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6.xml" ContentType="application/vnd.openxmlformats-officedocument.wordprocessingml.footer+xml"/>
  <Override PartName="/word/footer1.xml" ContentType="application/vnd.openxmlformats-officedocument.wordprocessingml.footer+xml"/>
  <Override PartName="/word/footer7.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customXml/itemProps8.xml" ContentType="application/vnd.openxmlformats-officedocument.customXmlProperties+xml"/>
  <Override PartName="/customXml/itemProps7.xml" ContentType="application/vnd.openxmlformats-officedocument.customXmlProperties+xml"/>
  <Override PartName="/word/webSettings.xml" ContentType="application/vnd.openxmlformats-officedocument.wordprocessingml.webSettings+xml"/>
  <Override PartName="/customXml/itemProps10.xml" ContentType="application/vnd.openxmlformats-officedocument.customXmlProperties+xml"/>
  <Override PartName="/customXml/itemProps9.xml" ContentType="application/vnd.openxmlformats-officedocument.customXmlProperties+xml"/>
  <Override PartName="/customXml/itemProps11.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8FB" w:rsidRPr="00482CFA" w:rsidRDefault="004A18FB" w:rsidP="004A18FB">
      <w:pPr>
        <w:pStyle w:val="BodyText"/>
        <w:rPr>
          <w:rFonts w:ascii="Arial" w:hAnsi="Arial" w:cs="Arial"/>
        </w:rPr>
      </w:pPr>
      <w:r w:rsidRPr="00482CFA">
        <w:rPr>
          <w:rFonts w:ascii="Arial" w:hAnsi="Arial" w:cs="Arial"/>
          <w:noProof/>
          <w:szCs w:val="24"/>
          <w:lang w:val="en-US" w:eastAsia="en-US"/>
        </w:rPr>
        <w:drawing>
          <wp:inline distT="0" distB="0" distL="0" distR="0">
            <wp:extent cx="1200150" cy="12763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4A18FB" w:rsidRPr="00482CFA" w:rsidRDefault="004A18FB" w:rsidP="004A18FB">
      <w:pPr>
        <w:pStyle w:val="BodyText"/>
        <w:rPr>
          <w:rFonts w:ascii="Arial" w:hAnsi="Arial" w:cs="Arial"/>
        </w:rPr>
      </w:pPr>
    </w:p>
    <w:p w:rsidR="004A18FB" w:rsidRPr="00482CFA" w:rsidRDefault="004A18FB" w:rsidP="004A18FB">
      <w:pPr>
        <w:pStyle w:val="BodyText"/>
        <w:rPr>
          <w:rFonts w:ascii="Arial" w:hAnsi="Arial" w:cs="Arial"/>
        </w:rPr>
      </w:pPr>
    </w:p>
    <w:p w:rsidR="004A18FB" w:rsidRPr="00482CFA" w:rsidRDefault="004A18FB" w:rsidP="004A18FB">
      <w:pPr>
        <w:pStyle w:val="BodyText"/>
        <w:rPr>
          <w:rFonts w:ascii="Arial" w:hAnsi="Arial" w:cs="Arial"/>
        </w:rPr>
      </w:pPr>
    </w:p>
    <w:p w:rsidR="004A18FB" w:rsidRPr="00482CFA" w:rsidRDefault="004A18FB" w:rsidP="004A18FB">
      <w:pPr>
        <w:pStyle w:val="BodyText"/>
        <w:rPr>
          <w:rFonts w:ascii="Arial" w:hAnsi="Arial" w:cs="Arial"/>
        </w:rPr>
      </w:pPr>
    </w:p>
    <w:p w:rsidR="004A18FB" w:rsidRPr="00482CFA" w:rsidRDefault="004A18FB" w:rsidP="004A18FB">
      <w:pPr>
        <w:pStyle w:val="BodyText"/>
        <w:rPr>
          <w:rFonts w:ascii="Arial" w:hAnsi="Arial" w:cs="Arial"/>
        </w:rPr>
      </w:pPr>
    </w:p>
    <w:p w:rsidR="004A18FB" w:rsidRPr="00482CFA" w:rsidRDefault="004A18FB" w:rsidP="004A18FB">
      <w:pPr>
        <w:pStyle w:val="Title"/>
        <w:rPr>
          <w:rFonts w:ascii="Arial" w:hAnsi="Arial" w:cs="Arial"/>
        </w:rPr>
      </w:pPr>
      <w:r w:rsidRPr="00482CFA">
        <w:rPr>
          <w:rFonts w:ascii="Arial" w:hAnsi="Arial" w:cs="Arial"/>
        </w:rPr>
        <w:t>НАРУЧИЛАЦ</w:t>
      </w:r>
    </w:p>
    <w:p w:rsidR="004A18FB" w:rsidRPr="00482CFA" w:rsidRDefault="004A18FB" w:rsidP="004A18FB">
      <w:pPr>
        <w:pStyle w:val="Title"/>
        <w:rPr>
          <w:rFonts w:ascii="Arial" w:hAnsi="Arial" w:cs="Arial"/>
        </w:rPr>
      </w:pPr>
    </w:p>
    <w:p w:rsidR="004A18FB" w:rsidRPr="00482CFA" w:rsidRDefault="004A18FB" w:rsidP="004A18FB">
      <w:pPr>
        <w:pStyle w:val="Title"/>
        <w:rPr>
          <w:rFonts w:ascii="Arial" w:hAnsi="Arial" w:cs="Arial"/>
        </w:rPr>
      </w:pPr>
      <w:r w:rsidRPr="00482CFA">
        <w:rPr>
          <w:rFonts w:ascii="Arial" w:hAnsi="Arial" w:cs="Arial"/>
        </w:rPr>
        <w:t>ЈАВНО ПРЕДУЗЕЋЕ</w:t>
      </w:r>
    </w:p>
    <w:p w:rsidR="004A18FB" w:rsidRPr="00482CFA" w:rsidRDefault="004A18FB" w:rsidP="004A18FB">
      <w:pPr>
        <w:pStyle w:val="Title"/>
        <w:rPr>
          <w:rFonts w:ascii="Arial" w:hAnsi="Arial" w:cs="Arial"/>
        </w:rPr>
      </w:pPr>
      <w:r w:rsidRPr="00482CFA">
        <w:rPr>
          <w:rFonts w:ascii="Arial" w:hAnsi="Arial" w:cs="Arial"/>
        </w:rPr>
        <w:t>„ЕЛЕКТРОПРИВРЕДА СРБИЈЕ“</w:t>
      </w:r>
    </w:p>
    <w:p w:rsidR="004A18FB" w:rsidRPr="00482CFA" w:rsidRDefault="004A18FB" w:rsidP="004A18FB">
      <w:pPr>
        <w:pStyle w:val="Title"/>
        <w:rPr>
          <w:rFonts w:ascii="Arial" w:hAnsi="Arial" w:cs="Arial"/>
        </w:rPr>
      </w:pPr>
      <w:r w:rsidRPr="00482CFA">
        <w:rPr>
          <w:rFonts w:ascii="Arial" w:hAnsi="Arial" w:cs="Arial"/>
        </w:rPr>
        <w:t>БЕОГРАД</w:t>
      </w:r>
    </w:p>
    <w:p w:rsidR="004A18FB" w:rsidRPr="00482CFA" w:rsidRDefault="004A18FB" w:rsidP="004A18FB">
      <w:pPr>
        <w:pStyle w:val="Title"/>
        <w:rPr>
          <w:rFonts w:ascii="Arial" w:hAnsi="Arial" w:cs="Arial"/>
        </w:rPr>
      </w:pPr>
      <w:r w:rsidRPr="00482CFA">
        <w:rPr>
          <w:rFonts w:ascii="Arial" w:hAnsi="Arial" w:cs="Arial"/>
        </w:rPr>
        <w:t>УЛИЦА ЦАРИЦЕ МИЛИЦЕ БРОЈ 2</w:t>
      </w:r>
    </w:p>
    <w:p w:rsidR="004A18FB" w:rsidRPr="00482CFA" w:rsidRDefault="004A18FB" w:rsidP="004A18FB">
      <w:pPr>
        <w:jc w:val="center"/>
        <w:rPr>
          <w:rFonts w:ascii="Arial" w:hAnsi="Arial" w:cs="Arial"/>
        </w:rPr>
      </w:pPr>
    </w:p>
    <w:p w:rsidR="004A18FB" w:rsidRPr="00482CFA" w:rsidRDefault="004A18FB" w:rsidP="004A18FB">
      <w:pPr>
        <w:jc w:val="center"/>
        <w:rPr>
          <w:rFonts w:ascii="Arial" w:hAnsi="Arial" w:cs="Arial"/>
        </w:rPr>
      </w:pPr>
    </w:p>
    <w:p w:rsidR="004A18FB" w:rsidRPr="00482CFA" w:rsidRDefault="004A18FB" w:rsidP="004A18FB">
      <w:pPr>
        <w:jc w:val="center"/>
        <w:rPr>
          <w:rFonts w:ascii="Arial" w:hAnsi="Arial" w:cs="Arial"/>
        </w:rPr>
      </w:pPr>
    </w:p>
    <w:p w:rsidR="004A18FB" w:rsidRPr="00482CFA" w:rsidRDefault="004A18FB" w:rsidP="004A18FB">
      <w:pPr>
        <w:pStyle w:val="BodyText"/>
        <w:jc w:val="center"/>
        <w:rPr>
          <w:rFonts w:ascii="Arial" w:hAnsi="Arial" w:cs="Arial"/>
          <w:b/>
        </w:rPr>
      </w:pPr>
      <w:r w:rsidRPr="00482CFA">
        <w:rPr>
          <w:rFonts w:ascii="Arial" w:hAnsi="Arial" w:cs="Arial"/>
          <w:b/>
        </w:rPr>
        <w:t>КОНКУРСНА ДОКУМЕНТАЦИЈА</w:t>
      </w:r>
    </w:p>
    <w:p w:rsidR="004A18FB" w:rsidRPr="00482CFA" w:rsidRDefault="004A18FB" w:rsidP="004A18FB">
      <w:pPr>
        <w:pStyle w:val="BodyText"/>
        <w:jc w:val="center"/>
        <w:rPr>
          <w:rFonts w:ascii="Arial" w:hAnsi="Arial" w:cs="Arial"/>
        </w:rPr>
      </w:pPr>
    </w:p>
    <w:p w:rsidR="004A18FB" w:rsidRPr="00482CFA" w:rsidRDefault="004A18FB" w:rsidP="004A18FB">
      <w:pPr>
        <w:pStyle w:val="BodyText"/>
        <w:jc w:val="center"/>
        <w:rPr>
          <w:rFonts w:ascii="Arial" w:hAnsi="Arial" w:cs="Arial"/>
          <w:b/>
        </w:rPr>
      </w:pPr>
      <w:r w:rsidRPr="00482CFA">
        <w:rPr>
          <w:rFonts w:ascii="Arial" w:hAnsi="Arial" w:cs="Arial"/>
          <w:b/>
        </w:rPr>
        <w:t>ЗА ЈАВНУ НАБАВКУ</w:t>
      </w:r>
    </w:p>
    <w:p w:rsidR="004A18FB" w:rsidRPr="00482CFA" w:rsidRDefault="004A18FB" w:rsidP="004A18FB">
      <w:pPr>
        <w:jc w:val="center"/>
        <w:rPr>
          <w:rFonts w:ascii="Arial" w:hAnsi="Arial" w:cs="Arial"/>
        </w:rPr>
      </w:pPr>
    </w:p>
    <w:p w:rsidR="004A18FB" w:rsidRPr="00482CFA" w:rsidRDefault="004A18FB" w:rsidP="004A18FB">
      <w:pPr>
        <w:jc w:val="center"/>
        <w:rPr>
          <w:rFonts w:ascii="Arial" w:hAnsi="Arial" w:cs="Arial"/>
        </w:rPr>
      </w:pPr>
      <w:r w:rsidRPr="00482CFA">
        <w:rPr>
          <w:rFonts w:ascii="Arial" w:hAnsi="Arial" w:cs="Arial"/>
        </w:rPr>
        <w:t>консултантских услуга</w:t>
      </w:r>
    </w:p>
    <w:p w:rsidR="004A18FB" w:rsidRPr="00482CFA" w:rsidRDefault="004A18FB" w:rsidP="004A18FB">
      <w:pPr>
        <w:jc w:val="center"/>
        <w:rPr>
          <w:rFonts w:ascii="Arial" w:hAnsi="Arial" w:cs="Arial"/>
          <w:szCs w:val="24"/>
        </w:rPr>
      </w:pPr>
      <w:r w:rsidRPr="00482CFA">
        <w:rPr>
          <w:rFonts w:ascii="Arial" w:hAnsi="Arial" w:cs="Arial"/>
          <w:b/>
          <w:szCs w:val="24"/>
        </w:rPr>
        <w:t xml:space="preserve">„Пoбoљшaњe финaнсиjскoг упрaвљaњa и кoнтрoлe у ЕПС групи (интeрнe кoнтрoлe и прoцeси, рeoргaнизaциja, </w:t>
      </w:r>
      <w:r w:rsidR="00421C66" w:rsidRPr="00482CFA">
        <w:rPr>
          <w:rFonts w:ascii="Arial" w:hAnsi="Arial" w:cs="Arial"/>
          <w:b/>
          <w:szCs w:val="24"/>
        </w:rPr>
        <w:t>места трошкова</w:t>
      </w:r>
      <w:r w:rsidRPr="00482CFA">
        <w:rPr>
          <w:rFonts w:ascii="Arial" w:hAnsi="Arial" w:cs="Arial"/>
          <w:b/>
          <w:szCs w:val="24"/>
        </w:rPr>
        <w:t>/прoфитни цeнтри, буџeтирaњe и извeштaвaњe)“</w:t>
      </w:r>
      <w:r w:rsidRPr="00482CFA">
        <w:rPr>
          <w:rFonts w:ascii="Arial" w:hAnsi="Arial" w:cs="Arial"/>
          <w:szCs w:val="24"/>
        </w:rPr>
        <w:t xml:space="preserve"> </w:t>
      </w:r>
    </w:p>
    <w:p w:rsidR="004A18FB" w:rsidRPr="00482CFA" w:rsidRDefault="004A18FB" w:rsidP="004A18FB">
      <w:pPr>
        <w:jc w:val="center"/>
        <w:rPr>
          <w:rFonts w:ascii="Arial" w:hAnsi="Arial" w:cs="Arial"/>
          <w:szCs w:val="24"/>
        </w:rPr>
      </w:pPr>
      <w:r w:rsidRPr="00482CFA">
        <w:rPr>
          <w:rFonts w:ascii="Arial" w:hAnsi="Arial" w:cs="Arial"/>
          <w:szCs w:val="24"/>
        </w:rPr>
        <w:t>- Дефинисање и имплементација организационог модела ЕПС финансијске области -</w:t>
      </w:r>
    </w:p>
    <w:p w:rsidR="00541397" w:rsidRPr="00482CFA" w:rsidRDefault="00541397" w:rsidP="004A18FB">
      <w:pPr>
        <w:jc w:val="center"/>
        <w:rPr>
          <w:rFonts w:ascii="Arial" w:hAnsi="Arial" w:cs="Arial"/>
          <w:szCs w:val="24"/>
        </w:rPr>
      </w:pPr>
    </w:p>
    <w:p w:rsidR="004A18FB" w:rsidRPr="00482CFA" w:rsidRDefault="004A18FB" w:rsidP="004A18FB">
      <w:pPr>
        <w:jc w:val="center"/>
        <w:rPr>
          <w:rFonts w:ascii="Arial" w:hAnsi="Arial" w:cs="Arial"/>
          <w:szCs w:val="24"/>
        </w:rPr>
      </w:pPr>
      <w:r w:rsidRPr="00482CFA">
        <w:rPr>
          <w:rFonts w:ascii="Arial" w:hAnsi="Arial" w:cs="Arial"/>
          <w:szCs w:val="24"/>
        </w:rPr>
        <w:t xml:space="preserve"> </w:t>
      </w:r>
      <w:r w:rsidRPr="00370F10">
        <w:rPr>
          <w:rFonts w:ascii="Arial" w:hAnsi="Arial" w:cs="Arial"/>
          <w:szCs w:val="24"/>
        </w:rPr>
        <w:t xml:space="preserve">(број </w:t>
      </w:r>
      <w:r w:rsidR="007D018E">
        <w:rPr>
          <w:rFonts w:ascii="Arial" w:hAnsi="Arial" w:cs="Arial"/>
          <w:szCs w:val="24"/>
          <w:lang w:val="en-US"/>
        </w:rPr>
        <w:t>1855</w:t>
      </w:r>
      <w:r w:rsidR="001045AE">
        <w:rPr>
          <w:rFonts w:ascii="Arial" w:hAnsi="Arial" w:cs="Arial"/>
          <w:szCs w:val="24"/>
          <w:lang w:val="en-US"/>
        </w:rPr>
        <w:t>/</w:t>
      </w:r>
      <w:r w:rsidR="007D018E">
        <w:rPr>
          <w:rFonts w:ascii="Arial" w:hAnsi="Arial" w:cs="Arial"/>
          <w:szCs w:val="24"/>
          <w:lang w:val="en-US"/>
        </w:rPr>
        <w:t>1</w:t>
      </w:r>
      <w:r w:rsidR="001045AE">
        <w:rPr>
          <w:rFonts w:ascii="Arial" w:hAnsi="Arial" w:cs="Arial"/>
          <w:szCs w:val="24"/>
          <w:lang w:val="en-US"/>
        </w:rPr>
        <w:t>-</w:t>
      </w:r>
      <w:bookmarkStart w:id="0" w:name="_GoBack"/>
      <w:bookmarkEnd w:id="0"/>
      <w:r w:rsidR="007D018E">
        <w:rPr>
          <w:rFonts w:ascii="Arial" w:hAnsi="Arial" w:cs="Arial"/>
          <w:szCs w:val="24"/>
          <w:lang w:val="en-US"/>
        </w:rPr>
        <w:t>15</w:t>
      </w:r>
      <w:r w:rsidRPr="00370F10">
        <w:rPr>
          <w:rFonts w:ascii="Arial" w:hAnsi="Arial" w:cs="Arial"/>
          <w:szCs w:val="24"/>
        </w:rPr>
        <w:t xml:space="preserve"> од </w:t>
      </w:r>
      <w:r w:rsidR="00370F10" w:rsidRPr="00370F10">
        <w:rPr>
          <w:rFonts w:ascii="Arial" w:hAnsi="Arial" w:cs="Arial"/>
          <w:szCs w:val="24"/>
          <w:lang w:val="sr-Cyrl-RS"/>
        </w:rPr>
        <w:t>14.04.</w:t>
      </w:r>
      <w:r w:rsidR="001223D4" w:rsidRPr="00370F10">
        <w:rPr>
          <w:rFonts w:ascii="Arial" w:hAnsi="Arial" w:cs="Arial"/>
          <w:szCs w:val="24"/>
        </w:rPr>
        <w:t>2015</w:t>
      </w:r>
      <w:r w:rsidRPr="00370F10">
        <w:rPr>
          <w:rFonts w:ascii="Arial" w:hAnsi="Arial" w:cs="Arial"/>
          <w:szCs w:val="24"/>
        </w:rPr>
        <w:t>. године)</w:t>
      </w:r>
    </w:p>
    <w:p w:rsidR="004A18FB" w:rsidRPr="00482CFA" w:rsidRDefault="004A18FB" w:rsidP="004A18FB">
      <w:pPr>
        <w:jc w:val="center"/>
        <w:rPr>
          <w:rFonts w:ascii="Arial" w:hAnsi="Arial" w:cs="Arial"/>
          <w:szCs w:val="24"/>
        </w:rPr>
      </w:pPr>
    </w:p>
    <w:p w:rsidR="004A18FB" w:rsidRPr="00482CFA" w:rsidRDefault="004A18FB" w:rsidP="004A18FB">
      <w:pPr>
        <w:pStyle w:val="BodyText"/>
        <w:jc w:val="center"/>
        <w:rPr>
          <w:rFonts w:ascii="Arial" w:hAnsi="Arial" w:cs="Arial"/>
        </w:rPr>
      </w:pPr>
    </w:p>
    <w:p w:rsidR="004A18FB" w:rsidRPr="00482CFA" w:rsidRDefault="004A18FB" w:rsidP="004A18FB">
      <w:pPr>
        <w:pStyle w:val="BodyText"/>
        <w:jc w:val="center"/>
        <w:rPr>
          <w:rFonts w:ascii="Arial" w:hAnsi="Arial" w:cs="Arial"/>
          <w:b/>
        </w:rPr>
      </w:pPr>
      <w:r w:rsidRPr="00482CFA">
        <w:rPr>
          <w:rFonts w:ascii="Arial" w:hAnsi="Arial" w:cs="Arial"/>
          <w:b/>
        </w:rPr>
        <w:t>- У ОТВОРЕНОМ ПОСТУПКУ -</w:t>
      </w:r>
    </w:p>
    <w:p w:rsidR="004A18FB" w:rsidRPr="00482CFA" w:rsidRDefault="004A18FB" w:rsidP="004A18FB">
      <w:pPr>
        <w:pStyle w:val="BodyText"/>
        <w:jc w:val="center"/>
        <w:rPr>
          <w:rFonts w:ascii="Arial" w:hAnsi="Arial" w:cs="Arial"/>
        </w:rPr>
      </w:pPr>
    </w:p>
    <w:p w:rsidR="004A18FB" w:rsidRPr="00482CFA" w:rsidRDefault="004A18FB" w:rsidP="004A18FB">
      <w:pPr>
        <w:pStyle w:val="BodyText"/>
        <w:jc w:val="center"/>
        <w:rPr>
          <w:rFonts w:ascii="Arial" w:hAnsi="Arial" w:cs="Arial"/>
        </w:rPr>
      </w:pPr>
    </w:p>
    <w:p w:rsidR="004A18FB" w:rsidRPr="00482CFA" w:rsidRDefault="004A18FB" w:rsidP="004A18FB">
      <w:pPr>
        <w:pStyle w:val="BodyText"/>
        <w:jc w:val="center"/>
        <w:rPr>
          <w:rFonts w:ascii="Arial" w:hAnsi="Arial" w:cs="Arial"/>
          <w:b/>
        </w:rPr>
      </w:pPr>
      <w:r w:rsidRPr="00482CFA">
        <w:rPr>
          <w:rFonts w:ascii="Arial" w:hAnsi="Arial" w:cs="Arial"/>
          <w:b/>
        </w:rPr>
        <w:t xml:space="preserve">ЈАВНА НАБАВКА </w:t>
      </w:r>
      <w:r w:rsidR="00541397" w:rsidRPr="00482CFA">
        <w:rPr>
          <w:rFonts w:ascii="Arial" w:hAnsi="Arial" w:cs="Arial"/>
          <w:b/>
        </w:rPr>
        <w:t>85/14</w:t>
      </w:r>
      <w:r w:rsidRPr="00482CFA">
        <w:rPr>
          <w:rFonts w:ascii="Arial" w:hAnsi="Arial" w:cs="Arial"/>
          <w:b/>
          <w:color w:val="000000"/>
        </w:rPr>
        <w:t>/ДЕФП</w:t>
      </w:r>
    </w:p>
    <w:p w:rsidR="004A18FB" w:rsidRPr="00482CFA" w:rsidRDefault="004A18FB" w:rsidP="004A18FB">
      <w:pPr>
        <w:pStyle w:val="BodyText"/>
        <w:jc w:val="center"/>
        <w:rPr>
          <w:rFonts w:ascii="Arial" w:hAnsi="Arial" w:cs="Arial"/>
        </w:rPr>
      </w:pPr>
    </w:p>
    <w:p w:rsidR="004A18FB" w:rsidRPr="00482CFA" w:rsidRDefault="004A18FB" w:rsidP="004A18FB">
      <w:pPr>
        <w:pStyle w:val="BodyText"/>
        <w:jc w:val="center"/>
        <w:rPr>
          <w:rFonts w:ascii="Arial" w:hAnsi="Arial" w:cs="Arial"/>
        </w:rPr>
      </w:pPr>
    </w:p>
    <w:p w:rsidR="004A18FB" w:rsidRPr="00482CFA" w:rsidRDefault="004A18FB" w:rsidP="004A18FB">
      <w:pPr>
        <w:pStyle w:val="BodyText"/>
        <w:jc w:val="center"/>
        <w:rPr>
          <w:rFonts w:ascii="Arial" w:hAnsi="Arial" w:cs="Arial"/>
        </w:rPr>
      </w:pPr>
    </w:p>
    <w:p w:rsidR="004A18FB" w:rsidRPr="00482CFA" w:rsidRDefault="004A18FB" w:rsidP="004A18FB">
      <w:pPr>
        <w:pStyle w:val="BodyText"/>
        <w:jc w:val="center"/>
        <w:rPr>
          <w:rFonts w:ascii="Arial" w:hAnsi="Arial" w:cs="Arial"/>
        </w:rPr>
      </w:pPr>
    </w:p>
    <w:p w:rsidR="004A18FB" w:rsidRPr="00482CFA" w:rsidRDefault="004A18FB" w:rsidP="004A18FB">
      <w:pPr>
        <w:pStyle w:val="BodyText"/>
        <w:jc w:val="center"/>
        <w:rPr>
          <w:rFonts w:ascii="Arial" w:hAnsi="Arial" w:cs="Arial"/>
        </w:rPr>
      </w:pPr>
    </w:p>
    <w:p w:rsidR="004A18FB" w:rsidRPr="00482CFA" w:rsidRDefault="004A18FB" w:rsidP="004A18FB">
      <w:pPr>
        <w:pStyle w:val="BodyText"/>
        <w:jc w:val="center"/>
        <w:rPr>
          <w:rFonts w:ascii="Arial" w:hAnsi="Arial" w:cs="Arial"/>
        </w:rPr>
      </w:pPr>
    </w:p>
    <w:p w:rsidR="004A18FB" w:rsidRPr="00482CFA" w:rsidRDefault="004A18FB" w:rsidP="004A18FB">
      <w:pPr>
        <w:pStyle w:val="BodyText"/>
        <w:jc w:val="center"/>
        <w:rPr>
          <w:rFonts w:ascii="Arial" w:hAnsi="Arial" w:cs="Arial"/>
        </w:rPr>
      </w:pPr>
    </w:p>
    <w:p w:rsidR="004A18FB" w:rsidRPr="00482CFA" w:rsidRDefault="004A18FB" w:rsidP="004A18FB">
      <w:pPr>
        <w:pStyle w:val="BodyText"/>
        <w:jc w:val="center"/>
        <w:rPr>
          <w:rFonts w:ascii="Arial" w:hAnsi="Arial" w:cs="Arial"/>
        </w:rPr>
      </w:pPr>
    </w:p>
    <w:p w:rsidR="004A18FB" w:rsidRPr="00482CFA" w:rsidRDefault="004A18FB" w:rsidP="004A18FB">
      <w:pPr>
        <w:pStyle w:val="BodyText"/>
        <w:jc w:val="center"/>
        <w:rPr>
          <w:rFonts w:ascii="Arial" w:hAnsi="Arial" w:cs="Arial"/>
          <w:szCs w:val="24"/>
        </w:rPr>
      </w:pPr>
    </w:p>
    <w:p w:rsidR="004A18FB" w:rsidRPr="00482CFA" w:rsidRDefault="004A18FB" w:rsidP="004A18FB">
      <w:pPr>
        <w:jc w:val="center"/>
        <w:rPr>
          <w:rFonts w:ascii="Arial" w:hAnsi="Arial" w:cs="Arial"/>
          <w:b/>
        </w:rPr>
      </w:pPr>
      <w:r w:rsidRPr="00482CFA">
        <w:rPr>
          <w:rFonts w:ascii="Arial" w:hAnsi="Arial" w:cs="Arial"/>
          <w:b/>
        </w:rPr>
        <w:t xml:space="preserve">Београд, </w:t>
      </w:r>
      <w:r w:rsidR="0045537D" w:rsidRPr="0045537D">
        <w:rPr>
          <w:rFonts w:ascii="Arial" w:hAnsi="Arial" w:cs="Arial"/>
          <w:b/>
        </w:rPr>
        <w:t>април</w:t>
      </w:r>
      <w:r w:rsidR="001223D4" w:rsidRPr="003900CF">
        <w:rPr>
          <w:rFonts w:ascii="Arial" w:hAnsi="Arial" w:cs="Arial"/>
          <w:b/>
        </w:rPr>
        <w:t xml:space="preserve"> </w:t>
      </w:r>
      <w:r w:rsidR="008E3BDE" w:rsidRPr="003900CF">
        <w:rPr>
          <w:rFonts w:ascii="Arial" w:hAnsi="Arial" w:cs="Arial"/>
          <w:b/>
        </w:rPr>
        <w:t>2015</w:t>
      </w:r>
      <w:r w:rsidRPr="003900CF">
        <w:rPr>
          <w:rFonts w:ascii="Arial" w:hAnsi="Arial" w:cs="Arial"/>
          <w:b/>
        </w:rPr>
        <w:t>.</w:t>
      </w:r>
      <w:r w:rsidRPr="00482CFA">
        <w:rPr>
          <w:rFonts w:ascii="Arial" w:hAnsi="Arial" w:cs="Arial"/>
          <w:b/>
        </w:rPr>
        <w:t xml:space="preserve"> године</w:t>
      </w:r>
    </w:p>
    <w:p w:rsidR="004A18FB" w:rsidRPr="00482CFA" w:rsidRDefault="004A18FB" w:rsidP="004A18FB">
      <w:pPr>
        <w:pStyle w:val="BodyText"/>
        <w:rPr>
          <w:rFonts w:ascii="Arial" w:hAnsi="Arial" w:cs="Arial"/>
        </w:rPr>
      </w:pPr>
      <w:r w:rsidRPr="00482CFA">
        <w:rPr>
          <w:rFonts w:ascii="Arial" w:hAnsi="Arial" w:cs="Arial"/>
        </w:rPr>
        <w:br w:type="page"/>
      </w:r>
    </w:p>
    <w:p w:rsidR="004A18FB" w:rsidRPr="00482CFA" w:rsidRDefault="004A18FB" w:rsidP="004A18FB">
      <w:pPr>
        <w:pStyle w:val="BodyText"/>
        <w:jc w:val="center"/>
        <w:rPr>
          <w:rFonts w:ascii="Arial" w:hAnsi="Arial" w:cs="Arial"/>
        </w:rPr>
      </w:pPr>
    </w:p>
    <w:p w:rsidR="004A18FB" w:rsidRPr="00482CFA" w:rsidRDefault="004A18FB" w:rsidP="004A18FB">
      <w:pPr>
        <w:jc w:val="both"/>
        <w:rPr>
          <w:rFonts w:ascii="Arial" w:eastAsia="TimesNewRomanPSMT" w:hAnsi="Arial" w:cs="Arial"/>
        </w:rPr>
      </w:pPr>
      <w:r w:rsidRPr="00482CFA">
        <w:rPr>
          <w:rFonts w:ascii="Arial" w:eastAsia="TimesNewRomanPSMT" w:hAnsi="Arial" w:cs="Arial"/>
        </w:rPr>
        <w:t xml:space="preserve">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w:t>
      </w:r>
      <w:r w:rsidRPr="00482CFA">
        <w:rPr>
          <w:rFonts w:ascii="Arial" w:hAnsi="Arial" w:cs="Arial"/>
        </w:rPr>
        <w:t xml:space="preserve">Одлуке о покретању поступка јавне набавке (ЈП ЕПС број </w:t>
      </w:r>
      <w:r w:rsidR="00541397" w:rsidRPr="00482CFA">
        <w:rPr>
          <w:rFonts w:ascii="Arial" w:hAnsi="Arial" w:cs="Arial"/>
        </w:rPr>
        <w:t xml:space="preserve">2744/2-14 </w:t>
      </w:r>
      <w:r w:rsidRPr="00482CFA">
        <w:rPr>
          <w:rFonts w:ascii="Arial" w:hAnsi="Arial" w:cs="Arial"/>
        </w:rPr>
        <w:t xml:space="preserve">од </w:t>
      </w:r>
      <w:r w:rsidR="00541397" w:rsidRPr="00482CFA">
        <w:rPr>
          <w:rFonts w:ascii="Arial" w:hAnsi="Arial" w:cs="Arial"/>
        </w:rPr>
        <w:t>09.12</w:t>
      </w:r>
      <w:r w:rsidRPr="00482CFA">
        <w:rPr>
          <w:rFonts w:ascii="Arial" w:hAnsi="Arial" w:cs="Arial"/>
        </w:rPr>
        <w:t>.</w:t>
      </w:r>
      <w:r w:rsidRPr="00FC58E0">
        <w:rPr>
          <w:rFonts w:ascii="Arial" w:hAnsi="Arial" w:cs="Arial"/>
        </w:rPr>
        <w:t>2014</w:t>
      </w:r>
      <w:r w:rsidRPr="00482CFA">
        <w:rPr>
          <w:rFonts w:ascii="Arial" w:hAnsi="Arial" w:cs="Arial"/>
        </w:rPr>
        <w:t xml:space="preserve">. године) и Решења о образовању комисије за јавну набавку (ЈП ЕПС број </w:t>
      </w:r>
      <w:r w:rsidR="00541397" w:rsidRPr="00482CFA">
        <w:rPr>
          <w:rFonts w:ascii="Arial" w:hAnsi="Arial" w:cs="Arial"/>
        </w:rPr>
        <w:t>2744/3-14</w:t>
      </w:r>
      <w:r w:rsidRPr="00482CFA">
        <w:rPr>
          <w:rFonts w:ascii="Arial" w:hAnsi="Arial" w:cs="Arial"/>
        </w:rPr>
        <w:t xml:space="preserve"> од </w:t>
      </w:r>
      <w:r w:rsidR="00541397" w:rsidRPr="00482CFA">
        <w:rPr>
          <w:rFonts w:ascii="Arial" w:hAnsi="Arial" w:cs="Arial"/>
        </w:rPr>
        <w:t>09.12</w:t>
      </w:r>
      <w:r w:rsidRPr="00482CFA">
        <w:rPr>
          <w:rFonts w:ascii="Arial" w:hAnsi="Arial" w:cs="Arial"/>
        </w:rPr>
        <w:t>.</w:t>
      </w:r>
      <w:r w:rsidRPr="00FC58E0">
        <w:rPr>
          <w:rFonts w:ascii="Arial" w:hAnsi="Arial" w:cs="Arial"/>
        </w:rPr>
        <w:t>2014</w:t>
      </w:r>
      <w:r w:rsidRPr="00482CFA">
        <w:rPr>
          <w:rFonts w:ascii="Arial" w:hAnsi="Arial" w:cs="Arial"/>
        </w:rPr>
        <w:t>. године, припремљена је:</w:t>
      </w:r>
    </w:p>
    <w:p w:rsidR="004A18FB" w:rsidRPr="00482CFA" w:rsidRDefault="004A18FB" w:rsidP="004A18FB">
      <w:pPr>
        <w:ind w:firstLine="720"/>
        <w:jc w:val="both"/>
        <w:rPr>
          <w:rFonts w:ascii="Arial" w:eastAsia="TimesNewRomanPSMT" w:hAnsi="Arial" w:cs="Arial"/>
        </w:rPr>
      </w:pPr>
    </w:p>
    <w:p w:rsidR="004A18FB" w:rsidRPr="00482CFA" w:rsidRDefault="004A18FB" w:rsidP="004A18FB">
      <w:pPr>
        <w:ind w:firstLine="720"/>
        <w:jc w:val="both"/>
        <w:rPr>
          <w:rFonts w:ascii="Arial" w:eastAsia="TimesNewRomanPSMT" w:hAnsi="Arial" w:cs="Arial"/>
        </w:rPr>
      </w:pPr>
    </w:p>
    <w:p w:rsidR="004A18FB" w:rsidRPr="00482CFA" w:rsidRDefault="004A18FB" w:rsidP="004A18FB">
      <w:pPr>
        <w:ind w:firstLine="720"/>
        <w:jc w:val="both"/>
        <w:rPr>
          <w:rFonts w:ascii="Arial" w:eastAsia="TimesNewRomanPSMT" w:hAnsi="Arial" w:cs="Arial"/>
        </w:rPr>
      </w:pPr>
    </w:p>
    <w:p w:rsidR="004A18FB" w:rsidRPr="00482CFA" w:rsidRDefault="004A18FB" w:rsidP="004A18FB">
      <w:pPr>
        <w:jc w:val="center"/>
        <w:rPr>
          <w:rFonts w:ascii="Arial" w:eastAsia="TimesNewRomanPS-BoldMT" w:hAnsi="Arial" w:cs="Arial"/>
          <w:b/>
          <w:bCs/>
        </w:rPr>
      </w:pPr>
      <w:r w:rsidRPr="00482CFA">
        <w:rPr>
          <w:rFonts w:ascii="Arial" w:eastAsia="TimesNewRomanPS-BoldMT" w:hAnsi="Arial" w:cs="Arial"/>
          <w:b/>
          <w:bCs/>
        </w:rPr>
        <w:t>КОНКУРСНА ДОКУМЕНТАЦИЈА</w:t>
      </w:r>
    </w:p>
    <w:p w:rsidR="004A18FB" w:rsidRPr="00482CFA" w:rsidRDefault="004A18FB" w:rsidP="004A18FB">
      <w:pPr>
        <w:jc w:val="center"/>
        <w:rPr>
          <w:rFonts w:ascii="Arial" w:eastAsia="TimesNewRomanPS-BoldMT" w:hAnsi="Arial" w:cs="Arial"/>
          <w:b/>
          <w:bCs/>
        </w:rPr>
      </w:pPr>
    </w:p>
    <w:p w:rsidR="004A18FB" w:rsidRPr="00482CFA" w:rsidRDefault="004A18FB" w:rsidP="004A18FB">
      <w:pPr>
        <w:pStyle w:val="BodyText"/>
        <w:jc w:val="center"/>
        <w:rPr>
          <w:rFonts w:ascii="Arial" w:hAnsi="Arial" w:cs="Arial"/>
          <w:b/>
          <w:szCs w:val="24"/>
        </w:rPr>
      </w:pPr>
      <w:r w:rsidRPr="00482CFA">
        <w:rPr>
          <w:rFonts w:ascii="Arial" w:eastAsia="TimesNewRomanPS-BoldMT" w:hAnsi="Arial" w:cs="Arial"/>
          <w:b/>
          <w:bCs/>
        </w:rPr>
        <w:t xml:space="preserve">ЗА ЈАВНУ НАБАВКУ </w:t>
      </w:r>
      <w:r w:rsidRPr="00482CFA">
        <w:rPr>
          <w:rFonts w:ascii="Arial" w:hAnsi="Arial" w:cs="Arial"/>
          <w:b/>
          <w:szCs w:val="24"/>
        </w:rPr>
        <w:t xml:space="preserve">КОНСУЛТАНТСКИХ УСЛУГА – </w:t>
      </w:r>
    </w:p>
    <w:p w:rsidR="004433E9" w:rsidRPr="00482CFA" w:rsidRDefault="004A18FB" w:rsidP="004A18FB">
      <w:pPr>
        <w:jc w:val="center"/>
        <w:rPr>
          <w:rFonts w:ascii="Arial" w:hAnsi="Arial" w:cs="Arial"/>
          <w:b/>
          <w:szCs w:val="24"/>
        </w:rPr>
      </w:pPr>
      <w:r w:rsidRPr="00482CFA">
        <w:rPr>
          <w:rFonts w:ascii="Arial" w:hAnsi="Arial" w:cs="Arial"/>
          <w:szCs w:val="24"/>
        </w:rPr>
        <w:t xml:space="preserve"> „</w:t>
      </w:r>
      <w:r w:rsidRPr="00482CFA">
        <w:rPr>
          <w:rFonts w:ascii="Arial" w:hAnsi="Arial" w:cs="Arial"/>
          <w:b/>
          <w:szCs w:val="24"/>
        </w:rPr>
        <w:t xml:space="preserve">Пoбoљшaњe финaнсиjскoг упрaвљaњa и кoнтрoлe у ЕПС групи (интeрнe кoнтрoлe и прoцeси, рeoргaнизaциja, </w:t>
      </w:r>
      <w:r w:rsidR="00421C66" w:rsidRPr="00482CFA">
        <w:rPr>
          <w:rFonts w:ascii="Arial" w:hAnsi="Arial" w:cs="Arial"/>
          <w:b/>
          <w:szCs w:val="24"/>
        </w:rPr>
        <w:t>места трошкова</w:t>
      </w:r>
      <w:r w:rsidRPr="00482CFA">
        <w:rPr>
          <w:rFonts w:ascii="Arial" w:hAnsi="Arial" w:cs="Arial"/>
          <w:b/>
          <w:szCs w:val="24"/>
        </w:rPr>
        <w:t>/прoфитни цeнтри, буџeтирaњe и извeштaвaњe)“</w:t>
      </w:r>
    </w:p>
    <w:p w:rsidR="004A18FB" w:rsidRPr="00482CFA" w:rsidRDefault="004A18FB" w:rsidP="004A18FB">
      <w:pPr>
        <w:jc w:val="center"/>
        <w:rPr>
          <w:rFonts w:ascii="Arial" w:hAnsi="Arial" w:cs="Arial"/>
          <w:b/>
          <w:szCs w:val="24"/>
        </w:rPr>
      </w:pPr>
      <w:r w:rsidRPr="00482CFA">
        <w:rPr>
          <w:rFonts w:ascii="Arial" w:hAnsi="Arial" w:cs="Arial"/>
          <w:szCs w:val="24"/>
        </w:rPr>
        <w:t xml:space="preserve"> - Дефинисање и имплементација организационог модела ЕПС финансијске области -</w:t>
      </w:r>
    </w:p>
    <w:p w:rsidR="004A18FB" w:rsidRPr="00482CFA" w:rsidRDefault="004A18FB" w:rsidP="004A18FB">
      <w:pPr>
        <w:jc w:val="center"/>
        <w:rPr>
          <w:rFonts w:ascii="Arial" w:hAnsi="Arial" w:cs="Arial"/>
          <w:szCs w:val="24"/>
        </w:rPr>
      </w:pPr>
    </w:p>
    <w:p w:rsidR="004A18FB" w:rsidRPr="00482CFA" w:rsidRDefault="004A18FB" w:rsidP="004A18FB">
      <w:pPr>
        <w:pStyle w:val="BodyText"/>
        <w:jc w:val="center"/>
        <w:rPr>
          <w:rFonts w:ascii="Arial" w:hAnsi="Arial" w:cs="Arial"/>
          <w:b/>
          <w:szCs w:val="24"/>
        </w:rPr>
      </w:pPr>
      <w:r w:rsidRPr="00482CFA">
        <w:rPr>
          <w:rFonts w:ascii="Arial" w:hAnsi="Arial" w:cs="Arial"/>
          <w:b/>
          <w:szCs w:val="24"/>
        </w:rPr>
        <w:t xml:space="preserve"> ОТВОРЕНИ ПОСТУПАК</w:t>
      </w:r>
    </w:p>
    <w:p w:rsidR="004A18FB" w:rsidRPr="00482CFA" w:rsidRDefault="004A18FB" w:rsidP="004A18FB">
      <w:pPr>
        <w:pStyle w:val="BodyText"/>
        <w:rPr>
          <w:rFonts w:ascii="Arial" w:hAnsi="Arial" w:cs="Arial"/>
          <w:szCs w:val="24"/>
        </w:rPr>
      </w:pPr>
    </w:p>
    <w:p w:rsidR="004A18FB" w:rsidRPr="00482CFA" w:rsidRDefault="004A18FB" w:rsidP="004A18FB">
      <w:pPr>
        <w:pStyle w:val="BodyText"/>
        <w:jc w:val="center"/>
        <w:rPr>
          <w:rFonts w:ascii="Arial" w:hAnsi="Arial" w:cs="Arial"/>
          <w:b/>
          <w:szCs w:val="24"/>
        </w:rPr>
      </w:pPr>
      <w:r w:rsidRPr="00482CFA">
        <w:rPr>
          <w:rFonts w:ascii="Arial" w:hAnsi="Arial" w:cs="Arial"/>
          <w:b/>
          <w:szCs w:val="24"/>
        </w:rPr>
        <w:t xml:space="preserve">ЈАВНА НАБАВКА </w:t>
      </w:r>
      <w:r w:rsidR="00541397" w:rsidRPr="00482CFA">
        <w:rPr>
          <w:rFonts w:ascii="Arial" w:hAnsi="Arial" w:cs="Arial"/>
          <w:b/>
          <w:color w:val="000000"/>
          <w:szCs w:val="24"/>
        </w:rPr>
        <w:t>85/14</w:t>
      </w:r>
      <w:r w:rsidRPr="00482CFA">
        <w:rPr>
          <w:rFonts w:ascii="Arial" w:hAnsi="Arial" w:cs="Arial"/>
          <w:b/>
          <w:color w:val="000000"/>
          <w:szCs w:val="24"/>
        </w:rPr>
        <w:t>/ДЕФП</w:t>
      </w:r>
    </w:p>
    <w:p w:rsidR="004A18FB" w:rsidRPr="00482CFA" w:rsidRDefault="004A18FB" w:rsidP="004A18FB">
      <w:pPr>
        <w:pStyle w:val="BodyText"/>
        <w:rPr>
          <w:rFonts w:ascii="Arial" w:hAnsi="Arial" w:cs="Arial"/>
          <w:szCs w:val="24"/>
        </w:rPr>
      </w:pPr>
    </w:p>
    <w:p w:rsidR="004A18FB" w:rsidRPr="00482CFA" w:rsidRDefault="004A18FB" w:rsidP="004A18FB">
      <w:pPr>
        <w:jc w:val="both"/>
        <w:rPr>
          <w:rFonts w:ascii="Arial" w:eastAsia="TimesNewRomanPS-BoldMT" w:hAnsi="Arial" w:cs="Arial"/>
          <w:b/>
          <w:bCs/>
          <w:color w:val="FF0000"/>
        </w:rPr>
      </w:pPr>
    </w:p>
    <w:p w:rsidR="004A18FB" w:rsidRPr="00482CFA" w:rsidRDefault="004A18FB" w:rsidP="004A18FB">
      <w:pPr>
        <w:jc w:val="both"/>
        <w:rPr>
          <w:rFonts w:ascii="Arial" w:eastAsia="TimesNewRomanPSMT" w:hAnsi="Arial" w:cs="Arial"/>
          <w:b/>
        </w:rPr>
      </w:pPr>
      <w:r w:rsidRPr="00482CFA">
        <w:rPr>
          <w:rFonts w:ascii="Arial" w:eastAsia="TimesNewRomanPSMT" w:hAnsi="Arial" w:cs="Arial"/>
          <w:b/>
        </w:rPr>
        <w:t>Конкурсна документација садржи:</w:t>
      </w:r>
    </w:p>
    <w:p w:rsidR="004A18FB" w:rsidRPr="00482CFA" w:rsidRDefault="004A18FB" w:rsidP="004A18FB">
      <w:pPr>
        <w:pStyle w:val="BodyText"/>
        <w:jc w:val="center"/>
        <w:rPr>
          <w:rFonts w:ascii="Arial" w:hAnsi="Arial" w:cs="Arial"/>
        </w:rPr>
      </w:pPr>
    </w:p>
    <w:sdt>
      <w:sdtPr>
        <w:rPr>
          <w:rFonts w:ascii="Times New Roman" w:eastAsia="Times New Roman" w:hAnsi="Times New Roman" w:cs="Times New Roman"/>
          <w:b w:val="0"/>
          <w:bCs w:val="0"/>
          <w:color w:val="auto"/>
          <w:sz w:val="24"/>
          <w:szCs w:val="20"/>
          <w:lang w:val="sr-Cyrl-CS" w:eastAsia="ar-SA"/>
        </w:rPr>
        <w:id w:val="-1423183309"/>
        <w:docPartObj>
          <w:docPartGallery w:val="Table of Contents"/>
          <w:docPartUnique/>
        </w:docPartObj>
      </w:sdtPr>
      <w:sdtEndPr>
        <w:rPr>
          <w:sz w:val="20"/>
        </w:rPr>
      </w:sdtEndPr>
      <w:sdtContent>
        <w:p w:rsidR="004A18FB" w:rsidRPr="00482CFA" w:rsidRDefault="004A18FB" w:rsidP="004A18FB">
          <w:pPr>
            <w:pStyle w:val="TOCHeading"/>
            <w:jc w:val="center"/>
            <w:rPr>
              <w:rFonts w:ascii="Arial" w:hAnsi="Arial" w:cs="Arial"/>
              <w:color w:val="auto"/>
            </w:rPr>
          </w:pPr>
          <w:r w:rsidRPr="00482CFA">
            <w:rPr>
              <w:rFonts w:ascii="Arial" w:hAnsi="Arial" w:cs="Arial"/>
              <w:color w:val="auto"/>
            </w:rPr>
            <w:t>С А Д Р Ж А Ј</w:t>
          </w:r>
        </w:p>
        <w:p w:rsidR="004A18FB" w:rsidRPr="00482CFA" w:rsidRDefault="004A18FB" w:rsidP="004A18FB">
          <w:pPr>
            <w:rPr>
              <w:rFonts w:ascii="Arial" w:hAnsi="Arial" w:cs="Arial"/>
              <w:lang w:eastAsia="ja-JP"/>
            </w:rPr>
          </w:pPr>
        </w:p>
        <w:p w:rsidR="004A18FB" w:rsidRPr="00482CFA" w:rsidRDefault="002A1174" w:rsidP="004A18FB">
          <w:pPr>
            <w:pStyle w:val="TOC1"/>
            <w:tabs>
              <w:tab w:val="left" w:pos="805"/>
              <w:tab w:val="right" w:leader="dot" w:pos="9064"/>
            </w:tabs>
            <w:rPr>
              <w:rFonts w:asciiTheme="minorHAnsi" w:eastAsiaTheme="minorEastAsia" w:hAnsiTheme="minorHAnsi" w:cstheme="minorBidi"/>
              <w:b w:val="0"/>
              <w:bCs w:val="0"/>
              <w:caps w:val="0"/>
              <w:noProof/>
              <w:sz w:val="22"/>
              <w:szCs w:val="22"/>
              <w:lang w:eastAsia="en-US"/>
            </w:rPr>
          </w:pPr>
          <w:r w:rsidRPr="00482CFA">
            <w:rPr>
              <w:rFonts w:cs="Arial"/>
              <w:b w:val="0"/>
              <w:bCs w:val="0"/>
            </w:rPr>
            <w:fldChar w:fldCharType="begin"/>
          </w:r>
          <w:r w:rsidR="004A18FB" w:rsidRPr="00482CFA">
            <w:rPr>
              <w:rFonts w:cs="Arial"/>
              <w:b w:val="0"/>
              <w:bCs w:val="0"/>
            </w:rPr>
            <w:instrText xml:space="preserve"> TOC \o "1-2" \h \z \u </w:instrText>
          </w:r>
          <w:r w:rsidRPr="00482CFA">
            <w:rPr>
              <w:rFonts w:cs="Arial"/>
              <w:b w:val="0"/>
              <w:bCs w:val="0"/>
            </w:rPr>
            <w:fldChar w:fldCharType="separate"/>
          </w:r>
          <w:hyperlink w:anchor="_Toc400883350" w:history="1">
            <w:r w:rsidR="004A18FB" w:rsidRPr="00482CFA">
              <w:rPr>
                <w:rStyle w:val="Hyperlink"/>
                <w:rFonts w:cs="Arial"/>
                <w:noProof/>
              </w:rPr>
              <w:t>1.</w:t>
            </w:r>
            <w:r w:rsidR="004A18FB" w:rsidRPr="00482CFA">
              <w:rPr>
                <w:rFonts w:asciiTheme="minorHAnsi" w:eastAsiaTheme="minorEastAsia" w:hAnsiTheme="minorHAnsi" w:cstheme="minorBidi"/>
                <w:b w:val="0"/>
                <w:bCs w:val="0"/>
                <w:caps w:val="0"/>
                <w:noProof/>
                <w:sz w:val="22"/>
                <w:szCs w:val="22"/>
                <w:lang w:eastAsia="en-US"/>
              </w:rPr>
              <w:tab/>
            </w:r>
            <w:r w:rsidR="004A18FB" w:rsidRPr="00482CFA">
              <w:rPr>
                <w:rStyle w:val="Hyperlink"/>
                <w:rFonts w:cs="Arial"/>
                <w:noProof/>
              </w:rPr>
              <w:t>ОПШТИ ПОДАЦИ О ЈАВНОЈ НАБАВЦИ</w:t>
            </w:r>
            <w:r w:rsidR="004A18FB" w:rsidRPr="00482CFA">
              <w:rPr>
                <w:noProof/>
                <w:webHidden/>
              </w:rPr>
              <w:tab/>
            </w:r>
            <w:r w:rsidRPr="00482CFA">
              <w:rPr>
                <w:noProof/>
                <w:webHidden/>
              </w:rPr>
              <w:fldChar w:fldCharType="begin"/>
            </w:r>
            <w:r w:rsidR="004A18FB" w:rsidRPr="00482CFA">
              <w:rPr>
                <w:noProof/>
                <w:webHidden/>
              </w:rPr>
              <w:instrText xml:space="preserve"> PAGEREF _Toc400883350 \h </w:instrText>
            </w:r>
            <w:r w:rsidRPr="00482CFA">
              <w:rPr>
                <w:noProof/>
                <w:webHidden/>
              </w:rPr>
            </w:r>
            <w:r w:rsidRPr="00482CFA">
              <w:rPr>
                <w:noProof/>
                <w:webHidden/>
              </w:rPr>
              <w:fldChar w:fldCharType="separate"/>
            </w:r>
            <w:r w:rsidR="000A5A7C">
              <w:rPr>
                <w:noProof/>
                <w:webHidden/>
              </w:rPr>
              <w:t>4</w:t>
            </w:r>
            <w:r w:rsidRPr="00482CFA">
              <w:rPr>
                <w:noProof/>
                <w:webHidden/>
              </w:rPr>
              <w:fldChar w:fldCharType="end"/>
            </w:r>
          </w:hyperlink>
        </w:p>
        <w:p w:rsidR="004A18FB" w:rsidRPr="00482CFA" w:rsidRDefault="00823603" w:rsidP="004A18FB">
          <w:pPr>
            <w:pStyle w:val="TOC1"/>
            <w:tabs>
              <w:tab w:val="left" w:pos="805"/>
              <w:tab w:val="right" w:leader="dot" w:pos="9064"/>
            </w:tabs>
            <w:rPr>
              <w:rFonts w:asciiTheme="minorHAnsi" w:eastAsiaTheme="minorEastAsia" w:hAnsiTheme="minorHAnsi" w:cstheme="minorBidi"/>
              <w:b w:val="0"/>
              <w:bCs w:val="0"/>
              <w:caps w:val="0"/>
              <w:noProof/>
              <w:sz w:val="22"/>
              <w:szCs w:val="22"/>
              <w:lang w:eastAsia="en-US"/>
            </w:rPr>
          </w:pPr>
          <w:hyperlink w:anchor="_Toc400883351" w:history="1">
            <w:r w:rsidR="004A18FB" w:rsidRPr="00482CFA">
              <w:rPr>
                <w:rStyle w:val="Hyperlink"/>
                <w:rFonts w:cs="Arial"/>
                <w:noProof/>
              </w:rPr>
              <w:t>2.</w:t>
            </w:r>
            <w:r w:rsidR="004A18FB" w:rsidRPr="00482CFA">
              <w:rPr>
                <w:rFonts w:asciiTheme="minorHAnsi" w:eastAsiaTheme="minorEastAsia" w:hAnsiTheme="minorHAnsi" w:cstheme="minorBidi"/>
                <w:b w:val="0"/>
                <w:bCs w:val="0"/>
                <w:caps w:val="0"/>
                <w:noProof/>
                <w:sz w:val="22"/>
                <w:szCs w:val="22"/>
                <w:lang w:eastAsia="en-US"/>
              </w:rPr>
              <w:tab/>
            </w:r>
            <w:r w:rsidR="004A18FB" w:rsidRPr="00482CFA">
              <w:rPr>
                <w:rStyle w:val="Hyperlink"/>
                <w:rFonts w:cs="Arial"/>
                <w:noProof/>
              </w:rPr>
              <w:t>ПОДАЦИ О ПРЕДМЕТУ ЈАВНЕ НАБАВКЕ</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_Toc400883351 \h </w:instrText>
            </w:r>
            <w:r w:rsidR="002A1174" w:rsidRPr="00482CFA">
              <w:rPr>
                <w:noProof/>
                <w:webHidden/>
              </w:rPr>
            </w:r>
            <w:r w:rsidR="002A1174" w:rsidRPr="00482CFA">
              <w:rPr>
                <w:noProof/>
                <w:webHidden/>
              </w:rPr>
              <w:fldChar w:fldCharType="separate"/>
            </w:r>
            <w:r w:rsidR="000A5A7C">
              <w:rPr>
                <w:noProof/>
                <w:webHidden/>
              </w:rPr>
              <w:t>4</w:t>
            </w:r>
            <w:r w:rsidR="002A1174" w:rsidRPr="00482CFA">
              <w:rPr>
                <w:noProof/>
                <w:webHidden/>
              </w:rPr>
              <w:fldChar w:fldCharType="end"/>
            </w:r>
          </w:hyperlink>
        </w:p>
        <w:p w:rsidR="004A18FB" w:rsidRPr="00482CFA" w:rsidRDefault="00823603" w:rsidP="004A18FB">
          <w:pPr>
            <w:pStyle w:val="TOC1"/>
            <w:tabs>
              <w:tab w:val="left" w:pos="805"/>
              <w:tab w:val="right" w:leader="dot" w:pos="9064"/>
            </w:tabs>
            <w:rPr>
              <w:rFonts w:asciiTheme="minorHAnsi" w:eastAsiaTheme="minorEastAsia" w:hAnsiTheme="minorHAnsi" w:cstheme="minorBidi"/>
              <w:b w:val="0"/>
              <w:bCs w:val="0"/>
              <w:caps w:val="0"/>
              <w:noProof/>
              <w:sz w:val="22"/>
              <w:szCs w:val="22"/>
              <w:lang w:eastAsia="en-US"/>
            </w:rPr>
          </w:pPr>
          <w:hyperlink w:anchor="_Toc400883352" w:history="1">
            <w:r w:rsidR="004A18FB" w:rsidRPr="00482CFA">
              <w:rPr>
                <w:rStyle w:val="Hyperlink"/>
                <w:noProof/>
              </w:rPr>
              <w:t>3.</w:t>
            </w:r>
            <w:r w:rsidR="004A18FB" w:rsidRPr="00482CFA">
              <w:rPr>
                <w:rFonts w:asciiTheme="minorHAnsi" w:eastAsiaTheme="minorEastAsia" w:hAnsiTheme="minorHAnsi" w:cstheme="minorBidi"/>
                <w:b w:val="0"/>
                <w:bCs w:val="0"/>
                <w:caps w:val="0"/>
                <w:noProof/>
                <w:sz w:val="22"/>
                <w:szCs w:val="22"/>
                <w:lang w:eastAsia="en-US"/>
              </w:rPr>
              <w:tab/>
            </w:r>
            <w:r w:rsidR="004A18FB" w:rsidRPr="00482CFA">
              <w:rPr>
                <w:rStyle w:val="Hyperlink"/>
                <w:noProof/>
              </w:rPr>
              <w:t>УПУТСТВО ПОНУЂАЧИМА KAKO ДА САЧИНЕ ПОНУДЕ</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_Toc400883352 \h </w:instrText>
            </w:r>
            <w:r w:rsidR="002A1174" w:rsidRPr="00482CFA">
              <w:rPr>
                <w:noProof/>
                <w:webHidden/>
              </w:rPr>
            </w:r>
            <w:r w:rsidR="002A1174" w:rsidRPr="00482CFA">
              <w:rPr>
                <w:noProof/>
                <w:webHidden/>
              </w:rPr>
              <w:fldChar w:fldCharType="separate"/>
            </w:r>
            <w:r w:rsidR="000A5A7C">
              <w:rPr>
                <w:noProof/>
                <w:webHidden/>
              </w:rPr>
              <w:t>5</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53" w:history="1">
            <w:r w:rsidR="004A18FB" w:rsidRPr="00482CFA">
              <w:rPr>
                <w:rStyle w:val="Hyperlink"/>
                <w:rFonts w:cs="Arial"/>
                <w:noProof/>
              </w:rPr>
              <w:t>3.1</w:t>
            </w:r>
            <w:r w:rsidR="004A18FB" w:rsidRPr="00482CFA">
              <w:rPr>
                <w:rFonts w:asciiTheme="minorHAnsi" w:eastAsiaTheme="minorEastAsia" w:hAnsiTheme="minorHAnsi" w:cstheme="minorBidi"/>
                <w:noProof/>
                <w:sz w:val="22"/>
                <w:szCs w:val="22"/>
                <w:lang w:eastAsia="en-US"/>
              </w:rPr>
              <w:tab/>
            </w:r>
            <w:r w:rsidR="004A18FB" w:rsidRPr="00482CFA">
              <w:rPr>
                <w:rStyle w:val="Hyperlink"/>
                <w:rFonts w:cs="Arial"/>
                <w:noProof/>
              </w:rPr>
              <w:t>ПОДАЦИ О ЈЕЗИКУ У ПОСТУПКУ ЈАВНЕ НАБАВКЕ</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_Toc400883353 \h </w:instrText>
            </w:r>
            <w:r w:rsidR="002A1174" w:rsidRPr="00482CFA">
              <w:rPr>
                <w:noProof/>
                <w:webHidden/>
              </w:rPr>
            </w:r>
            <w:r w:rsidR="002A1174" w:rsidRPr="00482CFA">
              <w:rPr>
                <w:noProof/>
                <w:webHidden/>
              </w:rPr>
              <w:fldChar w:fldCharType="separate"/>
            </w:r>
            <w:r w:rsidR="000A5A7C">
              <w:rPr>
                <w:noProof/>
                <w:webHidden/>
              </w:rPr>
              <w:t>5</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54" w:history="1">
            <w:r w:rsidR="004A18FB" w:rsidRPr="00482CFA">
              <w:rPr>
                <w:rStyle w:val="Hyperlink"/>
                <w:noProof/>
              </w:rPr>
              <w:t>3.2</w:t>
            </w:r>
            <w:r w:rsidR="004A18FB" w:rsidRPr="00482CFA">
              <w:rPr>
                <w:rFonts w:asciiTheme="minorHAnsi" w:eastAsiaTheme="minorEastAsia" w:hAnsiTheme="minorHAnsi" w:cstheme="minorBidi"/>
                <w:noProof/>
                <w:sz w:val="22"/>
                <w:szCs w:val="22"/>
                <w:lang w:eastAsia="en-US"/>
              </w:rPr>
              <w:tab/>
            </w:r>
            <w:r w:rsidR="004A18FB" w:rsidRPr="00482CFA">
              <w:rPr>
                <w:rStyle w:val="Hyperlink"/>
                <w:noProof/>
              </w:rPr>
              <w:t>НАЧИН САСТАВЉАЊА ПОНУДЕ И УПУТСТВА ЗА ПОПУЊАВАЊЕ ОБРАСЦА ПОНУДЕ</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_Toc400883354 \h </w:instrText>
            </w:r>
            <w:r w:rsidR="002A1174" w:rsidRPr="00482CFA">
              <w:rPr>
                <w:noProof/>
                <w:webHidden/>
              </w:rPr>
            </w:r>
            <w:r w:rsidR="002A1174" w:rsidRPr="00482CFA">
              <w:rPr>
                <w:noProof/>
                <w:webHidden/>
              </w:rPr>
              <w:fldChar w:fldCharType="separate"/>
            </w:r>
            <w:r w:rsidR="000A5A7C">
              <w:rPr>
                <w:noProof/>
                <w:webHidden/>
              </w:rPr>
              <w:t>5</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55" w:history="1">
            <w:r w:rsidR="004A18FB" w:rsidRPr="00482CFA">
              <w:rPr>
                <w:rStyle w:val="Hyperlink"/>
                <w:noProof/>
              </w:rPr>
              <w:t>3.3</w:t>
            </w:r>
            <w:r w:rsidR="004A18FB" w:rsidRPr="00482CFA">
              <w:rPr>
                <w:rFonts w:asciiTheme="minorHAnsi" w:eastAsiaTheme="minorEastAsia" w:hAnsiTheme="minorHAnsi" w:cstheme="minorBidi"/>
                <w:noProof/>
                <w:sz w:val="22"/>
                <w:szCs w:val="22"/>
                <w:lang w:eastAsia="en-US"/>
              </w:rPr>
              <w:tab/>
            </w:r>
            <w:r w:rsidR="004A18FB" w:rsidRPr="00482CFA">
              <w:rPr>
                <w:rStyle w:val="Hyperlink"/>
                <w:rFonts w:cs="Arial"/>
                <w:noProof/>
              </w:rPr>
              <w:t>ПОДНОШЕЊЕ, ИЗМЕНА, ДОПУНА И ОПОЗИВ ПОНУДЕ</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_Toc400883355 \h </w:instrText>
            </w:r>
            <w:r w:rsidR="002A1174" w:rsidRPr="00482CFA">
              <w:rPr>
                <w:noProof/>
                <w:webHidden/>
              </w:rPr>
            </w:r>
            <w:r w:rsidR="002A1174" w:rsidRPr="00482CFA">
              <w:rPr>
                <w:noProof/>
                <w:webHidden/>
              </w:rPr>
              <w:fldChar w:fldCharType="separate"/>
            </w:r>
            <w:r w:rsidR="000A5A7C">
              <w:rPr>
                <w:noProof/>
                <w:webHidden/>
              </w:rPr>
              <w:t>6</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56" w:history="1">
            <w:r w:rsidR="004A18FB" w:rsidRPr="00482CFA">
              <w:rPr>
                <w:rStyle w:val="Hyperlink"/>
                <w:rFonts w:cs="Arial"/>
                <w:noProof/>
              </w:rPr>
              <w:t>3.4</w:t>
            </w:r>
            <w:r w:rsidR="004A18FB" w:rsidRPr="00482CFA">
              <w:rPr>
                <w:rFonts w:asciiTheme="minorHAnsi" w:eastAsiaTheme="minorEastAsia" w:hAnsiTheme="minorHAnsi" w:cstheme="minorBidi"/>
                <w:noProof/>
                <w:sz w:val="22"/>
                <w:szCs w:val="22"/>
                <w:lang w:eastAsia="en-US"/>
              </w:rPr>
              <w:tab/>
            </w:r>
            <w:r w:rsidR="004A18FB" w:rsidRPr="00482CFA">
              <w:rPr>
                <w:rStyle w:val="Hyperlink"/>
                <w:rFonts w:cs="Arial"/>
                <w:noProof/>
              </w:rPr>
              <w:t>ПАРТИЈЕ</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_Toc400883356 \h </w:instrText>
            </w:r>
            <w:r w:rsidR="002A1174" w:rsidRPr="00482CFA">
              <w:rPr>
                <w:noProof/>
                <w:webHidden/>
              </w:rPr>
            </w:r>
            <w:r w:rsidR="002A1174" w:rsidRPr="00482CFA">
              <w:rPr>
                <w:noProof/>
                <w:webHidden/>
              </w:rPr>
              <w:fldChar w:fldCharType="separate"/>
            </w:r>
            <w:r w:rsidR="000A5A7C">
              <w:rPr>
                <w:noProof/>
                <w:webHidden/>
              </w:rPr>
              <w:t>7</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57" w:history="1">
            <w:r w:rsidR="004A18FB" w:rsidRPr="00482CFA">
              <w:rPr>
                <w:rStyle w:val="Hyperlink"/>
                <w:noProof/>
              </w:rPr>
              <w:t>3.5</w:t>
            </w:r>
            <w:r w:rsidR="004A18FB" w:rsidRPr="00482CFA">
              <w:rPr>
                <w:rFonts w:asciiTheme="minorHAnsi" w:eastAsiaTheme="minorEastAsia" w:hAnsiTheme="minorHAnsi" w:cstheme="minorBidi"/>
                <w:noProof/>
                <w:sz w:val="22"/>
                <w:szCs w:val="22"/>
                <w:lang w:eastAsia="en-US"/>
              </w:rPr>
              <w:tab/>
            </w:r>
            <w:r w:rsidR="004A18FB" w:rsidRPr="00482CFA">
              <w:rPr>
                <w:rStyle w:val="Hyperlink"/>
                <w:noProof/>
              </w:rPr>
              <w:t>ПОНУДА СА ВАРИЈАНТАМА</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_Toc400883357 \h </w:instrText>
            </w:r>
            <w:r w:rsidR="002A1174" w:rsidRPr="00482CFA">
              <w:rPr>
                <w:noProof/>
                <w:webHidden/>
              </w:rPr>
            </w:r>
            <w:r w:rsidR="002A1174" w:rsidRPr="00482CFA">
              <w:rPr>
                <w:noProof/>
                <w:webHidden/>
              </w:rPr>
              <w:fldChar w:fldCharType="separate"/>
            </w:r>
            <w:r w:rsidR="000A5A7C">
              <w:rPr>
                <w:noProof/>
                <w:webHidden/>
              </w:rPr>
              <w:t>7</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58" w:history="1">
            <w:r w:rsidR="004A18FB" w:rsidRPr="00482CFA">
              <w:rPr>
                <w:rStyle w:val="Hyperlink"/>
                <w:rFonts w:cs="Arial"/>
                <w:noProof/>
              </w:rPr>
              <w:t>3.6</w:t>
            </w:r>
            <w:r w:rsidR="004A18FB" w:rsidRPr="00482CFA">
              <w:rPr>
                <w:rFonts w:asciiTheme="minorHAnsi" w:eastAsiaTheme="minorEastAsia" w:hAnsiTheme="minorHAnsi" w:cstheme="minorBidi"/>
                <w:noProof/>
                <w:sz w:val="22"/>
                <w:szCs w:val="22"/>
                <w:lang w:eastAsia="en-US"/>
              </w:rPr>
              <w:tab/>
            </w:r>
            <w:r w:rsidR="004A18FB" w:rsidRPr="00482CFA">
              <w:rPr>
                <w:rStyle w:val="Hyperlink"/>
                <w:rFonts w:cs="Arial"/>
                <w:noProof/>
              </w:rPr>
              <w:t>РОК ЗА ПОДНОШЕЊЕ ПОНУДА И ОТВАРАЊЕ ПОНУДА</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_Toc400883358 \h </w:instrText>
            </w:r>
            <w:r w:rsidR="002A1174" w:rsidRPr="00482CFA">
              <w:rPr>
                <w:noProof/>
                <w:webHidden/>
              </w:rPr>
            </w:r>
            <w:r w:rsidR="002A1174" w:rsidRPr="00482CFA">
              <w:rPr>
                <w:noProof/>
                <w:webHidden/>
              </w:rPr>
              <w:fldChar w:fldCharType="separate"/>
            </w:r>
            <w:r w:rsidR="000A5A7C">
              <w:rPr>
                <w:noProof/>
                <w:webHidden/>
              </w:rPr>
              <w:t>7</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59" w:history="1">
            <w:r w:rsidR="004A18FB" w:rsidRPr="00482CFA">
              <w:rPr>
                <w:rStyle w:val="Hyperlink"/>
                <w:rFonts w:cs="Arial"/>
                <w:noProof/>
              </w:rPr>
              <w:t>3.7</w:t>
            </w:r>
            <w:r w:rsidR="004A18FB" w:rsidRPr="00482CFA">
              <w:rPr>
                <w:rFonts w:asciiTheme="minorHAnsi" w:eastAsiaTheme="minorEastAsia" w:hAnsiTheme="minorHAnsi" w:cstheme="minorBidi"/>
                <w:noProof/>
                <w:sz w:val="22"/>
                <w:szCs w:val="22"/>
                <w:lang w:eastAsia="en-US"/>
              </w:rPr>
              <w:tab/>
            </w:r>
            <w:r w:rsidR="004A18FB" w:rsidRPr="00482CFA">
              <w:rPr>
                <w:rStyle w:val="Hyperlink"/>
                <w:rFonts w:cs="Arial"/>
                <w:noProof/>
              </w:rPr>
              <w:t>ПОДИЗВОЂАЧИ</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_Toc400883359 \h </w:instrText>
            </w:r>
            <w:r w:rsidR="002A1174" w:rsidRPr="00482CFA">
              <w:rPr>
                <w:noProof/>
                <w:webHidden/>
              </w:rPr>
            </w:r>
            <w:r w:rsidR="002A1174" w:rsidRPr="00482CFA">
              <w:rPr>
                <w:noProof/>
                <w:webHidden/>
              </w:rPr>
              <w:fldChar w:fldCharType="separate"/>
            </w:r>
            <w:r w:rsidR="000A5A7C">
              <w:rPr>
                <w:noProof/>
                <w:webHidden/>
              </w:rPr>
              <w:t>7</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60" w:history="1">
            <w:r w:rsidR="004A18FB" w:rsidRPr="00482CFA">
              <w:rPr>
                <w:rStyle w:val="Hyperlink"/>
                <w:rFonts w:cs="Arial"/>
                <w:noProof/>
              </w:rPr>
              <w:t>3.8</w:t>
            </w:r>
            <w:r w:rsidR="004A18FB" w:rsidRPr="00482CFA">
              <w:rPr>
                <w:rFonts w:asciiTheme="minorHAnsi" w:eastAsiaTheme="minorEastAsia" w:hAnsiTheme="minorHAnsi" w:cstheme="minorBidi"/>
                <w:noProof/>
                <w:sz w:val="22"/>
                <w:szCs w:val="22"/>
                <w:lang w:eastAsia="en-US"/>
              </w:rPr>
              <w:tab/>
            </w:r>
            <w:r w:rsidR="004A18FB" w:rsidRPr="00482CFA">
              <w:rPr>
                <w:rStyle w:val="Hyperlink"/>
                <w:rFonts w:cs="Arial"/>
                <w:noProof/>
              </w:rPr>
              <w:t>ГРУПА ПОНУЂАЧА (ЗАЈЕДНИЧКА ПОНУДА)</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_Toc400883360 \h </w:instrText>
            </w:r>
            <w:r w:rsidR="002A1174" w:rsidRPr="00482CFA">
              <w:rPr>
                <w:noProof/>
                <w:webHidden/>
              </w:rPr>
            </w:r>
            <w:r w:rsidR="002A1174" w:rsidRPr="00482CFA">
              <w:rPr>
                <w:noProof/>
                <w:webHidden/>
              </w:rPr>
              <w:fldChar w:fldCharType="separate"/>
            </w:r>
            <w:r w:rsidR="000A5A7C">
              <w:rPr>
                <w:noProof/>
                <w:webHidden/>
              </w:rPr>
              <w:t>8</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61" w:history="1">
            <w:r w:rsidR="004A18FB" w:rsidRPr="00482CFA">
              <w:rPr>
                <w:rStyle w:val="Hyperlink"/>
                <w:rFonts w:cs="Arial"/>
                <w:noProof/>
              </w:rPr>
              <w:t>3.9</w:t>
            </w:r>
            <w:r w:rsidR="004A18FB" w:rsidRPr="00482CFA">
              <w:rPr>
                <w:rFonts w:asciiTheme="minorHAnsi" w:eastAsiaTheme="minorEastAsia" w:hAnsiTheme="minorHAnsi" w:cstheme="minorBidi"/>
                <w:noProof/>
                <w:sz w:val="22"/>
                <w:szCs w:val="22"/>
                <w:lang w:eastAsia="en-US"/>
              </w:rPr>
              <w:tab/>
            </w:r>
            <w:r w:rsidR="004A18FB" w:rsidRPr="00482CFA">
              <w:rPr>
                <w:rStyle w:val="Hyperlink"/>
                <w:rFonts w:cs="Arial"/>
                <w:noProof/>
              </w:rPr>
              <w:t>НАЧИН И УСЛОВИ ПЛАЋАЊА</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_Toc400883361 \h </w:instrText>
            </w:r>
            <w:r w:rsidR="002A1174" w:rsidRPr="00482CFA">
              <w:rPr>
                <w:noProof/>
                <w:webHidden/>
              </w:rPr>
            </w:r>
            <w:r w:rsidR="002A1174" w:rsidRPr="00482CFA">
              <w:rPr>
                <w:noProof/>
                <w:webHidden/>
              </w:rPr>
              <w:fldChar w:fldCharType="separate"/>
            </w:r>
            <w:r w:rsidR="000A5A7C">
              <w:rPr>
                <w:noProof/>
                <w:webHidden/>
              </w:rPr>
              <w:t>9</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62" w:history="1">
            <w:r w:rsidR="004A18FB" w:rsidRPr="00482CFA">
              <w:rPr>
                <w:rStyle w:val="Hyperlink"/>
                <w:rFonts w:cs="Arial"/>
                <w:noProof/>
              </w:rPr>
              <w:t>3.10</w:t>
            </w:r>
            <w:r w:rsidR="004A18FB" w:rsidRPr="00482CFA">
              <w:rPr>
                <w:rFonts w:asciiTheme="minorHAnsi" w:eastAsiaTheme="minorEastAsia" w:hAnsiTheme="minorHAnsi" w:cstheme="minorBidi"/>
                <w:noProof/>
                <w:sz w:val="22"/>
                <w:szCs w:val="22"/>
                <w:lang w:eastAsia="en-US"/>
              </w:rPr>
              <w:tab/>
            </w:r>
            <w:r w:rsidR="004A18FB" w:rsidRPr="00482CFA">
              <w:rPr>
                <w:rStyle w:val="Hyperlink"/>
                <w:rFonts w:cs="Arial"/>
                <w:noProof/>
              </w:rPr>
              <w:t>РОК ИЗВРШЕЊА УСЛУГЕ</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_Toc400883362 \h </w:instrText>
            </w:r>
            <w:r w:rsidR="002A1174" w:rsidRPr="00482CFA">
              <w:rPr>
                <w:noProof/>
                <w:webHidden/>
              </w:rPr>
            </w:r>
            <w:r w:rsidR="002A1174" w:rsidRPr="00482CFA">
              <w:rPr>
                <w:noProof/>
                <w:webHidden/>
              </w:rPr>
              <w:fldChar w:fldCharType="separate"/>
            </w:r>
            <w:r w:rsidR="000A5A7C">
              <w:rPr>
                <w:noProof/>
                <w:webHidden/>
              </w:rPr>
              <w:t>10</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63" w:history="1">
            <w:r w:rsidR="004A18FB" w:rsidRPr="00482CFA">
              <w:rPr>
                <w:rStyle w:val="Hyperlink"/>
                <w:noProof/>
              </w:rPr>
              <w:t>3.11</w:t>
            </w:r>
            <w:r w:rsidR="004A18FB" w:rsidRPr="00482CFA">
              <w:rPr>
                <w:rFonts w:asciiTheme="minorHAnsi" w:eastAsiaTheme="minorEastAsia" w:hAnsiTheme="minorHAnsi" w:cstheme="minorBidi"/>
                <w:noProof/>
                <w:sz w:val="22"/>
                <w:szCs w:val="22"/>
                <w:lang w:eastAsia="en-US"/>
              </w:rPr>
              <w:tab/>
            </w:r>
            <w:r w:rsidR="004A18FB" w:rsidRPr="00482CFA">
              <w:rPr>
                <w:rStyle w:val="Hyperlink"/>
                <w:noProof/>
              </w:rPr>
              <w:t>ТЕРМИН ПЛАН ИЗВРШЕЊА УСЛУГЕ</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_Toc400883363 \h </w:instrText>
            </w:r>
            <w:r w:rsidR="002A1174" w:rsidRPr="00482CFA">
              <w:rPr>
                <w:noProof/>
                <w:webHidden/>
              </w:rPr>
            </w:r>
            <w:r w:rsidR="002A1174" w:rsidRPr="00482CFA">
              <w:rPr>
                <w:noProof/>
                <w:webHidden/>
              </w:rPr>
              <w:fldChar w:fldCharType="separate"/>
            </w:r>
            <w:r w:rsidR="000A5A7C">
              <w:rPr>
                <w:noProof/>
                <w:webHidden/>
              </w:rPr>
              <w:t>10</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64" w:history="1">
            <w:r w:rsidR="004A18FB" w:rsidRPr="00482CFA">
              <w:rPr>
                <w:rStyle w:val="Hyperlink"/>
                <w:noProof/>
              </w:rPr>
              <w:t>3.12</w:t>
            </w:r>
            <w:r w:rsidR="004A18FB" w:rsidRPr="00482CFA">
              <w:rPr>
                <w:rFonts w:asciiTheme="minorHAnsi" w:eastAsiaTheme="minorEastAsia" w:hAnsiTheme="minorHAnsi" w:cstheme="minorBidi"/>
                <w:noProof/>
                <w:sz w:val="22"/>
                <w:szCs w:val="22"/>
                <w:lang w:eastAsia="en-US"/>
              </w:rPr>
              <w:tab/>
            </w:r>
            <w:r w:rsidR="004A18FB" w:rsidRPr="00482CFA">
              <w:rPr>
                <w:rStyle w:val="Hyperlink"/>
                <w:noProof/>
              </w:rPr>
              <w:t>АНГАЖОВАЊЕ КАДРОВА И ПЛАН РАДА</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_Toc400883364 \h </w:instrText>
            </w:r>
            <w:r w:rsidR="002A1174" w:rsidRPr="00482CFA">
              <w:rPr>
                <w:noProof/>
                <w:webHidden/>
              </w:rPr>
            </w:r>
            <w:r w:rsidR="002A1174" w:rsidRPr="00482CFA">
              <w:rPr>
                <w:noProof/>
                <w:webHidden/>
              </w:rPr>
              <w:fldChar w:fldCharType="separate"/>
            </w:r>
            <w:r w:rsidR="000A5A7C">
              <w:rPr>
                <w:noProof/>
                <w:webHidden/>
              </w:rPr>
              <w:t>10</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65" w:history="1">
            <w:r w:rsidR="004A18FB" w:rsidRPr="00482CFA">
              <w:rPr>
                <w:rStyle w:val="Hyperlink"/>
                <w:rFonts w:cs="Arial"/>
                <w:noProof/>
              </w:rPr>
              <w:t xml:space="preserve">3.13 </w:t>
            </w:r>
            <w:r w:rsidR="004A18FB" w:rsidRPr="00482CFA">
              <w:rPr>
                <w:rFonts w:asciiTheme="minorHAnsi" w:eastAsiaTheme="minorEastAsia" w:hAnsiTheme="minorHAnsi" w:cstheme="minorBidi"/>
                <w:noProof/>
                <w:sz w:val="22"/>
                <w:szCs w:val="22"/>
                <w:lang w:eastAsia="en-US"/>
              </w:rPr>
              <w:tab/>
            </w:r>
            <w:r w:rsidR="004A18FB" w:rsidRPr="00482CFA">
              <w:rPr>
                <w:rStyle w:val="Hyperlink"/>
                <w:rFonts w:cs="Arial"/>
                <w:noProof/>
              </w:rPr>
              <w:t>ЦЕНА</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_Toc400883365 \h </w:instrText>
            </w:r>
            <w:r w:rsidR="002A1174" w:rsidRPr="00482CFA">
              <w:rPr>
                <w:noProof/>
                <w:webHidden/>
              </w:rPr>
            </w:r>
            <w:r w:rsidR="002A1174" w:rsidRPr="00482CFA">
              <w:rPr>
                <w:noProof/>
                <w:webHidden/>
              </w:rPr>
              <w:fldChar w:fldCharType="separate"/>
            </w:r>
            <w:r w:rsidR="000A5A7C">
              <w:rPr>
                <w:noProof/>
                <w:webHidden/>
              </w:rPr>
              <w:t>11</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66" w:history="1">
            <w:r w:rsidR="004A18FB" w:rsidRPr="00482CFA">
              <w:rPr>
                <w:rStyle w:val="Hyperlink"/>
                <w:rFonts w:cs="Arial"/>
                <w:noProof/>
              </w:rPr>
              <w:t>3.14</w:t>
            </w:r>
            <w:r w:rsidR="004A18FB" w:rsidRPr="00482CFA">
              <w:rPr>
                <w:rFonts w:asciiTheme="minorHAnsi" w:eastAsiaTheme="minorEastAsia" w:hAnsiTheme="minorHAnsi" w:cstheme="minorBidi"/>
                <w:noProof/>
                <w:sz w:val="22"/>
                <w:szCs w:val="22"/>
                <w:lang w:eastAsia="en-US"/>
              </w:rPr>
              <w:tab/>
            </w:r>
            <w:r w:rsidR="004A18FB" w:rsidRPr="00482CFA">
              <w:rPr>
                <w:rStyle w:val="Hyperlink"/>
                <w:rFonts w:cs="Arial"/>
                <w:noProof/>
              </w:rPr>
              <w:t>СРЕДСТВА ФИНАНСИЈСКОГ ОБЕЗБЕЂЕЊА</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_Toc400883366 \h </w:instrText>
            </w:r>
            <w:r w:rsidR="002A1174" w:rsidRPr="00482CFA">
              <w:rPr>
                <w:noProof/>
                <w:webHidden/>
              </w:rPr>
            </w:r>
            <w:r w:rsidR="002A1174" w:rsidRPr="00482CFA">
              <w:rPr>
                <w:noProof/>
                <w:webHidden/>
              </w:rPr>
              <w:fldChar w:fldCharType="separate"/>
            </w:r>
            <w:r w:rsidR="000A5A7C">
              <w:rPr>
                <w:noProof/>
                <w:webHidden/>
              </w:rPr>
              <w:t>12</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67" w:history="1">
            <w:r w:rsidR="004A18FB" w:rsidRPr="00482CFA">
              <w:rPr>
                <w:rStyle w:val="Hyperlink"/>
                <w:rFonts w:cs="Arial"/>
                <w:noProof/>
              </w:rPr>
              <w:t>3.15</w:t>
            </w:r>
            <w:r w:rsidR="004A18FB" w:rsidRPr="00482CFA">
              <w:rPr>
                <w:rFonts w:asciiTheme="minorHAnsi" w:eastAsiaTheme="minorEastAsia" w:hAnsiTheme="minorHAnsi" w:cstheme="minorBidi"/>
                <w:noProof/>
                <w:sz w:val="22"/>
                <w:szCs w:val="22"/>
                <w:lang w:eastAsia="en-US"/>
              </w:rPr>
              <w:tab/>
            </w:r>
            <w:r w:rsidR="004A18FB" w:rsidRPr="00482CFA">
              <w:rPr>
                <w:rStyle w:val="Hyperlink"/>
                <w:rFonts w:cs="Arial"/>
                <w:noProof/>
              </w:rPr>
              <w:t>ДОДАТНЕ ИНФОРМАЦИЈЕ И ПОЈАШЊЕЊА</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_Toc400883367 \h </w:instrText>
            </w:r>
            <w:r w:rsidR="002A1174" w:rsidRPr="00482CFA">
              <w:rPr>
                <w:noProof/>
                <w:webHidden/>
              </w:rPr>
            </w:r>
            <w:r w:rsidR="002A1174" w:rsidRPr="00482CFA">
              <w:rPr>
                <w:noProof/>
                <w:webHidden/>
              </w:rPr>
              <w:fldChar w:fldCharType="separate"/>
            </w:r>
            <w:r w:rsidR="000A5A7C">
              <w:rPr>
                <w:noProof/>
                <w:webHidden/>
              </w:rPr>
              <w:t>14</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68" w:history="1">
            <w:r w:rsidR="004A18FB" w:rsidRPr="00482CFA">
              <w:rPr>
                <w:rStyle w:val="Hyperlink"/>
                <w:noProof/>
              </w:rPr>
              <w:t>3.16</w:t>
            </w:r>
            <w:r w:rsidR="004A18FB" w:rsidRPr="00482CFA">
              <w:rPr>
                <w:rFonts w:asciiTheme="minorHAnsi" w:eastAsiaTheme="minorEastAsia" w:hAnsiTheme="minorHAnsi" w:cstheme="minorBidi"/>
                <w:noProof/>
                <w:sz w:val="22"/>
                <w:szCs w:val="22"/>
                <w:lang w:eastAsia="en-US"/>
              </w:rPr>
              <w:tab/>
            </w:r>
            <w:r w:rsidR="004A18FB" w:rsidRPr="00482CFA">
              <w:rPr>
                <w:rStyle w:val="Hyperlink"/>
                <w:noProof/>
              </w:rPr>
              <w:t>ДОДАТНА ОБЈАШЊЕЊА, КОНТРОЛА И ДОЗВОЉЕНЕ ИСПРАВКЕ</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_Toc400883368 \h </w:instrText>
            </w:r>
            <w:r w:rsidR="002A1174" w:rsidRPr="00482CFA">
              <w:rPr>
                <w:noProof/>
                <w:webHidden/>
              </w:rPr>
            </w:r>
            <w:r w:rsidR="002A1174" w:rsidRPr="00482CFA">
              <w:rPr>
                <w:noProof/>
                <w:webHidden/>
              </w:rPr>
              <w:fldChar w:fldCharType="separate"/>
            </w:r>
            <w:r w:rsidR="000A5A7C">
              <w:rPr>
                <w:noProof/>
                <w:webHidden/>
              </w:rPr>
              <w:t>14</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69" w:history="1">
            <w:r w:rsidR="004A18FB" w:rsidRPr="00482CFA">
              <w:rPr>
                <w:rStyle w:val="Hyperlink"/>
                <w:noProof/>
              </w:rPr>
              <w:t>3.17</w:t>
            </w:r>
            <w:r w:rsidR="004A18FB" w:rsidRPr="00482CFA">
              <w:rPr>
                <w:rFonts w:asciiTheme="minorHAnsi" w:eastAsiaTheme="minorEastAsia" w:hAnsiTheme="minorHAnsi" w:cstheme="minorBidi"/>
                <w:noProof/>
                <w:sz w:val="22"/>
                <w:szCs w:val="22"/>
                <w:lang w:eastAsia="en-US"/>
              </w:rPr>
              <w:tab/>
            </w:r>
            <w:r w:rsidR="004A18FB" w:rsidRPr="00482CFA">
              <w:rPr>
                <w:rStyle w:val="Hyperlink"/>
                <w:noProof/>
              </w:rPr>
              <w:t>НЕГАТИВНЕ РЕФЕРЕНЦЕ</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_Toc400883369 \h </w:instrText>
            </w:r>
            <w:r w:rsidR="002A1174" w:rsidRPr="00482CFA">
              <w:rPr>
                <w:noProof/>
                <w:webHidden/>
              </w:rPr>
            </w:r>
            <w:r w:rsidR="002A1174" w:rsidRPr="00482CFA">
              <w:rPr>
                <w:noProof/>
                <w:webHidden/>
              </w:rPr>
              <w:fldChar w:fldCharType="separate"/>
            </w:r>
            <w:r w:rsidR="000A5A7C">
              <w:rPr>
                <w:noProof/>
                <w:webHidden/>
              </w:rPr>
              <w:t>14</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70" w:history="1">
            <w:r w:rsidR="004A18FB" w:rsidRPr="00482CFA">
              <w:rPr>
                <w:rStyle w:val="Hyperlink"/>
                <w:rFonts w:cs="Arial"/>
                <w:noProof/>
              </w:rPr>
              <w:t>3.18</w:t>
            </w:r>
            <w:r w:rsidR="004A18FB" w:rsidRPr="00482CFA">
              <w:rPr>
                <w:rFonts w:asciiTheme="minorHAnsi" w:eastAsiaTheme="minorEastAsia" w:hAnsiTheme="minorHAnsi" w:cstheme="minorBidi"/>
                <w:noProof/>
                <w:sz w:val="22"/>
                <w:szCs w:val="22"/>
                <w:lang w:eastAsia="en-US"/>
              </w:rPr>
              <w:tab/>
            </w:r>
            <w:r w:rsidR="004A18FB" w:rsidRPr="00482CFA">
              <w:rPr>
                <w:rStyle w:val="Hyperlink"/>
                <w:rFonts w:cs="Arial"/>
                <w:noProof/>
              </w:rPr>
              <w:t>КРИТЕРИЈУМ ЗА ДОДЕЛУ УГОВОРА</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_Toc400883370 \h </w:instrText>
            </w:r>
            <w:r w:rsidR="002A1174" w:rsidRPr="00482CFA">
              <w:rPr>
                <w:noProof/>
                <w:webHidden/>
              </w:rPr>
            </w:r>
            <w:r w:rsidR="002A1174" w:rsidRPr="00482CFA">
              <w:rPr>
                <w:noProof/>
                <w:webHidden/>
              </w:rPr>
              <w:fldChar w:fldCharType="separate"/>
            </w:r>
            <w:r w:rsidR="000A5A7C">
              <w:rPr>
                <w:noProof/>
                <w:webHidden/>
              </w:rPr>
              <w:t>15</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71" w:history="1">
            <w:r w:rsidR="004A18FB" w:rsidRPr="00482CFA">
              <w:rPr>
                <w:rStyle w:val="Hyperlink"/>
                <w:noProof/>
              </w:rPr>
              <w:t>3.19</w:t>
            </w:r>
            <w:r w:rsidR="004A18FB" w:rsidRPr="00482CFA">
              <w:rPr>
                <w:rFonts w:asciiTheme="minorHAnsi" w:eastAsiaTheme="minorEastAsia" w:hAnsiTheme="minorHAnsi" w:cstheme="minorBidi"/>
                <w:noProof/>
                <w:sz w:val="22"/>
                <w:szCs w:val="22"/>
                <w:lang w:eastAsia="en-US"/>
              </w:rPr>
              <w:tab/>
            </w:r>
            <w:r w:rsidR="004A18FB" w:rsidRPr="00482CFA">
              <w:rPr>
                <w:rStyle w:val="Hyperlink"/>
                <w:rFonts w:cs="Arial"/>
                <w:noProof/>
              </w:rPr>
              <w:t xml:space="preserve">ПОШТОВАЊЕ ОБАВЕЗА КОЈЕ </w:t>
            </w:r>
            <w:r w:rsidR="007804B2" w:rsidRPr="00482CFA">
              <w:rPr>
                <w:rStyle w:val="Hyperlink"/>
                <w:rFonts w:cs="Arial"/>
                <w:noProof/>
              </w:rPr>
              <w:t>ПРОИЗЛАЗЕ</w:t>
            </w:r>
            <w:r w:rsidR="004A18FB" w:rsidRPr="00482CFA">
              <w:rPr>
                <w:rStyle w:val="Hyperlink"/>
                <w:rFonts w:cs="Arial"/>
                <w:noProof/>
              </w:rPr>
              <w:t xml:space="preserve"> ИЗ ПРОПИСА О ЗАШТИТИ НА РАДУ И ДРУГИХ ПРОПИСА</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_Toc400883371 \h </w:instrText>
            </w:r>
            <w:r w:rsidR="002A1174" w:rsidRPr="00482CFA">
              <w:rPr>
                <w:noProof/>
                <w:webHidden/>
              </w:rPr>
            </w:r>
            <w:r w:rsidR="002A1174" w:rsidRPr="00482CFA">
              <w:rPr>
                <w:noProof/>
                <w:webHidden/>
              </w:rPr>
              <w:fldChar w:fldCharType="separate"/>
            </w:r>
            <w:r w:rsidR="000A5A7C">
              <w:rPr>
                <w:noProof/>
                <w:webHidden/>
              </w:rPr>
              <w:t>28</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72" w:history="1">
            <w:r w:rsidR="004A18FB" w:rsidRPr="00482CFA">
              <w:rPr>
                <w:rStyle w:val="Hyperlink"/>
                <w:rFonts w:cs="Arial"/>
                <w:noProof/>
              </w:rPr>
              <w:t>3.</w:t>
            </w:r>
            <w:r w:rsidR="004A18FB" w:rsidRPr="00482CFA">
              <w:rPr>
                <w:rStyle w:val="Hyperlink"/>
                <w:noProof/>
              </w:rPr>
              <w:t>20</w:t>
            </w:r>
            <w:r w:rsidR="004A18FB" w:rsidRPr="00482CFA">
              <w:rPr>
                <w:rFonts w:asciiTheme="minorHAnsi" w:eastAsiaTheme="minorEastAsia" w:hAnsiTheme="minorHAnsi" w:cstheme="minorBidi"/>
                <w:noProof/>
                <w:sz w:val="22"/>
                <w:szCs w:val="22"/>
                <w:lang w:eastAsia="en-US"/>
              </w:rPr>
              <w:tab/>
            </w:r>
            <w:r w:rsidR="004A18FB" w:rsidRPr="00482CFA">
              <w:rPr>
                <w:rStyle w:val="Hyperlink"/>
                <w:rFonts w:cs="Arial"/>
                <w:noProof/>
              </w:rPr>
              <w:t>НАКНАДА ЗА КОРИШЋЕЊЕ ПАТЕНАТА</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_Toc400883372 \h </w:instrText>
            </w:r>
            <w:r w:rsidR="002A1174" w:rsidRPr="00482CFA">
              <w:rPr>
                <w:noProof/>
                <w:webHidden/>
              </w:rPr>
            </w:r>
            <w:r w:rsidR="002A1174" w:rsidRPr="00482CFA">
              <w:rPr>
                <w:noProof/>
                <w:webHidden/>
              </w:rPr>
              <w:fldChar w:fldCharType="separate"/>
            </w:r>
            <w:r w:rsidR="000A5A7C">
              <w:rPr>
                <w:noProof/>
                <w:webHidden/>
              </w:rPr>
              <w:t>28</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73" w:history="1">
            <w:r w:rsidR="004A18FB" w:rsidRPr="00482CFA">
              <w:rPr>
                <w:rStyle w:val="Hyperlink"/>
                <w:noProof/>
                <w:lang w:eastAsia="en-US"/>
              </w:rPr>
              <w:t>3.21</w:t>
            </w:r>
            <w:r w:rsidR="004A18FB" w:rsidRPr="00482CFA">
              <w:rPr>
                <w:rFonts w:asciiTheme="minorHAnsi" w:eastAsiaTheme="minorEastAsia" w:hAnsiTheme="minorHAnsi" w:cstheme="minorBidi"/>
                <w:noProof/>
                <w:sz w:val="22"/>
                <w:szCs w:val="22"/>
                <w:lang w:eastAsia="en-US"/>
              </w:rPr>
              <w:tab/>
            </w:r>
            <w:r w:rsidR="004A18FB" w:rsidRPr="00482CFA">
              <w:rPr>
                <w:rStyle w:val="Hyperlink"/>
                <w:noProof/>
                <w:lang w:eastAsia="en-US"/>
              </w:rPr>
              <w:t>ПЕРИОД ВАЖЕЊА ПОНУДЕ</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_Toc400883373 \h </w:instrText>
            </w:r>
            <w:r w:rsidR="002A1174" w:rsidRPr="00482CFA">
              <w:rPr>
                <w:noProof/>
                <w:webHidden/>
              </w:rPr>
            </w:r>
            <w:r w:rsidR="002A1174" w:rsidRPr="00482CFA">
              <w:rPr>
                <w:noProof/>
                <w:webHidden/>
              </w:rPr>
              <w:fldChar w:fldCharType="separate"/>
            </w:r>
            <w:r w:rsidR="000A5A7C">
              <w:rPr>
                <w:noProof/>
                <w:webHidden/>
              </w:rPr>
              <w:t>28</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74" w:history="1">
            <w:r w:rsidR="004A18FB" w:rsidRPr="00482CFA">
              <w:rPr>
                <w:rStyle w:val="Hyperlink"/>
                <w:noProof/>
                <w:lang w:eastAsia="en-US"/>
              </w:rPr>
              <w:t>3.22</w:t>
            </w:r>
            <w:r w:rsidR="004A18FB" w:rsidRPr="00482CFA">
              <w:rPr>
                <w:rFonts w:asciiTheme="minorHAnsi" w:eastAsiaTheme="minorEastAsia" w:hAnsiTheme="minorHAnsi" w:cstheme="minorBidi"/>
                <w:noProof/>
                <w:sz w:val="22"/>
                <w:szCs w:val="22"/>
                <w:lang w:eastAsia="en-US"/>
              </w:rPr>
              <w:tab/>
            </w:r>
            <w:r w:rsidR="004A18FB" w:rsidRPr="00482CFA">
              <w:rPr>
                <w:rStyle w:val="Hyperlink"/>
                <w:noProof/>
                <w:lang w:eastAsia="en-US"/>
              </w:rPr>
              <w:t>РОК ЗА ЗАКЉУЧЕЊЕ УГОВОРА</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_Toc400883374 \h </w:instrText>
            </w:r>
            <w:r w:rsidR="002A1174" w:rsidRPr="00482CFA">
              <w:rPr>
                <w:noProof/>
                <w:webHidden/>
              </w:rPr>
            </w:r>
            <w:r w:rsidR="002A1174" w:rsidRPr="00482CFA">
              <w:rPr>
                <w:noProof/>
                <w:webHidden/>
              </w:rPr>
              <w:fldChar w:fldCharType="separate"/>
            </w:r>
            <w:r w:rsidR="000A5A7C">
              <w:rPr>
                <w:noProof/>
                <w:webHidden/>
              </w:rPr>
              <w:t>29</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75" w:history="1">
            <w:r w:rsidR="004A18FB" w:rsidRPr="00482CFA">
              <w:rPr>
                <w:rStyle w:val="Hyperlink"/>
                <w:noProof/>
              </w:rPr>
              <w:t>3.23</w:t>
            </w:r>
            <w:r w:rsidR="004A18FB" w:rsidRPr="00482CFA">
              <w:rPr>
                <w:rFonts w:asciiTheme="minorHAnsi" w:eastAsiaTheme="minorEastAsia" w:hAnsiTheme="minorHAnsi" w:cstheme="minorBidi"/>
                <w:noProof/>
                <w:sz w:val="22"/>
                <w:szCs w:val="22"/>
                <w:lang w:eastAsia="en-US"/>
              </w:rPr>
              <w:tab/>
            </w:r>
            <w:r w:rsidR="004A18FB" w:rsidRPr="00482CFA">
              <w:rPr>
                <w:rStyle w:val="Hyperlink"/>
                <w:noProof/>
              </w:rPr>
              <w:t>НАЧИН ОЗНАЧАВАЊА ПОВЕРЉИВИХ ПОДАТАКА</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_Toc400883375 \h </w:instrText>
            </w:r>
            <w:r w:rsidR="002A1174" w:rsidRPr="00482CFA">
              <w:rPr>
                <w:noProof/>
                <w:webHidden/>
              </w:rPr>
            </w:r>
            <w:r w:rsidR="002A1174" w:rsidRPr="00482CFA">
              <w:rPr>
                <w:noProof/>
                <w:webHidden/>
              </w:rPr>
              <w:fldChar w:fldCharType="separate"/>
            </w:r>
            <w:r w:rsidR="000A5A7C">
              <w:rPr>
                <w:noProof/>
                <w:webHidden/>
              </w:rPr>
              <w:t>29</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76" w:history="1">
            <w:r w:rsidR="004A18FB" w:rsidRPr="00482CFA">
              <w:rPr>
                <w:rStyle w:val="Hyperlink"/>
                <w:noProof/>
              </w:rPr>
              <w:t>3.24</w:t>
            </w:r>
            <w:r w:rsidR="004A18FB" w:rsidRPr="00482CFA">
              <w:rPr>
                <w:rFonts w:asciiTheme="minorHAnsi" w:eastAsiaTheme="minorEastAsia" w:hAnsiTheme="minorHAnsi" w:cstheme="minorBidi"/>
                <w:noProof/>
                <w:sz w:val="22"/>
                <w:szCs w:val="22"/>
                <w:lang w:eastAsia="en-US"/>
              </w:rPr>
              <w:tab/>
            </w:r>
            <w:r w:rsidR="004A18FB" w:rsidRPr="00482CFA">
              <w:rPr>
                <w:rStyle w:val="Hyperlink"/>
                <w:noProof/>
              </w:rPr>
              <w:t>ТРОШКОВИ ПОНУДЕ</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_Toc400883376 \h </w:instrText>
            </w:r>
            <w:r w:rsidR="002A1174" w:rsidRPr="00482CFA">
              <w:rPr>
                <w:noProof/>
                <w:webHidden/>
              </w:rPr>
            </w:r>
            <w:r w:rsidR="002A1174" w:rsidRPr="00482CFA">
              <w:rPr>
                <w:noProof/>
                <w:webHidden/>
              </w:rPr>
              <w:fldChar w:fldCharType="separate"/>
            </w:r>
            <w:r w:rsidR="000A5A7C">
              <w:rPr>
                <w:noProof/>
                <w:webHidden/>
              </w:rPr>
              <w:t>30</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77" w:history="1">
            <w:r w:rsidR="004A18FB" w:rsidRPr="00482CFA">
              <w:rPr>
                <w:rStyle w:val="Hyperlink"/>
                <w:bCs/>
                <w:noProof/>
              </w:rPr>
              <w:t>3.25</w:t>
            </w:r>
            <w:r w:rsidR="004A18FB" w:rsidRPr="00482CFA">
              <w:rPr>
                <w:rFonts w:asciiTheme="minorHAnsi" w:eastAsiaTheme="minorEastAsia" w:hAnsiTheme="minorHAnsi" w:cstheme="minorBidi"/>
                <w:noProof/>
                <w:sz w:val="22"/>
                <w:szCs w:val="22"/>
                <w:lang w:eastAsia="en-US"/>
              </w:rPr>
              <w:tab/>
            </w:r>
            <w:r w:rsidR="004A18FB" w:rsidRPr="00482CFA">
              <w:rPr>
                <w:rStyle w:val="Hyperlink"/>
                <w:noProof/>
              </w:rPr>
              <w:t>ОБРАЗАЦ СТРУКТУРЕ ЦЕНЕ</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_Toc400883377 \h </w:instrText>
            </w:r>
            <w:r w:rsidR="002A1174" w:rsidRPr="00482CFA">
              <w:rPr>
                <w:noProof/>
                <w:webHidden/>
              </w:rPr>
            </w:r>
            <w:r w:rsidR="002A1174" w:rsidRPr="00482CFA">
              <w:rPr>
                <w:noProof/>
                <w:webHidden/>
              </w:rPr>
              <w:fldChar w:fldCharType="separate"/>
            </w:r>
            <w:r w:rsidR="000A5A7C">
              <w:rPr>
                <w:noProof/>
                <w:webHidden/>
              </w:rPr>
              <w:t>30</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78" w:history="1">
            <w:r w:rsidR="004A18FB" w:rsidRPr="00482CFA">
              <w:rPr>
                <w:rStyle w:val="Hyperlink"/>
                <w:noProof/>
              </w:rPr>
              <w:t>3.26</w:t>
            </w:r>
            <w:r w:rsidR="004A18FB" w:rsidRPr="00482CFA">
              <w:rPr>
                <w:rFonts w:asciiTheme="minorHAnsi" w:eastAsiaTheme="minorEastAsia" w:hAnsiTheme="minorHAnsi" w:cstheme="minorBidi"/>
                <w:noProof/>
                <w:sz w:val="22"/>
                <w:szCs w:val="22"/>
                <w:lang w:eastAsia="en-US"/>
              </w:rPr>
              <w:tab/>
            </w:r>
            <w:r w:rsidR="004A18FB" w:rsidRPr="00482CFA">
              <w:rPr>
                <w:rStyle w:val="Hyperlink"/>
                <w:noProof/>
              </w:rPr>
              <w:t>МОДЕЛ УГОВОРА</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_Toc400883378 \h </w:instrText>
            </w:r>
            <w:r w:rsidR="002A1174" w:rsidRPr="00482CFA">
              <w:rPr>
                <w:noProof/>
                <w:webHidden/>
              </w:rPr>
            </w:r>
            <w:r w:rsidR="002A1174" w:rsidRPr="00482CFA">
              <w:rPr>
                <w:noProof/>
                <w:webHidden/>
              </w:rPr>
              <w:fldChar w:fldCharType="separate"/>
            </w:r>
            <w:r w:rsidR="000A5A7C">
              <w:rPr>
                <w:noProof/>
                <w:webHidden/>
              </w:rPr>
              <w:t>30</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79" w:history="1">
            <w:r w:rsidR="004A18FB" w:rsidRPr="00482CFA">
              <w:rPr>
                <w:rStyle w:val="Hyperlink"/>
                <w:noProof/>
              </w:rPr>
              <w:t>3.27</w:t>
            </w:r>
            <w:r w:rsidR="004A18FB" w:rsidRPr="00482CFA">
              <w:rPr>
                <w:rFonts w:asciiTheme="minorHAnsi" w:eastAsiaTheme="minorEastAsia" w:hAnsiTheme="minorHAnsi" w:cstheme="minorBidi"/>
                <w:noProof/>
                <w:sz w:val="22"/>
                <w:szCs w:val="22"/>
                <w:lang w:eastAsia="en-US"/>
              </w:rPr>
              <w:tab/>
            </w:r>
            <w:r w:rsidR="004A18FB" w:rsidRPr="00482CFA">
              <w:rPr>
                <w:rStyle w:val="Hyperlink"/>
                <w:rFonts w:eastAsia="TimesNewRomanPSMT" w:cs="Arial"/>
                <w:bCs/>
                <w:iCs/>
                <w:caps/>
                <w:noProof/>
              </w:rPr>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_Toc400883379 \h </w:instrText>
            </w:r>
            <w:r w:rsidR="002A1174" w:rsidRPr="00482CFA">
              <w:rPr>
                <w:noProof/>
                <w:webHidden/>
              </w:rPr>
            </w:r>
            <w:r w:rsidR="002A1174" w:rsidRPr="00482CFA">
              <w:rPr>
                <w:noProof/>
                <w:webHidden/>
              </w:rPr>
              <w:fldChar w:fldCharType="separate"/>
            </w:r>
            <w:r w:rsidR="000A5A7C">
              <w:rPr>
                <w:noProof/>
                <w:webHidden/>
              </w:rPr>
              <w:t>30</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80" w:history="1">
            <w:r w:rsidR="004A18FB" w:rsidRPr="00482CFA">
              <w:rPr>
                <w:rStyle w:val="Hyperlink"/>
                <w:noProof/>
              </w:rPr>
              <w:t>3.28</w:t>
            </w:r>
            <w:r w:rsidR="004A18FB" w:rsidRPr="00482CFA">
              <w:rPr>
                <w:rFonts w:asciiTheme="minorHAnsi" w:eastAsiaTheme="minorEastAsia" w:hAnsiTheme="minorHAnsi" w:cstheme="minorBidi"/>
                <w:noProof/>
                <w:sz w:val="22"/>
                <w:szCs w:val="22"/>
                <w:lang w:eastAsia="en-US"/>
              </w:rPr>
              <w:tab/>
            </w:r>
            <w:r w:rsidR="004A18FB" w:rsidRPr="00482CFA">
              <w:rPr>
                <w:rStyle w:val="Hyperlink"/>
                <w:noProof/>
              </w:rPr>
              <w:t>РАЗЛОЗИ ЗА ОДБИЈАЊЕ ПОНУДЕ И ОБУСТАВУ ПОСТУПКА</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_Toc400883380 \h </w:instrText>
            </w:r>
            <w:r w:rsidR="002A1174" w:rsidRPr="00482CFA">
              <w:rPr>
                <w:noProof/>
                <w:webHidden/>
              </w:rPr>
            </w:r>
            <w:r w:rsidR="002A1174" w:rsidRPr="00482CFA">
              <w:rPr>
                <w:noProof/>
                <w:webHidden/>
              </w:rPr>
              <w:fldChar w:fldCharType="separate"/>
            </w:r>
            <w:r w:rsidR="000A5A7C">
              <w:rPr>
                <w:noProof/>
                <w:webHidden/>
              </w:rPr>
              <w:t>31</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81" w:history="1">
            <w:r w:rsidR="004A18FB" w:rsidRPr="00482CFA">
              <w:rPr>
                <w:rStyle w:val="Hyperlink"/>
                <w:noProof/>
              </w:rPr>
              <w:t>3.29</w:t>
            </w:r>
            <w:r w:rsidR="004A18FB" w:rsidRPr="00482CFA">
              <w:rPr>
                <w:rFonts w:asciiTheme="minorHAnsi" w:eastAsiaTheme="minorEastAsia" w:hAnsiTheme="minorHAnsi" w:cstheme="minorBidi"/>
                <w:noProof/>
                <w:sz w:val="22"/>
                <w:szCs w:val="22"/>
                <w:lang w:eastAsia="en-US"/>
              </w:rPr>
              <w:tab/>
            </w:r>
            <w:r w:rsidR="004A18FB" w:rsidRPr="00482CFA">
              <w:rPr>
                <w:rStyle w:val="Hyperlink"/>
                <w:noProof/>
              </w:rPr>
              <w:t>ПОДАЦИ О САДРЖИНИ ПОНУДЕ</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_Toc400883381 \h </w:instrText>
            </w:r>
            <w:r w:rsidR="002A1174" w:rsidRPr="00482CFA">
              <w:rPr>
                <w:noProof/>
                <w:webHidden/>
              </w:rPr>
            </w:r>
            <w:r w:rsidR="002A1174" w:rsidRPr="00482CFA">
              <w:rPr>
                <w:noProof/>
                <w:webHidden/>
              </w:rPr>
              <w:fldChar w:fldCharType="separate"/>
            </w:r>
            <w:r w:rsidR="000A5A7C">
              <w:rPr>
                <w:noProof/>
                <w:webHidden/>
              </w:rPr>
              <w:t>31</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82" w:history="1">
            <w:r w:rsidR="004A18FB" w:rsidRPr="00482CFA">
              <w:rPr>
                <w:rStyle w:val="Hyperlink"/>
                <w:noProof/>
              </w:rPr>
              <w:t>3.30</w:t>
            </w:r>
            <w:r w:rsidR="004A18FB" w:rsidRPr="00482CFA">
              <w:rPr>
                <w:rFonts w:asciiTheme="minorHAnsi" w:eastAsiaTheme="minorEastAsia" w:hAnsiTheme="minorHAnsi" w:cstheme="minorBidi"/>
                <w:noProof/>
                <w:sz w:val="22"/>
                <w:szCs w:val="22"/>
                <w:lang w:eastAsia="en-US"/>
              </w:rPr>
              <w:tab/>
            </w:r>
            <w:r w:rsidR="004A18FB" w:rsidRPr="00482CFA">
              <w:rPr>
                <w:rStyle w:val="Hyperlink"/>
                <w:noProof/>
              </w:rPr>
              <w:t>ЗАШТИТА ПРАВА ПОНУЂАЧА</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_Toc400883382 \h </w:instrText>
            </w:r>
            <w:r w:rsidR="002A1174" w:rsidRPr="00482CFA">
              <w:rPr>
                <w:noProof/>
                <w:webHidden/>
              </w:rPr>
            </w:r>
            <w:r w:rsidR="002A1174" w:rsidRPr="00482CFA">
              <w:rPr>
                <w:noProof/>
                <w:webHidden/>
              </w:rPr>
              <w:fldChar w:fldCharType="separate"/>
            </w:r>
            <w:r w:rsidR="000A5A7C">
              <w:rPr>
                <w:noProof/>
                <w:webHidden/>
              </w:rPr>
              <w:t>32</w:t>
            </w:r>
            <w:r w:rsidR="002A1174" w:rsidRPr="00482CFA">
              <w:rPr>
                <w:noProof/>
                <w:webHidden/>
              </w:rPr>
              <w:fldChar w:fldCharType="end"/>
            </w:r>
          </w:hyperlink>
        </w:p>
        <w:p w:rsidR="004A18FB" w:rsidRPr="00482CFA" w:rsidRDefault="00823603" w:rsidP="004A18FB">
          <w:pPr>
            <w:pStyle w:val="TOC1"/>
            <w:tabs>
              <w:tab w:val="left" w:pos="805"/>
              <w:tab w:val="right" w:leader="dot" w:pos="9064"/>
            </w:tabs>
            <w:rPr>
              <w:rFonts w:asciiTheme="minorHAnsi" w:eastAsiaTheme="minorEastAsia" w:hAnsiTheme="minorHAnsi" w:cstheme="minorBidi"/>
              <w:b w:val="0"/>
              <w:bCs w:val="0"/>
              <w:caps w:val="0"/>
              <w:noProof/>
              <w:sz w:val="22"/>
              <w:szCs w:val="22"/>
              <w:lang w:eastAsia="en-US"/>
            </w:rPr>
          </w:pPr>
          <w:hyperlink w:anchor="_Toc400883383" w:history="1">
            <w:r w:rsidR="004A18FB" w:rsidRPr="00482CFA">
              <w:rPr>
                <w:rStyle w:val="Hyperlink"/>
                <w:noProof/>
              </w:rPr>
              <w:t>4.</w:t>
            </w:r>
            <w:r w:rsidR="004A18FB" w:rsidRPr="00482CFA">
              <w:rPr>
                <w:rFonts w:asciiTheme="minorHAnsi" w:eastAsiaTheme="minorEastAsia" w:hAnsiTheme="minorHAnsi" w:cstheme="minorBidi"/>
                <w:b w:val="0"/>
                <w:bCs w:val="0"/>
                <w:caps w:val="0"/>
                <w:noProof/>
                <w:sz w:val="22"/>
                <w:szCs w:val="22"/>
                <w:lang w:eastAsia="en-US"/>
              </w:rPr>
              <w:tab/>
            </w:r>
            <w:r w:rsidR="004A18FB" w:rsidRPr="00482CFA">
              <w:rPr>
                <w:rStyle w:val="Hyperlink"/>
                <w:noProof/>
              </w:rPr>
              <w:t>УСЛОВИ ЗА УЧЕШЋЕ У ПОСТУПКУ ЈАВНЕ НАБАВКЕ ИЗ ЧЛАНА 75. И 76. ЗАКОНА О ЈАВНИМ НАБАВКАМА И УПУТСТВО КАКО СЕ ДОКАЗУЈЕ ИСПУЊЕНОСТ ТИХ УСЛОВА</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_Toc400883383 \h </w:instrText>
            </w:r>
            <w:r w:rsidR="002A1174" w:rsidRPr="00482CFA">
              <w:rPr>
                <w:noProof/>
                <w:webHidden/>
              </w:rPr>
            </w:r>
            <w:r w:rsidR="002A1174" w:rsidRPr="00482CFA">
              <w:rPr>
                <w:noProof/>
                <w:webHidden/>
              </w:rPr>
              <w:fldChar w:fldCharType="separate"/>
            </w:r>
            <w:r w:rsidR="000A5A7C">
              <w:rPr>
                <w:noProof/>
                <w:webHidden/>
              </w:rPr>
              <w:t>35</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84" w:history="1">
            <w:r w:rsidR="004A18FB" w:rsidRPr="00482CFA">
              <w:rPr>
                <w:rStyle w:val="Hyperlink"/>
                <w:rFonts w:cs="Arial"/>
                <w:noProof/>
              </w:rPr>
              <w:t>4.1</w:t>
            </w:r>
            <w:r w:rsidR="004A18FB" w:rsidRPr="00482CFA">
              <w:rPr>
                <w:rFonts w:asciiTheme="minorHAnsi" w:eastAsiaTheme="minorEastAsia" w:hAnsiTheme="minorHAnsi" w:cstheme="minorBidi"/>
                <w:noProof/>
                <w:sz w:val="22"/>
                <w:szCs w:val="22"/>
                <w:lang w:eastAsia="en-US"/>
              </w:rPr>
              <w:tab/>
            </w:r>
            <w:r w:rsidR="004A18FB" w:rsidRPr="00482CFA">
              <w:rPr>
                <w:rStyle w:val="Hyperlink"/>
                <w:rFonts w:cs="Arial"/>
                <w:noProof/>
              </w:rPr>
              <w:t>ОБАВЕЗНИ УСЛОВИ ЗА УЧЕШЋЕ У ПОСТУПКУ ЈАВНЕ НАБАВКЕ</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_Toc400883384 \h </w:instrText>
            </w:r>
            <w:r w:rsidR="002A1174" w:rsidRPr="00482CFA">
              <w:rPr>
                <w:noProof/>
                <w:webHidden/>
              </w:rPr>
            </w:r>
            <w:r w:rsidR="002A1174" w:rsidRPr="00482CFA">
              <w:rPr>
                <w:noProof/>
                <w:webHidden/>
              </w:rPr>
              <w:fldChar w:fldCharType="separate"/>
            </w:r>
            <w:r w:rsidR="000A5A7C">
              <w:rPr>
                <w:noProof/>
                <w:webHidden/>
              </w:rPr>
              <w:t>35</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85" w:history="1">
            <w:r w:rsidR="004A18FB" w:rsidRPr="00482CFA">
              <w:rPr>
                <w:rStyle w:val="Hyperlink"/>
                <w:noProof/>
              </w:rPr>
              <w:t>4.2</w:t>
            </w:r>
            <w:r w:rsidR="004A18FB" w:rsidRPr="00482CFA">
              <w:rPr>
                <w:rFonts w:asciiTheme="minorHAnsi" w:eastAsiaTheme="minorEastAsia" w:hAnsiTheme="minorHAnsi" w:cstheme="minorBidi"/>
                <w:noProof/>
                <w:sz w:val="22"/>
                <w:szCs w:val="22"/>
                <w:lang w:eastAsia="en-US"/>
              </w:rPr>
              <w:tab/>
            </w:r>
            <w:r w:rsidR="004A18FB" w:rsidRPr="00482CFA">
              <w:rPr>
                <w:rStyle w:val="Hyperlink"/>
                <w:rFonts w:cs="Arial"/>
                <w:noProof/>
              </w:rPr>
              <w:t xml:space="preserve"> ДОДАТНИ УСЛОВИ ЗА УЧЕШЋЕ У ПОСТУПКУ ЈАВНЕ НАБАВКЕ</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_Toc400883385 \h </w:instrText>
            </w:r>
            <w:r w:rsidR="002A1174" w:rsidRPr="00482CFA">
              <w:rPr>
                <w:noProof/>
                <w:webHidden/>
              </w:rPr>
            </w:r>
            <w:r w:rsidR="002A1174" w:rsidRPr="00482CFA">
              <w:rPr>
                <w:noProof/>
                <w:webHidden/>
              </w:rPr>
              <w:fldChar w:fldCharType="separate"/>
            </w:r>
            <w:r w:rsidR="000A5A7C">
              <w:rPr>
                <w:noProof/>
                <w:webHidden/>
              </w:rPr>
              <w:t>35</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86" w:history="1">
            <w:r w:rsidR="004A18FB" w:rsidRPr="00482CFA">
              <w:rPr>
                <w:rStyle w:val="Hyperlink"/>
                <w:noProof/>
              </w:rPr>
              <w:t xml:space="preserve">4.3 </w:t>
            </w:r>
            <w:r w:rsidR="004A18FB" w:rsidRPr="00482CFA">
              <w:rPr>
                <w:rFonts w:asciiTheme="minorHAnsi" w:eastAsiaTheme="minorEastAsia" w:hAnsiTheme="minorHAnsi" w:cstheme="minorBidi"/>
                <w:noProof/>
                <w:sz w:val="22"/>
                <w:szCs w:val="22"/>
                <w:lang w:eastAsia="en-US"/>
              </w:rPr>
              <w:tab/>
            </w:r>
            <w:r w:rsidR="004A18FB" w:rsidRPr="00482CFA">
              <w:rPr>
                <w:rStyle w:val="Hyperlink"/>
                <w:noProof/>
              </w:rPr>
              <w:t>УПУТСТВО КАКО СЕ ДОКАЗУЈЕ ИСПУЊЕНОСТ УСЛОВА</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_Toc400883386 \h </w:instrText>
            </w:r>
            <w:r w:rsidR="002A1174" w:rsidRPr="00482CFA">
              <w:rPr>
                <w:noProof/>
                <w:webHidden/>
              </w:rPr>
            </w:r>
            <w:r w:rsidR="002A1174" w:rsidRPr="00482CFA">
              <w:rPr>
                <w:noProof/>
                <w:webHidden/>
              </w:rPr>
              <w:fldChar w:fldCharType="separate"/>
            </w:r>
            <w:r w:rsidR="000A5A7C">
              <w:rPr>
                <w:noProof/>
                <w:webHidden/>
              </w:rPr>
              <w:t>36</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87" w:history="1">
            <w:r w:rsidR="004A18FB" w:rsidRPr="00482CFA">
              <w:rPr>
                <w:rStyle w:val="Hyperlink"/>
                <w:noProof/>
              </w:rPr>
              <w:t>4.4</w:t>
            </w:r>
            <w:r w:rsidR="004A18FB" w:rsidRPr="00482CFA">
              <w:rPr>
                <w:rFonts w:asciiTheme="minorHAnsi" w:eastAsiaTheme="minorEastAsia" w:hAnsiTheme="minorHAnsi" w:cstheme="minorBidi"/>
                <w:noProof/>
                <w:sz w:val="22"/>
                <w:szCs w:val="22"/>
                <w:lang w:eastAsia="en-US"/>
              </w:rPr>
              <w:tab/>
            </w:r>
            <w:r w:rsidR="004A18FB" w:rsidRPr="00482CFA">
              <w:rPr>
                <w:rStyle w:val="Hyperlink"/>
                <w:noProof/>
                <w:lang w:eastAsia="en-US" w:bidi="en-US"/>
              </w:rPr>
              <w:t xml:space="preserve">УСЛОВИ КОЈЕ МОРА ДА ИСПУНИ СВАКИ </w:t>
            </w:r>
            <w:r w:rsidR="004A18FB" w:rsidRPr="00482CFA">
              <w:rPr>
                <w:rStyle w:val="Hyperlink"/>
                <w:noProof/>
              </w:rPr>
              <w:t>ПОДИЗВОЂАЧ</w:t>
            </w:r>
            <w:r w:rsidR="004A18FB" w:rsidRPr="00482CFA">
              <w:rPr>
                <w:rStyle w:val="Hyperlink"/>
                <w:noProof/>
                <w:lang w:eastAsia="en-US" w:bidi="en-US"/>
              </w:rPr>
              <w:t>, ОДНОСНО ЧЛАН ГРУПЕ ПОНУЂАЧА</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_Toc400883387 \h </w:instrText>
            </w:r>
            <w:r w:rsidR="002A1174" w:rsidRPr="00482CFA">
              <w:rPr>
                <w:noProof/>
                <w:webHidden/>
              </w:rPr>
            </w:r>
            <w:r w:rsidR="002A1174" w:rsidRPr="00482CFA">
              <w:rPr>
                <w:noProof/>
                <w:webHidden/>
              </w:rPr>
              <w:fldChar w:fldCharType="separate"/>
            </w:r>
            <w:r w:rsidR="000A5A7C">
              <w:rPr>
                <w:noProof/>
                <w:webHidden/>
              </w:rPr>
              <w:t>40</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88" w:history="1">
            <w:r w:rsidR="004A18FB" w:rsidRPr="00482CFA">
              <w:rPr>
                <w:rStyle w:val="Hyperlink"/>
                <w:noProof/>
              </w:rPr>
              <w:t>4.5</w:t>
            </w:r>
            <w:r w:rsidR="004A18FB" w:rsidRPr="00482CFA">
              <w:rPr>
                <w:rFonts w:asciiTheme="minorHAnsi" w:eastAsiaTheme="minorEastAsia" w:hAnsiTheme="minorHAnsi" w:cstheme="minorBidi"/>
                <w:noProof/>
                <w:sz w:val="22"/>
                <w:szCs w:val="22"/>
                <w:lang w:eastAsia="en-US"/>
              </w:rPr>
              <w:tab/>
            </w:r>
            <w:r w:rsidR="004A18FB" w:rsidRPr="00482CFA">
              <w:rPr>
                <w:rStyle w:val="Hyperlink"/>
                <w:noProof/>
                <w:lang w:eastAsia="en-US" w:bidi="en-US"/>
              </w:rPr>
              <w:t xml:space="preserve">ИСПУЊЕНОСТ УСЛОВА ИЗ ЧЛАНА </w:t>
            </w:r>
            <w:r w:rsidR="004A18FB" w:rsidRPr="00482CFA">
              <w:rPr>
                <w:rStyle w:val="Hyperlink"/>
                <w:noProof/>
              </w:rPr>
              <w:t xml:space="preserve">75. </w:t>
            </w:r>
            <w:r w:rsidR="004A18FB" w:rsidRPr="00482CFA">
              <w:rPr>
                <w:rStyle w:val="Hyperlink"/>
                <w:noProof/>
                <w:lang w:eastAsia="en-US" w:bidi="en-US"/>
              </w:rPr>
              <w:t>СТАВ</w:t>
            </w:r>
            <w:r w:rsidR="004A18FB" w:rsidRPr="00482CFA">
              <w:rPr>
                <w:rStyle w:val="Hyperlink"/>
                <w:noProof/>
              </w:rPr>
              <w:t xml:space="preserve"> 2</w:t>
            </w:r>
            <w:r w:rsidR="004A18FB" w:rsidRPr="00482CFA">
              <w:rPr>
                <w:rStyle w:val="Hyperlink"/>
                <w:noProof/>
                <w:lang w:eastAsia="en-US" w:bidi="en-US"/>
              </w:rPr>
              <w:t>. ЗАКОНА</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_Toc400883388 \h </w:instrText>
            </w:r>
            <w:r w:rsidR="002A1174" w:rsidRPr="00482CFA">
              <w:rPr>
                <w:noProof/>
                <w:webHidden/>
              </w:rPr>
            </w:r>
            <w:r w:rsidR="002A1174" w:rsidRPr="00482CFA">
              <w:rPr>
                <w:noProof/>
                <w:webHidden/>
              </w:rPr>
              <w:fldChar w:fldCharType="separate"/>
            </w:r>
            <w:r w:rsidR="000A5A7C">
              <w:rPr>
                <w:noProof/>
                <w:webHidden/>
              </w:rPr>
              <w:t>40</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89" w:history="1">
            <w:r w:rsidR="004A18FB" w:rsidRPr="00482CFA">
              <w:rPr>
                <w:rStyle w:val="Hyperlink"/>
                <w:noProof/>
              </w:rPr>
              <w:t>4.6</w:t>
            </w:r>
            <w:r w:rsidR="004A18FB" w:rsidRPr="00482CFA">
              <w:rPr>
                <w:rFonts w:asciiTheme="minorHAnsi" w:eastAsiaTheme="minorEastAsia" w:hAnsiTheme="minorHAnsi" w:cstheme="minorBidi"/>
                <w:noProof/>
                <w:sz w:val="22"/>
                <w:szCs w:val="22"/>
                <w:lang w:eastAsia="en-US"/>
              </w:rPr>
              <w:tab/>
            </w:r>
            <w:r w:rsidR="004A18FB" w:rsidRPr="00482CFA">
              <w:rPr>
                <w:rStyle w:val="Hyperlink"/>
                <w:noProof/>
                <w:lang w:eastAsia="en-US" w:bidi="en-US"/>
              </w:rPr>
              <w:t>НАЧИН ДОСТАВЉАЊА ДОКАЗА</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_Toc400883389 \h </w:instrText>
            </w:r>
            <w:r w:rsidR="002A1174" w:rsidRPr="00482CFA">
              <w:rPr>
                <w:noProof/>
                <w:webHidden/>
              </w:rPr>
            </w:r>
            <w:r w:rsidR="002A1174" w:rsidRPr="00482CFA">
              <w:rPr>
                <w:noProof/>
                <w:webHidden/>
              </w:rPr>
              <w:fldChar w:fldCharType="separate"/>
            </w:r>
            <w:r w:rsidR="000A5A7C">
              <w:rPr>
                <w:noProof/>
                <w:webHidden/>
              </w:rPr>
              <w:t>41</w:t>
            </w:r>
            <w:r w:rsidR="002A1174" w:rsidRPr="00482CFA">
              <w:rPr>
                <w:noProof/>
                <w:webHidden/>
              </w:rPr>
              <w:fldChar w:fldCharType="end"/>
            </w:r>
          </w:hyperlink>
        </w:p>
        <w:p w:rsidR="004A18FB" w:rsidRPr="00482CFA" w:rsidRDefault="00823603" w:rsidP="004A18FB">
          <w:pPr>
            <w:pStyle w:val="TOC1"/>
            <w:tabs>
              <w:tab w:val="left" w:pos="805"/>
              <w:tab w:val="right" w:leader="dot" w:pos="9064"/>
            </w:tabs>
            <w:rPr>
              <w:rFonts w:asciiTheme="minorHAnsi" w:eastAsiaTheme="minorEastAsia" w:hAnsiTheme="minorHAnsi" w:cstheme="minorBidi"/>
              <w:b w:val="0"/>
              <w:bCs w:val="0"/>
              <w:caps w:val="0"/>
              <w:noProof/>
              <w:sz w:val="22"/>
              <w:szCs w:val="22"/>
              <w:lang w:eastAsia="en-US"/>
            </w:rPr>
          </w:pPr>
          <w:hyperlink w:anchor="_Toc400883390" w:history="1">
            <w:r w:rsidR="004A18FB" w:rsidRPr="00482CFA">
              <w:rPr>
                <w:rStyle w:val="Hyperlink"/>
                <w:noProof/>
              </w:rPr>
              <w:t>5.</w:t>
            </w:r>
            <w:r w:rsidR="004A18FB" w:rsidRPr="00482CFA">
              <w:rPr>
                <w:rFonts w:asciiTheme="minorHAnsi" w:eastAsiaTheme="minorEastAsia" w:hAnsiTheme="minorHAnsi" w:cstheme="minorBidi"/>
                <w:b w:val="0"/>
                <w:bCs w:val="0"/>
                <w:caps w:val="0"/>
                <w:noProof/>
                <w:sz w:val="22"/>
                <w:szCs w:val="22"/>
                <w:lang w:eastAsia="en-US"/>
              </w:rPr>
              <w:tab/>
            </w:r>
            <w:r w:rsidR="004A18FB" w:rsidRPr="00482CFA">
              <w:rPr>
                <w:rStyle w:val="Hyperlink"/>
                <w:noProof/>
              </w:rPr>
              <w:t>ВРСТА, ТЕХНИЧКЕ КАРАКТЕРИСТИКЕ И СПЕЦИФИКАЦИЈЕ ПРЕДМЕТА ЈАВНЕ НАБАВКЕ</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_Toc400883390 \h </w:instrText>
            </w:r>
            <w:r w:rsidR="002A1174" w:rsidRPr="00482CFA">
              <w:rPr>
                <w:noProof/>
                <w:webHidden/>
              </w:rPr>
            </w:r>
            <w:r w:rsidR="002A1174" w:rsidRPr="00482CFA">
              <w:rPr>
                <w:noProof/>
                <w:webHidden/>
              </w:rPr>
              <w:fldChar w:fldCharType="separate"/>
            </w:r>
            <w:r w:rsidR="000A5A7C">
              <w:rPr>
                <w:noProof/>
                <w:webHidden/>
              </w:rPr>
              <w:t>43</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91" w:history="1">
            <w:r w:rsidR="004A18FB" w:rsidRPr="00482CFA">
              <w:rPr>
                <w:rStyle w:val="Hyperlink"/>
                <w:noProof/>
              </w:rPr>
              <w:t>5.1</w:t>
            </w:r>
            <w:r w:rsidR="004A18FB" w:rsidRPr="00482CFA">
              <w:rPr>
                <w:rFonts w:asciiTheme="minorHAnsi" w:eastAsiaTheme="minorEastAsia" w:hAnsiTheme="minorHAnsi" w:cstheme="minorBidi"/>
                <w:noProof/>
                <w:sz w:val="22"/>
                <w:szCs w:val="22"/>
                <w:lang w:eastAsia="en-US"/>
              </w:rPr>
              <w:tab/>
            </w:r>
            <w:r w:rsidR="004A18FB" w:rsidRPr="00482CFA">
              <w:rPr>
                <w:rStyle w:val="Hyperlink"/>
                <w:noProof/>
              </w:rPr>
              <w:t>ПРЕДМЕТ ПОЗИВА</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_Toc400883391 \h </w:instrText>
            </w:r>
            <w:r w:rsidR="002A1174" w:rsidRPr="00482CFA">
              <w:rPr>
                <w:noProof/>
                <w:webHidden/>
              </w:rPr>
            </w:r>
            <w:r w:rsidR="002A1174" w:rsidRPr="00482CFA">
              <w:rPr>
                <w:noProof/>
                <w:webHidden/>
              </w:rPr>
              <w:fldChar w:fldCharType="separate"/>
            </w:r>
            <w:r w:rsidR="000A5A7C">
              <w:rPr>
                <w:noProof/>
                <w:webHidden/>
              </w:rPr>
              <w:t>43</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92" w:history="1">
            <w:r w:rsidR="004A18FB" w:rsidRPr="00482CFA">
              <w:rPr>
                <w:rStyle w:val="Hyperlink"/>
                <w:noProof/>
              </w:rPr>
              <w:t>5.2</w:t>
            </w:r>
            <w:r w:rsidR="004A18FB" w:rsidRPr="00482CFA">
              <w:rPr>
                <w:rFonts w:asciiTheme="minorHAnsi" w:eastAsiaTheme="minorEastAsia" w:hAnsiTheme="minorHAnsi" w:cstheme="minorBidi"/>
                <w:noProof/>
                <w:sz w:val="22"/>
                <w:szCs w:val="22"/>
                <w:lang w:eastAsia="en-US"/>
              </w:rPr>
              <w:tab/>
            </w:r>
            <w:r w:rsidR="004A18FB" w:rsidRPr="00482CFA">
              <w:rPr>
                <w:rStyle w:val="Hyperlink"/>
                <w:noProof/>
              </w:rPr>
              <w:t>ПРОГРАМСКИ ЗАДАТАК:</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_Toc400883392 \h </w:instrText>
            </w:r>
            <w:r w:rsidR="002A1174" w:rsidRPr="00482CFA">
              <w:rPr>
                <w:noProof/>
                <w:webHidden/>
              </w:rPr>
            </w:r>
            <w:r w:rsidR="002A1174" w:rsidRPr="00482CFA">
              <w:rPr>
                <w:noProof/>
                <w:webHidden/>
              </w:rPr>
              <w:fldChar w:fldCharType="separate"/>
            </w:r>
            <w:r w:rsidR="000A5A7C">
              <w:rPr>
                <w:noProof/>
                <w:webHidden/>
              </w:rPr>
              <w:t>43</w:t>
            </w:r>
            <w:r w:rsidR="002A1174" w:rsidRPr="00482CFA">
              <w:rPr>
                <w:noProof/>
                <w:webHidden/>
              </w:rPr>
              <w:fldChar w:fldCharType="end"/>
            </w:r>
          </w:hyperlink>
        </w:p>
        <w:p w:rsidR="004A18FB" w:rsidRPr="00482CFA" w:rsidRDefault="00823603" w:rsidP="004A18FB">
          <w:pPr>
            <w:pStyle w:val="TOC1"/>
            <w:tabs>
              <w:tab w:val="left" w:pos="805"/>
              <w:tab w:val="right" w:leader="dot" w:pos="9064"/>
            </w:tabs>
            <w:rPr>
              <w:rFonts w:asciiTheme="minorHAnsi" w:eastAsiaTheme="minorEastAsia" w:hAnsiTheme="minorHAnsi" w:cstheme="minorBidi"/>
              <w:b w:val="0"/>
              <w:bCs w:val="0"/>
              <w:caps w:val="0"/>
              <w:noProof/>
              <w:sz w:val="22"/>
              <w:szCs w:val="22"/>
              <w:lang w:eastAsia="en-US"/>
            </w:rPr>
          </w:pPr>
          <w:hyperlink w:anchor="_Toc400883393" w:history="1">
            <w:r w:rsidR="004A18FB" w:rsidRPr="00482CFA">
              <w:rPr>
                <w:rStyle w:val="Hyperlink"/>
                <w:noProof/>
              </w:rPr>
              <w:t>6.</w:t>
            </w:r>
            <w:r w:rsidR="004A18FB" w:rsidRPr="00482CFA">
              <w:rPr>
                <w:rFonts w:asciiTheme="minorHAnsi" w:eastAsiaTheme="minorEastAsia" w:hAnsiTheme="minorHAnsi" w:cstheme="minorBidi"/>
                <w:b w:val="0"/>
                <w:bCs w:val="0"/>
                <w:caps w:val="0"/>
                <w:noProof/>
                <w:sz w:val="22"/>
                <w:szCs w:val="22"/>
                <w:lang w:eastAsia="en-US"/>
              </w:rPr>
              <w:tab/>
            </w:r>
            <w:r w:rsidR="004A18FB" w:rsidRPr="00482CFA">
              <w:rPr>
                <w:rStyle w:val="Hyperlink"/>
                <w:noProof/>
              </w:rPr>
              <w:t>ОБРАСЦИ</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_Toc400883393 \h </w:instrText>
            </w:r>
            <w:r w:rsidR="002A1174" w:rsidRPr="00482CFA">
              <w:rPr>
                <w:noProof/>
                <w:webHidden/>
              </w:rPr>
            </w:r>
            <w:r w:rsidR="002A1174" w:rsidRPr="00482CFA">
              <w:rPr>
                <w:noProof/>
                <w:webHidden/>
              </w:rPr>
              <w:fldChar w:fldCharType="separate"/>
            </w:r>
            <w:r w:rsidR="000A5A7C">
              <w:rPr>
                <w:noProof/>
                <w:webHidden/>
              </w:rPr>
              <w:t>56</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94" w:history="1">
            <w:r w:rsidR="004A18FB" w:rsidRPr="00482CFA">
              <w:rPr>
                <w:rStyle w:val="Hyperlink"/>
                <w:noProof/>
              </w:rPr>
              <w:t>ИЗЈАВА О НЕЗАВИСНОЈ ПОНУДИ</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_Toc400883394 \h </w:instrText>
            </w:r>
            <w:r w:rsidR="002A1174" w:rsidRPr="00482CFA">
              <w:rPr>
                <w:noProof/>
                <w:webHidden/>
              </w:rPr>
            </w:r>
            <w:r w:rsidR="002A1174" w:rsidRPr="00482CFA">
              <w:rPr>
                <w:noProof/>
                <w:webHidden/>
              </w:rPr>
              <w:fldChar w:fldCharType="separate"/>
            </w:r>
            <w:r w:rsidR="000A5A7C">
              <w:rPr>
                <w:noProof/>
                <w:webHidden/>
              </w:rPr>
              <w:t>56</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95" w:history="1">
            <w:r w:rsidR="004A18FB" w:rsidRPr="00482CFA">
              <w:rPr>
                <w:rStyle w:val="Hyperlink"/>
                <w:noProof/>
              </w:rPr>
              <w:t>ОБРАЗАЦ ПОНУДЕ</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_Toc400883395 \h </w:instrText>
            </w:r>
            <w:r w:rsidR="002A1174" w:rsidRPr="00482CFA">
              <w:rPr>
                <w:noProof/>
                <w:webHidden/>
              </w:rPr>
            </w:r>
            <w:r w:rsidR="002A1174" w:rsidRPr="00482CFA">
              <w:rPr>
                <w:noProof/>
                <w:webHidden/>
              </w:rPr>
              <w:fldChar w:fldCharType="separate"/>
            </w:r>
            <w:r w:rsidR="000A5A7C">
              <w:rPr>
                <w:noProof/>
                <w:webHidden/>
              </w:rPr>
              <w:t>57</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96" w:history="1">
            <w:r w:rsidR="004A18FB" w:rsidRPr="00482CFA">
              <w:rPr>
                <w:rStyle w:val="Hyperlink"/>
                <w:noProof/>
              </w:rPr>
              <w:t>ИЗЈАВА</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_Toc400883396 \h </w:instrText>
            </w:r>
            <w:r w:rsidR="002A1174" w:rsidRPr="00482CFA">
              <w:rPr>
                <w:noProof/>
                <w:webHidden/>
              </w:rPr>
            </w:r>
            <w:r w:rsidR="002A1174" w:rsidRPr="00482CFA">
              <w:rPr>
                <w:noProof/>
                <w:webHidden/>
              </w:rPr>
              <w:fldChar w:fldCharType="separate"/>
            </w:r>
            <w:r w:rsidR="000A5A7C">
              <w:rPr>
                <w:noProof/>
                <w:webHidden/>
              </w:rPr>
              <w:t>59</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97" w:history="1">
            <w:r w:rsidR="004A18FB" w:rsidRPr="00482CFA">
              <w:rPr>
                <w:rStyle w:val="Hyperlink"/>
                <w:noProof/>
              </w:rPr>
              <w:t>ТЕРМИН ПЛАН ИЗВРШЕЊА УСЛУГЕ</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_Toc400883397 \h </w:instrText>
            </w:r>
            <w:r w:rsidR="002A1174" w:rsidRPr="00482CFA">
              <w:rPr>
                <w:noProof/>
                <w:webHidden/>
              </w:rPr>
            </w:r>
            <w:r w:rsidR="002A1174" w:rsidRPr="00482CFA">
              <w:rPr>
                <w:noProof/>
                <w:webHidden/>
              </w:rPr>
              <w:fldChar w:fldCharType="separate"/>
            </w:r>
            <w:r w:rsidR="000A5A7C">
              <w:rPr>
                <w:noProof/>
                <w:webHidden/>
              </w:rPr>
              <w:t>60</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98" w:history="1">
            <w:r w:rsidR="004A18FB" w:rsidRPr="00482CFA">
              <w:rPr>
                <w:rStyle w:val="Hyperlink"/>
                <w:noProof/>
              </w:rPr>
              <w:t>СТРУКТУРА ЦЕНЕ</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_Toc400883398 \h </w:instrText>
            </w:r>
            <w:r w:rsidR="002A1174" w:rsidRPr="00482CFA">
              <w:rPr>
                <w:noProof/>
                <w:webHidden/>
              </w:rPr>
            </w:r>
            <w:r w:rsidR="002A1174" w:rsidRPr="00482CFA">
              <w:rPr>
                <w:noProof/>
                <w:webHidden/>
              </w:rPr>
              <w:fldChar w:fldCharType="separate"/>
            </w:r>
            <w:r w:rsidR="000A5A7C">
              <w:rPr>
                <w:noProof/>
                <w:webHidden/>
              </w:rPr>
              <w:t>61</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399" w:history="1">
            <w:r w:rsidR="004A18FB" w:rsidRPr="00482CFA">
              <w:rPr>
                <w:rStyle w:val="Hyperlink"/>
                <w:noProof/>
              </w:rPr>
              <w:t>МОДЕЛ УГОВОРА</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_Toc400883399 \h </w:instrText>
            </w:r>
            <w:r w:rsidR="002A1174" w:rsidRPr="00482CFA">
              <w:rPr>
                <w:noProof/>
                <w:webHidden/>
              </w:rPr>
            </w:r>
            <w:r w:rsidR="002A1174" w:rsidRPr="00482CFA">
              <w:rPr>
                <w:noProof/>
                <w:webHidden/>
              </w:rPr>
              <w:fldChar w:fldCharType="separate"/>
            </w:r>
            <w:r w:rsidR="000A5A7C">
              <w:rPr>
                <w:noProof/>
                <w:webHidden/>
              </w:rPr>
              <w:t>62</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400" w:history="1">
            <w:r w:rsidR="004A18FB" w:rsidRPr="00482CFA">
              <w:rPr>
                <w:rStyle w:val="Hyperlink"/>
                <w:noProof/>
              </w:rPr>
              <w:t>КВАЛИФИКАЦИОНА СТРУКТУРА, ФУНКЦИЈА И ВРЕМЕ АНГАЖОВАЊА ЧЛАНА ТИМА</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_Toc400883400 \h </w:instrText>
            </w:r>
            <w:r w:rsidR="002A1174" w:rsidRPr="00482CFA">
              <w:rPr>
                <w:noProof/>
                <w:webHidden/>
              </w:rPr>
            </w:r>
            <w:r w:rsidR="002A1174" w:rsidRPr="00482CFA">
              <w:rPr>
                <w:noProof/>
                <w:webHidden/>
              </w:rPr>
              <w:fldChar w:fldCharType="separate"/>
            </w:r>
            <w:r w:rsidR="000A5A7C">
              <w:rPr>
                <w:noProof/>
                <w:webHidden/>
              </w:rPr>
              <w:t>75</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401" w:history="1">
            <w:r w:rsidR="004A18FB" w:rsidRPr="00482CFA">
              <w:rPr>
                <w:rStyle w:val="Hyperlink"/>
                <w:noProof/>
              </w:rPr>
              <w:t>ПРЕГЛЕД АНГАЖОВАЊА ОСОБЉА</w:t>
            </w:r>
            <w:r w:rsidR="004A18FB" w:rsidRPr="00482CFA">
              <w:rPr>
                <w:rStyle w:val="Hyperlink"/>
                <w:noProof/>
                <w:vertAlign w:val="superscript"/>
              </w:rPr>
              <w:t>1</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_Toc400883401 \h </w:instrText>
            </w:r>
            <w:r w:rsidR="002A1174" w:rsidRPr="00482CFA">
              <w:rPr>
                <w:noProof/>
                <w:webHidden/>
              </w:rPr>
            </w:r>
            <w:r w:rsidR="002A1174" w:rsidRPr="00482CFA">
              <w:rPr>
                <w:noProof/>
                <w:webHidden/>
              </w:rPr>
              <w:fldChar w:fldCharType="separate"/>
            </w:r>
            <w:r w:rsidR="000A5A7C">
              <w:rPr>
                <w:noProof/>
                <w:webHidden/>
              </w:rPr>
              <w:t>76</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402" w:history="1">
            <w:r w:rsidR="004A18FB" w:rsidRPr="00482CFA">
              <w:rPr>
                <w:rStyle w:val="Hyperlink"/>
                <w:noProof/>
              </w:rPr>
              <w:t>ПОТВРДА ЗА ПРЕДЛОЖЕНОГ ЧЛАНА ТИМА</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_Toc400883402 \h </w:instrText>
            </w:r>
            <w:r w:rsidR="002A1174" w:rsidRPr="00482CFA">
              <w:rPr>
                <w:noProof/>
                <w:webHidden/>
              </w:rPr>
            </w:r>
            <w:r w:rsidR="002A1174" w:rsidRPr="00482CFA">
              <w:rPr>
                <w:noProof/>
                <w:webHidden/>
              </w:rPr>
              <w:fldChar w:fldCharType="separate"/>
            </w:r>
            <w:r w:rsidR="000A5A7C">
              <w:rPr>
                <w:noProof/>
                <w:webHidden/>
              </w:rPr>
              <w:t>77</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403" w:history="1">
            <w:r w:rsidR="004A18FB" w:rsidRPr="00482CFA">
              <w:rPr>
                <w:rStyle w:val="Hyperlink"/>
                <w:rFonts w:eastAsia="Arial Narrow" w:cs="Arial"/>
                <w:noProof/>
              </w:rPr>
              <w:t>РАДНА Б</w:t>
            </w:r>
            <w:r w:rsidR="004A18FB" w:rsidRPr="00482CFA">
              <w:rPr>
                <w:rStyle w:val="Hyperlink"/>
                <w:rFonts w:cs="Arial"/>
                <w:noProof/>
              </w:rPr>
              <w:t>И</w:t>
            </w:r>
            <w:r w:rsidR="004A18FB" w:rsidRPr="00482CFA">
              <w:rPr>
                <w:rStyle w:val="Hyperlink"/>
                <w:noProof/>
              </w:rPr>
              <w:t>ОГРАФИЈА ЧЛАНА ТИМА</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_Toc400883403 \h </w:instrText>
            </w:r>
            <w:r w:rsidR="002A1174" w:rsidRPr="00482CFA">
              <w:rPr>
                <w:noProof/>
                <w:webHidden/>
              </w:rPr>
            </w:r>
            <w:r w:rsidR="002A1174" w:rsidRPr="00482CFA">
              <w:rPr>
                <w:noProof/>
                <w:webHidden/>
              </w:rPr>
              <w:fldChar w:fldCharType="separate"/>
            </w:r>
            <w:r w:rsidR="000A5A7C">
              <w:rPr>
                <w:noProof/>
                <w:webHidden/>
              </w:rPr>
              <w:t>78</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404" w:history="1">
            <w:r w:rsidR="004A18FB" w:rsidRPr="00482CFA">
              <w:rPr>
                <w:rStyle w:val="Hyperlink"/>
                <w:noProof/>
              </w:rPr>
              <w:t>ИЗЈАВА О БРОЈУ ЗАПОСЛЕНИХ</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_Toc400883404 \h </w:instrText>
            </w:r>
            <w:r w:rsidR="002A1174" w:rsidRPr="00482CFA">
              <w:rPr>
                <w:noProof/>
                <w:webHidden/>
              </w:rPr>
            </w:r>
            <w:r w:rsidR="002A1174" w:rsidRPr="00482CFA">
              <w:rPr>
                <w:noProof/>
                <w:webHidden/>
              </w:rPr>
              <w:fldChar w:fldCharType="separate"/>
            </w:r>
            <w:r w:rsidR="000A5A7C">
              <w:rPr>
                <w:noProof/>
                <w:webHidden/>
              </w:rPr>
              <w:t>81</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405" w:history="1">
            <w:r w:rsidR="004A18FB" w:rsidRPr="00482CFA">
              <w:rPr>
                <w:rStyle w:val="Hyperlink"/>
                <w:noProof/>
              </w:rPr>
              <w:t>РЕФЕРЕНТНА ЛИСТА ПОНУЂАЧА</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_Toc400883405 \h </w:instrText>
            </w:r>
            <w:r w:rsidR="002A1174" w:rsidRPr="00482CFA">
              <w:rPr>
                <w:noProof/>
                <w:webHidden/>
              </w:rPr>
            </w:r>
            <w:r w:rsidR="002A1174" w:rsidRPr="00482CFA">
              <w:rPr>
                <w:noProof/>
                <w:webHidden/>
              </w:rPr>
              <w:fldChar w:fldCharType="separate"/>
            </w:r>
            <w:r w:rsidR="000A5A7C">
              <w:rPr>
                <w:noProof/>
                <w:webHidden/>
              </w:rPr>
              <w:t>82</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406" w:history="1">
            <w:r w:rsidR="004A18FB" w:rsidRPr="00482CFA">
              <w:rPr>
                <w:rStyle w:val="Hyperlink"/>
                <w:noProof/>
              </w:rPr>
              <w:t xml:space="preserve">ОБРАЗАЦ </w:t>
            </w:r>
            <w:r w:rsidR="004A18FB" w:rsidRPr="00482CFA">
              <w:rPr>
                <w:rStyle w:val="Hyperlink"/>
                <w:rFonts w:cs="Arial"/>
                <w:noProof/>
              </w:rPr>
              <w:t>ТРОШКОВА</w:t>
            </w:r>
            <w:r w:rsidR="004A18FB" w:rsidRPr="00482CFA">
              <w:rPr>
                <w:rStyle w:val="Hyperlink"/>
                <w:noProof/>
              </w:rPr>
              <w:t xml:space="preserve"> ПРИПРЕМЕ ПОНУДЕ</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_Toc400883406 \h </w:instrText>
            </w:r>
            <w:r w:rsidR="002A1174" w:rsidRPr="00482CFA">
              <w:rPr>
                <w:noProof/>
                <w:webHidden/>
              </w:rPr>
            </w:r>
            <w:r w:rsidR="002A1174" w:rsidRPr="00482CFA">
              <w:rPr>
                <w:noProof/>
                <w:webHidden/>
              </w:rPr>
              <w:fldChar w:fldCharType="separate"/>
            </w:r>
            <w:r w:rsidR="000A5A7C">
              <w:rPr>
                <w:noProof/>
                <w:webHidden/>
              </w:rPr>
              <w:t>84</w:t>
            </w:r>
            <w:r w:rsidR="002A1174" w:rsidRPr="00482CFA">
              <w:rPr>
                <w:noProof/>
                <w:webHidden/>
              </w:rPr>
              <w:fldChar w:fldCharType="end"/>
            </w:r>
          </w:hyperlink>
        </w:p>
        <w:p w:rsidR="004A18FB" w:rsidRPr="00482CFA" w:rsidRDefault="00823603" w:rsidP="00514BD9">
          <w:pPr>
            <w:pStyle w:val="TOC2"/>
            <w:rPr>
              <w:rFonts w:asciiTheme="minorHAnsi" w:eastAsiaTheme="minorEastAsia" w:hAnsiTheme="minorHAnsi" w:cstheme="minorBidi"/>
              <w:noProof/>
              <w:sz w:val="22"/>
              <w:szCs w:val="22"/>
              <w:lang w:eastAsia="en-US"/>
            </w:rPr>
          </w:pPr>
          <w:hyperlink w:anchor="_Toc400883407" w:history="1">
            <w:r w:rsidR="004A18FB" w:rsidRPr="00482CFA">
              <w:rPr>
                <w:rStyle w:val="Hyperlink"/>
                <w:noProof/>
              </w:rPr>
              <w:t xml:space="preserve">МОДЕЛ УГОВОРА  </w:t>
            </w:r>
            <w:r w:rsidR="004A18FB" w:rsidRPr="00482CFA">
              <w:rPr>
                <w:rStyle w:val="Hyperlink"/>
                <w:rFonts w:cs="Arial"/>
                <w:noProof/>
              </w:rPr>
              <w:t>о чувању пословне тајне и поверљивих информација</w:t>
            </w:r>
            <w:r w:rsidR="004A18FB" w:rsidRPr="00482CFA">
              <w:rPr>
                <w:noProof/>
                <w:webHidden/>
              </w:rPr>
              <w:tab/>
            </w:r>
            <w:r w:rsidR="002A1174" w:rsidRPr="00482CFA">
              <w:rPr>
                <w:noProof/>
                <w:webHidden/>
              </w:rPr>
              <w:fldChar w:fldCharType="begin"/>
            </w:r>
            <w:r w:rsidR="004A18FB" w:rsidRPr="00482CFA">
              <w:rPr>
                <w:noProof/>
                <w:webHidden/>
              </w:rPr>
              <w:instrText xml:space="preserve"> PAGEREF _Toc400883407 \h </w:instrText>
            </w:r>
            <w:r w:rsidR="002A1174" w:rsidRPr="00482CFA">
              <w:rPr>
                <w:noProof/>
                <w:webHidden/>
              </w:rPr>
            </w:r>
            <w:r w:rsidR="002A1174" w:rsidRPr="00482CFA">
              <w:rPr>
                <w:noProof/>
                <w:webHidden/>
              </w:rPr>
              <w:fldChar w:fldCharType="separate"/>
            </w:r>
            <w:r w:rsidR="000A5A7C">
              <w:rPr>
                <w:noProof/>
                <w:webHidden/>
              </w:rPr>
              <w:t>85</w:t>
            </w:r>
            <w:r w:rsidR="002A1174" w:rsidRPr="00482CFA">
              <w:rPr>
                <w:noProof/>
                <w:webHidden/>
              </w:rPr>
              <w:fldChar w:fldCharType="end"/>
            </w:r>
          </w:hyperlink>
        </w:p>
        <w:p w:rsidR="004A18FB" w:rsidRPr="00482CFA" w:rsidRDefault="002A1174" w:rsidP="004A18FB">
          <w:pPr>
            <w:rPr>
              <w:sz w:val="20"/>
            </w:rPr>
          </w:pPr>
          <w:r w:rsidRPr="00482CFA">
            <w:rPr>
              <w:rFonts w:ascii="Arial" w:hAnsi="Arial" w:cs="Arial"/>
              <w:b/>
              <w:bCs/>
              <w:sz w:val="20"/>
            </w:rPr>
            <w:fldChar w:fldCharType="end"/>
          </w:r>
        </w:p>
      </w:sdtContent>
    </w:sdt>
    <w:p w:rsidR="004A18FB" w:rsidRPr="00482CFA" w:rsidRDefault="004A18FB" w:rsidP="004A18FB">
      <w:pPr>
        <w:pStyle w:val="BodyText"/>
        <w:rPr>
          <w:rFonts w:ascii="Arial" w:hAnsi="Arial" w:cs="Arial"/>
          <w:b/>
          <w:spacing w:val="80"/>
        </w:rPr>
      </w:pPr>
    </w:p>
    <w:p w:rsidR="004A18FB" w:rsidRPr="00482CFA" w:rsidRDefault="004A18FB" w:rsidP="004A18FB">
      <w:pPr>
        <w:pStyle w:val="BodyText"/>
        <w:jc w:val="right"/>
        <w:rPr>
          <w:rFonts w:ascii="Arial" w:hAnsi="Arial" w:cs="Arial"/>
          <w:b/>
        </w:rPr>
      </w:pPr>
    </w:p>
    <w:p w:rsidR="004A18FB" w:rsidRPr="00CB0A87" w:rsidRDefault="004A18FB" w:rsidP="004A18FB">
      <w:pPr>
        <w:pStyle w:val="BodyText"/>
        <w:jc w:val="right"/>
        <w:rPr>
          <w:rFonts w:ascii="Arial" w:hAnsi="Arial"/>
        </w:rPr>
      </w:pPr>
      <w:r w:rsidRPr="00482CFA">
        <w:rPr>
          <w:rFonts w:ascii="Arial" w:hAnsi="Arial" w:cs="Arial"/>
          <w:b/>
        </w:rPr>
        <w:t>Укупан број страна документације</w:t>
      </w:r>
      <w:r w:rsidRPr="00EE5572">
        <w:rPr>
          <w:rFonts w:ascii="Arial" w:hAnsi="Arial" w:cs="Arial"/>
          <w:b/>
        </w:rPr>
        <w:t xml:space="preserve">: </w:t>
      </w:r>
      <w:r w:rsidR="0045537D" w:rsidRPr="00EE5572">
        <w:rPr>
          <w:rFonts w:ascii="Arial" w:hAnsi="Arial" w:cs="Arial"/>
          <w:b/>
        </w:rPr>
        <w:t>90</w:t>
      </w:r>
    </w:p>
    <w:p w:rsidR="004A18FB" w:rsidRPr="00482CFA" w:rsidRDefault="004A18FB" w:rsidP="004A18FB">
      <w:pPr>
        <w:pStyle w:val="BodyText"/>
        <w:rPr>
          <w:rFonts w:ascii="Arial" w:hAnsi="Arial" w:cs="Arial"/>
        </w:rPr>
      </w:pPr>
    </w:p>
    <w:p w:rsidR="004A18FB" w:rsidRPr="00482CFA" w:rsidRDefault="004A18FB" w:rsidP="004A18FB">
      <w:pPr>
        <w:pStyle w:val="BodyText"/>
        <w:rPr>
          <w:rFonts w:ascii="Arial" w:hAnsi="Arial" w:cs="Arial"/>
        </w:rPr>
      </w:pPr>
    </w:p>
    <w:p w:rsidR="004A18FB" w:rsidRPr="00482CFA" w:rsidRDefault="004A18FB" w:rsidP="004A18FB">
      <w:pPr>
        <w:pStyle w:val="Heading10"/>
        <w:numPr>
          <w:ilvl w:val="0"/>
          <w:numId w:val="6"/>
        </w:numPr>
        <w:jc w:val="both"/>
        <w:rPr>
          <w:rFonts w:cs="Arial"/>
          <w:sz w:val="24"/>
        </w:rPr>
      </w:pPr>
      <w:r w:rsidRPr="00482CFA">
        <w:rPr>
          <w:rFonts w:cs="Arial"/>
          <w:sz w:val="24"/>
        </w:rPr>
        <w:br w:type="page"/>
      </w:r>
      <w:bookmarkStart w:id="1" w:name="_Toc297798703"/>
      <w:bookmarkStart w:id="2" w:name="_Toc310433001"/>
      <w:bookmarkStart w:id="3" w:name="_Toc354952868"/>
    </w:p>
    <w:p w:rsidR="004A18FB" w:rsidRPr="00482CFA" w:rsidRDefault="004A18FB" w:rsidP="004A18FB">
      <w:pPr>
        <w:pStyle w:val="Heading10"/>
        <w:numPr>
          <w:ilvl w:val="0"/>
          <w:numId w:val="14"/>
        </w:numPr>
        <w:ind w:left="709" w:hanging="709"/>
        <w:jc w:val="both"/>
        <w:rPr>
          <w:rFonts w:cs="Arial"/>
          <w:sz w:val="24"/>
          <w:szCs w:val="24"/>
        </w:rPr>
      </w:pPr>
      <w:bookmarkStart w:id="4" w:name="_Toc400883350"/>
      <w:r w:rsidRPr="00482CFA">
        <w:rPr>
          <w:rFonts w:cs="Arial"/>
          <w:sz w:val="24"/>
          <w:szCs w:val="24"/>
        </w:rPr>
        <w:lastRenderedPageBreak/>
        <w:t>ОПШТИ ПОДАЦИ О ЈАВНОЈ НАБАВЦИ</w:t>
      </w:r>
      <w:bookmarkEnd w:id="4"/>
    </w:p>
    <w:p w:rsidR="004A18FB" w:rsidRPr="00482CFA" w:rsidRDefault="004A18FB" w:rsidP="004A18FB"/>
    <w:p w:rsidR="004A18FB" w:rsidRPr="00482CFA" w:rsidRDefault="004A18FB" w:rsidP="004A18FB">
      <w:pPr>
        <w:jc w:val="both"/>
        <w:rPr>
          <w:rFonts w:ascii="Arial" w:hAnsi="Arial" w:cs="Arial"/>
          <w:szCs w:val="24"/>
        </w:rPr>
      </w:pPr>
    </w:p>
    <w:p w:rsidR="004A18FB" w:rsidRPr="00482CFA" w:rsidRDefault="004A18FB" w:rsidP="004A18FB">
      <w:pPr>
        <w:pStyle w:val="ListParagraph"/>
        <w:numPr>
          <w:ilvl w:val="0"/>
          <w:numId w:val="12"/>
        </w:numPr>
        <w:spacing w:after="0" w:line="240" w:lineRule="auto"/>
        <w:jc w:val="both"/>
        <w:rPr>
          <w:rFonts w:ascii="Arial" w:hAnsi="Arial"/>
          <w:sz w:val="24"/>
        </w:rPr>
      </w:pPr>
      <w:r w:rsidRPr="00482CFA">
        <w:rPr>
          <w:rFonts w:ascii="Arial" w:hAnsi="Arial" w:cs="Arial"/>
          <w:sz w:val="24"/>
          <w:szCs w:val="24"/>
        </w:rPr>
        <w:t>Назив</w:t>
      </w:r>
      <w:r w:rsidRPr="00482CFA">
        <w:rPr>
          <w:rFonts w:ascii="Arial" w:hAnsi="Arial"/>
          <w:sz w:val="24"/>
        </w:rPr>
        <w:t xml:space="preserve">, адреса и интернет страница Наручиоца: ЈАВНО ПРЕДУЗЕЋЕ „ЕЛЕКТРОПРИВРЕДА СРБИЈЕ” Београд, Царице Милице 2, </w:t>
      </w:r>
      <w:hyperlink r:id="rId16" w:history="1">
        <w:r w:rsidRPr="00482CFA">
          <w:rPr>
            <w:rStyle w:val="Hyperlink"/>
            <w:rFonts w:ascii="Arial" w:hAnsi="Arial" w:cs="Arial"/>
            <w:sz w:val="24"/>
            <w:szCs w:val="24"/>
          </w:rPr>
          <w:t>www.eps.rs</w:t>
        </w:r>
      </w:hyperlink>
    </w:p>
    <w:p w:rsidR="004A18FB" w:rsidRPr="00482CFA" w:rsidRDefault="004A18FB" w:rsidP="004A18FB">
      <w:pPr>
        <w:jc w:val="both"/>
        <w:rPr>
          <w:rFonts w:ascii="Arial" w:hAnsi="Arial" w:cs="Arial"/>
          <w:szCs w:val="24"/>
        </w:rPr>
      </w:pPr>
    </w:p>
    <w:p w:rsidR="004A18FB" w:rsidRPr="00482CFA" w:rsidRDefault="004A18FB" w:rsidP="004A18FB">
      <w:pPr>
        <w:pStyle w:val="ListParagraph"/>
        <w:numPr>
          <w:ilvl w:val="0"/>
          <w:numId w:val="12"/>
        </w:numPr>
        <w:spacing w:after="0" w:line="240" w:lineRule="auto"/>
        <w:jc w:val="both"/>
        <w:rPr>
          <w:rFonts w:ascii="Arial" w:hAnsi="Arial"/>
          <w:sz w:val="24"/>
        </w:rPr>
      </w:pPr>
      <w:r w:rsidRPr="00482CFA">
        <w:rPr>
          <w:rFonts w:ascii="Arial" w:hAnsi="Arial"/>
          <w:sz w:val="24"/>
        </w:rPr>
        <w:t>Врста поступка: Отворени поступак у складу са чланом 32. Закона о јавним набавкама («Службени гласник РС» бр. 124/12)</w:t>
      </w:r>
    </w:p>
    <w:p w:rsidR="004A18FB" w:rsidRPr="00482CFA" w:rsidRDefault="004A18FB" w:rsidP="004A18FB">
      <w:pPr>
        <w:jc w:val="both"/>
        <w:rPr>
          <w:rFonts w:ascii="Arial" w:hAnsi="Arial" w:cs="Arial"/>
          <w:szCs w:val="24"/>
        </w:rPr>
      </w:pPr>
    </w:p>
    <w:p w:rsidR="004A18FB" w:rsidRPr="00482CFA" w:rsidRDefault="004A18FB" w:rsidP="004A18FB">
      <w:pPr>
        <w:pStyle w:val="ListParagraph"/>
        <w:numPr>
          <w:ilvl w:val="0"/>
          <w:numId w:val="12"/>
        </w:numPr>
        <w:spacing w:after="0" w:line="240" w:lineRule="auto"/>
        <w:jc w:val="both"/>
        <w:rPr>
          <w:rFonts w:ascii="Arial" w:hAnsi="Arial"/>
          <w:sz w:val="24"/>
        </w:rPr>
      </w:pPr>
      <w:r w:rsidRPr="00482CFA">
        <w:rPr>
          <w:rFonts w:ascii="Arial" w:hAnsi="Arial"/>
          <w:sz w:val="24"/>
        </w:rPr>
        <w:t xml:space="preserve">Предмет поступка јавне набавке: </w:t>
      </w:r>
      <w:r w:rsidRPr="00482CFA">
        <w:rPr>
          <w:rFonts w:ascii="Arial" w:hAnsi="Arial"/>
          <w:sz w:val="24"/>
          <w:szCs w:val="24"/>
        </w:rPr>
        <w:t xml:space="preserve">Консултантске услуге </w:t>
      </w:r>
      <w:r w:rsidRPr="00482CFA">
        <w:rPr>
          <w:rFonts w:ascii="Arial" w:hAnsi="Arial"/>
          <w:b/>
          <w:sz w:val="24"/>
          <w:szCs w:val="24"/>
        </w:rPr>
        <w:t>„</w:t>
      </w:r>
      <w:r w:rsidRPr="00482CFA">
        <w:rPr>
          <w:rFonts w:ascii="Arial" w:hAnsi="Arial" w:cs="Arial"/>
          <w:b/>
          <w:sz w:val="24"/>
          <w:szCs w:val="24"/>
        </w:rPr>
        <w:t xml:space="preserve">Пoбoљшaњe финaнсиjскoг упрaвљaњa и кoнтрoлe у ЕПС групи (интeрнe кoнтрoлe и прoцeси, рeoргaнизaциja, </w:t>
      </w:r>
      <w:r w:rsidR="00421C66" w:rsidRPr="00482CFA">
        <w:rPr>
          <w:rFonts w:ascii="Arial" w:hAnsi="Arial" w:cs="Arial"/>
          <w:b/>
          <w:sz w:val="24"/>
          <w:szCs w:val="24"/>
        </w:rPr>
        <w:t>места трошкова</w:t>
      </w:r>
      <w:r w:rsidRPr="00482CFA">
        <w:rPr>
          <w:rFonts w:ascii="Arial" w:hAnsi="Arial" w:cs="Arial"/>
          <w:b/>
          <w:sz w:val="24"/>
          <w:szCs w:val="24"/>
        </w:rPr>
        <w:t>/прoфитни цeнтри, буџeтирaњe и извeштaвaњe)“</w:t>
      </w:r>
      <w:r w:rsidRPr="00482CFA">
        <w:rPr>
          <w:rFonts w:ascii="Arial" w:hAnsi="Arial" w:cs="Arial"/>
          <w:sz w:val="24"/>
          <w:szCs w:val="24"/>
        </w:rPr>
        <w:t xml:space="preserve"> - Дефинисање и имплементација организационог модела ЕПС финансијске области - </w:t>
      </w:r>
    </w:p>
    <w:p w:rsidR="004A18FB" w:rsidRPr="00482CFA" w:rsidRDefault="004A18FB" w:rsidP="004A18FB">
      <w:pPr>
        <w:jc w:val="both"/>
        <w:rPr>
          <w:rFonts w:ascii="Arial" w:hAnsi="Arial" w:cs="Arial"/>
          <w:szCs w:val="24"/>
        </w:rPr>
      </w:pPr>
    </w:p>
    <w:p w:rsidR="004A18FB" w:rsidRPr="00482CFA" w:rsidRDefault="004A18FB" w:rsidP="004A18FB">
      <w:pPr>
        <w:pStyle w:val="ListParagraph"/>
        <w:numPr>
          <w:ilvl w:val="0"/>
          <w:numId w:val="12"/>
        </w:numPr>
        <w:spacing w:after="0" w:line="240" w:lineRule="auto"/>
        <w:jc w:val="both"/>
        <w:rPr>
          <w:rFonts w:ascii="Arial" w:hAnsi="Arial"/>
          <w:sz w:val="24"/>
        </w:rPr>
      </w:pPr>
      <w:r w:rsidRPr="00482CFA">
        <w:rPr>
          <w:rFonts w:ascii="Arial" w:hAnsi="Arial"/>
          <w:sz w:val="24"/>
        </w:rPr>
        <w:t xml:space="preserve">Резервисана набавка: </w:t>
      </w:r>
      <w:r w:rsidRPr="00482CFA">
        <w:rPr>
          <w:rFonts w:ascii="Arial" w:hAnsi="Arial" w:cs="Arial"/>
          <w:sz w:val="24"/>
          <w:szCs w:val="24"/>
        </w:rPr>
        <w:t>не</w:t>
      </w:r>
    </w:p>
    <w:p w:rsidR="004A18FB" w:rsidRPr="00482CFA" w:rsidRDefault="004A18FB" w:rsidP="004A18FB">
      <w:pPr>
        <w:jc w:val="both"/>
        <w:rPr>
          <w:rFonts w:ascii="Arial" w:hAnsi="Arial" w:cs="Arial"/>
          <w:szCs w:val="24"/>
        </w:rPr>
      </w:pPr>
    </w:p>
    <w:p w:rsidR="004A18FB" w:rsidRPr="00482CFA" w:rsidRDefault="004A18FB" w:rsidP="004A18FB">
      <w:pPr>
        <w:pStyle w:val="ListParagraph"/>
        <w:numPr>
          <w:ilvl w:val="0"/>
          <w:numId w:val="12"/>
        </w:numPr>
        <w:spacing w:after="0" w:line="240" w:lineRule="auto"/>
        <w:jc w:val="both"/>
        <w:rPr>
          <w:rFonts w:ascii="Arial" w:hAnsi="Arial" w:cs="Arial"/>
          <w:sz w:val="24"/>
          <w:szCs w:val="24"/>
        </w:rPr>
      </w:pPr>
      <w:r w:rsidRPr="00482CFA">
        <w:rPr>
          <w:rFonts w:ascii="Arial" w:hAnsi="Arial" w:cs="Arial"/>
          <w:sz w:val="24"/>
          <w:szCs w:val="24"/>
        </w:rPr>
        <w:t>Електронска лицитација: не</w:t>
      </w:r>
    </w:p>
    <w:p w:rsidR="004A18FB" w:rsidRPr="00482CFA" w:rsidRDefault="004A18FB" w:rsidP="004A18FB">
      <w:pPr>
        <w:pStyle w:val="ListParagraph"/>
        <w:rPr>
          <w:rFonts w:ascii="Arial" w:hAnsi="Arial" w:cs="Arial"/>
          <w:sz w:val="24"/>
          <w:szCs w:val="24"/>
        </w:rPr>
      </w:pPr>
    </w:p>
    <w:p w:rsidR="004A18FB" w:rsidRPr="00482CFA" w:rsidRDefault="004A18FB" w:rsidP="004A18FB">
      <w:pPr>
        <w:pStyle w:val="ListParagraph"/>
        <w:numPr>
          <w:ilvl w:val="0"/>
          <w:numId w:val="12"/>
        </w:numPr>
        <w:spacing w:after="0" w:line="240" w:lineRule="auto"/>
        <w:jc w:val="both"/>
        <w:rPr>
          <w:rFonts w:ascii="Arial" w:hAnsi="Arial"/>
          <w:sz w:val="24"/>
        </w:rPr>
      </w:pPr>
      <w:r w:rsidRPr="00482CFA">
        <w:rPr>
          <w:rFonts w:ascii="Arial" w:hAnsi="Arial" w:cs="Arial"/>
          <w:sz w:val="24"/>
          <w:szCs w:val="24"/>
        </w:rPr>
        <w:t>Намена</w:t>
      </w:r>
      <w:r w:rsidRPr="00482CFA">
        <w:rPr>
          <w:rFonts w:ascii="Arial" w:hAnsi="Arial"/>
          <w:sz w:val="24"/>
        </w:rPr>
        <w:t xml:space="preserve"> поступка: поступак се спроводи ради закључења уговора о јавној набавци </w:t>
      </w:r>
    </w:p>
    <w:p w:rsidR="004A18FB" w:rsidRPr="00482CFA" w:rsidRDefault="004A18FB" w:rsidP="004A18FB">
      <w:pPr>
        <w:jc w:val="both"/>
        <w:rPr>
          <w:rFonts w:ascii="Arial" w:hAnsi="Arial" w:cs="Arial"/>
          <w:szCs w:val="24"/>
        </w:rPr>
      </w:pPr>
    </w:p>
    <w:p w:rsidR="004433E9" w:rsidRPr="003B0960" w:rsidRDefault="004370E4" w:rsidP="004A18FB">
      <w:pPr>
        <w:pStyle w:val="ListParagraph"/>
        <w:numPr>
          <w:ilvl w:val="0"/>
          <w:numId w:val="12"/>
        </w:numPr>
        <w:spacing w:after="0" w:line="240" w:lineRule="auto"/>
        <w:jc w:val="both"/>
        <w:rPr>
          <w:rFonts w:ascii="Arial" w:hAnsi="Arial" w:cs="Arial"/>
          <w:sz w:val="24"/>
          <w:szCs w:val="24"/>
        </w:rPr>
      </w:pPr>
      <w:r w:rsidRPr="003B0960">
        <w:rPr>
          <w:rFonts w:ascii="Arial" w:hAnsi="Arial" w:cs="Arial"/>
          <w:sz w:val="24"/>
          <w:szCs w:val="24"/>
        </w:rPr>
        <w:t xml:space="preserve">Контакт: </w:t>
      </w:r>
      <w:r w:rsidR="004433E9" w:rsidRPr="003B0960">
        <w:rPr>
          <w:rFonts w:ascii="Arial" w:hAnsi="Arial"/>
          <w:sz w:val="24"/>
          <w:szCs w:val="24"/>
        </w:rPr>
        <w:t xml:space="preserve">Вељко </w:t>
      </w:r>
      <w:r w:rsidR="004433E9" w:rsidRPr="003B0960">
        <w:rPr>
          <w:rFonts w:ascii="Arial" w:hAnsi="Arial" w:cs="Arial"/>
          <w:sz w:val="24"/>
          <w:szCs w:val="24"/>
        </w:rPr>
        <w:t xml:space="preserve">Ковачевић, е-пошта: </w:t>
      </w:r>
      <w:hyperlink r:id="rId17" w:history="1">
        <w:r w:rsidR="004433E9" w:rsidRPr="003B0960">
          <w:rPr>
            <w:rStyle w:val="Hyperlink"/>
            <w:rFonts w:ascii="Arial" w:hAnsi="Arial" w:cs="Arial"/>
            <w:sz w:val="24"/>
            <w:szCs w:val="24"/>
          </w:rPr>
          <w:t>veljko.kovacevic@eps.rs</w:t>
        </w:r>
      </w:hyperlink>
    </w:p>
    <w:p w:rsidR="004433E9" w:rsidRPr="003B0960" w:rsidRDefault="004433E9" w:rsidP="004433E9">
      <w:pPr>
        <w:pStyle w:val="ListParagraph"/>
        <w:rPr>
          <w:rFonts w:ascii="Arial" w:hAnsi="Arial" w:cs="Arial"/>
          <w:sz w:val="24"/>
          <w:szCs w:val="24"/>
        </w:rPr>
      </w:pPr>
      <w:r w:rsidRPr="003B0960">
        <w:rPr>
          <w:rFonts w:ascii="Arial" w:hAnsi="Arial" w:cs="Arial"/>
          <w:sz w:val="24"/>
          <w:szCs w:val="24"/>
        </w:rPr>
        <w:t xml:space="preserve">          Нина Николајевић, е пошта: </w:t>
      </w:r>
      <w:hyperlink r:id="rId18" w:history="1">
        <w:r w:rsidRPr="003B0960">
          <w:rPr>
            <w:rStyle w:val="Hyperlink"/>
            <w:rFonts w:ascii="Arial" w:hAnsi="Arial" w:cs="Arial"/>
            <w:sz w:val="24"/>
            <w:szCs w:val="24"/>
          </w:rPr>
          <w:t>nina.nikolajevic@eps.rs</w:t>
        </w:r>
      </w:hyperlink>
      <w:r w:rsidRPr="003B0960">
        <w:rPr>
          <w:rFonts w:ascii="Arial" w:hAnsi="Arial" w:cs="Arial"/>
          <w:sz w:val="24"/>
          <w:szCs w:val="24"/>
        </w:rPr>
        <w:t xml:space="preserve"> </w:t>
      </w:r>
    </w:p>
    <w:p w:rsidR="004433E9" w:rsidRPr="00482CFA" w:rsidRDefault="004433E9" w:rsidP="004433E9">
      <w:pPr>
        <w:pStyle w:val="ListParagraph"/>
        <w:spacing w:after="0" w:line="240" w:lineRule="auto"/>
        <w:ind w:left="360"/>
        <w:jc w:val="both"/>
        <w:rPr>
          <w:rFonts w:ascii="Arial" w:hAnsi="Arial" w:cs="Arial"/>
          <w:sz w:val="24"/>
          <w:szCs w:val="24"/>
          <w:highlight w:val="yellow"/>
        </w:rPr>
      </w:pPr>
    </w:p>
    <w:p w:rsidR="004A18FB" w:rsidRPr="00482CFA" w:rsidRDefault="004370E4" w:rsidP="004A18FB">
      <w:pPr>
        <w:jc w:val="both"/>
        <w:rPr>
          <w:rFonts w:ascii="Arial" w:eastAsia="Calibri" w:hAnsi="Arial"/>
          <w:szCs w:val="22"/>
          <w:lang w:eastAsia="en-US"/>
        </w:rPr>
      </w:pPr>
      <w:r w:rsidRPr="00482CFA">
        <w:rPr>
          <w:rFonts w:ascii="Arial" w:eastAsia="Calibri" w:hAnsi="Arial"/>
          <w:szCs w:val="22"/>
          <w:highlight w:val="yellow"/>
          <w:lang w:eastAsia="en-US"/>
        </w:rPr>
        <w:t xml:space="preserve">                    </w:t>
      </w:r>
    </w:p>
    <w:p w:rsidR="004A18FB" w:rsidRPr="00482CFA" w:rsidRDefault="004A18FB" w:rsidP="004A18FB">
      <w:pPr>
        <w:jc w:val="both"/>
        <w:rPr>
          <w:rFonts w:ascii="Arial" w:eastAsia="Calibri" w:hAnsi="Arial"/>
          <w:szCs w:val="22"/>
          <w:lang w:eastAsia="en-US"/>
        </w:rPr>
      </w:pPr>
    </w:p>
    <w:p w:rsidR="004A18FB" w:rsidRPr="00482CFA" w:rsidRDefault="004A18FB" w:rsidP="004A18FB">
      <w:pPr>
        <w:pStyle w:val="Heading10"/>
        <w:numPr>
          <w:ilvl w:val="0"/>
          <w:numId w:val="14"/>
        </w:numPr>
        <w:ind w:left="709" w:hanging="709"/>
        <w:jc w:val="both"/>
        <w:rPr>
          <w:rFonts w:cs="Arial"/>
          <w:sz w:val="24"/>
          <w:szCs w:val="24"/>
        </w:rPr>
      </w:pPr>
      <w:bookmarkStart w:id="5" w:name="_Toc400883351"/>
      <w:r w:rsidRPr="00482CFA">
        <w:rPr>
          <w:rFonts w:cs="Arial"/>
          <w:sz w:val="24"/>
          <w:szCs w:val="24"/>
        </w:rPr>
        <w:t>ПОДАЦИ О ПРЕДМЕТУ ЈАВНЕ НАБАВКЕ</w:t>
      </w:r>
      <w:bookmarkEnd w:id="5"/>
    </w:p>
    <w:p w:rsidR="004A18FB" w:rsidRPr="00482CFA" w:rsidRDefault="004A18FB" w:rsidP="004A18FB">
      <w:pPr>
        <w:jc w:val="both"/>
        <w:rPr>
          <w:rFonts w:ascii="Arial" w:hAnsi="Arial" w:cs="Arial"/>
          <w:szCs w:val="24"/>
        </w:rPr>
      </w:pPr>
    </w:p>
    <w:p w:rsidR="004A18FB" w:rsidRPr="00482CFA" w:rsidRDefault="004A18FB" w:rsidP="004A18FB">
      <w:pPr>
        <w:jc w:val="both"/>
        <w:rPr>
          <w:rFonts w:ascii="Arial" w:hAnsi="Arial" w:cs="Arial"/>
          <w:szCs w:val="24"/>
        </w:rPr>
      </w:pPr>
    </w:p>
    <w:p w:rsidR="004A18FB" w:rsidRPr="00997DD6" w:rsidRDefault="004A18FB" w:rsidP="004A18FB">
      <w:pPr>
        <w:pStyle w:val="ListParagraph"/>
        <w:numPr>
          <w:ilvl w:val="0"/>
          <w:numId w:val="13"/>
        </w:numPr>
        <w:spacing w:after="0" w:line="240" w:lineRule="auto"/>
        <w:jc w:val="both"/>
        <w:rPr>
          <w:rFonts w:ascii="Arial" w:hAnsi="Arial" w:cs="Arial"/>
          <w:sz w:val="24"/>
          <w:szCs w:val="24"/>
        </w:rPr>
      </w:pPr>
      <w:r w:rsidRPr="00482CFA">
        <w:rPr>
          <w:rFonts w:ascii="Arial" w:hAnsi="Arial" w:cs="Arial"/>
          <w:sz w:val="24"/>
          <w:szCs w:val="24"/>
        </w:rPr>
        <w:t xml:space="preserve">Опис предмета набавке, назив и ознака из општег речника набавке: консултантске услуге </w:t>
      </w:r>
      <w:r w:rsidRPr="00482CFA">
        <w:rPr>
          <w:rFonts w:ascii="Arial" w:hAnsi="Arial" w:cs="Arial"/>
          <w:b/>
          <w:sz w:val="24"/>
          <w:szCs w:val="24"/>
        </w:rPr>
        <w:t xml:space="preserve">„Пoбoљшaњe финaнсиjскoг упрaвљaњa и кoнтрoлe у ЕПС групи (интeрнe кoнтрoлe и прoцeси, рeoргaнизaциja, </w:t>
      </w:r>
      <w:r w:rsidR="00421C66" w:rsidRPr="00482CFA">
        <w:rPr>
          <w:rFonts w:ascii="Arial" w:hAnsi="Arial" w:cs="Arial"/>
          <w:b/>
          <w:sz w:val="24"/>
          <w:szCs w:val="24"/>
        </w:rPr>
        <w:t>места трошкова</w:t>
      </w:r>
      <w:r w:rsidRPr="00482CFA">
        <w:rPr>
          <w:rFonts w:ascii="Arial" w:hAnsi="Arial" w:cs="Arial"/>
          <w:b/>
          <w:sz w:val="24"/>
          <w:szCs w:val="24"/>
        </w:rPr>
        <w:t xml:space="preserve">/прoфитни цeнтри, буџeтирaњe и извeштaвaњe)“ </w:t>
      </w:r>
      <w:r w:rsidRPr="00482CFA">
        <w:rPr>
          <w:rFonts w:ascii="Arial" w:hAnsi="Arial" w:cs="Arial"/>
          <w:sz w:val="24"/>
          <w:szCs w:val="24"/>
        </w:rPr>
        <w:t xml:space="preserve">- Дефинисање и имплементација организационог модела ЕПС финансијске области“ - </w:t>
      </w:r>
      <w:bookmarkStart w:id="6" w:name="_Toc297798705"/>
      <w:bookmarkEnd w:id="1"/>
      <w:bookmarkEnd w:id="2"/>
      <w:bookmarkEnd w:id="3"/>
      <w:r w:rsidR="004370E4" w:rsidRPr="00482CFA">
        <w:rPr>
          <w:rFonts w:ascii="Arial" w:hAnsi="Arial" w:cs="Arial"/>
          <w:sz w:val="24"/>
          <w:szCs w:val="24"/>
        </w:rPr>
        <w:t>услуге саветовања у пословању и управљању</w:t>
      </w:r>
      <w:r w:rsidR="004370E4" w:rsidRPr="00997DD6">
        <w:rPr>
          <w:rFonts w:ascii="Arial" w:hAnsi="Arial" w:cs="Arial"/>
          <w:sz w:val="24"/>
          <w:szCs w:val="24"/>
        </w:rPr>
        <w:t xml:space="preserve">, </w:t>
      </w:r>
      <w:r w:rsidR="0014696B" w:rsidRPr="0014696B">
        <w:rPr>
          <w:rFonts w:ascii="Arial" w:hAnsi="Arial" w:cs="Arial"/>
          <w:sz w:val="24"/>
          <w:szCs w:val="24"/>
        </w:rPr>
        <w:t>ознака 79410000.</w:t>
      </w:r>
    </w:p>
    <w:p w:rsidR="004A18FB" w:rsidRPr="00482CFA" w:rsidRDefault="004A18FB" w:rsidP="004A18FB">
      <w:pPr>
        <w:jc w:val="both"/>
        <w:rPr>
          <w:rFonts w:ascii="Arial" w:hAnsi="Arial" w:cs="Arial"/>
          <w:szCs w:val="24"/>
        </w:rPr>
      </w:pPr>
    </w:p>
    <w:p w:rsidR="004A18FB" w:rsidRPr="00482CFA" w:rsidRDefault="004A18FB" w:rsidP="004A18FB">
      <w:pPr>
        <w:pStyle w:val="ListParagraph"/>
        <w:numPr>
          <w:ilvl w:val="0"/>
          <w:numId w:val="13"/>
        </w:numPr>
        <w:spacing w:after="0" w:line="240" w:lineRule="auto"/>
        <w:jc w:val="both"/>
        <w:rPr>
          <w:rFonts w:ascii="Arial" w:hAnsi="Arial" w:cs="Arial"/>
          <w:sz w:val="24"/>
          <w:szCs w:val="24"/>
        </w:rPr>
      </w:pPr>
      <w:r w:rsidRPr="00482CFA">
        <w:rPr>
          <w:rFonts w:ascii="Arial" w:hAnsi="Arial" w:cs="Arial"/>
          <w:sz w:val="24"/>
          <w:szCs w:val="24"/>
        </w:rPr>
        <w:t>Опис партија, назив и ознака из општег речника набавке: нема</w:t>
      </w:r>
    </w:p>
    <w:p w:rsidR="004A18FB" w:rsidRPr="00482CFA" w:rsidRDefault="004A18FB" w:rsidP="004A18FB">
      <w:pPr>
        <w:jc w:val="both"/>
        <w:rPr>
          <w:rFonts w:ascii="Arial" w:hAnsi="Arial" w:cs="Arial"/>
          <w:szCs w:val="24"/>
        </w:rPr>
      </w:pPr>
    </w:p>
    <w:p w:rsidR="004A18FB" w:rsidRPr="00482CFA" w:rsidRDefault="004A18FB" w:rsidP="004A18FB">
      <w:pPr>
        <w:pStyle w:val="ListParagraph"/>
        <w:numPr>
          <w:ilvl w:val="0"/>
          <w:numId w:val="13"/>
        </w:numPr>
        <w:spacing w:after="0" w:line="240" w:lineRule="auto"/>
        <w:jc w:val="both"/>
        <w:rPr>
          <w:rFonts w:ascii="Arial" w:hAnsi="Arial" w:cs="Arial"/>
          <w:sz w:val="24"/>
          <w:szCs w:val="24"/>
        </w:rPr>
      </w:pPr>
      <w:r w:rsidRPr="00482CFA">
        <w:rPr>
          <w:rFonts w:ascii="Arial" w:hAnsi="Arial" w:cs="Arial"/>
          <w:sz w:val="24"/>
          <w:szCs w:val="24"/>
        </w:rPr>
        <w:t>Подаци о оквирном споразуму: нема</w:t>
      </w:r>
    </w:p>
    <w:p w:rsidR="004A18FB" w:rsidRPr="00482CFA" w:rsidRDefault="004A18FB" w:rsidP="004A18FB">
      <w:pPr>
        <w:rPr>
          <w:rFonts w:ascii="Arial" w:hAnsi="Arial" w:cs="Arial"/>
          <w:szCs w:val="24"/>
        </w:rPr>
      </w:pPr>
    </w:p>
    <w:p w:rsidR="004A18FB" w:rsidRPr="00482CFA" w:rsidRDefault="004A18FB" w:rsidP="004A18FB">
      <w:pPr>
        <w:rPr>
          <w:rFonts w:ascii="Arial" w:hAnsi="Arial" w:cs="Arial"/>
          <w:szCs w:val="24"/>
        </w:rPr>
      </w:pPr>
    </w:p>
    <w:p w:rsidR="004A18FB" w:rsidRPr="00482CFA" w:rsidRDefault="004A18FB" w:rsidP="004A18FB">
      <w:pPr>
        <w:rPr>
          <w:rFonts w:ascii="Arial" w:hAnsi="Arial" w:cs="Arial"/>
          <w:szCs w:val="24"/>
        </w:rPr>
      </w:pPr>
    </w:p>
    <w:p w:rsidR="004A18FB" w:rsidRPr="00482CFA" w:rsidRDefault="004A18FB" w:rsidP="004A18FB">
      <w:pPr>
        <w:rPr>
          <w:rFonts w:ascii="Arial" w:hAnsi="Arial" w:cs="Arial"/>
          <w:szCs w:val="24"/>
        </w:rPr>
      </w:pPr>
    </w:p>
    <w:p w:rsidR="004A18FB" w:rsidRPr="00482CFA" w:rsidRDefault="004A18FB" w:rsidP="004A18FB">
      <w:pPr>
        <w:rPr>
          <w:rFonts w:ascii="Arial" w:hAnsi="Arial" w:cs="Arial"/>
        </w:rPr>
      </w:pPr>
    </w:p>
    <w:p w:rsidR="004A18FB" w:rsidRPr="00482CFA" w:rsidRDefault="004A18FB" w:rsidP="004A18FB">
      <w:pPr>
        <w:rPr>
          <w:rFonts w:ascii="Arial" w:hAnsi="Arial" w:cs="Arial"/>
        </w:rPr>
      </w:pPr>
    </w:p>
    <w:p w:rsidR="004A18FB" w:rsidRPr="00482CFA" w:rsidRDefault="004A18FB" w:rsidP="004A18FB">
      <w:pPr>
        <w:rPr>
          <w:rFonts w:ascii="Arial" w:hAnsi="Arial" w:cs="Arial"/>
        </w:rPr>
      </w:pPr>
    </w:p>
    <w:p w:rsidR="004A18FB" w:rsidRPr="00482CFA" w:rsidRDefault="004A18FB" w:rsidP="004A18FB">
      <w:pPr>
        <w:rPr>
          <w:rFonts w:ascii="Arial" w:hAnsi="Arial" w:cs="Arial"/>
        </w:rPr>
      </w:pPr>
    </w:p>
    <w:p w:rsidR="00ED3AE0" w:rsidRPr="00482CFA" w:rsidRDefault="00ED3AE0">
      <w:pPr>
        <w:suppressAutoHyphens w:val="0"/>
        <w:spacing w:after="160" w:line="259" w:lineRule="auto"/>
        <w:rPr>
          <w:rFonts w:ascii="Arial" w:hAnsi="Arial" w:cs="Arial"/>
        </w:rPr>
      </w:pPr>
      <w:r w:rsidRPr="00482CFA">
        <w:rPr>
          <w:rFonts w:ascii="Arial" w:hAnsi="Arial" w:cs="Arial"/>
        </w:rPr>
        <w:br w:type="page"/>
      </w:r>
    </w:p>
    <w:p w:rsidR="004A18FB" w:rsidRPr="00482CFA" w:rsidRDefault="004A18FB" w:rsidP="004A18FB">
      <w:pPr>
        <w:pStyle w:val="Heading10"/>
        <w:numPr>
          <w:ilvl w:val="0"/>
          <w:numId w:val="14"/>
        </w:numPr>
        <w:ind w:left="709" w:hanging="709"/>
        <w:rPr>
          <w:sz w:val="24"/>
        </w:rPr>
      </w:pPr>
      <w:bookmarkStart w:id="7" w:name="_Toc354952869"/>
      <w:bookmarkStart w:id="8" w:name="_Toc310433002"/>
      <w:bookmarkStart w:id="9" w:name="_Toc297798704"/>
      <w:bookmarkStart w:id="10" w:name="_Toc400883352"/>
      <w:r w:rsidRPr="00482CFA">
        <w:rPr>
          <w:sz w:val="24"/>
        </w:rPr>
        <w:lastRenderedPageBreak/>
        <w:t>УПУТСТВО ПОНУЂАЧИМА KAKO ДА САЧИНЕ ПОНУДЕ</w:t>
      </w:r>
      <w:bookmarkEnd w:id="7"/>
      <w:bookmarkEnd w:id="8"/>
      <w:bookmarkEnd w:id="9"/>
      <w:bookmarkEnd w:id="10"/>
    </w:p>
    <w:p w:rsidR="004A18FB" w:rsidRPr="00482CFA" w:rsidRDefault="004A18FB" w:rsidP="004A18FB">
      <w:pPr>
        <w:jc w:val="both"/>
        <w:rPr>
          <w:rFonts w:ascii="Arial" w:hAnsi="Arial" w:cs="Arial"/>
        </w:rPr>
      </w:pPr>
    </w:p>
    <w:p w:rsidR="004A18FB" w:rsidRPr="00482CFA" w:rsidRDefault="004A18FB" w:rsidP="004A18FB">
      <w:pPr>
        <w:ind w:firstLine="720"/>
        <w:jc w:val="both"/>
        <w:rPr>
          <w:rFonts w:ascii="Arial" w:hAnsi="Arial" w:cs="Arial"/>
        </w:rPr>
      </w:pPr>
      <w:r w:rsidRPr="00482CFA">
        <w:rPr>
          <w:rFonts w:ascii="Arial" w:hAnsi="Arial" w:cs="Arial"/>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4A18FB" w:rsidRPr="00482CFA" w:rsidRDefault="004A18FB" w:rsidP="004A18FB">
      <w:pPr>
        <w:ind w:firstLine="720"/>
        <w:jc w:val="both"/>
        <w:rPr>
          <w:rFonts w:ascii="Arial" w:hAnsi="Arial" w:cs="Arial"/>
        </w:rPr>
      </w:pPr>
      <w:r w:rsidRPr="00482CFA">
        <w:rPr>
          <w:rFonts w:ascii="Arial" w:hAnsi="Arial"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4A18FB" w:rsidRPr="00482CFA" w:rsidRDefault="004A18FB" w:rsidP="004A18FB">
      <w:pPr>
        <w:ind w:firstLine="709"/>
        <w:jc w:val="both"/>
        <w:rPr>
          <w:rFonts w:ascii="Arial" w:hAnsi="Arial" w:cs="Arial"/>
        </w:rPr>
      </w:pPr>
      <w:r w:rsidRPr="00482CFA">
        <w:rPr>
          <w:rFonts w:ascii="Arial" w:hAnsi="Arial" w:cs="Arial"/>
        </w:rPr>
        <w:t>Врста, техничке карактеристике и спецификација предмета јавне набавке дата је у Одељку 5 Конкурсне документације.</w:t>
      </w:r>
    </w:p>
    <w:p w:rsidR="004A18FB" w:rsidRPr="00482CFA" w:rsidRDefault="004A18FB" w:rsidP="004A18FB"/>
    <w:p w:rsidR="004A18FB" w:rsidRPr="00482CFA" w:rsidRDefault="004A18FB" w:rsidP="004A18FB">
      <w:pPr>
        <w:pStyle w:val="Heading2"/>
        <w:rPr>
          <w:rFonts w:cs="Arial"/>
          <w:sz w:val="24"/>
        </w:rPr>
      </w:pPr>
      <w:bookmarkStart w:id="11" w:name="_Toc400883353"/>
      <w:r w:rsidRPr="00482CFA">
        <w:rPr>
          <w:rFonts w:cs="Arial"/>
          <w:sz w:val="24"/>
        </w:rPr>
        <w:t>3.1</w:t>
      </w:r>
      <w:r w:rsidRPr="00482CFA">
        <w:rPr>
          <w:rFonts w:cs="Arial"/>
          <w:sz w:val="24"/>
        </w:rPr>
        <w:tab/>
        <w:t>ПОДАЦИ О ЈЕЗИКУ У ПОСТУПКУ ЈАВНЕ НАБАВКЕ</w:t>
      </w:r>
      <w:bookmarkEnd w:id="11"/>
    </w:p>
    <w:p w:rsidR="004A18FB" w:rsidRPr="00482CFA" w:rsidRDefault="004A18FB" w:rsidP="004A18FB">
      <w:pPr>
        <w:jc w:val="both"/>
        <w:rPr>
          <w:rFonts w:ascii="Arial" w:hAnsi="Arial" w:cs="Arial"/>
        </w:rPr>
      </w:pPr>
    </w:p>
    <w:p w:rsidR="004A18FB" w:rsidRPr="00482CFA" w:rsidRDefault="004A18FB" w:rsidP="004A18FB">
      <w:pPr>
        <w:ind w:firstLine="709"/>
        <w:jc w:val="both"/>
        <w:rPr>
          <w:rFonts w:ascii="Arial" w:hAnsi="Arial" w:cs="Arial"/>
        </w:rPr>
      </w:pPr>
      <w:r w:rsidRPr="00482CFA">
        <w:rPr>
          <w:rFonts w:ascii="Arial" w:hAnsi="Arial" w:cs="Arial"/>
        </w:rPr>
        <w:t xml:space="preserve">Наручилац је припремио Kонкурсну документацију на српском и енглеском језику и водиће поступак јавне набавке на српском језику. </w:t>
      </w:r>
    </w:p>
    <w:p w:rsidR="004A18FB" w:rsidRPr="00482CFA" w:rsidRDefault="004A18FB" w:rsidP="004A18FB">
      <w:pPr>
        <w:ind w:firstLine="709"/>
        <w:jc w:val="both"/>
        <w:rPr>
          <w:rFonts w:ascii="Arial" w:hAnsi="Arial" w:cs="Arial"/>
        </w:rPr>
      </w:pPr>
      <w:r w:rsidRPr="00482CFA">
        <w:rPr>
          <w:rFonts w:ascii="Arial" w:hAnsi="Arial" w:cs="Arial"/>
        </w:rPr>
        <w:t xml:space="preserve">Понуда са свим прилозима мора бити сачињена, на српском и/или енглеском језику. Ако је неки доказ или документ на другом страном језику, исти мора бити преведен на српски или енглески језик и оверен од стране овлашћеног преводиоца/тумача. </w:t>
      </w:r>
    </w:p>
    <w:p w:rsidR="004A18FB" w:rsidRPr="00482CFA" w:rsidRDefault="004A18FB" w:rsidP="004A18FB">
      <w:pPr>
        <w:ind w:firstLine="709"/>
        <w:jc w:val="both"/>
        <w:rPr>
          <w:rFonts w:ascii="Arial" w:hAnsi="Arial" w:cs="Arial"/>
        </w:rPr>
      </w:pPr>
      <w:r w:rsidRPr="00482CFA">
        <w:rPr>
          <w:rFonts w:ascii="Arial" w:hAnsi="Arial" w:cs="Arial"/>
        </w:rPr>
        <w:t>Ако Понуда са свим прилозима није сачињена на српском и/или енглеском језику, Понуда ће бити одбијена, као неприхватљива.</w:t>
      </w:r>
    </w:p>
    <w:p w:rsidR="004A18FB" w:rsidRPr="00482CFA" w:rsidRDefault="004A18FB" w:rsidP="004A18FB">
      <w:pPr>
        <w:rPr>
          <w:rFonts w:ascii="Arial" w:hAnsi="Arial" w:cs="Arial"/>
        </w:rPr>
      </w:pPr>
    </w:p>
    <w:p w:rsidR="004A18FB" w:rsidRPr="00482CFA" w:rsidRDefault="004A18FB" w:rsidP="004A18FB">
      <w:pPr>
        <w:pStyle w:val="Heading2"/>
      </w:pPr>
      <w:bookmarkStart w:id="12" w:name="_Toc400883354"/>
      <w:r w:rsidRPr="00482CFA">
        <w:rPr>
          <w:sz w:val="24"/>
        </w:rPr>
        <w:t>3.2</w:t>
      </w:r>
      <w:r w:rsidRPr="00482CFA">
        <w:rPr>
          <w:sz w:val="24"/>
        </w:rPr>
        <w:tab/>
        <w:t>НАЧИН САСТАВЉАЊА ПОНУДЕ И УПУТСТВА ЗА ПОПУЊАВАЊЕ ОБРАСЦА ПОНУДЕ</w:t>
      </w:r>
      <w:bookmarkEnd w:id="6"/>
      <w:bookmarkEnd w:id="12"/>
    </w:p>
    <w:p w:rsidR="004A18FB" w:rsidRPr="00482CFA" w:rsidRDefault="004A18FB" w:rsidP="004A18FB">
      <w:pPr>
        <w:rPr>
          <w:rFonts w:ascii="Arial" w:hAnsi="Arial" w:cs="Arial"/>
        </w:rPr>
      </w:pPr>
    </w:p>
    <w:p w:rsidR="004A18FB" w:rsidRPr="00482CFA" w:rsidRDefault="004A18FB" w:rsidP="004A18FB">
      <w:pPr>
        <w:ind w:firstLine="709"/>
        <w:jc w:val="both"/>
        <w:rPr>
          <w:rFonts w:ascii="Arial" w:hAnsi="Arial" w:cs="Arial"/>
        </w:rPr>
      </w:pPr>
      <w:r w:rsidRPr="00482CFA">
        <w:rPr>
          <w:rFonts w:ascii="Arial" w:hAnsi="Arial" w:cs="Arial"/>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у свему садржински према обрасцима који су саставни део Конкурсне документације и оверава је печатом и потписом </w:t>
      </w:r>
      <w:r w:rsidRPr="00482CFA">
        <w:rPr>
          <w:rFonts w:ascii="Arial" w:hAnsi="Arial"/>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482CFA">
        <w:rPr>
          <w:rFonts w:ascii="Arial" w:hAnsi="Arial" w:cs="Arial"/>
          <w:szCs w:val="24"/>
        </w:rPr>
        <w:t>.</w:t>
      </w:r>
    </w:p>
    <w:p w:rsidR="004A18FB" w:rsidRPr="00482CFA" w:rsidRDefault="004A18FB" w:rsidP="004A18FB">
      <w:pPr>
        <w:ind w:firstLine="709"/>
        <w:jc w:val="both"/>
        <w:rPr>
          <w:rFonts w:ascii="Arial" w:hAnsi="Arial" w:cs="Arial"/>
        </w:rPr>
      </w:pPr>
      <w:r w:rsidRPr="00482CFA">
        <w:rPr>
          <w:rFonts w:ascii="Arial" w:hAnsi="Arial" w:cs="Arial"/>
        </w:rPr>
        <w:t>Понуђач је обавезан да у Обрасцу понуде наведе: укупну цену без ПДВ-а, рок важења понуде, као и остале елементе из Обрасца понуде.</w:t>
      </w:r>
    </w:p>
    <w:p w:rsidR="004A18FB" w:rsidRPr="00482CFA" w:rsidRDefault="004A18FB" w:rsidP="004A18FB">
      <w:pPr>
        <w:ind w:firstLine="720"/>
        <w:jc w:val="both"/>
        <w:rPr>
          <w:rFonts w:ascii="Arial" w:hAnsi="Arial" w:cs="Arial"/>
        </w:rPr>
      </w:pPr>
      <w:r w:rsidRPr="00482CFA">
        <w:rPr>
          <w:rFonts w:ascii="Arial" w:hAnsi="Arial" w:cs="Arial"/>
        </w:rPr>
        <w:t xml:space="preserve">Сви документи, поднети у понуди треба да буду повезани канапом у целину и запечаћени (воском) или повезани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4A18FB" w:rsidRPr="00482CFA" w:rsidRDefault="004A18FB" w:rsidP="004A18FB">
      <w:pPr>
        <w:ind w:firstLine="720"/>
        <w:jc w:val="both"/>
        <w:rPr>
          <w:rFonts w:ascii="Arial" w:hAnsi="Arial" w:cs="Arial"/>
        </w:rPr>
      </w:pPr>
      <w:r w:rsidRPr="00482CFA">
        <w:rPr>
          <w:rFonts w:ascii="Arial" w:hAnsi="Arial" w:cs="Arial"/>
        </w:rPr>
        <w:t xml:space="preserve">Понуђач је дужан да парафира сваку страницу листа у понуди. Понуђач је дужан да редним бројем означи сваку страницу листа у понуди (укључујући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или парафирани (меница, банкарска гаранција),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 </w:t>
      </w:r>
    </w:p>
    <w:p w:rsidR="004A18FB" w:rsidRPr="00482CFA" w:rsidRDefault="004A18FB" w:rsidP="004A18FB">
      <w:pPr>
        <w:ind w:firstLine="720"/>
        <w:jc w:val="both"/>
        <w:rPr>
          <w:rFonts w:ascii="Arial" w:hAnsi="Arial" w:cs="Arial"/>
        </w:rPr>
      </w:pPr>
      <w:r w:rsidRPr="00482CFA">
        <w:rPr>
          <w:rFonts w:ascii="Arial" w:hAnsi="Arial" w:cs="Arial"/>
        </w:rPr>
        <w:t xml:space="preserve">Понуђач подноси понуду са доказима о испуњености услова из Конкурсне документације у затвореној и запечаћеној коверти, тако да се при отварању </w:t>
      </w:r>
      <w:r w:rsidRPr="00482CFA">
        <w:rPr>
          <w:rFonts w:ascii="Arial" w:hAnsi="Arial" w:cs="Arial"/>
          <w:szCs w:val="24"/>
        </w:rPr>
        <w:t>са сигурношћу може закључити да се први пут отвара</w:t>
      </w:r>
      <w:r w:rsidRPr="00482CFA">
        <w:rPr>
          <w:rFonts w:ascii="Arial" w:hAnsi="Arial" w:cs="Arial"/>
        </w:rPr>
        <w:t xml:space="preserve">, на адресу: Јавно предузеће „Електропривреда Србије“, 11000 Београд, Србија, Балканска 13, ПАК </w:t>
      </w:r>
      <w:r w:rsidRPr="00482CFA">
        <w:rPr>
          <w:rFonts w:ascii="Arial" w:hAnsi="Arial"/>
        </w:rPr>
        <w:t xml:space="preserve">103101 </w:t>
      </w:r>
      <w:r w:rsidRPr="00482CFA">
        <w:rPr>
          <w:rFonts w:ascii="Arial" w:hAnsi="Arial" w:cs="Arial"/>
        </w:rPr>
        <w:t xml:space="preserve">- </w:t>
      </w:r>
      <w:r w:rsidRPr="00482CFA">
        <w:rPr>
          <w:rFonts w:ascii="Arial" w:hAnsi="Arial" w:cs="Arial"/>
        </w:rPr>
        <w:lastRenderedPageBreak/>
        <w:t xml:space="preserve">Писарница, приземље - са назнаком: „Понуда за јавну набавку консултантских услуга </w:t>
      </w:r>
      <w:r w:rsidRPr="00482CFA">
        <w:rPr>
          <w:rFonts w:ascii="Arial" w:hAnsi="Arial" w:cs="Arial"/>
          <w:b/>
        </w:rPr>
        <w:t>„</w:t>
      </w:r>
      <w:r w:rsidRPr="00482CFA">
        <w:rPr>
          <w:rFonts w:ascii="Arial" w:hAnsi="Arial" w:cs="Arial"/>
          <w:b/>
          <w:szCs w:val="24"/>
        </w:rPr>
        <w:t xml:space="preserve">Пoбoљшaњe финaнсиjскoг упрaвљaњa и кoнтрoлe у ЕПС групи (интeрнe кoнтрoлe и прoцeси, рeoргaнизaциja, </w:t>
      </w:r>
      <w:r w:rsidR="00421C66" w:rsidRPr="00482CFA">
        <w:rPr>
          <w:rFonts w:ascii="Arial" w:hAnsi="Arial" w:cs="Arial"/>
          <w:b/>
          <w:szCs w:val="24"/>
        </w:rPr>
        <w:t>места трошкова</w:t>
      </w:r>
      <w:r w:rsidRPr="00482CFA">
        <w:rPr>
          <w:rFonts w:ascii="Arial" w:hAnsi="Arial" w:cs="Arial"/>
          <w:b/>
          <w:szCs w:val="24"/>
        </w:rPr>
        <w:t xml:space="preserve">/прoфитни цeнтри, буџeтирaњe и извeштaвaњe)“ </w:t>
      </w:r>
      <w:r w:rsidRPr="00482CFA">
        <w:rPr>
          <w:rFonts w:ascii="Arial" w:hAnsi="Arial" w:cs="Arial"/>
          <w:szCs w:val="24"/>
        </w:rPr>
        <w:t>- Дефинисање и имплементација организационог модела ЕПС финансијске области -</w:t>
      </w:r>
      <w:r w:rsidRPr="00482CFA">
        <w:rPr>
          <w:rFonts w:ascii="Arial" w:hAnsi="Arial" w:cs="Arial"/>
        </w:rPr>
        <w:t xml:space="preserve"> Јавна набавка број </w:t>
      </w:r>
      <w:r w:rsidR="00541397" w:rsidRPr="00482CFA">
        <w:rPr>
          <w:rFonts w:ascii="Arial" w:hAnsi="Arial" w:cs="Arial"/>
        </w:rPr>
        <w:t>85/14</w:t>
      </w:r>
      <w:r w:rsidRPr="00482CFA">
        <w:rPr>
          <w:rFonts w:ascii="Arial" w:hAnsi="Arial" w:cs="Arial"/>
          <w:color w:val="000000"/>
        </w:rPr>
        <w:t xml:space="preserve">/ДЕФП </w:t>
      </w:r>
      <w:r w:rsidRPr="00482CFA">
        <w:rPr>
          <w:rFonts w:ascii="Arial" w:hAnsi="Arial" w:cs="Arial"/>
        </w:rPr>
        <w:t xml:space="preserve">- НЕ ОТВАРАТИ“. </w:t>
      </w:r>
    </w:p>
    <w:p w:rsidR="004A18FB" w:rsidRPr="00482CFA" w:rsidRDefault="004A18FB" w:rsidP="004A18FB">
      <w:pPr>
        <w:ind w:firstLine="720"/>
        <w:jc w:val="both"/>
        <w:rPr>
          <w:rFonts w:ascii="Arial" w:hAnsi="Arial" w:cs="Arial"/>
        </w:rPr>
      </w:pPr>
      <w:r w:rsidRPr="00482CFA">
        <w:rPr>
          <w:rFonts w:ascii="Arial" w:hAnsi="Arial" w:cs="Arial"/>
        </w:rPr>
        <w:t xml:space="preserve">Понуђач у затвореној и запечаћеној коверти, уз писану понуду, доставља и CD или USB са понудом у PDF формату. </w:t>
      </w:r>
    </w:p>
    <w:p w:rsidR="004A18FB" w:rsidRPr="00482CFA" w:rsidRDefault="004A18FB" w:rsidP="004A18FB">
      <w:pPr>
        <w:ind w:firstLine="709"/>
        <w:jc w:val="both"/>
        <w:rPr>
          <w:rFonts w:ascii="Arial" w:hAnsi="Arial" w:cs="Arial"/>
        </w:rPr>
      </w:pPr>
      <w:r w:rsidRPr="00482CFA">
        <w:rPr>
          <w:rFonts w:ascii="Arial" w:hAnsi="Arial" w:cs="Arial"/>
        </w:rPr>
        <w:t>На полеђини коверте обавезно се уписује тачан назив и адреса понуђача.</w:t>
      </w:r>
      <w:r w:rsidRPr="00482CFA">
        <w:rPr>
          <w:rFonts w:ascii="Arial" w:eastAsia="TimesNewRomanPSMT" w:hAnsi="Arial" w:cs="Arial"/>
          <w:bC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482CFA">
        <w:rPr>
          <w:rFonts w:ascii="Arial" w:hAnsi="Arial" w:cs="Arial"/>
        </w:rPr>
        <w:t>.</w:t>
      </w:r>
    </w:p>
    <w:p w:rsidR="004A18FB" w:rsidRPr="00482CFA" w:rsidRDefault="004A18FB" w:rsidP="004A18FB">
      <w:pPr>
        <w:jc w:val="both"/>
        <w:rPr>
          <w:rFonts w:ascii="Arial" w:hAnsi="Arial" w:cs="Arial"/>
        </w:rPr>
      </w:pPr>
    </w:p>
    <w:p w:rsidR="004A18FB" w:rsidRPr="00482CFA" w:rsidRDefault="004A18FB" w:rsidP="004A18FB">
      <w:pPr>
        <w:pStyle w:val="Heading2"/>
        <w:rPr>
          <w:sz w:val="24"/>
        </w:rPr>
      </w:pPr>
      <w:bookmarkStart w:id="13" w:name="_Toc400883355"/>
      <w:r w:rsidRPr="00482CFA">
        <w:rPr>
          <w:sz w:val="24"/>
        </w:rPr>
        <w:t>3.3</w:t>
      </w:r>
      <w:r w:rsidRPr="00482CFA">
        <w:rPr>
          <w:sz w:val="24"/>
        </w:rPr>
        <w:tab/>
      </w:r>
      <w:r w:rsidRPr="00482CFA">
        <w:rPr>
          <w:rFonts w:cs="Arial"/>
          <w:sz w:val="24"/>
          <w:szCs w:val="24"/>
        </w:rPr>
        <w:t>ПОДНОШЕЊЕ, ИЗМЕНА, ДОПУНА И ОПОЗИВ ПОНУДЕ</w:t>
      </w:r>
      <w:bookmarkEnd w:id="13"/>
    </w:p>
    <w:p w:rsidR="004A18FB" w:rsidRPr="00482CFA" w:rsidRDefault="004A18FB" w:rsidP="004A18FB">
      <w:pPr>
        <w:jc w:val="both"/>
        <w:rPr>
          <w:rFonts w:ascii="Arial" w:hAnsi="Arial" w:cs="Arial"/>
        </w:rPr>
      </w:pPr>
    </w:p>
    <w:p w:rsidR="004A18FB" w:rsidRPr="00482CFA" w:rsidRDefault="004A18FB" w:rsidP="004A18FB">
      <w:pPr>
        <w:ind w:firstLine="709"/>
        <w:jc w:val="both"/>
        <w:rPr>
          <w:rFonts w:ascii="Arial" w:hAnsi="Arial" w:cs="Arial"/>
        </w:rPr>
      </w:pPr>
      <w:r w:rsidRPr="00482CFA">
        <w:rPr>
          <w:rFonts w:ascii="Arial" w:hAnsi="Arial" w:cs="Arial"/>
        </w:rPr>
        <w:t>Понуђач може поднети само једну понуду.</w:t>
      </w:r>
    </w:p>
    <w:p w:rsidR="004A18FB" w:rsidRPr="00482CFA" w:rsidRDefault="004A18FB" w:rsidP="004A18FB">
      <w:pPr>
        <w:ind w:firstLine="709"/>
        <w:jc w:val="both"/>
        <w:rPr>
          <w:rFonts w:ascii="Arial" w:hAnsi="Arial" w:cs="Arial"/>
        </w:rPr>
      </w:pPr>
      <w:r w:rsidRPr="00482CFA">
        <w:rPr>
          <w:rFonts w:ascii="Arial" w:hAnsi="Arial" w:cs="Arial"/>
        </w:rPr>
        <w:t xml:space="preserve">Понуду може поднети понуђач самостално, група понуђача, као и понуђач са подизвођачем. </w:t>
      </w:r>
    </w:p>
    <w:p w:rsidR="004A18FB" w:rsidRPr="00482CFA" w:rsidRDefault="004A18FB" w:rsidP="004A18FB">
      <w:pPr>
        <w:ind w:firstLine="709"/>
        <w:jc w:val="both"/>
        <w:rPr>
          <w:rFonts w:ascii="Arial" w:hAnsi="Arial" w:cs="Arial"/>
        </w:rPr>
      </w:pPr>
      <w:r w:rsidRPr="00482CFA">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4A18FB" w:rsidRDefault="004A18FB" w:rsidP="004A18FB">
      <w:pPr>
        <w:autoSpaceDE w:val="0"/>
        <w:autoSpaceDN w:val="0"/>
        <w:adjustRightInd w:val="0"/>
        <w:ind w:firstLine="709"/>
        <w:jc w:val="both"/>
        <w:rPr>
          <w:rFonts w:ascii="Arial" w:hAnsi="Arial" w:cs="Arial"/>
          <w:lang w:val="en-US"/>
        </w:rPr>
      </w:pPr>
      <w:r w:rsidRPr="00482CFA">
        <w:rPr>
          <w:rFonts w:ascii="Arial" w:hAnsi="Arial" w:cs="Arial"/>
        </w:rPr>
        <w:t>Понуђач може бити члан само једне групе понуђача која подноси заједничку понуду,</w:t>
      </w:r>
      <w:r w:rsidRPr="00482CFA">
        <w:rPr>
          <w:rFonts w:ascii="Arial" w:hAnsi="Arial" w:cs="Arial"/>
          <w:szCs w:val="24"/>
        </w:rPr>
        <w:t xml:space="preserve"> односно учествовати у само једној заједничкој понуди</w:t>
      </w:r>
      <w:r w:rsidRPr="00482CFA">
        <w:rPr>
          <w:rFonts w:ascii="Arial" w:hAnsi="Arial" w:cs="Arial"/>
        </w:rPr>
        <w:t xml:space="preserve">. Уколико је понуђач, у оквиру групе понуђача, поднео две или више заједничких Понуда, Наручилац ће све такве понуде одбити. </w:t>
      </w:r>
    </w:p>
    <w:p w:rsidR="003900CF" w:rsidRPr="00482CFA" w:rsidRDefault="003900CF" w:rsidP="003900CF">
      <w:pPr>
        <w:ind w:firstLine="709"/>
        <w:jc w:val="both"/>
        <w:rPr>
          <w:rFonts w:ascii="Arial" w:hAnsi="Arial" w:cs="Arial"/>
        </w:rPr>
      </w:pPr>
      <w:r>
        <w:rPr>
          <w:rFonts w:ascii="Arial" w:hAnsi="Arial" w:cs="Arial"/>
        </w:rPr>
        <w:t>Понуђач који је учествује у заједничкој понуди не може истовремено да учествује као подизвођач у другој понуди.</w:t>
      </w:r>
      <w:r w:rsidRPr="003900CF">
        <w:rPr>
          <w:rFonts w:ascii="Arial" w:hAnsi="Arial" w:cs="Arial"/>
        </w:rPr>
        <w:t xml:space="preserve"> </w:t>
      </w:r>
      <w:r w:rsidRPr="00482CFA">
        <w:rPr>
          <w:rFonts w:ascii="Arial" w:hAnsi="Arial" w:cs="Arial"/>
        </w:rPr>
        <w:t>У случају да понуђач поступи суп</w:t>
      </w:r>
      <w:r>
        <w:rPr>
          <w:rFonts w:ascii="Arial" w:hAnsi="Arial" w:cs="Arial"/>
        </w:rPr>
        <w:t>ротно наведеном упутству свака п</w:t>
      </w:r>
      <w:r w:rsidRPr="00482CFA">
        <w:rPr>
          <w:rFonts w:ascii="Arial" w:hAnsi="Arial" w:cs="Arial"/>
        </w:rPr>
        <w:t xml:space="preserve">онуда у којој се појављује биће одбијена. </w:t>
      </w:r>
    </w:p>
    <w:p w:rsidR="004A18FB" w:rsidRPr="00482CFA" w:rsidRDefault="004A18FB" w:rsidP="004A18FB">
      <w:pPr>
        <w:ind w:firstLine="720"/>
        <w:jc w:val="both"/>
        <w:rPr>
          <w:rFonts w:ascii="Arial" w:hAnsi="Arial" w:cs="Arial"/>
        </w:rPr>
      </w:pPr>
      <w:r w:rsidRPr="00482CFA">
        <w:rPr>
          <w:rFonts w:ascii="Arial" w:hAnsi="Arial" w:cs="Arial"/>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консултантских услуга –</w:t>
      </w:r>
      <w:r w:rsidRPr="00482CFA">
        <w:rPr>
          <w:rFonts w:ascii="Arial" w:hAnsi="Arial" w:cs="Arial"/>
          <w:szCs w:val="24"/>
        </w:rPr>
        <w:t xml:space="preserve"> </w:t>
      </w:r>
      <w:r w:rsidRPr="00482CFA">
        <w:rPr>
          <w:rFonts w:ascii="Arial" w:hAnsi="Arial" w:cs="Arial"/>
          <w:b/>
          <w:szCs w:val="24"/>
        </w:rPr>
        <w:t xml:space="preserve">„Пoбoљшaњe финaнсиjскoг упрaвљaњa и кoнтрoлe у ЕПС групи (интeрнe кoнтрoлe и прoцeси, рeoргaнизaциja, </w:t>
      </w:r>
      <w:r w:rsidR="00421C66" w:rsidRPr="00482CFA">
        <w:rPr>
          <w:rFonts w:ascii="Arial" w:hAnsi="Arial" w:cs="Arial"/>
          <w:b/>
          <w:szCs w:val="24"/>
        </w:rPr>
        <w:t>места трошкова</w:t>
      </w:r>
      <w:r w:rsidRPr="00482CFA">
        <w:rPr>
          <w:rFonts w:ascii="Arial" w:hAnsi="Arial" w:cs="Arial"/>
          <w:b/>
          <w:szCs w:val="24"/>
        </w:rPr>
        <w:t>/прoфитни цeнтри, буџeтирaњe и извeштaвaњe)“</w:t>
      </w:r>
      <w:r w:rsidRPr="00482CFA">
        <w:rPr>
          <w:rFonts w:ascii="Arial" w:hAnsi="Arial" w:cs="Arial"/>
          <w:szCs w:val="24"/>
        </w:rPr>
        <w:t xml:space="preserve"> - Дефинисање и имплементација организационог модела ЕПС финансијске области –</w:t>
      </w:r>
      <w:r w:rsidRPr="00482CFA">
        <w:rPr>
          <w:rFonts w:ascii="Arial" w:hAnsi="Arial" w:cs="Arial"/>
        </w:rPr>
        <w:t xml:space="preserve"> Јавна  набавка број </w:t>
      </w:r>
      <w:r w:rsidR="00541397" w:rsidRPr="00482CFA">
        <w:rPr>
          <w:rFonts w:ascii="Arial" w:hAnsi="Arial" w:cs="Arial"/>
          <w:color w:val="000000"/>
        </w:rPr>
        <w:t>85/14</w:t>
      </w:r>
      <w:r w:rsidRPr="00482CFA">
        <w:rPr>
          <w:rFonts w:ascii="Arial" w:hAnsi="Arial" w:cs="Arial"/>
          <w:color w:val="000000"/>
        </w:rPr>
        <w:t>/ДЕФП</w:t>
      </w:r>
      <w:r w:rsidRPr="00482CFA">
        <w:rPr>
          <w:rFonts w:ascii="Arial" w:hAnsi="Arial" w:cs="Arial"/>
        </w:rPr>
        <w:t>“– НЕ ОТВАРАТИ“.</w:t>
      </w:r>
    </w:p>
    <w:p w:rsidR="004A18FB" w:rsidRPr="00482CFA" w:rsidRDefault="004A18FB" w:rsidP="004A18FB">
      <w:pPr>
        <w:ind w:firstLine="720"/>
        <w:jc w:val="both"/>
        <w:rPr>
          <w:rFonts w:ascii="Arial" w:hAnsi="Arial" w:cs="Arial"/>
        </w:rPr>
      </w:pPr>
      <w:r w:rsidRPr="00482CFA">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rsidR="004A18FB" w:rsidRPr="00482CFA" w:rsidRDefault="004A18FB" w:rsidP="004A18FB">
      <w:pPr>
        <w:ind w:firstLine="720"/>
        <w:jc w:val="both"/>
        <w:rPr>
          <w:rFonts w:ascii="Arial" w:hAnsi="Arial" w:cs="Arial"/>
        </w:rPr>
      </w:pPr>
      <w:r w:rsidRPr="00482CFA">
        <w:rPr>
          <w:rFonts w:ascii="Arial" w:hAnsi="Arial"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консултантских услуга – </w:t>
      </w:r>
      <w:r w:rsidRPr="00482CFA">
        <w:rPr>
          <w:rFonts w:ascii="Arial" w:hAnsi="Arial" w:cs="Arial"/>
          <w:b/>
        </w:rPr>
        <w:t>„</w:t>
      </w:r>
      <w:r w:rsidRPr="00482CFA">
        <w:rPr>
          <w:rFonts w:ascii="Arial" w:hAnsi="Arial" w:cs="Arial"/>
          <w:b/>
          <w:szCs w:val="24"/>
        </w:rPr>
        <w:t xml:space="preserve">Пoбoљшaњe финaнсиjскoг упрaвљaњa и кoнтрoлe у ЕПС групи (интeрнe кoнтрoлe и прoцeси, рeoргaнизaциja, </w:t>
      </w:r>
      <w:r w:rsidR="00421C66" w:rsidRPr="00482CFA">
        <w:rPr>
          <w:rFonts w:ascii="Arial" w:hAnsi="Arial" w:cs="Arial"/>
          <w:b/>
          <w:szCs w:val="24"/>
        </w:rPr>
        <w:t>места трошкова</w:t>
      </w:r>
      <w:r w:rsidRPr="00482CFA">
        <w:rPr>
          <w:rFonts w:ascii="Arial" w:hAnsi="Arial" w:cs="Arial"/>
          <w:b/>
          <w:szCs w:val="24"/>
        </w:rPr>
        <w:t>/прoфитни цeнтри, буџeтирaњe и извeштaвaњe)“</w:t>
      </w:r>
      <w:r w:rsidRPr="00482CFA">
        <w:rPr>
          <w:rFonts w:ascii="Arial" w:hAnsi="Arial" w:cs="Arial"/>
          <w:szCs w:val="24"/>
        </w:rPr>
        <w:t xml:space="preserve"> - Дефинисање и имплементација организационог модела ЕПС финансијске области </w:t>
      </w:r>
      <w:r w:rsidRPr="00482CFA">
        <w:rPr>
          <w:rFonts w:ascii="Arial" w:hAnsi="Arial" w:cs="Arial"/>
        </w:rPr>
        <w:t xml:space="preserve">- Јавна набавка број </w:t>
      </w:r>
      <w:r w:rsidR="00541397" w:rsidRPr="00482CFA">
        <w:rPr>
          <w:rFonts w:ascii="Arial" w:hAnsi="Arial" w:cs="Arial"/>
        </w:rPr>
        <w:t>85/14</w:t>
      </w:r>
      <w:r w:rsidRPr="00482CFA">
        <w:rPr>
          <w:rFonts w:ascii="Arial" w:hAnsi="Arial" w:cs="Arial"/>
          <w:color w:val="000000"/>
        </w:rPr>
        <w:t>/ДЕФП</w:t>
      </w:r>
      <w:r w:rsidRPr="00482CFA">
        <w:rPr>
          <w:rFonts w:ascii="Arial" w:hAnsi="Arial" w:cs="Arial"/>
        </w:rPr>
        <w:t xml:space="preserve"> – НЕ ОТВАРАТИ“.</w:t>
      </w:r>
    </w:p>
    <w:p w:rsidR="004A18FB" w:rsidRPr="00482CFA" w:rsidRDefault="004A18FB" w:rsidP="004A18FB">
      <w:pPr>
        <w:ind w:firstLine="720"/>
        <w:jc w:val="both"/>
        <w:rPr>
          <w:rFonts w:ascii="Arial" w:hAnsi="Arial" w:cs="Arial"/>
        </w:rPr>
      </w:pPr>
      <w:r w:rsidRPr="00482CFA">
        <w:rPr>
          <w:rFonts w:ascii="Arial" w:hAnsi="Arial" w:cs="Arial"/>
        </w:rPr>
        <w:t xml:space="preserve">У случају опозива поднете понуде пре истека рока за подношење Понуда, Наручилац такву понуду неће отварати, већ ће је неотворену вратити понуђачу. </w:t>
      </w:r>
    </w:p>
    <w:p w:rsidR="00E67D12" w:rsidRDefault="004A18FB" w:rsidP="00E67D12">
      <w:pPr>
        <w:ind w:firstLine="709"/>
        <w:jc w:val="both"/>
        <w:rPr>
          <w:rFonts w:ascii="Arial" w:hAnsi="Arial" w:cs="Arial"/>
          <w:b/>
        </w:rPr>
      </w:pPr>
      <w:r w:rsidRPr="00482CFA">
        <w:rPr>
          <w:rFonts w:ascii="Arial" w:hAnsi="Arial" w:cs="Arial"/>
        </w:rPr>
        <w:lastRenderedPageBreak/>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bookmarkStart w:id="14" w:name="_Toc297798707"/>
    </w:p>
    <w:p w:rsidR="002F22D8" w:rsidRDefault="002F22D8" w:rsidP="004A18FB">
      <w:pPr>
        <w:pStyle w:val="Heading2"/>
        <w:rPr>
          <w:rFonts w:cs="Arial"/>
          <w:sz w:val="24"/>
          <w:lang w:val="en-US"/>
        </w:rPr>
      </w:pPr>
      <w:bookmarkStart w:id="15" w:name="_Toc400883356"/>
    </w:p>
    <w:p w:rsidR="004A18FB" w:rsidRPr="00482CFA" w:rsidRDefault="004A18FB" w:rsidP="004A18FB">
      <w:pPr>
        <w:pStyle w:val="Heading2"/>
        <w:rPr>
          <w:rFonts w:cs="Arial"/>
          <w:sz w:val="24"/>
        </w:rPr>
      </w:pPr>
      <w:r w:rsidRPr="00482CFA">
        <w:rPr>
          <w:rFonts w:cs="Arial"/>
          <w:sz w:val="24"/>
        </w:rPr>
        <w:t>3.4</w:t>
      </w:r>
      <w:r w:rsidRPr="00482CFA">
        <w:rPr>
          <w:rFonts w:cs="Arial"/>
          <w:sz w:val="24"/>
        </w:rPr>
        <w:tab/>
        <w:t>ПАРТИЈЕ</w:t>
      </w:r>
      <w:bookmarkEnd w:id="15"/>
    </w:p>
    <w:p w:rsidR="004A18FB" w:rsidRPr="00482CFA" w:rsidRDefault="004A18FB" w:rsidP="004A18FB">
      <w:pPr>
        <w:jc w:val="both"/>
        <w:rPr>
          <w:rFonts w:ascii="Arial" w:hAnsi="Arial" w:cs="Arial"/>
        </w:rPr>
      </w:pPr>
    </w:p>
    <w:p w:rsidR="004A18FB" w:rsidRPr="00482CFA" w:rsidRDefault="004A18FB" w:rsidP="004A18FB">
      <w:pPr>
        <w:ind w:firstLine="708"/>
        <w:jc w:val="both"/>
        <w:rPr>
          <w:rFonts w:ascii="Arial" w:hAnsi="Arial" w:cs="Arial"/>
          <w:szCs w:val="24"/>
        </w:rPr>
      </w:pPr>
      <w:r w:rsidRPr="00482CFA">
        <w:rPr>
          <w:rFonts w:ascii="Arial" w:hAnsi="Arial" w:cs="Arial"/>
          <w:szCs w:val="24"/>
        </w:rPr>
        <w:t>Предметна јавна набавка није обликована у више посебних целина (партија).</w:t>
      </w:r>
    </w:p>
    <w:p w:rsidR="004A18FB" w:rsidRPr="00482CFA" w:rsidRDefault="004A18FB" w:rsidP="004A18FB">
      <w:pPr>
        <w:suppressAutoHyphens w:val="0"/>
        <w:jc w:val="both"/>
        <w:rPr>
          <w:rFonts w:ascii="Arial" w:hAnsi="Arial" w:cs="Arial"/>
        </w:rPr>
      </w:pPr>
    </w:p>
    <w:p w:rsidR="004A18FB" w:rsidRPr="00482CFA" w:rsidRDefault="004A18FB" w:rsidP="004A18FB">
      <w:pPr>
        <w:pStyle w:val="Heading2"/>
        <w:rPr>
          <w:sz w:val="24"/>
        </w:rPr>
      </w:pPr>
      <w:bookmarkStart w:id="16" w:name="_Toc400883357"/>
      <w:r w:rsidRPr="00482CFA">
        <w:rPr>
          <w:sz w:val="24"/>
        </w:rPr>
        <w:t>3.5</w:t>
      </w:r>
      <w:r w:rsidRPr="00482CFA">
        <w:rPr>
          <w:sz w:val="24"/>
        </w:rPr>
        <w:tab/>
        <w:t>ПОНУДА СА ВАРИЈАНТАМА</w:t>
      </w:r>
      <w:bookmarkEnd w:id="16"/>
    </w:p>
    <w:p w:rsidR="004A18FB" w:rsidRPr="00482CFA" w:rsidRDefault="004A18FB" w:rsidP="004A18FB">
      <w:pPr>
        <w:suppressAutoHyphens w:val="0"/>
        <w:jc w:val="both"/>
        <w:rPr>
          <w:rFonts w:ascii="Arial" w:hAnsi="Arial" w:cs="Arial"/>
          <w:b/>
        </w:rPr>
      </w:pPr>
    </w:p>
    <w:p w:rsidR="004A18FB" w:rsidRPr="00482CFA" w:rsidRDefault="004A18FB" w:rsidP="004A18FB">
      <w:pPr>
        <w:suppressAutoHyphens w:val="0"/>
        <w:ind w:firstLine="709"/>
        <w:jc w:val="both"/>
        <w:rPr>
          <w:rFonts w:ascii="Arial" w:hAnsi="Arial" w:cs="Arial"/>
        </w:rPr>
      </w:pPr>
      <w:r w:rsidRPr="00482CFA">
        <w:rPr>
          <w:rFonts w:ascii="Arial" w:hAnsi="Arial" w:cs="Arial"/>
        </w:rPr>
        <w:t>Понуда са варијантама није дозвољена.</w:t>
      </w:r>
    </w:p>
    <w:p w:rsidR="004A18FB" w:rsidRPr="00482CFA" w:rsidRDefault="004A18FB" w:rsidP="004A18FB">
      <w:pPr>
        <w:suppressAutoHyphens w:val="0"/>
        <w:jc w:val="both"/>
        <w:rPr>
          <w:rFonts w:ascii="Arial" w:hAnsi="Arial" w:cs="Arial"/>
        </w:rPr>
      </w:pPr>
    </w:p>
    <w:p w:rsidR="004A18FB" w:rsidRPr="00482CFA" w:rsidRDefault="004A18FB" w:rsidP="004A18FB">
      <w:pPr>
        <w:pStyle w:val="Heading2"/>
        <w:rPr>
          <w:rFonts w:cs="Arial"/>
          <w:sz w:val="24"/>
        </w:rPr>
      </w:pPr>
      <w:bookmarkStart w:id="17" w:name="_Toc400883358"/>
      <w:r w:rsidRPr="00482CFA">
        <w:rPr>
          <w:rFonts w:cs="Arial"/>
          <w:sz w:val="24"/>
        </w:rPr>
        <w:t>3.6</w:t>
      </w:r>
      <w:r w:rsidRPr="00482CFA">
        <w:rPr>
          <w:rFonts w:cs="Arial"/>
          <w:sz w:val="24"/>
        </w:rPr>
        <w:tab/>
        <w:t xml:space="preserve">РОК ЗА ПОДНОШЕЊЕ ПОНУДА И ОТВАРАЊЕ </w:t>
      </w:r>
      <w:bookmarkEnd w:id="14"/>
      <w:r w:rsidRPr="00482CFA">
        <w:rPr>
          <w:rFonts w:cs="Arial"/>
          <w:sz w:val="24"/>
        </w:rPr>
        <w:t>ПОНУДА</w:t>
      </w:r>
      <w:bookmarkEnd w:id="17"/>
    </w:p>
    <w:p w:rsidR="004A18FB" w:rsidRPr="00482CFA" w:rsidRDefault="004A18FB" w:rsidP="004A18FB">
      <w:pPr>
        <w:tabs>
          <w:tab w:val="left" w:pos="993"/>
        </w:tabs>
        <w:jc w:val="both"/>
        <w:rPr>
          <w:rFonts w:ascii="Arial" w:hAnsi="Arial" w:cs="Arial"/>
        </w:rPr>
      </w:pPr>
      <w:r w:rsidRPr="00482CFA">
        <w:rPr>
          <w:rFonts w:ascii="Arial" w:hAnsi="Arial" w:cs="Arial"/>
        </w:rPr>
        <w:tab/>
      </w:r>
    </w:p>
    <w:p w:rsidR="004A18FB" w:rsidRPr="00482CFA" w:rsidRDefault="004A18FB" w:rsidP="004A18FB">
      <w:pPr>
        <w:ind w:firstLine="709"/>
        <w:jc w:val="both"/>
        <w:rPr>
          <w:rFonts w:ascii="Arial" w:hAnsi="Arial" w:cs="Arial"/>
        </w:rPr>
      </w:pPr>
      <w:r w:rsidRPr="00482CFA">
        <w:rPr>
          <w:rFonts w:ascii="Arial" w:hAnsi="Arial" w:cs="Arial"/>
        </w:rPr>
        <w:t>Благовременим се сматрају понуде које су примљене и оверене печатом пријема у писарници Наручиоца, најкасније до 12</w:t>
      </w:r>
      <w:r w:rsidR="001C1A32">
        <w:rPr>
          <w:rFonts w:ascii="Arial" w:hAnsi="Arial" w:cs="Arial"/>
          <w:lang w:val="en-US"/>
        </w:rPr>
        <w:t>:00</w:t>
      </w:r>
      <w:r w:rsidRPr="00482CFA">
        <w:rPr>
          <w:rFonts w:ascii="Arial" w:hAnsi="Arial" w:cs="Arial"/>
        </w:rPr>
        <w:t xml:space="preserve"> часова, </w:t>
      </w:r>
      <w:r w:rsidR="00AA73D5">
        <w:rPr>
          <w:rFonts w:ascii="Arial" w:hAnsi="Arial" w:cs="Arial"/>
          <w:lang w:val="en-US"/>
        </w:rPr>
        <w:t>40</w:t>
      </w:r>
      <w:r w:rsidR="00AA73D5" w:rsidRPr="00482CFA">
        <w:rPr>
          <w:rFonts w:ascii="Arial" w:hAnsi="Arial" w:cs="Arial"/>
        </w:rPr>
        <w:t xml:space="preserve"> </w:t>
      </w:r>
      <w:r w:rsidRPr="00482CFA">
        <w:rPr>
          <w:rFonts w:ascii="Arial" w:hAnsi="Arial" w:cs="Arial"/>
        </w:rPr>
        <w:t xml:space="preserve">(словима: </w:t>
      </w:r>
      <w:r w:rsidR="00AA73D5">
        <w:rPr>
          <w:rFonts w:ascii="Arial" w:hAnsi="Arial" w:cs="Arial"/>
        </w:rPr>
        <w:t>четр</w:t>
      </w:r>
      <w:r w:rsidR="00AA73D5" w:rsidRPr="00482CFA">
        <w:rPr>
          <w:rFonts w:ascii="Arial" w:hAnsi="Arial" w:cs="Arial"/>
        </w:rPr>
        <w:t>десет</w:t>
      </w:r>
      <w:r w:rsidRPr="00482CFA">
        <w:rPr>
          <w:rFonts w:ascii="Arial" w:hAnsi="Arial" w:cs="Arial"/>
        </w:rPr>
        <w:t>) дана од дана објављивања Позива за подношење понуда на Порталу јавних набавки, без обзира на начин на који су послате.</w:t>
      </w:r>
    </w:p>
    <w:p w:rsidR="004A18FB" w:rsidRPr="00482CFA" w:rsidRDefault="004A18FB" w:rsidP="004A18FB">
      <w:pPr>
        <w:tabs>
          <w:tab w:val="num" w:pos="426"/>
        </w:tabs>
        <w:jc w:val="both"/>
        <w:rPr>
          <w:rFonts w:ascii="Arial" w:hAnsi="Arial" w:cs="Arial"/>
        </w:rPr>
      </w:pPr>
      <w:r w:rsidRPr="00482CFA">
        <w:rPr>
          <w:rFonts w:ascii="Arial" w:hAnsi="Arial" w:cs="Arial"/>
        </w:rPr>
        <w:tab/>
      </w:r>
      <w:r w:rsidRPr="003B0960">
        <w:rPr>
          <w:rFonts w:ascii="Arial" w:hAnsi="Arial" w:cs="Arial"/>
        </w:rPr>
        <w:t xml:space="preserve">Имајући у виду да је Позив за подношење понуда за предметну набавку објављен дана </w:t>
      </w:r>
      <w:r w:rsidR="003B0960" w:rsidRPr="003B0960">
        <w:rPr>
          <w:rFonts w:ascii="Arial" w:hAnsi="Arial" w:cs="Arial"/>
          <w:lang w:val="sr-Cyrl-RS"/>
        </w:rPr>
        <w:t>14.04.</w:t>
      </w:r>
      <w:r w:rsidR="001223D4" w:rsidRPr="003B0960">
        <w:rPr>
          <w:rFonts w:ascii="Arial" w:hAnsi="Arial" w:cs="Arial"/>
        </w:rPr>
        <w:t>2015</w:t>
      </w:r>
      <w:r w:rsidRPr="003B0960">
        <w:rPr>
          <w:rFonts w:ascii="Arial" w:hAnsi="Arial" w:cs="Arial"/>
          <w:color w:val="000000"/>
        </w:rPr>
        <w:t>.</w:t>
      </w:r>
      <w:r w:rsidRPr="003B0960">
        <w:rPr>
          <w:rFonts w:ascii="Arial" w:hAnsi="Arial" w:cs="Arial"/>
        </w:rPr>
        <w:t xml:space="preserve"> године</w:t>
      </w:r>
      <w:r w:rsidRPr="00482CFA">
        <w:rPr>
          <w:rFonts w:ascii="Arial" w:hAnsi="Arial" w:cs="Arial"/>
        </w:rPr>
        <w:t xml:space="preserve"> на Порталу јавних набавки, то је самим тим рок за достављање Понуда </w:t>
      </w:r>
      <w:r w:rsidR="003B0960" w:rsidRPr="003B0960">
        <w:rPr>
          <w:rFonts w:ascii="Arial" w:hAnsi="Arial" w:cs="Arial"/>
          <w:b/>
          <w:lang w:val="sr-Cyrl-RS"/>
        </w:rPr>
        <w:t>25.05</w:t>
      </w:r>
      <w:r w:rsidR="004433E9" w:rsidRPr="003B0960">
        <w:rPr>
          <w:rFonts w:ascii="Arial" w:hAnsi="Arial" w:cs="Arial"/>
          <w:b/>
        </w:rPr>
        <w:t>.2015</w:t>
      </w:r>
      <w:r w:rsidRPr="003B0960">
        <w:rPr>
          <w:rFonts w:ascii="Arial" w:hAnsi="Arial" w:cs="Arial"/>
          <w:b/>
        </w:rPr>
        <w:t>. године до 12</w:t>
      </w:r>
      <w:r w:rsidR="00DC3B35">
        <w:rPr>
          <w:rFonts w:ascii="Arial" w:hAnsi="Arial" w:cs="Arial"/>
          <w:b/>
          <w:lang w:val="en-US"/>
        </w:rPr>
        <w:t>:00</w:t>
      </w:r>
      <w:r w:rsidRPr="003B0960">
        <w:rPr>
          <w:rFonts w:ascii="Arial" w:hAnsi="Arial" w:cs="Arial"/>
          <w:b/>
        </w:rPr>
        <w:t xml:space="preserve"> часова</w:t>
      </w:r>
      <w:r w:rsidRPr="003B0960">
        <w:rPr>
          <w:rFonts w:ascii="Arial" w:hAnsi="Arial" w:cs="Arial"/>
        </w:rPr>
        <w:t>.</w:t>
      </w:r>
    </w:p>
    <w:p w:rsidR="004A18FB" w:rsidRPr="00482CFA" w:rsidRDefault="004A18FB" w:rsidP="004A18FB">
      <w:pPr>
        <w:ind w:firstLine="720"/>
        <w:jc w:val="both"/>
        <w:rPr>
          <w:rFonts w:ascii="Arial" w:hAnsi="Arial" w:cs="Arial"/>
        </w:rPr>
      </w:pPr>
      <w:r w:rsidRPr="00482CFA">
        <w:rPr>
          <w:rFonts w:ascii="Arial" w:hAnsi="Arial" w:cs="Arial"/>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4A18FB" w:rsidRPr="00482CFA" w:rsidRDefault="004A18FB" w:rsidP="004A18FB">
      <w:pPr>
        <w:ind w:firstLine="720"/>
        <w:jc w:val="both"/>
        <w:rPr>
          <w:rFonts w:ascii="Arial" w:hAnsi="Arial" w:cs="Arial"/>
        </w:rPr>
      </w:pPr>
      <w:r w:rsidRPr="00482CFA">
        <w:rPr>
          <w:rFonts w:ascii="Arial" w:hAnsi="Arial" w:cs="Arial"/>
        </w:rPr>
        <w:t>Комисија за јавне набавке ће благовремено поднете Понуд</w:t>
      </w:r>
      <w:r w:rsidR="004433E9" w:rsidRPr="00482CFA">
        <w:rPr>
          <w:rFonts w:ascii="Arial" w:hAnsi="Arial" w:cs="Arial"/>
        </w:rPr>
        <w:t xml:space="preserve">е јавно отворити дана </w:t>
      </w:r>
      <w:r w:rsidR="003B0960" w:rsidRPr="003B0960">
        <w:rPr>
          <w:rFonts w:ascii="Arial" w:hAnsi="Arial" w:cs="Arial"/>
          <w:lang w:val="sr-Cyrl-RS"/>
        </w:rPr>
        <w:t>25.05</w:t>
      </w:r>
      <w:r w:rsidR="004433E9" w:rsidRPr="003B0960">
        <w:rPr>
          <w:rFonts w:ascii="Arial" w:hAnsi="Arial" w:cs="Arial"/>
        </w:rPr>
        <w:t>.2015</w:t>
      </w:r>
      <w:r w:rsidRPr="003B0960">
        <w:rPr>
          <w:rFonts w:ascii="Arial" w:hAnsi="Arial" w:cs="Arial"/>
        </w:rPr>
        <w:t>. године</w:t>
      </w:r>
      <w:r w:rsidRPr="00482CFA">
        <w:rPr>
          <w:rFonts w:ascii="Arial" w:hAnsi="Arial" w:cs="Arial"/>
        </w:rPr>
        <w:t xml:space="preserve"> у 12:30 часова у просторијама Јавног предузећа „Електропривреда Србије“, Београд, Балканска 13.</w:t>
      </w:r>
    </w:p>
    <w:p w:rsidR="004A18FB" w:rsidRPr="00482CFA" w:rsidRDefault="004A18FB" w:rsidP="004A18FB">
      <w:pPr>
        <w:ind w:firstLine="720"/>
        <w:jc w:val="both"/>
        <w:rPr>
          <w:rFonts w:ascii="Arial" w:hAnsi="Arial" w:cs="Arial"/>
          <w:color w:val="000000"/>
        </w:rPr>
      </w:pPr>
      <w:r w:rsidRPr="00482CFA">
        <w:rPr>
          <w:rFonts w:ascii="Arial" w:hAnsi="Arial" w:cs="Arial"/>
        </w:rPr>
        <w:t>Представници понуђача који учествују у поступку јавног отварања Понуда, морају да</w:t>
      </w:r>
      <w:r w:rsidR="00590C95" w:rsidRPr="00482CFA">
        <w:rPr>
          <w:rFonts w:ascii="Arial" w:hAnsi="Arial" w:cs="Arial"/>
        </w:rPr>
        <w:t>,</w:t>
      </w:r>
      <w:r w:rsidRPr="00482CFA">
        <w:rPr>
          <w:rFonts w:ascii="Arial" w:hAnsi="Arial" w:cs="Arial"/>
        </w:rPr>
        <w:t xml:space="preserve"> пре почетка поступка јавног отварања</w:t>
      </w:r>
      <w:r w:rsidR="00590C95" w:rsidRPr="00482CFA">
        <w:rPr>
          <w:rFonts w:ascii="Arial" w:hAnsi="Arial" w:cs="Arial"/>
        </w:rPr>
        <w:t>,</w:t>
      </w:r>
      <w:r w:rsidRPr="00482CFA">
        <w:rPr>
          <w:rFonts w:ascii="Arial" w:hAnsi="Arial" w:cs="Arial"/>
        </w:rPr>
        <w:t xml:space="preserve"> доставе Комисији за јавне набавке писано овлашћење за учествовање у овом поступку, издато на меморандуму понуђача, заведено и оверено печатом и потписом </w:t>
      </w:r>
      <w:r w:rsidRPr="00482CFA">
        <w:rPr>
          <w:rFonts w:ascii="Arial" w:hAnsi="Arial"/>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482CFA">
        <w:rPr>
          <w:rFonts w:ascii="Arial" w:hAnsi="Arial" w:cs="Arial"/>
          <w:color w:val="000000"/>
        </w:rPr>
        <w:t>.</w:t>
      </w:r>
    </w:p>
    <w:p w:rsidR="004A18FB" w:rsidRPr="00482CFA" w:rsidRDefault="004A18FB" w:rsidP="004A18FB">
      <w:pPr>
        <w:ind w:firstLine="720"/>
        <w:jc w:val="both"/>
        <w:rPr>
          <w:rFonts w:ascii="Arial" w:hAnsi="Arial" w:cs="Arial"/>
        </w:rPr>
      </w:pPr>
      <w:r w:rsidRPr="00482CFA">
        <w:rPr>
          <w:rFonts w:ascii="Arial" w:hAnsi="Arial" w:cs="Arial"/>
        </w:rPr>
        <w:t>Комисија за јавну набавку води Записник о отварању понуда у који се уносе подаци у складу са Законом.</w:t>
      </w:r>
    </w:p>
    <w:p w:rsidR="004A18FB" w:rsidRPr="00482CFA" w:rsidRDefault="004A18FB" w:rsidP="004A18FB">
      <w:pPr>
        <w:ind w:firstLine="720"/>
        <w:jc w:val="both"/>
        <w:rPr>
          <w:rFonts w:ascii="Arial" w:hAnsi="Arial" w:cs="Arial"/>
        </w:rPr>
      </w:pPr>
      <w:r w:rsidRPr="00482CFA">
        <w:rPr>
          <w:rFonts w:ascii="Arial" w:hAnsi="Arial" w:cs="Arial"/>
        </w:rPr>
        <w:t xml:space="preserve">Записник о отварању Понуда потписују чланови Комисије и овлашћени представници понуђача који преузимају примерак Записника. </w:t>
      </w:r>
    </w:p>
    <w:p w:rsidR="004A18FB" w:rsidRPr="00482CFA" w:rsidRDefault="004A18FB" w:rsidP="004A18FB">
      <w:pPr>
        <w:ind w:firstLine="709"/>
        <w:jc w:val="both"/>
        <w:rPr>
          <w:rFonts w:ascii="Arial" w:hAnsi="Arial" w:cs="Arial"/>
          <w:szCs w:val="24"/>
        </w:rPr>
      </w:pPr>
      <w:r w:rsidRPr="00482CFA">
        <w:rPr>
          <w:rFonts w:ascii="Arial" w:hAnsi="Arial" w:cs="Arial"/>
          <w:szCs w:val="24"/>
        </w:rPr>
        <w:t>Наручилац ће у року од 3 дана од дана окончања поступка отварања Понуда поштом или електронским путем доставити Записник о отварању понуда и понуђачима који нису учествовали у поступку отварања понуда.</w:t>
      </w:r>
    </w:p>
    <w:p w:rsidR="004A18FB" w:rsidRPr="00482CFA" w:rsidRDefault="004A18FB" w:rsidP="004A18FB">
      <w:pPr>
        <w:tabs>
          <w:tab w:val="left" w:pos="993"/>
        </w:tabs>
        <w:jc w:val="both"/>
        <w:rPr>
          <w:rFonts w:ascii="Arial" w:hAnsi="Arial" w:cs="Arial"/>
        </w:rPr>
      </w:pPr>
    </w:p>
    <w:p w:rsidR="004A18FB" w:rsidRPr="00482CFA" w:rsidRDefault="004A18FB" w:rsidP="004A18FB">
      <w:pPr>
        <w:pStyle w:val="Heading2"/>
        <w:rPr>
          <w:rFonts w:cs="Arial"/>
          <w:sz w:val="24"/>
        </w:rPr>
      </w:pPr>
      <w:bookmarkStart w:id="18" w:name="_Toc400883359"/>
      <w:r w:rsidRPr="00482CFA">
        <w:rPr>
          <w:rFonts w:cs="Arial"/>
          <w:sz w:val="24"/>
        </w:rPr>
        <w:t>3.7</w:t>
      </w:r>
      <w:r w:rsidRPr="00482CFA">
        <w:rPr>
          <w:rFonts w:cs="Arial"/>
          <w:sz w:val="24"/>
        </w:rPr>
        <w:tab/>
        <w:t>ПОДИЗВОЂАЧИ</w:t>
      </w:r>
      <w:bookmarkEnd w:id="18"/>
    </w:p>
    <w:p w:rsidR="004A18FB" w:rsidRPr="00482CFA" w:rsidRDefault="004A18FB" w:rsidP="004A18FB">
      <w:pPr>
        <w:rPr>
          <w:rFonts w:ascii="Arial" w:hAnsi="Arial" w:cs="Arial"/>
          <w:szCs w:val="24"/>
        </w:rPr>
      </w:pPr>
    </w:p>
    <w:p w:rsidR="004A18FB" w:rsidRPr="00482CFA" w:rsidRDefault="004A18FB" w:rsidP="004A18FB">
      <w:pPr>
        <w:tabs>
          <w:tab w:val="left" w:pos="360"/>
        </w:tabs>
        <w:jc w:val="both"/>
        <w:rPr>
          <w:rFonts w:ascii="Arial" w:hAnsi="Arial" w:cs="Arial"/>
          <w:szCs w:val="24"/>
          <w:lang w:eastAsia="en-US" w:bidi="en-US"/>
        </w:rPr>
      </w:pPr>
      <w:r w:rsidRPr="00482CFA">
        <w:rPr>
          <w:rFonts w:ascii="Arial" w:hAnsi="Arial" w:cs="Arial"/>
          <w:szCs w:val="24"/>
        </w:rPr>
        <w:tab/>
      </w:r>
      <w:r w:rsidRPr="00482CFA">
        <w:rPr>
          <w:rFonts w:ascii="Arial" w:hAnsi="Arial" w:cs="Arial"/>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A18FB" w:rsidRPr="00482CFA" w:rsidRDefault="004A18FB" w:rsidP="004A18FB">
      <w:pPr>
        <w:tabs>
          <w:tab w:val="left" w:pos="360"/>
        </w:tabs>
        <w:jc w:val="both"/>
        <w:rPr>
          <w:rFonts w:ascii="Arial" w:hAnsi="Arial" w:cs="Arial"/>
          <w:szCs w:val="24"/>
          <w:lang w:eastAsia="en-US" w:bidi="en-US"/>
        </w:rPr>
      </w:pPr>
      <w:r w:rsidRPr="00482CFA">
        <w:rPr>
          <w:rFonts w:ascii="Arial" w:hAnsi="Arial" w:cs="Arial"/>
          <w:szCs w:val="24"/>
          <w:lang w:eastAsia="en-US" w:bidi="en-US"/>
        </w:rPr>
        <w:lastRenderedPageBreak/>
        <w:tab/>
      </w:r>
      <w:r w:rsidRPr="00482CFA">
        <w:rPr>
          <w:rFonts w:ascii="Arial" w:hAnsi="Arial" w:cs="Arial"/>
          <w:szCs w:val="24"/>
          <w:lang w:eastAsia="en-US" w:bidi="en-US"/>
        </w:rPr>
        <w:tab/>
        <w:t xml:space="preserve">Понуђач је дужан да у понуди наведе </w:t>
      </w:r>
      <w:r w:rsidRPr="00482CFA">
        <w:rPr>
          <w:rFonts w:ascii="Arial" w:hAnsi="Arial" w:cs="Arial"/>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A18FB" w:rsidRPr="00482CFA" w:rsidRDefault="004A18FB" w:rsidP="004A18FB">
      <w:pPr>
        <w:ind w:firstLine="720"/>
        <w:jc w:val="both"/>
        <w:rPr>
          <w:rFonts w:ascii="Arial" w:hAnsi="Arial" w:cs="Arial"/>
          <w:szCs w:val="24"/>
        </w:rPr>
      </w:pPr>
      <w:r w:rsidRPr="00482CFA">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rsidR="004A18FB" w:rsidRPr="00482CFA" w:rsidRDefault="004A18FB" w:rsidP="004A18FB">
      <w:pPr>
        <w:tabs>
          <w:tab w:val="left" w:pos="360"/>
        </w:tabs>
        <w:jc w:val="both"/>
        <w:rPr>
          <w:rFonts w:ascii="Arial" w:hAnsi="Arial" w:cs="Arial"/>
          <w:szCs w:val="24"/>
          <w:lang w:eastAsia="en-US" w:bidi="en-US"/>
        </w:rPr>
      </w:pPr>
      <w:r w:rsidRPr="00482CFA">
        <w:rPr>
          <w:rFonts w:ascii="Arial" w:hAnsi="Arial" w:cs="Arial"/>
          <w:szCs w:val="24"/>
        </w:rPr>
        <w:tab/>
      </w:r>
      <w:r w:rsidRPr="00482CFA">
        <w:rPr>
          <w:rFonts w:ascii="Arial" w:hAnsi="Arial" w:cs="Arial"/>
          <w:szCs w:val="24"/>
        </w:rPr>
        <w:tab/>
      </w:r>
      <w:r w:rsidRPr="00482CFA">
        <w:rPr>
          <w:rFonts w:ascii="Arial" w:hAnsi="Arial"/>
        </w:rPr>
        <w:t>Сваки Подизвођач</w:t>
      </w:r>
      <w:r w:rsidRPr="00482CFA">
        <w:rPr>
          <w:rFonts w:ascii="Arial" w:hAnsi="Arial" w:cs="Arial"/>
          <w:szCs w:val="24"/>
        </w:rPr>
        <w:t>, којега</w:t>
      </w:r>
      <w:r w:rsidRPr="00482CFA">
        <w:rPr>
          <w:rFonts w:ascii="Arial" w:hAnsi="Arial"/>
        </w:rPr>
        <w:t xml:space="preserve"> Понуђач </w:t>
      </w:r>
      <w:r w:rsidRPr="00482CFA">
        <w:rPr>
          <w:rFonts w:ascii="Arial" w:hAnsi="Arial" w:cs="Arial"/>
          <w:szCs w:val="24"/>
        </w:rPr>
        <w:t xml:space="preserve">ангажује, </w:t>
      </w:r>
      <w:r w:rsidRPr="00482CFA">
        <w:rPr>
          <w:rFonts w:ascii="Arial" w:hAnsi="Arial"/>
        </w:rPr>
        <w:t xml:space="preserve">мора да испуњава услове </w:t>
      </w:r>
      <w:r w:rsidRPr="00482CFA">
        <w:rPr>
          <w:rFonts w:ascii="Arial" w:hAnsi="Arial" w:cs="Arial"/>
          <w:szCs w:val="24"/>
        </w:rPr>
        <w:t xml:space="preserve">из члана </w:t>
      </w:r>
      <w:r w:rsidRPr="00482CFA">
        <w:rPr>
          <w:rFonts w:ascii="Arial" w:hAnsi="Arial"/>
        </w:rPr>
        <w:t xml:space="preserve">75. </w:t>
      </w:r>
      <w:r w:rsidRPr="00482CFA">
        <w:rPr>
          <w:rFonts w:ascii="Arial" w:hAnsi="Arial" w:cs="Arial"/>
          <w:szCs w:val="24"/>
        </w:rPr>
        <w:t xml:space="preserve">став 1. тачка 1) до 4) </w:t>
      </w:r>
      <w:r w:rsidRPr="00482CFA">
        <w:rPr>
          <w:rFonts w:ascii="Arial" w:hAnsi="Arial"/>
        </w:rPr>
        <w:t xml:space="preserve">Закона, што доказује достављањем доказа </w:t>
      </w:r>
      <w:r w:rsidRPr="00482CFA">
        <w:rPr>
          <w:rFonts w:ascii="Arial" w:hAnsi="Arial" w:cs="Arial"/>
          <w:szCs w:val="24"/>
        </w:rPr>
        <w:t xml:space="preserve">наведених </w:t>
      </w:r>
      <w:r w:rsidR="00FD08C3">
        <w:rPr>
          <w:rFonts w:ascii="Arial" w:hAnsi="Arial" w:cs="Arial"/>
          <w:szCs w:val="24"/>
        </w:rPr>
        <w:t xml:space="preserve">у </w:t>
      </w:r>
      <w:r w:rsidRPr="00482CFA">
        <w:rPr>
          <w:rFonts w:ascii="Arial" w:hAnsi="Arial" w:cs="Arial"/>
          <w:szCs w:val="24"/>
        </w:rPr>
        <w:t>одељку Услови за учешће из члана 75. и 76. Закона и Упутство како се доказује испуњеност тих</w:t>
      </w:r>
      <w:r w:rsidRPr="00482CFA">
        <w:rPr>
          <w:rFonts w:ascii="Arial" w:hAnsi="Arial"/>
        </w:rPr>
        <w:t xml:space="preserve"> услова.</w:t>
      </w:r>
    </w:p>
    <w:p w:rsidR="004A18FB" w:rsidRPr="00482CFA" w:rsidRDefault="004A18FB" w:rsidP="004A18FB">
      <w:pPr>
        <w:ind w:firstLine="720"/>
        <w:jc w:val="both"/>
        <w:rPr>
          <w:rFonts w:ascii="Arial" w:hAnsi="Arial" w:cs="Arial"/>
          <w:szCs w:val="24"/>
        </w:rPr>
      </w:pPr>
      <w:r w:rsidRPr="00482CFA">
        <w:rPr>
          <w:rFonts w:ascii="Arial" w:hAnsi="Arial" w:cs="Arial"/>
          <w:szCs w:val="24"/>
          <w:lang w:eastAsia="en-US" w:bidi="en-US"/>
        </w:rPr>
        <w:t>Додатне услове у вези са капацитетима Понуђач испуњава самостално, без обзира на ангажовање Подизвођача</w:t>
      </w:r>
    </w:p>
    <w:p w:rsidR="004A18FB" w:rsidRPr="00482CFA" w:rsidRDefault="004A18FB" w:rsidP="004A18FB">
      <w:pPr>
        <w:tabs>
          <w:tab w:val="left" w:pos="360"/>
        </w:tabs>
        <w:jc w:val="both"/>
        <w:rPr>
          <w:rFonts w:ascii="Arial" w:hAnsi="Arial"/>
        </w:rPr>
      </w:pPr>
      <w:r w:rsidRPr="00482CFA">
        <w:rPr>
          <w:rFonts w:ascii="Arial" w:hAnsi="Arial"/>
        </w:rPr>
        <w:tab/>
      </w:r>
      <w:r w:rsidRPr="00482CFA">
        <w:rPr>
          <w:rFonts w:ascii="Arial" w:hAnsi="Arial"/>
        </w:rPr>
        <w:tab/>
        <w:t xml:space="preserve">Све </w:t>
      </w:r>
      <w:r w:rsidRPr="00482CFA">
        <w:rPr>
          <w:rFonts w:ascii="Arial" w:hAnsi="Arial" w:cs="Arial"/>
          <w:szCs w:val="24"/>
        </w:rPr>
        <w:t>обрасце</w:t>
      </w:r>
      <w:r w:rsidRPr="00482CFA">
        <w:rPr>
          <w:rFonts w:ascii="Arial" w:hAnsi="Arial"/>
        </w:rPr>
        <w:t xml:space="preserve"> у понуди потписује и оверава Понуђач, </w:t>
      </w:r>
      <w:r w:rsidRPr="00482CFA">
        <w:rPr>
          <w:rFonts w:ascii="Arial" w:hAnsi="Arial" w:cs="Arial"/>
          <w:szCs w:val="24"/>
          <w:lang w:eastAsia="en-US" w:bidi="en-US"/>
        </w:rPr>
        <w:t>изузев</w:t>
      </w:r>
      <w:r w:rsidRPr="00482CFA">
        <w:rPr>
          <w:rFonts w:ascii="Arial" w:hAnsi="Arial"/>
        </w:rPr>
        <w:t xml:space="preserve"> Обрасца 3</w:t>
      </w:r>
      <w:r w:rsidRPr="00482CFA">
        <w:rPr>
          <w:rFonts w:ascii="Arial" w:hAnsi="Arial" w:cs="Arial"/>
          <w:szCs w:val="24"/>
          <w:lang w:eastAsia="en-US" w:bidi="en-US"/>
        </w:rPr>
        <w:t>.</w:t>
      </w:r>
      <w:r w:rsidRPr="00482CFA">
        <w:rPr>
          <w:rFonts w:ascii="Arial" w:hAnsi="Arial"/>
        </w:rPr>
        <w:t xml:space="preserve"> који попуњава, потписује и оверава сваки Подизвођач у своје име.</w:t>
      </w:r>
    </w:p>
    <w:p w:rsidR="004A18FB" w:rsidRPr="00482CFA" w:rsidRDefault="004A18FB" w:rsidP="004A18FB">
      <w:pPr>
        <w:ind w:firstLine="709"/>
        <w:jc w:val="both"/>
        <w:rPr>
          <w:rFonts w:ascii="Arial" w:hAnsi="Arial"/>
        </w:rPr>
      </w:pPr>
      <w:r w:rsidRPr="00482CFA">
        <w:rPr>
          <w:rFonts w:ascii="Arial" w:hAnsi="Arial" w:cs="Arial"/>
          <w:szCs w:val="24"/>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r w:rsidRPr="00482CFA">
        <w:rPr>
          <w:rFonts w:ascii="Arial" w:hAnsi="Arial"/>
        </w:rPr>
        <w:t>.</w:t>
      </w:r>
      <w:r w:rsidRPr="00482CFA">
        <w:rPr>
          <w:rFonts w:ascii="Arial" w:hAnsi="Arial" w:cs="Arial"/>
          <w:szCs w:val="24"/>
        </w:rPr>
        <w:t xml:space="preserve"> </w:t>
      </w:r>
    </w:p>
    <w:p w:rsidR="004A18FB" w:rsidRPr="00482CFA" w:rsidRDefault="004A18FB" w:rsidP="004A18FB">
      <w:pPr>
        <w:ind w:firstLine="709"/>
        <w:jc w:val="both"/>
        <w:rPr>
          <w:rFonts w:ascii="Arial" w:hAnsi="Arial"/>
        </w:rPr>
      </w:pPr>
      <w:r w:rsidRPr="00482CFA">
        <w:rPr>
          <w:rFonts w:ascii="Arial" w:hAnsi="Arial" w:cs="Arial"/>
          <w:szCs w:val="24"/>
        </w:rPr>
        <w:t>Понуђач у потпуности одговара Наручиоцу за извршење уговорених услуга, без обзира на број подизвођача.</w:t>
      </w:r>
    </w:p>
    <w:p w:rsidR="004A18FB" w:rsidRPr="00482CFA" w:rsidRDefault="004A18FB" w:rsidP="004A18FB">
      <w:pPr>
        <w:ind w:firstLine="709"/>
        <w:jc w:val="both"/>
        <w:rPr>
          <w:rFonts w:ascii="Arial" w:hAnsi="Arial" w:cs="Arial"/>
          <w:szCs w:val="24"/>
        </w:rPr>
      </w:pPr>
      <w:r w:rsidRPr="00482CFA">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4A18FB" w:rsidRPr="00482CFA" w:rsidRDefault="004A18FB" w:rsidP="004A18FB">
      <w:pPr>
        <w:ind w:firstLine="709"/>
        <w:jc w:val="both"/>
        <w:rPr>
          <w:b/>
          <w:sz w:val="22"/>
        </w:rPr>
      </w:pPr>
      <w:r w:rsidRPr="00482CFA">
        <w:rPr>
          <w:rFonts w:ascii="Arial" w:hAnsi="Arial" w:cs="Arial"/>
          <w:szCs w:val="24"/>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482CFA">
        <w:rPr>
          <w:rFonts w:ascii="Arial" w:hAnsi="Arial" w:cs="Arial"/>
        </w:rPr>
        <w:t>Н</w:t>
      </w:r>
      <w:r w:rsidRPr="00482CFA">
        <w:rPr>
          <w:rFonts w:ascii="Arial" w:hAnsi="Arial" w:cs="Arial"/>
          <w:szCs w:val="24"/>
        </w:rPr>
        <w:t>аручиоца.</w:t>
      </w:r>
    </w:p>
    <w:p w:rsidR="004A18FB" w:rsidRPr="00482CFA" w:rsidRDefault="004A18FB" w:rsidP="004A18FB">
      <w:pPr>
        <w:tabs>
          <w:tab w:val="left" w:pos="360"/>
        </w:tabs>
        <w:ind w:right="2"/>
        <w:jc w:val="both"/>
        <w:rPr>
          <w:rFonts w:ascii="Arial" w:hAnsi="Arial" w:cs="Arial"/>
          <w:szCs w:val="24"/>
          <w:lang w:eastAsia="en-US" w:bidi="en-US"/>
        </w:rPr>
      </w:pPr>
      <w:r w:rsidRPr="00482CFA">
        <w:rPr>
          <w:color w:val="FF0000"/>
          <w:sz w:val="22"/>
        </w:rPr>
        <w:tab/>
      </w:r>
      <w:r w:rsidRPr="00482CFA">
        <w:rPr>
          <w:color w:val="FF0000"/>
          <w:sz w:val="22"/>
        </w:rPr>
        <w:tab/>
      </w:r>
      <w:r w:rsidRPr="00482CFA">
        <w:rPr>
          <w:rFonts w:ascii="Arial" w:hAnsi="Arial" w:cs="Arial"/>
          <w:szCs w:val="24"/>
        </w:rPr>
        <w:t>Наручилац</w:t>
      </w:r>
      <w:r w:rsidRPr="00482CFA">
        <w:rPr>
          <w:rFonts w:ascii="Arial" w:hAnsi="Arial" w:cs="Arial"/>
          <w:szCs w:val="24"/>
          <w:lang w:eastAsia="en-US" w:bidi="en-US"/>
        </w:rPr>
        <w:t xml:space="preserve"> у овом поступку не предвиђа примену одредби става 9. и 10. члана 80. Закона о јавним набавкама.</w:t>
      </w:r>
    </w:p>
    <w:p w:rsidR="004A18FB" w:rsidRPr="00482CFA" w:rsidRDefault="004A18FB" w:rsidP="004A18FB">
      <w:pPr>
        <w:ind w:firstLine="709"/>
        <w:jc w:val="both"/>
        <w:rPr>
          <w:rFonts w:ascii="Arial" w:hAnsi="Arial" w:cs="Arial"/>
        </w:rPr>
      </w:pPr>
      <w:r w:rsidRPr="00482CFA">
        <w:rPr>
          <w:rFonts w:ascii="Arial" w:hAnsi="Arial" w:cs="Arial"/>
        </w:rPr>
        <w:t xml:space="preserve">  </w:t>
      </w:r>
    </w:p>
    <w:p w:rsidR="004A18FB" w:rsidRPr="00482CFA" w:rsidRDefault="004A18FB" w:rsidP="004A18FB">
      <w:pPr>
        <w:pStyle w:val="Heading2"/>
        <w:rPr>
          <w:rFonts w:cs="Arial"/>
          <w:sz w:val="24"/>
        </w:rPr>
      </w:pPr>
      <w:bookmarkStart w:id="19" w:name="_Toc400883360"/>
      <w:r w:rsidRPr="00482CFA">
        <w:rPr>
          <w:rFonts w:cs="Arial"/>
          <w:sz w:val="24"/>
        </w:rPr>
        <w:t>3.8</w:t>
      </w:r>
      <w:r w:rsidRPr="00482CFA">
        <w:rPr>
          <w:rFonts w:cs="Arial"/>
          <w:sz w:val="24"/>
        </w:rPr>
        <w:tab/>
        <w:t>ГРУПА ПОНУЂАЧА (ЗАЈЕДНИЧКА ПОНУДА)</w:t>
      </w:r>
      <w:bookmarkEnd w:id="19"/>
    </w:p>
    <w:p w:rsidR="004A18FB" w:rsidRPr="00482CFA" w:rsidRDefault="004A18FB" w:rsidP="004A18FB">
      <w:pPr>
        <w:jc w:val="both"/>
        <w:rPr>
          <w:rFonts w:ascii="Arial" w:hAnsi="Arial" w:cs="Arial"/>
        </w:rPr>
      </w:pPr>
    </w:p>
    <w:p w:rsidR="004A18FB" w:rsidRPr="00482CFA" w:rsidRDefault="004A18FB" w:rsidP="004A18FB">
      <w:pPr>
        <w:ind w:firstLine="709"/>
        <w:jc w:val="both"/>
        <w:rPr>
          <w:rFonts w:ascii="Arial" w:hAnsi="Arial" w:cs="Arial"/>
          <w:szCs w:val="24"/>
        </w:rPr>
      </w:pPr>
      <w:r w:rsidRPr="00482CFA">
        <w:rPr>
          <w:rFonts w:ascii="Arial" w:hAnsi="Arial"/>
        </w:rPr>
        <w:t xml:space="preserve">У случају да </w:t>
      </w:r>
      <w:r w:rsidRPr="00482CFA">
        <w:rPr>
          <w:rFonts w:ascii="Arial" w:hAnsi="Arial" w:cs="Arial"/>
          <w:szCs w:val="24"/>
        </w:rPr>
        <w:t>више понуђача поднесе</w:t>
      </w:r>
      <w:r w:rsidRPr="00482CFA">
        <w:rPr>
          <w:rFonts w:ascii="Arial" w:hAnsi="Arial"/>
        </w:rPr>
        <w:t xml:space="preserve"> заједничку понуду, </w:t>
      </w:r>
      <w:r w:rsidRPr="00482CFA">
        <w:rPr>
          <w:rFonts w:ascii="Arial" w:hAnsi="Arial" w:cs="Arial"/>
          <w:szCs w:val="24"/>
        </w:rPr>
        <w:t>они</w:t>
      </w:r>
      <w:r w:rsidRPr="00482CFA">
        <w:rPr>
          <w:rFonts w:ascii="Arial" w:hAnsi="Arial"/>
        </w:rPr>
        <w:t xml:space="preserve"> као саставни део понуде</w:t>
      </w:r>
      <w:r w:rsidRPr="00482CFA">
        <w:rPr>
          <w:rFonts w:ascii="Arial" w:hAnsi="Arial" w:cs="Arial"/>
          <w:szCs w:val="24"/>
        </w:rPr>
        <w:t xml:space="preserve"> морају доставити Споразум о заједничком извршењу набавке, који</w:t>
      </w:r>
      <w:r w:rsidR="00FD08C3">
        <w:rPr>
          <w:rFonts w:ascii="Arial" w:hAnsi="Arial" w:cs="Arial"/>
          <w:szCs w:val="24"/>
        </w:rPr>
        <w:t>м</w:t>
      </w:r>
      <w:r w:rsidRPr="00482CFA">
        <w:rPr>
          <w:rFonts w:ascii="Arial" w:hAnsi="Arial" w:cs="Arial"/>
          <w:szCs w:val="24"/>
        </w:rPr>
        <w:t xml:space="preserve"> </w:t>
      </w:r>
      <w:r w:rsidRPr="00482CFA">
        <w:rPr>
          <w:rFonts w:ascii="Arial" w:hAnsi="Arial"/>
        </w:rPr>
        <w:t xml:space="preserve">се међусобно и према </w:t>
      </w:r>
      <w:r w:rsidRPr="00482CFA">
        <w:rPr>
          <w:rFonts w:ascii="Arial" w:hAnsi="Arial" w:cs="Arial"/>
          <w:szCs w:val="24"/>
        </w:rPr>
        <w:t xml:space="preserve">наручиоцу обавезују </w:t>
      </w:r>
      <w:r w:rsidRPr="00482CFA">
        <w:rPr>
          <w:rFonts w:ascii="Arial" w:hAnsi="Arial"/>
        </w:rPr>
        <w:t xml:space="preserve">на заједничко извршење набавке, </w:t>
      </w:r>
      <w:r w:rsidRPr="00482CFA">
        <w:rPr>
          <w:rFonts w:ascii="Arial" w:hAnsi="Arial" w:cs="Arial"/>
          <w:szCs w:val="24"/>
        </w:rPr>
        <w:t>који обавезно</w:t>
      </w:r>
      <w:r w:rsidRPr="00482CFA">
        <w:rPr>
          <w:rFonts w:ascii="Arial" w:hAnsi="Arial"/>
        </w:rPr>
        <w:t xml:space="preserve"> садржи </w:t>
      </w:r>
      <w:r w:rsidRPr="00482CFA">
        <w:rPr>
          <w:rFonts w:ascii="Arial" w:hAnsi="Arial" w:cs="Arial"/>
          <w:szCs w:val="24"/>
        </w:rPr>
        <w:t>податке</w:t>
      </w:r>
      <w:r w:rsidRPr="00482CFA">
        <w:rPr>
          <w:rFonts w:ascii="Arial" w:hAnsi="Arial"/>
        </w:rPr>
        <w:t xml:space="preserve"> прописане </w:t>
      </w:r>
      <w:r w:rsidRPr="00482CFA">
        <w:rPr>
          <w:rFonts w:ascii="Arial" w:hAnsi="Arial" w:cs="Arial"/>
          <w:szCs w:val="24"/>
        </w:rPr>
        <w:t>члан</w:t>
      </w:r>
      <w:r w:rsidRPr="00482CFA">
        <w:rPr>
          <w:rFonts w:ascii="Arial" w:hAnsi="Arial"/>
        </w:rPr>
        <w:t xml:space="preserve"> 81. став 4</w:t>
      </w:r>
      <w:r w:rsidRPr="00482CFA">
        <w:rPr>
          <w:rFonts w:ascii="Arial" w:hAnsi="Arial" w:cs="Arial"/>
          <w:szCs w:val="24"/>
        </w:rPr>
        <w:t>.</w:t>
      </w:r>
      <w:r w:rsidRPr="00482CFA">
        <w:rPr>
          <w:rFonts w:ascii="Arial" w:hAnsi="Arial"/>
        </w:rPr>
        <w:t xml:space="preserve"> Закона о јавним набавкама</w:t>
      </w:r>
      <w:r w:rsidRPr="00482CFA">
        <w:rPr>
          <w:rFonts w:ascii="Arial" w:hAnsi="Arial" w:cs="Arial"/>
          <w:szCs w:val="24"/>
        </w:rPr>
        <w:t xml:space="preserve"> и то податке о: </w:t>
      </w:r>
    </w:p>
    <w:p w:rsidR="004A18FB" w:rsidRPr="00482CFA" w:rsidRDefault="004A18FB" w:rsidP="004A18FB">
      <w:pPr>
        <w:pStyle w:val="ListParagraph"/>
        <w:numPr>
          <w:ilvl w:val="1"/>
          <w:numId w:val="15"/>
        </w:numPr>
        <w:spacing w:after="0" w:line="240" w:lineRule="auto"/>
        <w:jc w:val="both"/>
        <w:rPr>
          <w:rFonts w:ascii="Arial" w:hAnsi="Arial" w:cs="Arial"/>
          <w:sz w:val="24"/>
          <w:szCs w:val="24"/>
        </w:rPr>
      </w:pPr>
      <w:r w:rsidRPr="00482CFA">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rsidR="004A18FB" w:rsidRPr="00482CFA" w:rsidRDefault="004A18FB" w:rsidP="004A18FB">
      <w:pPr>
        <w:pStyle w:val="ListParagraph"/>
        <w:numPr>
          <w:ilvl w:val="1"/>
          <w:numId w:val="15"/>
        </w:numPr>
        <w:spacing w:after="0" w:line="240" w:lineRule="auto"/>
        <w:jc w:val="both"/>
        <w:rPr>
          <w:rFonts w:ascii="Arial" w:hAnsi="Arial" w:cs="Arial"/>
          <w:sz w:val="24"/>
          <w:szCs w:val="24"/>
        </w:rPr>
      </w:pPr>
      <w:r w:rsidRPr="00482CFA">
        <w:rPr>
          <w:rFonts w:ascii="Arial" w:hAnsi="Arial" w:cs="Arial"/>
          <w:sz w:val="24"/>
          <w:szCs w:val="24"/>
        </w:rPr>
        <w:t>Понуђачу који ће у име Групе понуђача потписати уговор;</w:t>
      </w:r>
    </w:p>
    <w:p w:rsidR="004A18FB" w:rsidRPr="00482CFA" w:rsidRDefault="004A18FB" w:rsidP="004A18FB">
      <w:pPr>
        <w:pStyle w:val="ListParagraph"/>
        <w:numPr>
          <w:ilvl w:val="1"/>
          <w:numId w:val="15"/>
        </w:numPr>
        <w:spacing w:after="0" w:line="240" w:lineRule="auto"/>
        <w:jc w:val="both"/>
        <w:rPr>
          <w:rFonts w:ascii="Arial" w:hAnsi="Arial" w:cs="Arial"/>
          <w:sz w:val="24"/>
          <w:szCs w:val="24"/>
        </w:rPr>
      </w:pPr>
      <w:r w:rsidRPr="00482CFA">
        <w:rPr>
          <w:rFonts w:ascii="Arial" w:hAnsi="Arial" w:cs="Arial"/>
          <w:sz w:val="24"/>
          <w:szCs w:val="24"/>
        </w:rPr>
        <w:t>Понуђачу који ће у име Групе понуђача дати средство обезбеђења;</w:t>
      </w:r>
    </w:p>
    <w:p w:rsidR="004A18FB" w:rsidRPr="00482CFA" w:rsidRDefault="004A18FB" w:rsidP="004A18FB">
      <w:pPr>
        <w:pStyle w:val="ListParagraph"/>
        <w:numPr>
          <w:ilvl w:val="1"/>
          <w:numId w:val="15"/>
        </w:numPr>
        <w:spacing w:after="0" w:line="240" w:lineRule="auto"/>
        <w:jc w:val="both"/>
        <w:rPr>
          <w:rFonts w:ascii="Arial" w:hAnsi="Arial" w:cs="Arial"/>
          <w:sz w:val="24"/>
          <w:szCs w:val="24"/>
        </w:rPr>
      </w:pPr>
      <w:r w:rsidRPr="00482CFA">
        <w:rPr>
          <w:rFonts w:ascii="Arial" w:hAnsi="Arial" w:cs="Arial"/>
          <w:sz w:val="24"/>
          <w:szCs w:val="24"/>
        </w:rPr>
        <w:t>Понуђачу који ће издати рачун;</w:t>
      </w:r>
    </w:p>
    <w:p w:rsidR="004A18FB" w:rsidRPr="00482CFA" w:rsidRDefault="004A18FB" w:rsidP="004A18FB">
      <w:pPr>
        <w:pStyle w:val="ListParagraph"/>
        <w:numPr>
          <w:ilvl w:val="1"/>
          <w:numId w:val="15"/>
        </w:numPr>
        <w:spacing w:after="0" w:line="240" w:lineRule="auto"/>
        <w:jc w:val="both"/>
        <w:rPr>
          <w:rFonts w:ascii="Arial" w:hAnsi="Arial" w:cs="Arial"/>
          <w:sz w:val="24"/>
          <w:szCs w:val="24"/>
        </w:rPr>
      </w:pPr>
      <w:r w:rsidRPr="00482CFA">
        <w:rPr>
          <w:rFonts w:ascii="Arial" w:hAnsi="Arial" w:cs="Arial"/>
          <w:sz w:val="24"/>
          <w:szCs w:val="24"/>
        </w:rPr>
        <w:t>рачуну на који ће бити извршено плаћање;</w:t>
      </w:r>
    </w:p>
    <w:p w:rsidR="004A18FB" w:rsidRPr="00482CFA" w:rsidRDefault="004A18FB" w:rsidP="004A18FB">
      <w:pPr>
        <w:pStyle w:val="ListParagraph"/>
        <w:numPr>
          <w:ilvl w:val="1"/>
          <w:numId w:val="15"/>
        </w:numPr>
        <w:spacing w:after="0" w:line="240" w:lineRule="auto"/>
        <w:jc w:val="both"/>
        <w:rPr>
          <w:rFonts w:ascii="Arial" w:hAnsi="Arial" w:cs="Arial"/>
          <w:sz w:val="24"/>
          <w:szCs w:val="24"/>
        </w:rPr>
      </w:pPr>
      <w:r w:rsidRPr="00482CFA">
        <w:rPr>
          <w:rFonts w:ascii="Arial" w:hAnsi="Arial" w:cs="Arial"/>
          <w:sz w:val="24"/>
          <w:szCs w:val="24"/>
        </w:rPr>
        <w:t>обавезама сваког од Понуђача из Групе понуђача за извршење уговора</w:t>
      </w:r>
    </w:p>
    <w:p w:rsidR="004A18FB" w:rsidRPr="00482CFA" w:rsidRDefault="004A18FB" w:rsidP="004A18FB">
      <w:pPr>
        <w:pStyle w:val="ListParagraph"/>
        <w:numPr>
          <w:ilvl w:val="1"/>
          <w:numId w:val="15"/>
        </w:numPr>
        <w:spacing w:after="0" w:line="240" w:lineRule="auto"/>
        <w:jc w:val="both"/>
        <w:rPr>
          <w:rFonts w:ascii="Arial" w:hAnsi="Arial" w:cs="Arial"/>
          <w:sz w:val="24"/>
          <w:szCs w:val="24"/>
        </w:rPr>
      </w:pPr>
      <w:r w:rsidRPr="00482CFA">
        <w:rPr>
          <w:rFonts w:ascii="Arial" w:hAnsi="Arial" w:cs="Arial"/>
          <w:sz w:val="24"/>
          <w:szCs w:val="24"/>
        </w:rPr>
        <w:t>неограниченој солидарној одговорности Понуђача из Групе понуђача у складу са Законом.</w:t>
      </w:r>
    </w:p>
    <w:p w:rsidR="004A18FB" w:rsidRPr="00482CFA" w:rsidRDefault="004A18FB" w:rsidP="004A18FB">
      <w:pPr>
        <w:ind w:firstLine="720"/>
        <w:jc w:val="both"/>
        <w:rPr>
          <w:rFonts w:ascii="Arial" w:hAnsi="Arial"/>
        </w:rPr>
      </w:pPr>
      <w:r w:rsidRPr="00482CFA">
        <w:rPr>
          <w:rFonts w:ascii="Arial" w:hAnsi="Arial"/>
        </w:rPr>
        <w:t>Такође</w:t>
      </w:r>
      <w:r w:rsidRPr="00482CFA">
        <w:rPr>
          <w:rFonts w:ascii="Arial" w:hAnsi="Arial" w:cs="Arial"/>
          <w:szCs w:val="24"/>
        </w:rPr>
        <w:t>,</w:t>
      </w:r>
      <w:r w:rsidRPr="00482CFA">
        <w:rPr>
          <w:rFonts w:ascii="Arial" w:hAnsi="Arial"/>
        </w:rPr>
        <w:t xml:space="preserve"> у овом </w:t>
      </w:r>
      <w:r w:rsidRPr="00482CFA">
        <w:rPr>
          <w:rFonts w:ascii="Arial" w:hAnsi="Arial" w:cs="Arial"/>
          <w:szCs w:val="24"/>
        </w:rPr>
        <w:t>споразуму треба да буду наведена</w:t>
      </w:r>
      <w:r w:rsidRPr="00482CFA">
        <w:rPr>
          <w:rFonts w:ascii="Arial" w:hAnsi="Arial"/>
        </w:rPr>
        <w:t xml:space="preserve"> имена лица</w:t>
      </w:r>
      <w:r w:rsidRPr="00482CFA">
        <w:rPr>
          <w:rFonts w:ascii="Arial" w:hAnsi="Arial" w:cs="Arial"/>
          <w:szCs w:val="24"/>
        </w:rPr>
        <w:t>, појединачно</w:t>
      </w:r>
      <w:r w:rsidRPr="00482CFA">
        <w:rPr>
          <w:rFonts w:ascii="Arial" w:hAnsi="Arial"/>
        </w:rPr>
        <w:t xml:space="preserve"> за сваког </w:t>
      </w:r>
      <w:r w:rsidRPr="00482CFA">
        <w:rPr>
          <w:rFonts w:ascii="Arial" w:hAnsi="Arial" w:cs="Arial"/>
          <w:szCs w:val="24"/>
        </w:rPr>
        <w:t>понуђача, која ће бити одговорна за извршење набавке</w:t>
      </w:r>
      <w:r w:rsidRPr="00482CFA">
        <w:rPr>
          <w:rFonts w:ascii="Arial" w:hAnsi="Arial"/>
        </w:rPr>
        <w:t xml:space="preserve">. </w:t>
      </w:r>
    </w:p>
    <w:p w:rsidR="004A18FB" w:rsidRPr="00482CFA" w:rsidRDefault="004A18FB" w:rsidP="004A18FB">
      <w:pPr>
        <w:ind w:firstLine="709"/>
        <w:jc w:val="both"/>
        <w:rPr>
          <w:rFonts w:ascii="Arial" w:hAnsi="Arial"/>
        </w:rPr>
      </w:pPr>
      <w:r w:rsidRPr="00482CFA">
        <w:rPr>
          <w:rFonts w:ascii="Arial" w:hAnsi="Arial"/>
        </w:rPr>
        <w:lastRenderedPageBreak/>
        <w:t xml:space="preserve">Сваки Понуђач из Групе понуђача </w:t>
      </w:r>
      <w:r w:rsidRPr="00482CFA">
        <w:rPr>
          <w:rFonts w:ascii="Arial" w:hAnsi="Arial" w:cs="Arial"/>
          <w:szCs w:val="24"/>
        </w:rPr>
        <w:t>која подноси</w:t>
      </w:r>
      <w:r w:rsidRPr="00482CFA">
        <w:rPr>
          <w:rFonts w:ascii="Arial" w:hAnsi="Arial"/>
        </w:rPr>
        <w:t xml:space="preserve"> заједничку понуду </w:t>
      </w:r>
      <w:r w:rsidRPr="00482CFA">
        <w:rPr>
          <w:rFonts w:ascii="Arial" w:hAnsi="Arial" w:cs="Arial"/>
          <w:szCs w:val="24"/>
        </w:rPr>
        <w:t>мора</w:t>
      </w:r>
      <w:r w:rsidRPr="00482CFA">
        <w:rPr>
          <w:rFonts w:ascii="Arial" w:hAnsi="Arial"/>
        </w:rPr>
        <w:t xml:space="preserve"> да испуњава </w:t>
      </w:r>
      <w:r w:rsidRPr="00482CFA">
        <w:rPr>
          <w:rFonts w:ascii="Arial" w:hAnsi="Arial" w:cs="Arial"/>
          <w:szCs w:val="24"/>
        </w:rPr>
        <w:t>услове</w:t>
      </w:r>
      <w:r w:rsidRPr="00482CFA">
        <w:rPr>
          <w:rFonts w:ascii="Arial" w:hAnsi="Arial"/>
        </w:rPr>
        <w:t xml:space="preserve"> из члана 75. </w:t>
      </w:r>
      <w:r w:rsidRPr="00482CFA">
        <w:rPr>
          <w:rFonts w:ascii="Arial" w:hAnsi="Arial" w:cs="Arial"/>
          <w:szCs w:val="24"/>
        </w:rPr>
        <w:t xml:space="preserve">став 1. тачка 1) до 4) </w:t>
      </w:r>
      <w:r w:rsidRPr="00482CFA">
        <w:rPr>
          <w:rFonts w:ascii="Arial" w:hAnsi="Arial"/>
        </w:rPr>
        <w:t xml:space="preserve">Закона, што доказује достављањем доказа </w:t>
      </w:r>
      <w:r w:rsidRPr="00482CFA">
        <w:rPr>
          <w:rFonts w:ascii="Arial" w:hAnsi="Arial" w:cs="Arial"/>
          <w:szCs w:val="24"/>
        </w:rPr>
        <w:t>наведеним</w:t>
      </w:r>
      <w:r w:rsidRPr="00482CFA">
        <w:rPr>
          <w:rFonts w:ascii="Arial" w:hAnsi="Arial"/>
        </w:rPr>
        <w:t xml:space="preserve"> у </w:t>
      </w:r>
      <w:r w:rsidRPr="00482CFA">
        <w:rPr>
          <w:rFonts w:ascii="Arial" w:hAnsi="Arial" w:cs="Arial"/>
          <w:szCs w:val="24"/>
        </w:rPr>
        <w:t>одељку Услови за учешће из члана 75. и 76. Закона и Упутство како се доказује испуњеност тих</w:t>
      </w:r>
      <w:r w:rsidRPr="00482CFA">
        <w:rPr>
          <w:rFonts w:ascii="Arial" w:hAnsi="Arial"/>
        </w:rPr>
        <w:t xml:space="preserve"> услова. </w:t>
      </w:r>
      <w:r w:rsidRPr="00482CFA">
        <w:rPr>
          <w:rFonts w:ascii="Arial" w:hAnsi="Arial" w:cs="Arial"/>
          <w:szCs w:val="24"/>
        </w:rPr>
        <w:t>Услове</w:t>
      </w:r>
      <w:r w:rsidRPr="00482CFA">
        <w:rPr>
          <w:rFonts w:ascii="Arial" w:hAnsi="Arial"/>
        </w:rPr>
        <w:t xml:space="preserve"> у вези са </w:t>
      </w:r>
      <w:r w:rsidRPr="00482CFA">
        <w:rPr>
          <w:rFonts w:ascii="Arial" w:hAnsi="Arial" w:cs="Arial"/>
          <w:szCs w:val="24"/>
        </w:rPr>
        <w:t>капацитетима</w:t>
      </w:r>
      <w:r w:rsidRPr="00482CFA">
        <w:rPr>
          <w:rFonts w:ascii="Arial" w:hAnsi="Arial"/>
        </w:rPr>
        <w:t xml:space="preserve">, у складу са чланом 76. Закона, понуђачи из групе испуњавају </w:t>
      </w:r>
      <w:r w:rsidRPr="00482CFA">
        <w:rPr>
          <w:rFonts w:ascii="Arial" w:hAnsi="Arial" w:cs="Arial"/>
          <w:szCs w:val="24"/>
        </w:rPr>
        <w:t>заједно</w:t>
      </w:r>
      <w:r w:rsidRPr="00482CFA">
        <w:rPr>
          <w:rFonts w:ascii="Arial" w:hAnsi="Arial"/>
        </w:rPr>
        <w:t xml:space="preserve">, на основу </w:t>
      </w:r>
      <w:r w:rsidRPr="00482CFA">
        <w:rPr>
          <w:rFonts w:ascii="Arial" w:hAnsi="Arial" w:cs="Arial"/>
          <w:szCs w:val="24"/>
        </w:rPr>
        <w:t>достављених</w:t>
      </w:r>
      <w:r w:rsidRPr="00482CFA">
        <w:rPr>
          <w:rFonts w:ascii="Arial" w:hAnsi="Arial"/>
        </w:rPr>
        <w:t xml:space="preserve"> доказа </w:t>
      </w:r>
      <w:r w:rsidRPr="00482CFA">
        <w:rPr>
          <w:rFonts w:ascii="Arial" w:hAnsi="Arial" w:cs="Arial"/>
          <w:szCs w:val="24"/>
        </w:rPr>
        <w:t>дефинисаних Конкурсном документацијом</w:t>
      </w:r>
      <w:r w:rsidRPr="00482CFA">
        <w:rPr>
          <w:rFonts w:ascii="Arial" w:hAnsi="Arial"/>
        </w:rPr>
        <w:t>.</w:t>
      </w:r>
    </w:p>
    <w:p w:rsidR="004A18FB" w:rsidRPr="00482CFA" w:rsidRDefault="004A18FB" w:rsidP="004A18FB">
      <w:pPr>
        <w:tabs>
          <w:tab w:val="left" w:pos="360"/>
        </w:tabs>
        <w:jc w:val="both"/>
        <w:rPr>
          <w:rFonts w:ascii="Arial" w:hAnsi="Arial"/>
        </w:rPr>
      </w:pPr>
      <w:r w:rsidRPr="00482CFA">
        <w:rPr>
          <w:sz w:val="22"/>
          <w:szCs w:val="22"/>
          <w:lang w:eastAsia="en-US" w:bidi="en-US"/>
        </w:rPr>
        <w:tab/>
      </w:r>
      <w:r w:rsidRPr="00482CFA">
        <w:rPr>
          <w:sz w:val="22"/>
          <w:szCs w:val="22"/>
          <w:lang w:eastAsia="en-US" w:bidi="en-US"/>
        </w:rPr>
        <w:tab/>
      </w:r>
      <w:r w:rsidRPr="00482CFA">
        <w:rPr>
          <w:rFonts w:ascii="Arial" w:hAnsi="Arial"/>
        </w:rPr>
        <w:t xml:space="preserve">У случају заједничке понуде </w:t>
      </w:r>
      <w:r w:rsidRPr="00482CFA">
        <w:rPr>
          <w:rFonts w:ascii="Arial" w:hAnsi="Arial" w:cs="Arial"/>
          <w:szCs w:val="24"/>
          <w:lang w:eastAsia="en-US" w:bidi="en-US"/>
        </w:rPr>
        <w:t>Групе</w:t>
      </w:r>
      <w:r w:rsidRPr="00482CFA">
        <w:rPr>
          <w:rFonts w:ascii="Arial" w:hAnsi="Arial"/>
        </w:rPr>
        <w:t xml:space="preserve"> понуђача све обрасце потписује и оверава члан </w:t>
      </w:r>
      <w:r w:rsidRPr="00482CFA">
        <w:rPr>
          <w:rFonts w:ascii="Arial" w:hAnsi="Arial" w:cs="Arial"/>
          <w:szCs w:val="24"/>
          <w:lang w:eastAsia="en-US" w:bidi="en-US"/>
        </w:rPr>
        <w:t>Групе</w:t>
      </w:r>
      <w:r w:rsidRPr="00482CFA">
        <w:rPr>
          <w:rFonts w:ascii="Arial" w:hAnsi="Arial"/>
        </w:rPr>
        <w:t xml:space="preserve"> понуђача </w:t>
      </w:r>
      <w:r w:rsidRPr="00482CFA">
        <w:rPr>
          <w:rFonts w:ascii="Arial" w:hAnsi="Arial" w:cs="Arial"/>
          <w:szCs w:val="24"/>
          <w:lang w:eastAsia="en-US" w:bidi="en-US"/>
        </w:rPr>
        <w:t>који је одређен</w:t>
      </w:r>
      <w:r w:rsidRPr="00482CFA">
        <w:rPr>
          <w:rFonts w:ascii="Arial" w:hAnsi="Arial"/>
        </w:rPr>
        <w:t xml:space="preserve"> као </w:t>
      </w:r>
      <w:r w:rsidRPr="00482CFA">
        <w:rPr>
          <w:rFonts w:ascii="Arial" w:hAnsi="Arial" w:cs="Arial"/>
          <w:szCs w:val="24"/>
          <w:lang w:eastAsia="en-US" w:bidi="en-US"/>
        </w:rPr>
        <w:t>Носилац посла у Споразуму чланова Групе понуђача, изузев</w:t>
      </w:r>
      <w:r w:rsidRPr="00482CFA">
        <w:rPr>
          <w:rFonts w:ascii="Arial" w:hAnsi="Arial"/>
        </w:rPr>
        <w:t xml:space="preserve"> </w:t>
      </w:r>
      <w:r w:rsidR="00AD3D36">
        <w:rPr>
          <w:rFonts w:ascii="Arial" w:hAnsi="Arial"/>
        </w:rPr>
        <w:t xml:space="preserve">Обрасца 1. и </w:t>
      </w:r>
      <w:r w:rsidRPr="00482CFA">
        <w:rPr>
          <w:rFonts w:ascii="Arial" w:hAnsi="Arial"/>
        </w:rPr>
        <w:t>Обрасца 3</w:t>
      </w:r>
      <w:r w:rsidRPr="00482CFA">
        <w:rPr>
          <w:rFonts w:ascii="Arial" w:hAnsi="Arial" w:cs="Arial"/>
          <w:szCs w:val="24"/>
          <w:lang w:eastAsia="en-US" w:bidi="en-US"/>
        </w:rPr>
        <w:t>.</w:t>
      </w:r>
      <w:r w:rsidRPr="00482CFA">
        <w:rPr>
          <w:rFonts w:ascii="Arial" w:hAnsi="Arial"/>
        </w:rPr>
        <w:t xml:space="preserve"> који попуњава, потписује и оверава сваки члан </w:t>
      </w:r>
      <w:r w:rsidRPr="00482CFA">
        <w:rPr>
          <w:rFonts w:ascii="Arial" w:hAnsi="Arial" w:cs="Arial"/>
          <w:szCs w:val="24"/>
          <w:lang w:eastAsia="en-US" w:bidi="en-US"/>
        </w:rPr>
        <w:t>Групе</w:t>
      </w:r>
      <w:r w:rsidRPr="00482CFA">
        <w:rPr>
          <w:rFonts w:ascii="Arial" w:hAnsi="Arial"/>
        </w:rPr>
        <w:t xml:space="preserve"> понуђача у своје име.</w:t>
      </w:r>
    </w:p>
    <w:p w:rsidR="004A18FB" w:rsidRPr="00482CFA" w:rsidRDefault="004A18FB" w:rsidP="004A18FB">
      <w:pPr>
        <w:ind w:firstLine="720"/>
        <w:jc w:val="both"/>
        <w:rPr>
          <w:rFonts w:ascii="Arial" w:hAnsi="Arial" w:cs="Arial"/>
          <w:szCs w:val="24"/>
        </w:rPr>
      </w:pPr>
      <w:r w:rsidRPr="00482CFA">
        <w:rPr>
          <w:rFonts w:ascii="Arial" w:hAnsi="Arial" w:cs="Arial"/>
          <w:szCs w:val="24"/>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4A18FB" w:rsidRPr="00482CFA" w:rsidRDefault="004A18FB" w:rsidP="004A18FB">
      <w:pPr>
        <w:tabs>
          <w:tab w:val="num" w:pos="993"/>
        </w:tabs>
        <w:jc w:val="both"/>
        <w:rPr>
          <w:rFonts w:ascii="Arial" w:hAnsi="Arial" w:cs="Arial"/>
        </w:rPr>
      </w:pPr>
    </w:p>
    <w:p w:rsidR="004A18FB" w:rsidRPr="00482CFA" w:rsidRDefault="004A18FB" w:rsidP="004A18FB">
      <w:pPr>
        <w:pStyle w:val="Heading2"/>
        <w:rPr>
          <w:rFonts w:cs="Arial"/>
          <w:sz w:val="24"/>
        </w:rPr>
      </w:pPr>
      <w:bookmarkStart w:id="20" w:name="_Toc400883361"/>
      <w:r w:rsidRPr="00482CFA">
        <w:rPr>
          <w:rFonts w:cs="Arial"/>
          <w:sz w:val="24"/>
        </w:rPr>
        <w:t>3.9</w:t>
      </w:r>
      <w:r w:rsidRPr="00482CFA">
        <w:rPr>
          <w:rFonts w:cs="Arial"/>
          <w:sz w:val="24"/>
        </w:rPr>
        <w:tab/>
        <w:t xml:space="preserve">НАЧИН И УСЛОВИ </w:t>
      </w:r>
      <w:r w:rsidR="008D4DDD" w:rsidRPr="00482CFA">
        <w:rPr>
          <w:rFonts w:cs="Arial"/>
          <w:sz w:val="24"/>
        </w:rPr>
        <w:t xml:space="preserve">ФАКТУРИСАЊА И </w:t>
      </w:r>
      <w:r w:rsidRPr="00482CFA">
        <w:rPr>
          <w:rFonts w:cs="Arial"/>
          <w:sz w:val="24"/>
        </w:rPr>
        <w:t>ПЛАЋАЊА</w:t>
      </w:r>
      <w:bookmarkEnd w:id="20"/>
    </w:p>
    <w:p w:rsidR="004A531F" w:rsidRPr="00482CFA" w:rsidRDefault="004A531F" w:rsidP="004A18FB">
      <w:pPr>
        <w:ind w:firstLine="720"/>
        <w:jc w:val="both"/>
        <w:rPr>
          <w:rFonts w:ascii="Arial" w:hAnsi="Arial" w:cs="Arial"/>
          <w:szCs w:val="24"/>
        </w:rPr>
      </w:pPr>
    </w:p>
    <w:p w:rsidR="004A531F" w:rsidRPr="00482CFA" w:rsidRDefault="003B2738" w:rsidP="004A531F">
      <w:pPr>
        <w:ind w:firstLine="720"/>
        <w:jc w:val="both"/>
        <w:rPr>
          <w:rFonts w:ascii="Arial" w:hAnsi="Arial"/>
        </w:rPr>
      </w:pPr>
      <w:r w:rsidRPr="00482CFA">
        <w:rPr>
          <w:rFonts w:ascii="Arial" w:hAnsi="Arial"/>
        </w:rPr>
        <w:t>Понуђач</w:t>
      </w:r>
      <w:r w:rsidR="0009700D" w:rsidRPr="00482CFA">
        <w:rPr>
          <w:rFonts w:ascii="Arial" w:hAnsi="Arial"/>
        </w:rPr>
        <w:t xml:space="preserve"> </w:t>
      </w:r>
      <w:r w:rsidR="0009700D" w:rsidRPr="00482CFA">
        <w:rPr>
          <w:rFonts w:ascii="Arial" w:hAnsi="Arial" w:cs="Arial"/>
          <w:szCs w:val="24"/>
        </w:rPr>
        <w:t>(Пружалац услуга)</w:t>
      </w:r>
      <w:r w:rsidRPr="00482CFA">
        <w:rPr>
          <w:rFonts w:ascii="Arial" w:hAnsi="Arial" w:cs="Arial"/>
          <w:szCs w:val="24"/>
        </w:rPr>
        <w:t xml:space="preserve"> </w:t>
      </w:r>
      <w:r w:rsidRPr="00482CFA">
        <w:rPr>
          <w:rFonts w:ascii="Arial" w:hAnsi="Arial"/>
        </w:rPr>
        <w:t xml:space="preserve">је у обавези да периодично издаје извештаје о извршеним услугама и то у року од </w:t>
      </w:r>
      <w:r w:rsidR="00590C95" w:rsidRPr="00482CFA">
        <w:rPr>
          <w:rFonts w:ascii="Arial" w:hAnsi="Arial"/>
        </w:rPr>
        <w:t>два</w:t>
      </w:r>
      <w:r w:rsidR="00140527" w:rsidRPr="00482CFA">
        <w:rPr>
          <w:rFonts w:ascii="Arial" w:hAnsi="Arial"/>
        </w:rPr>
        <w:t xml:space="preserve"> </w:t>
      </w:r>
      <w:r w:rsidRPr="00482CFA">
        <w:rPr>
          <w:rFonts w:ascii="Arial" w:hAnsi="Arial"/>
        </w:rPr>
        <w:t xml:space="preserve">дана од истека периодa за који се саставља периодични извештај. Периодични извештај се саставља за период који почиње </w:t>
      </w:r>
      <w:r w:rsidR="000624DA" w:rsidRPr="00482CFA">
        <w:rPr>
          <w:rFonts w:ascii="Arial" w:hAnsi="Arial"/>
        </w:rPr>
        <w:t xml:space="preserve">од </w:t>
      </w:r>
      <w:r w:rsidR="000624DA" w:rsidRPr="00482CFA">
        <w:rPr>
          <w:rFonts w:ascii="Arial" w:hAnsi="Arial" w:cs="Arial"/>
          <w:szCs w:val="24"/>
        </w:rPr>
        <w:t>почетка пружања услуга сходно члану 11. Уговора</w:t>
      </w:r>
      <w:r w:rsidR="000624DA" w:rsidRPr="00482CFA">
        <w:rPr>
          <w:rFonts w:ascii="Arial" w:hAnsi="Arial"/>
        </w:rPr>
        <w:t xml:space="preserve">  </w:t>
      </w:r>
      <w:r w:rsidRPr="00482CFA">
        <w:rPr>
          <w:rFonts w:ascii="Arial" w:hAnsi="Arial"/>
        </w:rPr>
        <w:t xml:space="preserve">и истиче  даном  који по свом броју одговара дану у наредном месецу. Ако нема тог дана у наредном месецу, </w:t>
      </w:r>
      <w:r w:rsidR="00D80DE9" w:rsidRPr="00482CFA">
        <w:rPr>
          <w:rFonts w:ascii="Arial" w:hAnsi="Arial" w:cs="Arial"/>
          <w:szCs w:val="24"/>
        </w:rPr>
        <w:t>период за који се издаје периодични извештај</w:t>
      </w:r>
      <w:r w:rsidR="00D80DE9" w:rsidRPr="00482CFA">
        <w:rPr>
          <w:rFonts w:ascii="Arial" w:hAnsi="Arial"/>
        </w:rPr>
        <w:t xml:space="preserve"> </w:t>
      </w:r>
      <w:r w:rsidRPr="00482CFA">
        <w:rPr>
          <w:rFonts w:ascii="Arial" w:hAnsi="Arial"/>
        </w:rPr>
        <w:t xml:space="preserve">се завршава </w:t>
      </w:r>
      <w:r w:rsidR="00D80DE9" w:rsidRPr="00482CFA">
        <w:rPr>
          <w:rFonts w:ascii="Arial" w:hAnsi="Arial" w:cs="Arial"/>
          <w:szCs w:val="24"/>
        </w:rPr>
        <w:t xml:space="preserve">последњег </w:t>
      </w:r>
      <w:r w:rsidRPr="00482CFA">
        <w:rPr>
          <w:rFonts w:ascii="Arial" w:hAnsi="Arial" w:cs="Arial"/>
          <w:szCs w:val="24"/>
        </w:rPr>
        <w:t>дан</w:t>
      </w:r>
      <w:r w:rsidR="00D80DE9" w:rsidRPr="00482CFA">
        <w:rPr>
          <w:rFonts w:ascii="Arial" w:hAnsi="Arial" w:cs="Arial"/>
          <w:szCs w:val="24"/>
        </w:rPr>
        <w:t>а у том месецу</w:t>
      </w:r>
      <w:r w:rsidR="00D80DE9" w:rsidRPr="00482CFA">
        <w:rPr>
          <w:rFonts w:ascii="Arial" w:hAnsi="Arial"/>
        </w:rPr>
        <w:t>.</w:t>
      </w:r>
      <w:r w:rsidRPr="00482CFA">
        <w:rPr>
          <w:rFonts w:ascii="Arial" w:hAnsi="Arial"/>
        </w:rPr>
        <w:t xml:space="preserve"> </w:t>
      </w:r>
    </w:p>
    <w:p w:rsidR="004A531F" w:rsidRPr="00482CFA" w:rsidRDefault="003B2738" w:rsidP="004A531F">
      <w:pPr>
        <w:ind w:firstLine="720"/>
        <w:jc w:val="both"/>
        <w:rPr>
          <w:rFonts w:ascii="Arial" w:hAnsi="Arial"/>
        </w:rPr>
      </w:pPr>
      <w:r w:rsidRPr="00482CFA">
        <w:rPr>
          <w:rFonts w:ascii="Arial" w:hAnsi="Arial"/>
        </w:rPr>
        <w:t xml:space="preserve">Периодични извештај из става 1. овог члана обавезно садржи: преглед активности извршених у датом </w:t>
      </w:r>
      <w:r w:rsidR="00E10CB7" w:rsidRPr="00482CFA">
        <w:rPr>
          <w:rFonts w:ascii="Arial" w:hAnsi="Arial"/>
        </w:rPr>
        <w:t>периоду</w:t>
      </w:r>
      <w:r w:rsidRPr="00482CFA">
        <w:rPr>
          <w:rFonts w:ascii="Arial" w:hAnsi="Arial"/>
        </w:rPr>
        <w:t>; статус уговорних производа достављено/прихваћено; оквирни преглед преосталих активности до краја извршења Уговора према Прилогу 2</w:t>
      </w:r>
      <w:r w:rsidRPr="00482CFA">
        <w:rPr>
          <w:rFonts w:ascii="Arial" w:hAnsi="Arial" w:cs="Arial"/>
          <w:szCs w:val="24"/>
        </w:rPr>
        <w:t>.</w:t>
      </w:r>
      <w:r w:rsidR="00D80DE9" w:rsidRPr="00482CFA">
        <w:rPr>
          <w:rFonts w:ascii="Arial" w:hAnsi="Arial" w:cs="Arial"/>
          <w:szCs w:val="24"/>
        </w:rPr>
        <w:t xml:space="preserve"> Уговора</w:t>
      </w:r>
      <w:r w:rsidRPr="00482CFA">
        <w:rPr>
          <w:rFonts w:ascii="Arial" w:hAnsi="Arial" w:cs="Arial"/>
          <w:szCs w:val="24"/>
        </w:rPr>
        <w:t xml:space="preserve">; </w:t>
      </w:r>
      <w:r w:rsidR="00D80DE9" w:rsidRPr="00482CFA">
        <w:rPr>
          <w:rFonts w:ascii="Arial" w:hAnsi="Arial" w:cs="Arial"/>
          <w:szCs w:val="24"/>
        </w:rPr>
        <w:t>детаљан</w:t>
      </w:r>
      <w:r w:rsidR="00D80DE9" w:rsidRPr="00482CFA">
        <w:rPr>
          <w:rFonts w:ascii="Arial" w:hAnsi="Arial"/>
        </w:rPr>
        <w:t xml:space="preserve"> </w:t>
      </w:r>
      <w:r w:rsidRPr="00482CFA">
        <w:rPr>
          <w:rFonts w:ascii="Arial" w:hAnsi="Arial"/>
        </w:rPr>
        <w:t>преглед ангажовања особља кроз човек – дан и цену за човек – дан.</w:t>
      </w:r>
    </w:p>
    <w:p w:rsidR="004A531F" w:rsidRPr="00482CFA" w:rsidRDefault="003B2738" w:rsidP="004A531F">
      <w:pPr>
        <w:ind w:firstLine="720"/>
        <w:jc w:val="both"/>
        <w:rPr>
          <w:rFonts w:ascii="Arial" w:hAnsi="Arial"/>
        </w:rPr>
      </w:pPr>
      <w:r w:rsidRPr="00482CFA">
        <w:rPr>
          <w:rFonts w:ascii="Arial" w:hAnsi="Arial"/>
        </w:rPr>
        <w:t xml:space="preserve">Након реализације свих активности </w:t>
      </w:r>
      <w:r w:rsidR="0009700D" w:rsidRPr="00482CFA">
        <w:rPr>
          <w:rFonts w:ascii="Arial" w:hAnsi="Arial" w:cs="Arial"/>
          <w:szCs w:val="24"/>
        </w:rPr>
        <w:t>Пружалац услуга</w:t>
      </w:r>
      <w:r w:rsidRPr="00482CFA">
        <w:rPr>
          <w:rFonts w:ascii="Arial" w:hAnsi="Arial"/>
        </w:rPr>
        <w:t xml:space="preserve"> је у обавези да  достави Наручиоцу Коначни извештај.</w:t>
      </w:r>
    </w:p>
    <w:p w:rsidR="004A531F" w:rsidRPr="00482CFA" w:rsidRDefault="003B2738" w:rsidP="004A531F">
      <w:pPr>
        <w:ind w:firstLine="720"/>
        <w:jc w:val="both"/>
        <w:rPr>
          <w:rFonts w:ascii="Arial" w:hAnsi="Arial"/>
        </w:rPr>
      </w:pPr>
      <w:r w:rsidRPr="00482CFA">
        <w:rPr>
          <w:rFonts w:ascii="Arial" w:hAnsi="Arial"/>
        </w:rPr>
        <w:t xml:space="preserve">Коначни извештај </w:t>
      </w:r>
      <w:r w:rsidR="00425E95" w:rsidRPr="00482CFA">
        <w:rPr>
          <w:rFonts w:ascii="Arial" w:hAnsi="Arial" w:cs="Arial"/>
          <w:szCs w:val="24"/>
        </w:rPr>
        <w:t>о реализацији свих активности</w:t>
      </w:r>
      <w:r w:rsidRPr="00482CFA">
        <w:rPr>
          <w:rFonts w:ascii="Arial" w:hAnsi="Arial"/>
        </w:rPr>
        <w:t xml:space="preserve">, садржи: назив пројекта, </w:t>
      </w:r>
      <w:r w:rsidR="0009700D" w:rsidRPr="00482CFA">
        <w:rPr>
          <w:rFonts w:ascii="Arial" w:hAnsi="Arial" w:cs="Arial"/>
          <w:szCs w:val="24"/>
        </w:rPr>
        <w:t>назив</w:t>
      </w:r>
      <w:r w:rsidR="0009700D" w:rsidRPr="00482CFA">
        <w:rPr>
          <w:rFonts w:ascii="Arial" w:hAnsi="Arial"/>
        </w:rPr>
        <w:t xml:space="preserve"> </w:t>
      </w:r>
      <w:r w:rsidRPr="00482CFA">
        <w:rPr>
          <w:rFonts w:ascii="Arial" w:hAnsi="Arial"/>
        </w:rPr>
        <w:t xml:space="preserve">Пружаоца услуге, датум </w:t>
      </w:r>
      <w:r w:rsidR="00A52BAF" w:rsidRPr="00482CFA">
        <w:rPr>
          <w:rFonts w:ascii="Arial" w:hAnsi="Arial" w:cs="Arial"/>
          <w:szCs w:val="24"/>
        </w:rPr>
        <w:t>закључења</w:t>
      </w:r>
      <w:r w:rsidRPr="00482CFA">
        <w:rPr>
          <w:rFonts w:ascii="Arial" w:hAnsi="Arial"/>
        </w:rPr>
        <w:t xml:space="preserve"> уговора, трајање пројекта, извештајни период, датум извештаја, менаџмент резиме, термин план извршења услуга, статус уговорних производа достављено/прихваћено, временско ангажовање чланова тима током извештајног периода, износ који ће бити </w:t>
      </w:r>
      <w:r w:rsidRPr="00482CFA">
        <w:rPr>
          <w:rFonts w:ascii="Arial" w:hAnsi="Arial" w:cs="Arial"/>
          <w:szCs w:val="24"/>
        </w:rPr>
        <w:t>фактурисан</w:t>
      </w:r>
      <w:r w:rsidRPr="00482CFA">
        <w:rPr>
          <w:rFonts w:ascii="Arial" w:hAnsi="Arial"/>
        </w:rPr>
        <w:t xml:space="preserve"> за извештајни период, закључак, листу реализованих састанака, одобрене уговорне производе из програмског задатка, као и преглед свих испостављених и одобрених </w:t>
      </w:r>
      <w:r w:rsidR="00095825" w:rsidRPr="00482CFA">
        <w:rPr>
          <w:rFonts w:ascii="Arial" w:hAnsi="Arial"/>
        </w:rPr>
        <w:t xml:space="preserve">периодичних </w:t>
      </w:r>
      <w:r w:rsidRPr="00482CFA">
        <w:rPr>
          <w:rFonts w:ascii="Arial" w:hAnsi="Arial"/>
        </w:rPr>
        <w:t xml:space="preserve">извештаја </w:t>
      </w:r>
      <w:r w:rsidR="00095825" w:rsidRPr="00482CFA">
        <w:rPr>
          <w:rFonts w:ascii="Arial" w:hAnsi="Arial"/>
        </w:rPr>
        <w:t xml:space="preserve">са </w:t>
      </w:r>
      <w:r w:rsidRPr="00482CFA">
        <w:rPr>
          <w:rFonts w:ascii="Arial" w:hAnsi="Arial"/>
        </w:rPr>
        <w:t>извештајном структуром</w:t>
      </w:r>
      <w:r w:rsidR="0009700D" w:rsidRPr="00482CFA">
        <w:rPr>
          <w:rFonts w:ascii="Arial" w:hAnsi="Arial" w:cs="Arial"/>
          <w:szCs w:val="24"/>
        </w:rPr>
        <w:t xml:space="preserve"> наведеном у претходном ставу</w:t>
      </w:r>
      <w:r w:rsidRPr="00482CFA">
        <w:rPr>
          <w:rFonts w:ascii="Arial" w:hAnsi="Arial"/>
        </w:rPr>
        <w:t>.</w:t>
      </w:r>
    </w:p>
    <w:p w:rsidR="005E4C6C" w:rsidRPr="00482CFA" w:rsidRDefault="003B2738" w:rsidP="004A531F">
      <w:pPr>
        <w:ind w:firstLine="720"/>
        <w:jc w:val="both"/>
        <w:rPr>
          <w:rFonts w:ascii="Arial" w:hAnsi="Arial"/>
        </w:rPr>
      </w:pPr>
      <w:r w:rsidRPr="00482CFA">
        <w:rPr>
          <w:rFonts w:ascii="Arial" w:hAnsi="Arial"/>
        </w:rPr>
        <w:t xml:space="preserve">Наручилац има право да у року од </w:t>
      </w:r>
      <w:r w:rsidR="00A63621" w:rsidRPr="00482CFA">
        <w:rPr>
          <w:rFonts w:ascii="Arial" w:hAnsi="Arial"/>
        </w:rPr>
        <w:t xml:space="preserve">три </w:t>
      </w:r>
      <w:r w:rsidRPr="00482CFA">
        <w:rPr>
          <w:rFonts w:ascii="Arial" w:hAnsi="Arial"/>
        </w:rPr>
        <w:t>дана од дана пријема периодичног</w:t>
      </w:r>
      <w:r w:rsidR="0009700D" w:rsidRPr="00482CFA">
        <w:rPr>
          <w:rFonts w:ascii="Arial" w:hAnsi="Arial"/>
        </w:rPr>
        <w:t>/</w:t>
      </w:r>
      <w:r w:rsidR="0009700D" w:rsidRPr="00482CFA">
        <w:rPr>
          <w:rFonts w:ascii="Arial" w:hAnsi="Arial" w:cs="Arial"/>
          <w:szCs w:val="24"/>
        </w:rPr>
        <w:t>К</w:t>
      </w:r>
      <w:r w:rsidRPr="00482CFA">
        <w:rPr>
          <w:rFonts w:ascii="Arial" w:hAnsi="Arial" w:cs="Arial"/>
          <w:szCs w:val="24"/>
        </w:rPr>
        <w:t>оначног</w:t>
      </w:r>
      <w:r w:rsidRPr="00482CFA">
        <w:rPr>
          <w:rFonts w:ascii="Arial" w:hAnsi="Arial"/>
        </w:rPr>
        <w:t xml:space="preserve"> извештаја о реализацији свих активности, достави примедбе у писаном облику на исти Пружаоцу услуге или достављени периодични/</w:t>
      </w:r>
      <w:r w:rsidR="002C3E28">
        <w:rPr>
          <w:rFonts w:ascii="Arial" w:hAnsi="Arial"/>
          <w:lang w:val="sr-Latn-CS"/>
        </w:rPr>
        <w:t>K</w:t>
      </w:r>
      <w:r w:rsidRPr="00482CFA">
        <w:rPr>
          <w:rFonts w:ascii="Arial" w:hAnsi="Arial"/>
        </w:rPr>
        <w:t>оначни извештај прихвати и одобри</w:t>
      </w:r>
      <w:r w:rsidR="005E4C6C" w:rsidRPr="00482CFA">
        <w:rPr>
          <w:rFonts w:ascii="Arial" w:hAnsi="Arial"/>
        </w:rPr>
        <w:t>.</w:t>
      </w:r>
      <w:r w:rsidRPr="00482CFA">
        <w:rPr>
          <w:rFonts w:ascii="Arial" w:hAnsi="Arial"/>
        </w:rPr>
        <w:t xml:space="preserve"> </w:t>
      </w:r>
    </w:p>
    <w:p w:rsidR="005E4C6C" w:rsidRPr="00482CFA" w:rsidRDefault="0009700D" w:rsidP="004A531F">
      <w:pPr>
        <w:ind w:firstLine="720"/>
        <w:jc w:val="both"/>
        <w:rPr>
          <w:rFonts w:ascii="Arial" w:hAnsi="Arial"/>
        </w:rPr>
      </w:pPr>
      <w:r w:rsidRPr="00482CFA">
        <w:rPr>
          <w:rFonts w:ascii="Arial" w:hAnsi="Arial" w:cs="Arial"/>
          <w:szCs w:val="24"/>
        </w:rPr>
        <w:t>Пружалац услуга</w:t>
      </w:r>
      <w:r w:rsidR="003B2738" w:rsidRPr="00482CFA">
        <w:rPr>
          <w:rFonts w:ascii="Arial" w:hAnsi="Arial"/>
        </w:rPr>
        <w:t xml:space="preserve"> је у обавези да достави Наручиоцу </w:t>
      </w:r>
      <w:r w:rsidR="003B2738" w:rsidRPr="00482CFA">
        <w:rPr>
          <w:rFonts w:ascii="Arial" w:hAnsi="Arial" w:cs="Arial"/>
          <w:szCs w:val="24"/>
        </w:rPr>
        <w:t>фактур</w:t>
      </w:r>
      <w:r w:rsidRPr="00482CFA">
        <w:rPr>
          <w:rFonts w:ascii="Arial" w:hAnsi="Arial" w:cs="Arial"/>
          <w:szCs w:val="24"/>
        </w:rPr>
        <w:t>у</w:t>
      </w:r>
      <w:r w:rsidR="003B2738" w:rsidRPr="00482CFA">
        <w:rPr>
          <w:rFonts w:ascii="Arial" w:hAnsi="Arial"/>
        </w:rPr>
        <w:t xml:space="preserve"> по</w:t>
      </w:r>
      <w:r w:rsidR="003B2738" w:rsidRPr="00482CFA">
        <w:rPr>
          <w:rFonts w:ascii="Arial" w:hAnsi="Arial" w:cs="Arial"/>
          <w:szCs w:val="24"/>
        </w:rPr>
        <w:t xml:space="preserve"> </w:t>
      </w:r>
      <w:r w:rsidRPr="00482CFA">
        <w:rPr>
          <w:rFonts w:ascii="Arial" w:hAnsi="Arial" w:cs="Arial"/>
          <w:szCs w:val="24"/>
        </w:rPr>
        <w:t>сваком</w:t>
      </w:r>
      <w:r w:rsidRPr="00482CFA">
        <w:rPr>
          <w:rFonts w:ascii="Arial" w:hAnsi="Arial"/>
        </w:rPr>
        <w:t xml:space="preserve"> </w:t>
      </w:r>
      <w:r w:rsidR="003B2738" w:rsidRPr="00482CFA">
        <w:rPr>
          <w:rFonts w:ascii="Arial" w:hAnsi="Arial"/>
        </w:rPr>
        <w:t>прихваћеном периодичном/Коначном извештају у року од три дана од дана пријема одобрења Наручиоца</w:t>
      </w:r>
      <w:r w:rsidR="005E4C6C" w:rsidRPr="00482CFA">
        <w:rPr>
          <w:rFonts w:ascii="Arial" w:hAnsi="Arial"/>
        </w:rPr>
        <w:t>.</w:t>
      </w:r>
    </w:p>
    <w:p w:rsidR="004A531F" w:rsidRPr="00482CFA" w:rsidRDefault="003B2738" w:rsidP="004A531F">
      <w:pPr>
        <w:ind w:firstLine="720"/>
        <w:jc w:val="both"/>
        <w:rPr>
          <w:rFonts w:ascii="Arial" w:hAnsi="Arial"/>
        </w:rPr>
      </w:pPr>
      <w:r w:rsidRPr="00482CFA">
        <w:rPr>
          <w:rFonts w:ascii="Arial" w:hAnsi="Arial"/>
        </w:rPr>
        <w:t xml:space="preserve"> </w:t>
      </w:r>
      <w:r w:rsidR="00FA2829" w:rsidRPr="00482CFA">
        <w:rPr>
          <w:rFonts w:ascii="Arial" w:hAnsi="Arial" w:cs="Arial"/>
          <w:szCs w:val="24"/>
        </w:rPr>
        <w:t>Пружалац услуга</w:t>
      </w:r>
      <w:r w:rsidR="00FA2829" w:rsidRPr="00482CFA">
        <w:rPr>
          <w:rFonts w:ascii="Arial" w:hAnsi="Arial"/>
        </w:rPr>
        <w:t xml:space="preserve"> </w:t>
      </w:r>
      <w:r w:rsidRPr="00482CFA">
        <w:rPr>
          <w:rFonts w:ascii="Arial" w:hAnsi="Arial"/>
        </w:rPr>
        <w:t xml:space="preserve">је у обавези да приликом пружања услуга обезбеди динамику извршења послова  тако да: </w:t>
      </w:r>
    </w:p>
    <w:p w:rsidR="004A531F" w:rsidRPr="00482CFA" w:rsidRDefault="003B2738" w:rsidP="004A531F">
      <w:pPr>
        <w:pStyle w:val="ListParagraph"/>
        <w:numPr>
          <w:ilvl w:val="0"/>
          <w:numId w:val="43"/>
        </w:numPr>
        <w:tabs>
          <w:tab w:val="left" w:pos="993"/>
        </w:tabs>
        <w:suppressAutoHyphens/>
        <w:spacing w:after="0" w:line="240" w:lineRule="auto"/>
        <w:ind w:right="-6"/>
        <w:jc w:val="both"/>
        <w:rPr>
          <w:rFonts w:ascii="Arial" w:hAnsi="Arial"/>
          <w:sz w:val="24"/>
        </w:rPr>
      </w:pPr>
      <w:r w:rsidRPr="00482CFA">
        <w:rPr>
          <w:rFonts w:ascii="Arial" w:hAnsi="Arial"/>
          <w:sz w:val="24"/>
        </w:rPr>
        <w:t xml:space="preserve">највише </w:t>
      </w:r>
      <w:r w:rsidRPr="00482CFA">
        <w:rPr>
          <w:rFonts w:ascii="Arial" w:hAnsi="Arial"/>
          <w:b/>
          <w:sz w:val="24"/>
        </w:rPr>
        <w:t>90%</w:t>
      </w:r>
      <w:r w:rsidRPr="00482CFA">
        <w:rPr>
          <w:rFonts w:ascii="Arial" w:hAnsi="Arial"/>
          <w:sz w:val="24"/>
        </w:rPr>
        <w:t xml:space="preserve"> од укупне вредности консултантских услуга, обухвати по периодичним извештајима,</w:t>
      </w:r>
      <w:r w:rsidR="00425E95" w:rsidRPr="00482CFA">
        <w:rPr>
          <w:rFonts w:ascii="Arial" w:hAnsi="Arial"/>
          <w:sz w:val="24"/>
        </w:rPr>
        <w:t xml:space="preserve"> прихваћеним од стране Наручиоца.</w:t>
      </w:r>
    </w:p>
    <w:p w:rsidR="004A531F" w:rsidRPr="00482CFA" w:rsidRDefault="003B2738" w:rsidP="004A531F">
      <w:pPr>
        <w:pStyle w:val="ListParagraph"/>
        <w:numPr>
          <w:ilvl w:val="0"/>
          <w:numId w:val="43"/>
        </w:numPr>
        <w:tabs>
          <w:tab w:val="left" w:pos="993"/>
        </w:tabs>
        <w:suppressAutoHyphens/>
        <w:spacing w:after="0" w:line="240" w:lineRule="auto"/>
        <w:ind w:right="-6"/>
        <w:jc w:val="both"/>
        <w:rPr>
          <w:rFonts w:ascii="Arial" w:hAnsi="Arial"/>
          <w:sz w:val="24"/>
        </w:rPr>
      </w:pPr>
      <w:r w:rsidRPr="00482CFA">
        <w:rPr>
          <w:rFonts w:ascii="Arial" w:hAnsi="Arial"/>
          <w:sz w:val="24"/>
        </w:rPr>
        <w:lastRenderedPageBreak/>
        <w:t xml:space="preserve">најмање </w:t>
      </w:r>
      <w:r w:rsidRPr="00482CFA">
        <w:rPr>
          <w:rFonts w:ascii="Arial" w:hAnsi="Arial"/>
          <w:b/>
          <w:sz w:val="24"/>
        </w:rPr>
        <w:t>10%</w:t>
      </w:r>
      <w:r w:rsidRPr="00482CFA">
        <w:rPr>
          <w:rFonts w:ascii="Arial" w:hAnsi="Arial"/>
          <w:sz w:val="24"/>
        </w:rPr>
        <w:t xml:space="preserve"> од укупне вредности консултантских услуга, </w:t>
      </w:r>
      <w:r w:rsidR="00FA2829" w:rsidRPr="00482CFA">
        <w:rPr>
          <w:rFonts w:ascii="Arial" w:hAnsi="Arial" w:cs="Arial"/>
          <w:sz w:val="24"/>
          <w:szCs w:val="24"/>
        </w:rPr>
        <w:t xml:space="preserve">обухвати </w:t>
      </w:r>
      <w:r w:rsidRPr="00482CFA">
        <w:rPr>
          <w:rFonts w:ascii="Arial" w:hAnsi="Arial" w:cs="Arial"/>
          <w:sz w:val="24"/>
          <w:szCs w:val="24"/>
        </w:rPr>
        <w:t xml:space="preserve">по </w:t>
      </w:r>
      <w:r w:rsidR="00FA2829" w:rsidRPr="00482CFA">
        <w:rPr>
          <w:rFonts w:ascii="Arial" w:hAnsi="Arial" w:cs="Arial"/>
          <w:sz w:val="24"/>
          <w:szCs w:val="24"/>
        </w:rPr>
        <w:t>К</w:t>
      </w:r>
      <w:r w:rsidRPr="00482CFA">
        <w:rPr>
          <w:rFonts w:ascii="Arial" w:hAnsi="Arial" w:cs="Arial"/>
          <w:sz w:val="24"/>
          <w:szCs w:val="24"/>
        </w:rPr>
        <w:t>оначном извештај</w:t>
      </w:r>
      <w:r w:rsidR="00FA2829" w:rsidRPr="00482CFA">
        <w:rPr>
          <w:rFonts w:ascii="Arial" w:hAnsi="Arial" w:cs="Arial"/>
          <w:sz w:val="24"/>
          <w:szCs w:val="24"/>
        </w:rPr>
        <w:t>у</w:t>
      </w:r>
      <w:r w:rsidRPr="00482CFA">
        <w:rPr>
          <w:rFonts w:ascii="Arial" w:hAnsi="Arial"/>
          <w:sz w:val="24"/>
        </w:rPr>
        <w:t xml:space="preserve"> о реализацији свих активности</w:t>
      </w:r>
      <w:r w:rsidR="005058CE" w:rsidRPr="00482CFA">
        <w:rPr>
          <w:rFonts w:ascii="Arial" w:hAnsi="Arial"/>
          <w:sz w:val="24"/>
        </w:rPr>
        <w:t>, прихваћеном од стране Наручиоца</w:t>
      </w:r>
      <w:r w:rsidR="00FA2829" w:rsidRPr="00482CFA">
        <w:rPr>
          <w:rFonts w:ascii="Arial" w:hAnsi="Arial" w:cs="Arial"/>
          <w:sz w:val="24"/>
          <w:szCs w:val="24"/>
        </w:rPr>
        <w:t>.</w:t>
      </w:r>
    </w:p>
    <w:p w:rsidR="004A531F" w:rsidRPr="00482CFA" w:rsidRDefault="003B2738" w:rsidP="004A531F">
      <w:pPr>
        <w:pStyle w:val="ListParagraph"/>
        <w:tabs>
          <w:tab w:val="left" w:pos="993"/>
        </w:tabs>
        <w:suppressAutoHyphens/>
        <w:spacing w:after="0" w:line="240" w:lineRule="auto"/>
        <w:ind w:left="0" w:right="-6" w:firstLine="786"/>
        <w:jc w:val="both"/>
        <w:rPr>
          <w:rFonts w:ascii="Arial" w:hAnsi="Arial"/>
          <w:sz w:val="24"/>
        </w:rPr>
      </w:pPr>
      <w:r w:rsidRPr="00482CFA">
        <w:rPr>
          <w:rFonts w:ascii="Arial" w:hAnsi="Arial"/>
          <w:sz w:val="24"/>
        </w:rPr>
        <w:t>Наручилац ће извршити  плаћање на основу  примљене фактуре издате на основу прихваћеног периодичног/</w:t>
      </w:r>
      <w:r w:rsidR="00FA2829" w:rsidRPr="00482CFA">
        <w:rPr>
          <w:rFonts w:ascii="Arial" w:hAnsi="Arial" w:cs="Arial"/>
          <w:sz w:val="24"/>
          <w:szCs w:val="24"/>
        </w:rPr>
        <w:t>К</w:t>
      </w:r>
      <w:r w:rsidRPr="00482CFA">
        <w:rPr>
          <w:rFonts w:ascii="Arial" w:hAnsi="Arial" w:cs="Arial"/>
          <w:sz w:val="24"/>
          <w:szCs w:val="24"/>
        </w:rPr>
        <w:t>оначног</w:t>
      </w:r>
      <w:r w:rsidRPr="00482CFA">
        <w:rPr>
          <w:rFonts w:ascii="Arial" w:hAnsi="Arial"/>
          <w:sz w:val="24"/>
        </w:rPr>
        <w:t xml:space="preserve"> извештаја у року </w:t>
      </w:r>
      <w:r w:rsidR="0036799D" w:rsidRPr="00482CFA">
        <w:rPr>
          <w:rFonts w:ascii="Arial" w:hAnsi="Arial"/>
          <w:sz w:val="24"/>
        </w:rPr>
        <w:t xml:space="preserve">до </w:t>
      </w:r>
      <w:r w:rsidRPr="00482CFA">
        <w:rPr>
          <w:rFonts w:ascii="Arial" w:hAnsi="Arial"/>
          <w:sz w:val="24"/>
        </w:rPr>
        <w:t xml:space="preserve">45 дана од дана </w:t>
      </w:r>
      <w:r w:rsidR="00034232" w:rsidRPr="00482CFA">
        <w:rPr>
          <w:rFonts w:ascii="Arial" w:hAnsi="Arial"/>
          <w:sz w:val="24"/>
        </w:rPr>
        <w:t xml:space="preserve">пријема исправне </w:t>
      </w:r>
      <w:r w:rsidR="0086633F" w:rsidRPr="00482CFA">
        <w:rPr>
          <w:rFonts w:ascii="Arial" w:hAnsi="Arial" w:cs="Arial"/>
          <w:sz w:val="24"/>
          <w:szCs w:val="24"/>
        </w:rPr>
        <w:t xml:space="preserve">фактуре за прихваћен и оверени </w:t>
      </w:r>
      <w:r w:rsidRPr="00482CFA">
        <w:rPr>
          <w:rFonts w:ascii="Arial" w:hAnsi="Arial" w:cs="Arial"/>
          <w:sz w:val="24"/>
          <w:szCs w:val="24"/>
        </w:rPr>
        <w:t>периодичн</w:t>
      </w:r>
      <w:r w:rsidR="0086633F" w:rsidRPr="00482CFA">
        <w:rPr>
          <w:rFonts w:ascii="Arial" w:hAnsi="Arial" w:cs="Arial"/>
          <w:sz w:val="24"/>
          <w:szCs w:val="24"/>
        </w:rPr>
        <w:t>и</w:t>
      </w:r>
      <w:r w:rsidRPr="00482CFA">
        <w:rPr>
          <w:rFonts w:ascii="Arial" w:hAnsi="Arial" w:cs="Arial"/>
          <w:sz w:val="24"/>
          <w:szCs w:val="24"/>
        </w:rPr>
        <w:t>/</w:t>
      </w:r>
      <w:r w:rsidR="00FA2829" w:rsidRPr="00482CFA">
        <w:rPr>
          <w:rFonts w:ascii="Arial" w:hAnsi="Arial" w:cs="Arial"/>
          <w:sz w:val="24"/>
          <w:szCs w:val="24"/>
        </w:rPr>
        <w:t>К</w:t>
      </w:r>
      <w:r w:rsidRPr="00482CFA">
        <w:rPr>
          <w:rFonts w:ascii="Arial" w:hAnsi="Arial" w:cs="Arial"/>
          <w:sz w:val="24"/>
          <w:szCs w:val="24"/>
        </w:rPr>
        <w:t>оначн</w:t>
      </w:r>
      <w:r w:rsidR="0086633F" w:rsidRPr="00482CFA">
        <w:rPr>
          <w:rFonts w:ascii="Arial" w:hAnsi="Arial" w:cs="Arial"/>
          <w:sz w:val="24"/>
          <w:szCs w:val="24"/>
        </w:rPr>
        <w:t>и</w:t>
      </w:r>
      <w:r w:rsidRPr="00482CFA">
        <w:rPr>
          <w:rFonts w:ascii="Arial" w:hAnsi="Arial" w:cs="Arial"/>
          <w:sz w:val="24"/>
          <w:szCs w:val="24"/>
        </w:rPr>
        <w:t xml:space="preserve"> </w:t>
      </w:r>
      <w:r w:rsidR="00482CFA" w:rsidRPr="00482CFA">
        <w:rPr>
          <w:rFonts w:ascii="Arial" w:hAnsi="Arial" w:cs="Arial"/>
          <w:sz w:val="24"/>
          <w:szCs w:val="24"/>
        </w:rPr>
        <w:t>извештај</w:t>
      </w:r>
      <w:r w:rsidRPr="00482CFA">
        <w:rPr>
          <w:rFonts w:ascii="Arial" w:hAnsi="Arial"/>
          <w:sz w:val="24"/>
        </w:rPr>
        <w:t xml:space="preserve">. </w:t>
      </w:r>
    </w:p>
    <w:p w:rsidR="004A18FB" w:rsidRDefault="004A18FB" w:rsidP="004A18FB">
      <w:pPr>
        <w:ind w:firstLine="720"/>
        <w:jc w:val="both"/>
        <w:rPr>
          <w:rFonts w:ascii="Arial" w:hAnsi="Arial" w:cs="Arial"/>
          <w:szCs w:val="24"/>
        </w:rPr>
      </w:pPr>
      <w:r w:rsidRPr="00482CFA">
        <w:rPr>
          <w:rFonts w:ascii="Arial" w:hAnsi="Arial" w:cs="Arial"/>
          <w:szCs w:val="24"/>
        </w:rPr>
        <w:t>Плаћање уговорене вредности извршених услуга за цену изражену у еврима домаћем понуђачу (као и домаћем члану групе понуђача, осим ако је Споразумом о заједничком извршењу услуга одређено да се плаћање врши преко Носиоца посла</w:t>
      </w:r>
      <w:r w:rsidR="00590C95" w:rsidRPr="00482CFA">
        <w:rPr>
          <w:rFonts w:ascii="Arial" w:hAnsi="Arial" w:cs="Arial"/>
          <w:szCs w:val="24"/>
        </w:rPr>
        <w:t xml:space="preserve"> </w:t>
      </w:r>
      <w:r w:rsidR="004A531F" w:rsidRPr="00482CFA">
        <w:rPr>
          <w:rFonts w:ascii="Arial" w:hAnsi="Arial" w:cs="Arial"/>
          <w:szCs w:val="24"/>
        </w:rPr>
        <w:t>-</w:t>
      </w:r>
      <w:r w:rsidR="003B2738" w:rsidRPr="00482CFA">
        <w:rPr>
          <w:rFonts w:ascii="Arial" w:hAnsi="Arial"/>
        </w:rPr>
        <w:t xml:space="preserve"> нерезидент</w:t>
      </w:r>
      <w:r w:rsidRPr="00482CFA">
        <w:rPr>
          <w:rFonts w:ascii="Arial" w:hAnsi="Arial" w:cs="Arial"/>
          <w:szCs w:val="24"/>
        </w:rPr>
        <w:t xml:space="preserve">) вршиће се у динарима по средњем курсу евра Народне банке Србије на дан </w:t>
      </w:r>
      <w:r w:rsidR="00FA2829" w:rsidRPr="00482CFA">
        <w:rPr>
          <w:rFonts w:ascii="Arial" w:hAnsi="Arial" w:cs="Arial"/>
          <w:szCs w:val="24"/>
        </w:rPr>
        <w:t>плаћања</w:t>
      </w:r>
      <w:r w:rsidRPr="00482CFA">
        <w:rPr>
          <w:rFonts w:ascii="Arial" w:hAnsi="Arial" w:cs="Arial"/>
          <w:szCs w:val="24"/>
        </w:rPr>
        <w:t xml:space="preserve">. </w:t>
      </w:r>
    </w:p>
    <w:p w:rsidR="001223D4" w:rsidRPr="00482CFA" w:rsidRDefault="001223D4" w:rsidP="004A18FB">
      <w:pPr>
        <w:ind w:firstLine="720"/>
        <w:jc w:val="both"/>
        <w:rPr>
          <w:rFonts w:ascii="Arial" w:hAnsi="Arial" w:cs="Arial"/>
          <w:szCs w:val="24"/>
        </w:rPr>
      </w:pPr>
      <w:r>
        <w:rPr>
          <w:rFonts w:ascii="Arial" w:hAnsi="Arial" w:cs="Arial"/>
          <w:szCs w:val="24"/>
        </w:rPr>
        <w:t>Св</w:t>
      </w:r>
      <w:r w:rsidR="003F6600">
        <w:rPr>
          <w:rFonts w:ascii="Arial" w:hAnsi="Arial" w:cs="Arial"/>
          <w:szCs w:val="24"/>
        </w:rPr>
        <w:t>а плаћања на основу закљученог У</w:t>
      </w:r>
      <w:r>
        <w:rPr>
          <w:rFonts w:ascii="Arial" w:hAnsi="Arial" w:cs="Arial"/>
          <w:szCs w:val="24"/>
        </w:rPr>
        <w:t xml:space="preserve">говора </w:t>
      </w:r>
      <w:r w:rsidR="003F6600">
        <w:rPr>
          <w:rFonts w:ascii="Arial" w:hAnsi="Arial" w:cs="Arial"/>
          <w:szCs w:val="24"/>
        </w:rPr>
        <w:t xml:space="preserve">о пружању консултантских услуга </w:t>
      </w:r>
      <w:r>
        <w:rPr>
          <w:rFonts w:ascii="Arial" w:hAnsi="Arial" w:cs="Arial"/>
          <w:szCs w:val="24"/>
        </w:rPr>
        <w:t>морају бити у границама процењене вредности предметне јавне набавке.</w:t>
      </w:r>
    </w:p>
    <w:p w:rsidR="004A18FB" w:rsidRPr="00482CFA" w:rsidRDefault="004A18FB" w:rsidP="004A18FB">
      <w:pPr>
        <w:tabs>
          <w:tab w:val="num" w:pos="993"/>
        </w:tabs>
        <w:jc w:val="both"/>
        <w:rPr>
          <w:rFonts w:ascii="Arial" w:hAnsi="Arial" w:cs="Arial"/>
        </w:rPr>
      </w:pPr>
    </w:p>
    <w:p w:rsidR="004A18FB" w:rsidRPr="00482CFA" w:rsidRDefault="004A18FB" w:rsidP="004A18FB">
      <w:pPr>
        <w:pStyle w:val="Heading2"/>
        <w:ind w:left="0" w:firstLine="0"/>
        <w:rPr>
          <w:rFonts w:cs="Arial"/>
          <w:sz w:val="24"/>
        </w:rPr>
      </w:pPr>
      <w:bookmarkStart w:id="21" w:name="_Toc400883362"/>
      <w:r w:rsidRPr="00482CFA">
        <w:rPr>
          <w:rFonts w:cs="Arial"/>
          <w:sz w:val="24"/>
        </w:rPr>
        <w:t>3.10</w:t>
      </w:r>
      <w:r w:rsidRPr="00482CFA">
        <w:rPr>
          <w:rFonts w:cs="Arial"/>
          <w:sz w:val="24"/>
        </w:rPr>
        <w:tab/>
        <w:t>РОК ИЗВРШЕЊА УСЛУГЕ</w:t>
      </w:r>
      <w:bookmarkEnd w:id="21"/>
    </w:p>
    <w:p w:rsidR="004A18FB" w:rsidRPr="00482CFA" w:rsidRDefault="004A18FB" w:rsidP="004A18FB">
      <w:pPr>
        <w:jc w:val="both"/>
        <w:rPr>
          <w:rFonts w:ascii="Arial" w:hAnsi="Arial" w:cs="Arial"/>
        </w:rPr>
      </w:pPr>
    </w:p>
    <w:p w:rsidR="004A18FB" w:rsidRPr="00482CFA" w:rsidRDefault="004A18FB" w:rsidP="004A18FB">
      <w:pPr>
        <w:ind w:firstLine="709"/>
        <w:jc w:val="both"/>
        <w:rPr>
          <w:rFonts w:ascii="Arial" w:hAnsi="Arial" w:cs="Arial"/>
        </w:rPr>
      </w:pPr>
      <w:r w:rsidRPr="00482CFA">
        <w:rPr>
          <w:rFonts w:ascii="Arial" w:hAnsi="Arial" w:cs="Arial"/>
        </w:rPr>
        <w:t>У предметној јавној набавци рок извршења услуге је предвиђен као услов за учествовање у поступку.</w:t>
      </w:r>
    </w:p>
    <w:p w:rsidR="004A18FB" w:rsidRPr="00482CFA" w:rsidRDefault="004A18FB" w:rsidP="004A18FB">
      <w:pPr>
        <w:ind w:firstLine="709"/>
        <w:jc w:val="both"/>
        <w:rPr>
          <w:rFonts w:ascii="Arial" w:hAnsi="Arial" w:cs="Arial"/>
        </w:rPr>
      </w:pPr>
      <w:r w:rsidRPr="00482CFA">
        <w:rPr>
          <w:rFonts w:ascii="Arial" w:hAnsi="Arial" w:cs="Arial"/>
        </w:rPr>
        <w:t>Минимално прихватљив рок извршења је 10 календарских месеци, а максимално прихватљив рок извршења је 14 календарских месеци. Ако понуђач понуди рок извршења услуге краћи од 10 календарских месеци или дужи од 14 календарских месеци Понуда ће бити одбијена као неприхватљива.</w:t>
      </w:r>
    </w:p>
    <w:p w:rsidR="00FA2829" w:rsidRPr="00482CFA" w:rsidRDefault="004A18FB" w:rsidP="004A18FB">
      <w:pPr>
        <w:ind w:firstLine="709"/>
        <w:jc w:val="both"/>
        <w:rPr>
          <w:rFonts w:ascii="Arial" w:hAnsi="Arial" w:cs="Arial"/>
        </w:rPr>
      </w:pPr>
      <w:r w:rsidRPr="00482CFA">
        <w:rPr>
          <w:rFonts w:ascii="Arial" w:hAnsi="Arial" w:cs="Arial"/>
          <w:szCs w:val="24"/>
        </w:rPr>
        <w:t xml:space="preserve">Рок за почетак извршења услуге је </w:t>
      </w:r>
      <w:r w:rsidR="00FA2829" w:rsidRPr="00482CFA">
        <w:rPr>
          <w:rFonts w:ascii="Arial" w:hAnsi="Arial" w:cs="Arial"/>
          <w:szCs w:val="24"/>
        </w:rPr>
        <w:t xml:space="preserve">по позиву Наручиоца најраније три дана, а </w:t>
      </w:r>
      <w:r w:rsidRPr="00482CFA">
        <w:rPr>
          <w:rFonts w:ascii="Arial" w:hAnsi="Arial" w:cs="Arial"/>
          <w:szCs w:val="24"/>
        </w:rPr>
        <w:t xml:space="preserve">најкасније </w:t>
      </w:r>
      <w:r w:rsidR="00FA2829" w:rsidRPr="00482CFA">
        <w:rPr>
          <w:rFonts w:ascii="Arial" w:hAnsi="Arial" w:cs="Arial"/>
          <w:szCs w:val="24"/>
        </w:rPr>
        <w:t xml:space="preserve">21 </w:t>
      </w:r>
      <w:r w:rsidRPr="00482CFA">
        <w:rPr>
          <w:rFonts w:ascii="Arial" w:hAnsi="Arial" w:cs="Arial"/>
          <w:szCs w:val="24"/>
        </w:rPr>
        <w:t xml:space="preserve">дан од дана </w:t>
      </w:r>
      <w:r w:rsidR="008D4DDD" w:rsidRPr="00482CFA">
        <w:rPr>
          <w:rFonts w:ascii="Arial" w:hAnsi="Arial" w:cs="Arial"/>
          <w:szCs w:val="24"/>
        </w:rPr>
        <w:t>закључења</w:t>
      </w:r>
      <w:r w:rsidRPr="00482CFA">
        <w:rPr>
          <w:rFonts w:ascii="Arial" w:hAnsi="Arial" w:cs="Arial"/>
          <w:szCs w:val="24"/>
        </w:rPr>
        <w:t xml:space="preserve"> уговора</w:t>
      </w:r>
      <w:r w:rsidR="00FA2829" w:rsidRPr="00482CFA">
        <w:rPr>
          <w:rFonts w:ascii="Arial" w:hAnsi="Arial" w:cs="Arial"/>
          <w:szCs w:val="24"/>
        </w:rPr>
        <w:t>.</w:t>
      </w:r>
    </w:p>
    <w:p w:rsidR="0038205D" w:rsidRPr="00482CFA" w:rsidRDefault="0038205D" w:rsidP="007E785F">
      <w:pPr>
        <w:ind w:firstLine="709"/>
        <w:jc w:val="both"/>
        <w:rPr>
          <w:rFonts w:ascii="Arial" w:hAnsi="Arial"/>
          <w:b/>
          <w:szCs w:val="22"/>
        </w:rPr>
      </w:pPr>
      <w:bookmarkStart w:id="22" w:name="_Toc400883363"/>
    </w:p>
    <w:p w:rsidR="004A18FB" w:rsidRPr="00482CFA" w:rsidRDefault="004A18FB" w:rsidP="004A18FB">
      <w:pPr>
        <w:pStyle w:val="Heading2"/>
        <w:rPr>
          <w:sz w:val="24"/>
        </w:rPr>
      </w:pPr>
      <w:r w:rsidRPr="00482CFA">
        <w:rPr>
          <w:sz w:val="24"/>
        </w:rPr>
        <w:t>3.11</w:t>
      </w:r>
      <w:r w:rsidRPr="00482CFA">
        <w:rPr>
          <w:sz w:val="24"/>
        </w:rPr>
        <w:tab/>
        <w:t>ТЕРМИН ПЛАН ИЗВРШЕЊА УСЛУГЕ</w:t>
      </w:r>
      <w:bookmarkEnd w:id="22"/>
    </w:p>
    <w:p w:rsidR="004A18FB" w:rsidRPr="00482CFA" w:rsidRDefault="004A18FB" w:rsidP="004A18FB">
      <w:pPr>
        <w:jc w:val="both"/>
        <w:rPr>
          <w:rFonts w:ascii="Arial" w:hAnsi="Arial" w:cs="Arial"/>
          <w:b/>
        </w:rPr>
      </w:pPr>
    </w:p>
    <w:p w:rsidR="004A18FB" w:rsidRPr="00482CFA" w:rsidRDefault="004A18FB" w:rsidP="004A18FB">
      <w:pPr>
        <w:ind w:firstLine="709"/>
        <w:jc w:val="both"/>
        <w:rPr>
          <w:rFonts w:ascii="Arial" w:hAnsi="Arial" w:cs="Arial"/>
        </w:rPr>
      </w:pPr>
      <w:r w:rsidRPr="00482CFA">
        <w:rPr>
          <w:rFonts w:ascii="Arial" w:hAnsi="Arial" w:cs="Arial"/>
        </w:rPr>
        <w:t>Понуђач је дужан да у односу на дати рок извршења услуга достави</w:t>
      </w:r>
      <w:r w:rsidR="00FD08C3">
        <w:rPr>
          <w:rFonts w:ascii="Arial" w:hAnsi="Arial" w:cs="Arial"/>
        </w:rPr>
        <w:t>,</w:t>
      </w:r>
      <w:r w:rsidRPr="00482CFA">
        <w:rPr>
          <w:rFonts w:ascii="Arial" w:hAnsi="Arial" w:cs="Arial"/>
        </w:rPr>
        <w:t xml:space="preserve"> као посебан прилог понуде</w:t>
      </w:r>
      <w:r w:rsidR="00FD08C3">
        <w:rPr>
          <w:rFonts w:ascii="Arial" w:hAnsi="Arial" w:cs="Arial"/>
        </w:rPr>
        <w:t>,</w:t>
      </w:r>
      <w:r w:rsidRPr="00482CFA">
        <w:rPr>
          <w:rFonts w:ascii="Arial" w:hAnsi="Arial" w:cs="Arial"/>
        </w:rPr>
        <w:t xml:space="preserve"> Термин план извршења услуга (Образац 4. из Конкурсне документације). У овом плану треба назначити све главне активности које су утврђене у оквиру Програмског задатка ради испуњења циљева датих у Програмском задатку и појединачним модулима, укључујући достављање извештаја и остале активности.</w:t>
      </w:r>
    </w:p>
    <w:p w:rsidR="004A18FB" w:rsidRPr="00482CFA" w:rsidRDefault="004A18FB" w:rsidP="004A18FB">
      <w:pPr>
        <w:ind w:firstLine="709"/>
        <w:jc w:val="both"/>
        <w:rPr>
          <w:rFonts w:ascii="Arial" w:hAnsi="Arial" w:cs="Arial"/>
          <w:szCs w:val="24"/>
        </w:rPr>
      </w:pPr>
      <w:r w:rsidRPr="00482CFA">
        <w:rPr>
          <w:rFonts w:ascii="Arial" w:hAnsi="Arial" w:cs="Arial"/>
          <w:szCs w:val="24"/>
        </w:rPr>
        <w:t>Ако понуђач у понуди не достави Термин план, понуда ће бити одбијена као неприхватљива.</w:t>
      </w:r>
    </w:p>
    <w:p w:rsidR="004A18FB" w:rsidRPr="00482CFA" w:rsidRDefault="004A18FB" w:rsidP="004A18FB">
      <w:pPr>
        <w:rPr>
          <w:rFonts w:cs="Arial"/>
        </w:rPr>
      </w:pPr>
    </w:p>
    <w:p w:rsidR="004A18FB" w:rsidRPr="00482CFA" w:rsidRDefault="004A18FB" w:rsidP="004A18FB">
      <w:pPr>
        <w:pStyle w:val="Heading2"/>
        <w:numPr>
          <w:ilvl w:val="1"/>
          <w:numId w:val="14"/>
        </w:numPr>
        <w:rPr>
          <w:sz w:val="24"/>
        </w:rPr>
      </w:pPr>
      <w:bookmarkStart w:id="23" w:name="_Toc400883364"/>
      <w:r w:rsidRPr="00482CFA">
        <w:rPr>
          <w:sz w:val="24"/>
        </w:rPr>
        <w:t>АНГАЖОВАЊЕ КАДРОВА И ПЛАН РАДА</w:t>
      </w:r>
      <w:bookmarkEnd w:id="23"/>
      <w:r w:rsidRPr="00482CFA">
        <w:rPr>
          <w:sz w:val="24"/>
        </w:rPr>
        <w:t xml:space="preserve"> </w:t>
      </w:r>
    </w:p>
    <w:p w:rsidR="004A18FB" w:rsidRPr="00482CFA" w:rsidRDefault="004A18FB" w:rsidP="004A18FB"/>
    <w:p w:rsidR="004A18FB" w:rsidRPr="00482CFA" w:rsidRDefault="004A18FB" w:rsidP="004A18FB">
      <w:pPr>
        <w:tabs>
          <w:tab w:val="left" w:pos="709"/>
        </w:tabs>
        <w:jc w:val="both"/>
        <w:rPr>
          <w:rFonts w:ascii="Arial" w:hAnsi="Arial"/>
        </w:rPr>
      </w:pPr>
      <w:r w:rsidRPr="00482CFA">
        <w:rPr>
          <w:rFonts w:ascii="Arial" w:hAnsi="Arial"/>
        </w:rPr>
        <w:tab/>
        <w:t xml:space="preserve">Понуђач је дужан да у понуди предложи детаљан План рада са Приступом и методологијом по модулима, опис поделе ресурса и активности у оквиру модула предвиђених у Програмском задатку, преглед области за које се ангажују кадрови, преглед ангажовања кадрова кроз човек-дан, </w:t>
      </w:r>
      <w:r w:rsidR="00326461" w:rsidRPr="00482CFA">
        <w:rPr>
          <w:rFonts w:ascii="Arial" w:hAnsi="Arial"/>
        </w:rPr>
        <w:t xml:space="preserve">детаљан </w:t>
      </w:r>
      <w:r w:rsidRPr="00482CFA">
        <w:rPr>
          <w:rFonts w:ascii="Arial" w:hAnsi="Arial"/>
        </w:rPr>
        <w:t>след активности у складу са Планом рада.</w:t>
      </w:r>
    </w:p>
    <w:p w:rsidR="004A18FB" w:rsidRPr="00482CFA" w:rsidRDefault="004A18FB" w:rsidP="004A18FB">
      <w:pPr>
        <w:tabs>
          <w:tab w:val="left" w:pos="709"/>
        </w:tabs>
        <w:jc w:val="both"/>
        <w:rPr>
          <w:rFonts w:ascii="Arial" w:hAnsi="Arial" w:cs="Arial"/>
          <w:szCs w:val="24"/>
        </w:rPr>
      </w:pPr>
      <w:r w:rsidRPr="00482CFA">
        <w:rPr>
          <w:rFonts w:ascii="Arial" w:hAnsi="Arial" w:cs="Arial"/>
          <w:szCs w:val="24"/>
        </w:rPr>
        <w:tab/>
        <w:t xml:space="preserve">Број човек - дана имајући у виду целокупан тим ангажован у извршењу активности које су дефинисане у Програмском задатку, не може бити мањи од </w:t>
      </w:r>
      <w:r w:rsidR="00590C95" w:rsidRPr="00482CFA">
        <w:rPr>
          <w:rFonts w:ascii="Arial" w:hAnsi="Arial" w:cs="Arial"/>
          <w:szCs w:val="24"/>
        </w:rPr>
        <w:t>1300</w:t>
      </w:r>
      <w:r w:rsidRPr="00482CFA">
        <w:rPr>
          <w:rFonts w:ascii="Arial" w:hAnsi="Arial" w:cs="Arial"/>
          <w:szCs w:val="24"/>
        </w:rPr>
        <w:t xml:space="preserve"> човек-дана, од којих </w:t>
      </w:r>
      <w:r w:rsidR="00A42CA7" w:rsidRPr="00482CFA">
        <w:rPr>
          <w:rFonts w:ascii="Arial" w:hAnsi="Arial" w:cs="Arial"/>
          <w:szCs w:val="24"/>
        </w:rPr>
        <w:t xml:space="preserve">минимум </w:t>
      </w:r>
      <w:r w:rsidR="00590C95" w:rsidRPr="00482CFA">
        <w:rPr>
          <w:rFonts w:ascii="Arial" w:hAnsi="Arial" w:cs="Arial"/>
          <w:szCs w:val="24"/>
        </w:rPr>
        <w:t>1200</w:t>
      </w:r>
      <w:r w:rsidRPr="00482CFA">
        <w:rPr>
          <w:rFonts w:ascii="Arial" w:hAnsi="Arial" w:cs="Arial"/>
          <w:szCs w:val="24"/>
        </w:rPr>
        <w:t xml:space="preserve"> човек-дана на терену, где:</w:t>
      </w:r>
    </w:p>
    <w:p w:rsidR="004A18FB" w:rsidRPr="00482CFA" w:rsidRDefault="004A18FB" w:rsidP="004A18FB">
      <w:pPr>
        <w:pStyle w:val="ListParagraph"/>
        <w:numPr>
          <w:ilvl w:val="0"/>
          <w:numId w:val="19"/>
        </w:numPr>
        <w:tabs>
          <w:tab w:val="left" w:pos="993"/>
        </w:tabs>
        <w:spacing w:after="0" w:line="240" w:lineRule="auto"/>
        <w:jc w:val="both"/>
        <w:rPr>
          <w:rFonts w:ascii="Arial" w:hAnsi="Arial" w:cs="Arial"/>
          <w:sz w:val="24"/>
          <w:szCs w:val="24"/>
        </w:rPr>
      </w:pPr>
      <w:r w:rsidRPr="00482CFA">
        <w:rPr>
          <w:rFonts w:ascii="Arial" w:hAnsi="Arial" w:cs="Arial"/>
          <w:sz w:val="24"/>
          <w:szCs w:val="24"/>
        </w:rPr>
        <w:t>Руководилац пројекта не може бити ангажован краће од 200 човек</w:t>
      </w:r>
      <w:r w:rsidRPr="00482CFA">
        <w:rPr>
          <w:rFonts w:ascii="Arial" w:hAnsi="Arial" w:cs="Arial"/>
          <w:szCs w:val="24"/>
        </w:rPr>
        <w:t>-</w:t>
      </w:r>
      <w:r w:rsidRPr="00482CFA">
        <w:rPr>
          <w:rFonts w:ascii="Arial" w:hAnsi="Arial" w:cs="Arial"/>
          <w:sz w:val="24"/>
          <w:szCs w:val="24"/>
        </w:rPr>
        <w:t xml:space="preserve">дана, од којих </w:t>
      </w:r>
      <w:r w:rsidR="00DC7027" w:rsidRPr="00482CFA">
        <w:rPr>
          <w:rFonts w:ascii="Arial" w:hAnsi="Arial" w:cs="Arial"/>
          <w:sz w:val="24"/>
          <w:szCs w:val="24"/>
        </w:rPr>
        <w:t>180</w:t>
      </w:r>
      <w:r w:rsidRPr="00482CFA">
        <w:rPr>
          <w:rFonts w:ascii="Arial" w:hAnsi="Arial" w:cs="Arial"/>
          <w:sz w:val="24"/>
          <w:szCs w:val="24"/>
        </w:rPr>
        <w:t xml:space="preserve"> човек</w:t>
      </w:r>
      <w:r w:rsidRPr="00482CFA">
        <w:rPr>
          <w:rFonts w:ascii="Arial" w:hAnsi="Arial" w:cs="Arial"/>
          <w:szCs w:val="24"/>
        </w:rPr>
        <w:t>-</w:t>
      </w:r>
      <w:r w:rsidRPr="00482CFA">
        <w:rPr>
          <w:rFonts w:ascii="Arial" w:hAnsi="Arial" w:cs="Arial"/>
          <w:sz w:val="24"/>
          <w:szCs w:val="24"/>
        </w:rPr>
        <w:t xml:space="preserve">дана на терену; </w:t>
      </w:r>
    </w:p>
    <w:p w:rsidR="004A18FB" w:rsidRPr="00482CFA" w:rsidRDefault="004A18FB" w:rsidP="004A18FB">
      <w:pPr>
        <w:pStyle w:val="ListParagraph"/>
        <w:numPr>
          <w:ilvl w:val="0"/>
          <w:numId w:val="19"/>
        </w:numPr>
        <w:tabs>
          <w:tab w:val="left" w:pos="993"/>
        </w:tabs>
        <w:spacing w:after="0" w:line="240" w:lineRule="auto"/>
        <w:jc w:val="both"/>
        <w:rPr>
          <w:rFonts w:ascii="Arial" w:hAnsi="Arial" w:cs="Arial"/>
          <w:sz w:val="24"/>
          <w:szCs w:val="24"/>
        </w:rPr>
      </w:pPr>
      <w:r w:rsidRPr="00482CFA">
        <w:rPr>
          <w:rFonts w:ascii="Arial" w:hAnsi="Arial" w:cs="Arial"/>
          <w:sz w:val="24"/>
          <w:szCs w:val="24"/>
        </w:rPr>
        <w:lastRenderedPageBreak/>
        <w:t>Супервизор пројекта не може бити ангажован краће од 75 човек</w:t>
      </w:r>
      <w:r w:rsidRPr="00482CFA">
        <w:rPr>
          <w:rFonts w:ascii="Arial" w:hAnsi="Arial" w:cs="Arial"/>
          <w:szCs w:val="24"/>
        </w:rPr>
        <w:t>-</w:t>
      </w:r>
      <w:r w:rsidRPr="00482CFA">
        <w:rPr>
          <w:rFonts w:ascii="Arial" w:hAnsi="Arial" w:cs="Arial"/>
          <w:sz w:val="24"/>
          <w:szCs w:val="24"/>
        </w:rPr>
        <w:t>дана, од којих минимум 25 човек</w:t>
      </w:r>
      <w:r w:rsidRPr="00482CFA">
        <w:rPr>
          <w:rFonts w:ascii="Arial" w:hAnsi="Arial" w:cs="Arial"/>
          <w:szCs w:val="24"/>
        </w:rPr>
        <w:t>-</w:t>
      </w:r>
      <w:r w:rsidRPr="00482CFA">
        <w:rPr>
          <w:rFonts w:ascii="Arial" w:hAnsi="Arial" w:cs="Arial"/>
          <w:sz w:val="24"/>
          <w:szCs w:val="24"/>
        </w:rPr>
        <w:t>дана на терену;</w:t>
      </w:r>
    </w:p>
    <w:p w:rsidR="004A18FB" w:rsidRPr="00482CFA" w:rsidRDefault="004A18FB" w:rsidP="004A18FB">
      <w:pPr>
        <w:pStyle w:val="ListParagraph"/>
        <w:numPr>
          <w:ilvl w:val="0"/>
          <w:numId w:val="19"/>
        </w:numPr>
        <w:tabs>
          <w:tab w:val="left" w:pos="993"/>
        </w:tabs>
        <w:spacing w:after="0" w:line="240" w:lineRule="auto"/>
        <w:jc w:val="both"/>
        <w:rPr>
          <w:rFonts w:ascii="Arial" w:hAnsi="Arial" w:cs="Arial"/>
          <w:sz w:val="24"/>
          <w:szCs w:val="24"/>
        </w:rPr>
      </w:pPr>
      <w:r w:rsidRPr="00482CFA">
        <w:rPr>
          <w:rFonts w:ascii="Arial" w:hAnsi="Arial" w:cs="Arial"/>
          <w:sz w:val="24"/>
          <w:szCs w:val="24"/>
        </w:rPr>
        <w:t>Стручњак из области реорганизације не може бити ангажован краће од 90 човек</w:t>
      </w:r>
      <w:r w:rsidRPr="00482CFA">
        <w:rPr>
          <w:rFonts w:ascii="Arial" w:hAnsi="Arial" w:cs="Arial"/>
          <w:szCs w:val="24"/>
        </w:rPr>
        <w:t>-</w:t>
      </w:r>
      <w:r w:rsidRPr="00482CFA">
        <w:rPr>
          <w:rFonts w:ascii="Arial" w:hAnsi="Arial" w:cs="Arial"/>
          <w:sz w:val="24"/>
          <w:szCs w:val="24"/>
        </w:rPr>
        <w:t>дана, од којих минимум 80 човек</w:t>
      </w:r>
      <w:r w:rsidRPr="00482CFA">
        <w:rPr>
          <w:rFonts w:ascii="Arial" w:hAnsi="Arial" w:cs="Arial"/>
          <w:szCs w:val="24"/>
        </w:rPr>
        <w:t>-</w:t>
      </w:r>
      <w:r w:rsidRPr="00482CFA">
        <w:rPr>
          <w:rFonts w:ascii="Arial" w:hAnsi="Arial" w:cs="Arial"/>
          <w:sz w:val="24"/>
          <w:szCs w:val="24"/>
        </w:rPr>
        <w:t>дана на терену;</w:t>
      </w:r>
    </w:p>
    <w:p w:rsidR="00E67D12" w:rsidRPr="00E67D12" w:rsidRDefault="00A27370" w:rsidP="00FB7B60">
      <w:pPr>
        <w:pStyle w:val="ListParagraph"/>
        <w:numPr>
          <w:ilvl w:val="0"/>
          <w:numId w:val="19"/>
        </w:numPr>
        <w:tabs>
          <w:tab w:val="left" w:pos="993"/>
        </w:tabs>
        <w:spacing w:after="0" w:line="240" w:lineRule="auto"/>
        <w:jc w:val="both"/>
        <w:rPr>
          <w:rFonts w:ascii="Arial" w:hAnsi="Arial"/>
          <w:b/>
          <w:u w:val="single"/>
        </w:rPr>
      </w:pPr>
      <w:r w:rsidRPr="00986279">
        <w:rPr>
          <w:rFonts w:ascii="Arial" w:hAnsi="Arial" w:cs="Arial"/>
          <w:sz w:val="24"/>
          <w:szCs w:val="24"/>
        </w:rPr>
        <w:t xml:space="preserve">Број човек-дана најмање </w:t>
      </w:r>
      <w:r w:rsidRPr="00986279">
        <w:rPr>
          <w:rFonts w:ascii="Arial" w:hAnsi="Arial" w:cs="Arial"/>
          <w:sz w:val="24"/>
          <w:szCs w:val="24"/>
          <w:lang w:val="en-US"/>
        </w:rPr>
        <w:t>2</w:t>
      </w:r>
      <w:r w:rsidRPr="00986279">
        <w:rPr>
          <w:rFonts w:ascii="Arial" w:hAnsi="Arial" w:cs="Arial"/>
          <w:sz w:val="24"/>
          <w:szCs w:val="24"/>
        </w:rPr>
        <w:t xml:space="preserve"> осталa члана тима, која се бодују у оквиру поделемента критеријума К.3.1 Искуство чланова тима, не може бити мањи од по 200 човек</w:t>
      </w:r>
      <w:r w:rsidRPr="00986279">
        <w:rPr>
          <w:rFonts w:ascii="Arial" w:hAnsi="Arial" w:cs="Arial"/>
          <w:szCs w:val="24"/>
        </w:rPr>
        <w:t>-</w:t>
      </w:r>
      <w:r w:rsidRPr="00986279">
        <w:rPr>
          <w:rFonts w:ascii="Arial" w:hAnsi="Arial" w:cs="Arial"/>
          <w:sz w:val="24"/>
          <w:szCs w:val="24"/>
        </w:rPr>
        <w:t>дана сваки, од којих по 180 човек</w:t>
      </w:r>
      <w:r w:rsidRPr="00986279">
        <w:rPr>
          <w:rFonts w:ascii="Arial" w:hAnsi="Arial" w:cs="Arial"/>
          <w:szCs w:val="24"/>
        </w:rPr>
        <w:t>-</w:t>
      </w:r>
      <w:r w:rsidRPr="00986279">
        <w:rPr>
          <w:rFonts w:ascii="Arial" w:hAnsi="Arial" w:cs="Arial"/>
          <w:sz w:val="24"/>
          <w:szCs w:val="24"/>
        </w:rPr>
        <w:t>дана сваки на терену.</w:t>
      </w:r>
    </w:p>
    <w:p w:rsidR="00FB7B60" w:rsidRPr="00FB7B60" w:rsidRDefault="00FB7B60" w:rsidP="001E63D2">
      <w:pPr>
        <w:tabs>
          <w:tab w:val="left" w:pos="709"/>
        </w:tabs>
        <w:jc w:val="both"/>
        <w:rPr>
          <w:rFonts w:ascii="Arial" w:hAnsi="Arial"/>
          <w:b/>
          <w:u w:val="single"/>
          <w:lang w:val="en-US"/>
        </w:rPr>
      </w:pPr>
    </w:p>
    <w:p w:rsidR="001E63D2" w:rsidRPr="00375F32" w:rsidRDefault="008F39C2" w:rsidP="001E63D2">
      <w:pPr>
        <w:tabs>
          <w:tab w:val="left" w:pos="709"/>
        </w:tabs>
        <w:jc w:val="both"/>
        <w:rPr>
          <w:rFonts w:ascii="Arial" w:hAnsi="Arial" w:cs="Arial"/>
          <w:b/>
          <w:szCs w:val="24"/>
          <w:u w:val="single"/>
        </w:rPr>
      </w:pPr>
      <w:r w:rsidRPr="008F39C2">
        <w:rPr>
          <w:rFonts w:ascii="Arial" w:hAnsi="Arial" w:cs="Arial"/>
          <w:b/>
          <w:szCs w:val="24"/>
          <w:u w:val="single"/>
        </w:rPr>
        <w:t>Познавање језика</w:t>
      </w:r>
    </w:p>
    <w:p w:rsidR="003F4803" w:rsidRPr="00482CFA" w:rsidRDefault="008F39C2" w:rsidP="003F4803">
      <w:pPr>
        <w:jc w:val="both"/>
        <w:rPr>
          <w:rFonts w:ascii="Arial" w:hAnsi="Arial" w:cs="Arial"/>
          <w:szCs w:val="24"/>
        </w:rPr>
      </w:pPr>
      <w:r>
        <w:rPr>
          <w:rFonts w:ascii="Arial" w:hAnsi="Arial" w:cs="Arial"/>
          <w:szCs w:val="24"/>
        </w:rPr>
        <w:tab/>
        <w:t>Најм</w:t>
      </w:r>
      <w:r w:rsidR="00E67D12" w:rsidRPr="00E67D12">
        <w:rPr>
          <w:rFonts w:ascii="Arial" w:hAnsi="Arial"/>
          <w:lang w:val="en-US"/>
        </w:rPr>
        <w:t>а</w:t>
      </w:r>
      <w:r>
        <w:rPr>
          <w:rFonts w:ascii="Arial" w:hAnsi="Arial" w:cs="Arial"/>
          <w:szCs w:val="24"/>
        </w:rPr>
        <w:t>ње два члана тима која имају минимално 5 година консултантског искуства морају течно говорити српски језик, што укључује, али није ограничено на српски као матерњи језик. Знање хрватског</w:t>
      </w:r>
      <w:r w:rsidR="00E67D12" w:rsidRPr="00FB7B60">
        <w:rPr>
          <w:rFonts w:ascii="Arial" w:hAnsi="Arial"/>
        </w:rPr>
        <w:t>,</w:t>
      </w:r>
      <w:r w:rsidR="001E63D2" w:rsidRPr="00482CFA">
        <w:rPr>
          <w:rFonts w:ascii="Arial" w:hAnsi="Arial" w:cs="Arial"/>
          <w:szCs w:val="24"/>
        </w:rPr>
        <w:t xml:space="preserve"> босанског и/или црногорског језика не представља алтернативу наведеном услову у погледу обавезе знања српског језика. Изузетно уколико пословне околности то налажу у току пројекта и уз сагласност Наручиоца, члан пројектног тима може бити изузет из овог услова у пословној комуникацији.</w:t>
      </w:r>
      <w:r w:rsidR="003F4803" w:rsidRPr="00482CFA">
        <w:rPr>
          <w:rFonts w:ascii="Arial" w:hAnsi="Arial" w:cs="Arial"/>
          <w:szCs w:val="24"/>
        </w:rPr>
        <w:t xml:space="preserve"> </w:t>
      </w:r>
    </w:p>
    <w:p w:rsidR="00EE7240" w:rsidRPr="00482CFA" w:rsidRDefault="00EE7240" w:rsidP="00EE7240">
      <w:pPr>
        <w:tabs>
          <w:tab w:val="left" w:pos="709"/>
        </w:tabs>
        <w:jc w:val="both"/>
        <w:rPr>
          <w:rFonts w:ascii="Arial" w:hAnsi="Arial" w:cs="Arial"/>
          <w:szCs w:val="24"/>
        </w:rPr>
      </w:pPr>
      <w:r w:rsidRPr="00482CFA">
        <w:rPr>
          <w:rFonts w:ascii="Arial" w:hAnsi="Arial" w:cs="Arial"/>
          <w:szCs w:val="24"/>
        </w:rPr>
        <w:tab/>
        <w:t xml:space="preserve">Чланови тима у смислу овог услова су </w:t>
      </w:r>
      <w:r w:rsidR="007227BE" w:rsidRPr="00482CFA">
        <w:rPr>
          <w:rFonts w:ascii="Arial" w:hAnsi="Arial" w:cs="Arial"/>
          <w:szCs w:val="24"/>
        </w:rPr>
        <w:t xml:space="preserve">остали чланови тима, као и </w:t>
      </w:r>
      <w:r w:rsidRPr="00482CFA">
        <w:rPr>
          <w:rFonts w:ascii="Arial" w:hAnsi="Arial" w:cs="Arial"/>
          <w:szCs w:val="24"/>
        </w:rPr>
        <w:t>Супервизор пројекта, Руководилац пројекта</w:t>
      </w:r>
      <w:r w:rsidR="007227BE" w:rsidRPr="00482CFA">
        <w:rPr>
          <w:rFonts w:ascii="Arial" w:hAnsi="Arial" w:cs="Arial"/>
          <w:szCs w:val="24"/>
        </w:rPr>
        <w:t xml:space="preserve"> и</w:t>
      </w:r>
      <w:r w:rsidRPr="00482CFA">
        <w:rPr>
          <w:rFonts w:ascii="Arial" w:hAnsi="Arial" w:cs="Arial"/>
          <w:szCs w:val="24"/>
        </w:rPr>
        <w:t xml:space="preserve"> Стручњак из области реорганизације.</w:t>
      </w:r>
    </w:p>
    <w:p w:rsidR="003F4803" w:rsidRPr="00482CFA" w:rsidRDefault="003F4803" w:rsidP="003F4803">
      <w:pPr>
        <w:ind w:firstLine="720"/>
        <w:jc w:val="both"/>
        <w:rPr>
          <w:rFonts w:ascii="Arial" w:hAnsi="Arial" w:cs="Arial"/>
          <w:szCs w:val="24"/>
        </w:rPr>
      </w:pPr>
      <w:r w:rsidRPr="00482CFA">
        <w:rPr>
          <w:rFonts w:ascii="Arial" w:hAnsi="Arial" w:cs="Arial"/>
          <w:szCs w:val="24"/>
        </w:rPr>
        <w:t xml:space="preserve">У </w:t>
      </w:r>
      <w:r w:rsidRPr="00482CFA">
        <w:rPr>
          <w:rFonts w:ascii="Arial" w:hAnsi="Arial" w:cs="Arial"/>
        </w:rPr>
        <w:t>CV достављеном на Обрасцу бр. 7.3. из Конкурсне документације</w:t>
      </w:r>
      <w:r w:rsidR="00FA3CF6" w:rsidRPr="00482CFA">
        <w:rPr>
          <w:rFonts w:ascii="Arial" w:hAnsi="Arial" w:cs="Arial"/>
        </w:rPr>
        <w:t xml:space="preserve"> оцене 4 и </w:t>
      </w:r>
      <w:r w:rsidRPr="00482CFA">
        <w:rPr>
          <w:rFonts w:ascii="Arial" w:hAnsi="Arial" w:cs="Arial"/>
        </w:rPr>
        <w:t>5 означава</w:t>
      </w:r>
      <w:r w:rsidR="00FA3CF6" w:rsidRPr="00482CFA">
        <w:rPr>
          <w:rFonts w:ascii="Arial" w:hAnsi="Arial" w:cs="Arial"/>
        </w:rPr>
        <w:t>ју</w:t>
      </w:r>
      <w:r w:rsidRPr="00482CFA">
        <w:rPr>
          <w:rFonts w:ascii="Arial" w:hAnsi="Arial" w:cs="Arial"/>
        </w:rPr>
        <w:t xml:space="preserve"> да члан тима течно </w:t>
      </w:r>
      <w:r w:rsidR="006C4027" w:rsidRPr="00482CFA">
        <w:rPr>
          <w:rFonts w:ascii="Arial" w:hAnsi="Arial" w:cs="Arial"/>
        </w:rPr>
        <w:t xml:space="preserve">говори </w:t>
      </w:r>
      <w:r w:rsidRPr="00482CFA">
        <w:rPr>
          <w:rFonts w:ascii="Arial" w:hAnsi="Arial" w:cs="Arial"/>
        </w:rPr>
        <w:t>српски</w:t>
      </w:r>
      <w:r w:rsidR="00771C42" w:rsidRPr="00482CFA">
        <w:rPr>
          <w:rFonts w:ascii="Arial" w:hAnsi="Arial" w:cs="Arial"/>
        </w:rPr>
        <w:t xml:space="preserve"> језик</w:t>
      </w:r>
      <w:r w:rsidR="00590C95" w:rsidRPr="00482CFA">
        <w:rPr>
          <w:rFonts w:ascii="Arial" w:hAnsi="Arial" w:cs="Arial"/>
        </w:rPr>
        <w:t>.</w:t>
      </w:r>
    </w:p>
    <w:p w:rsidR="00D43540" w:rsidRPr="00482CFA" w:rsidRDefault="00D43540" w:rsidP="00865C57">
      <w:pPr>
        <w:tabs>
          <w:tab w:val="left" w:pos="709"/>
        </w:tabs>
        <w:jc w:val="both"/>
        <w:rPr>
          <w:rFonts w:ascii="Arial" w:hAnsi="Arial"/>
          <w:b/>
          <w:u w:val="single"/>
        </w:rPr>
      </w:pPr>
      <w:r w:rsidRPr="00482CFA">
        <w:rPr>
          <w:rFonts w:ascii="Arial" w:hAnsi="Arial" w:cs="Arial"/>
          <w:szCs w:val="24"/>
        </w:rPr>
        <w:tab/>
      </w:r>
    </w:p>
    <w:p w:rsidR="001E63D2" w:rsidRPr="00482CFA" w:rsidRDefault="00865C57" w:rsidP="00865C57">
      <w:pPr>
        <w:tabs>
          <w:tab w:val="left" w:pos="709"/>
        </w:tabs>
        <w:jc w:val="both"/>
        <w:rPr>
          <w:rFonts w:ascii="Arial" w:hAnsi="Arial"/>
        </w:rPr>
      </w:pPr>
      <w:r w:rsidRPr="00482CFA">
        <w:rPr>
          <w:rFonts w:ascii="Arial" w:hAnsi="Arial"/>
          <w:b/>
          <w:u w:val="single"/>
        </w:rPr>
        <w:t>Остали услови</w:t>
      </w:r>
    </w:p>
    <w:p w:rsidR="004A18FB" w:rsidRPr="00482CFA" w:rsidRDefault="00590C95" w:rsidP="004A18FB">
      <w:pPr>
        <w:tabs>
          <w:tab w:val="left" w:pos="709"/>
        </w:tabs>
        <w:jc w:val="both"/>
        <w:rPr>
          <w:rFonts w:ascii="Arial" w:hAnsi="Arial"/>
        </w:rPr>
      </w:pPr>
      <w:r w:rsidRPr="00482CFA">
        <w:rPr>
          <w:rFonts w:ascii="Arial" w:hAnsi="Arial"/>
        </w:rPr>
        <w:tab/>
      </w:r>
      <w:r w:rsidR="004A18FB" w:rsidRPr="00482CFA">
        <w:rPr>
          <w:rFonts w:ascii="Arial" w:hAnsi="Arial"/>
        </w:rPr>
        <w:t>Понуђач структуру, функцију и време ангажовања чланова тима наводи у Обрасцу 7. из Конкурсне документације, док преглед ангажовања особља наводи у Обрасцу 7.1. из Конкурсне документације</w:t>
      </w:r>
    </w:p>
    <w:p w:rsidR="004A18FB" w:rsidRPr="00482CFA" w:rsidRDefault="004A18FB" w:rsidP="004A18FB">
      <w:pPr>
        <w:tabs>
          <w:tab w:val="left" w:pos="709"/>
        </w:tabs>
        <w:jc w:val="both"/>
        <w:rPr>
          <w:rFonts w:ascii="Arial" w:hAnsi="Arial"/>
        </w:rPr>
      </w:pPr>
      <w:r w:rsidRPr="00482CFA">
        <w:rPr>
          <w:rFonts w:ascii="Arial" w:hAnsi="Arial"/>
        </w:rPr>
        <w:tab/>
        <w:t>Усклађеност Плана рада, Прегледа ангажовања особља, Квалификационе структуре и Структуре цене је неопходна, а непостојање исте је услов за оцену понуде као неприхватљиве и њено одбијање као такве.</w:t>
      </w:r>
    </w:p>
    <w:p w:rsidR="004A18FB" w:rsidRPr="00482CFA" w:rsidRDefault="004A18FB" w:rsidP="004A18FB">
      <w:pPr>
        <w:tabs>
          <w:tab w:val="left" w:pos="709"/>
        </w:tabs>
        <w:jc w:val="both"/>
        <w:rPr>
          <w:rFonts w:ascii="Arial" w:hAnsi="Arial"/>
          <w:szCs w:val="24"/>
        </w:rPr>
      </w:pPr>
      <w:r w:rsidRPr="00482CFA">
        <w:rPr>
          <w:rFonts w:ascii="Arial" w:hAnsi="Arial"/>
        </w:rPr>
        <w:tab/>
        <w:t xml:space="preserve">Ако Понуђач не задовољи захтевани минимум ангажовања, понуда ће </w:t>
      </w:r>
      <w:r w:rsidRPr="00482CFA">
        <w:rPr>
          <w:rFonts w:ascii="Arial" w:hAnsi="Arial"/>
          <w:szCs w:val="24"/>
        </w:rPr>
        <w:t>бити одбијена као неприхватљива.</w:t>
      </w:r>
    </w:p>
    <w:p w:rsidR="004A18FB" w:rsidRPr="00482CFA" w:rsidRDefault="004A18FB" w:rsidP="004A18FB">
      <w:pPr>
        <w:tabs>
          <w:tab w:val="left" w:pos="709"/>
        </w:tabs>
        <w:jc w:val="both"/>
        <w:rPr>
          <w:szCs w:val="24"/>
        </w:rPr>
      </w:pPr>
      <w:r w:rsidRPr="00482CFA">
        <w:rPr>
          <w:rFonts w:ascii="Arial" w:hAnsi="Arial"/>
          <w:szCs w:val="24"/>
        </w:rPr>
        <w:tab/>
      </w:r>
    </w:p>
    <w:p w:rsidR="004A18FB" w:rsidRPr="00482CFA" w:rsidRDefault="004A18FB" w:rsidP="004A18FB">
      <w:pPr>
        <w:pStyle w:val="Heading2"/>
        <w:rPr>
          <w:rFonts w:cs="Arial"/>
          <w:sz w:val="24"/>
        </w:rPr>
      </w:pPr>
      <w:bookmarkStart w:id="24" w:name="_Toc400883365"/>
      <w:r w:rsidRPr="00482CFA">
        <w:rPr>
          <w:rFonts w:cs="Arial"/>
          <w:sz w:val="24"/>
        </w:rPr>
        <w:t xml:space="preserve">3.13 </w:t>
      </w:r>
      <w:r w:rsidRPr="00482CFA">
        <w:rPr>
          <w:rFonts w:cs="Arial"/>
          <w:sz w:val="24"/>
        </w:rPr>
        <w:tab/>
        <w:t>ЦЕНА</w:t>
      </w:r>
      <w:bookmarkEnd w:id="24"/>
    </w:p>
    <w:p w:rsidR="004A18FB" w:rsidRPr="00482CFA" w:rsidRDefault="004A18FB" w:rsidP="004A18FB">
      <w:pPr>
        <w:jc w:val="both"/>
        <w:rPr>
          <w:rFonts w:ascii="Arial" w:hAnsi="Arial" w:cs="Arial"/>
        </w:rPr>
      </w:pPr>
    </w:p>
    <w:p w:rsidR="004A18FB" w:rsidRPr="00482CFA" w:rsidRDefault="004A18FB" w:rsidP="004A18FB">
      <w:pPr>
        <w:ind w:firstLine="709"/>
        <w:jc w:val="both"/>
        <w:rPr>
          <w:rFonts w:ascii="Arial" w:hAnsi="Arial" w:cs="Arial"/>
        </w:rPr>
      </w:pPr>
      <w:r w:rsidRPr="00482CFA">
        <w:rPr>
          <w:rFonts w:ascii="Arial" w:hAnsi="Arial" w:cs="Arial"/>
        </w:rPr>
        <w:t>Цена се исказује у динарима, без пореза на додату вредност.</w:t>
      </w:r>
    </w:p>
    <w:p w:rsidR="004A18FB" w:rsidRPr="00482CFA" w:rsidRDefault="004A18FB" w:rsidP="004A18FB">
      <w:pPr>
        <w:ind w:firstLine="709"/>
        <w:jc w:val="both"/>
        <w:rPr>
          <w:rFonts w:ascii="Arial" w:hAnsi="Arial" w:cs="Arial"/>
        </w:rPr>
      </w:pPr>
      <w:r w:rsidRPr="00482CFA">
        <w:rPr>
          <w:rFonts w:ascii="Arial" w:hAnsi="Arial" w:cs="Arial"/>
        </w:rPr>
        <w:t xml:space="preserve">У случају да у достављеној понуди није назначено да ли је понуђена цена са или без пореза, сматраће се сагласно Закону о јавним набавкама, да је иста без пореза. </w:t>
      </w:r>
    </w:p>
    <w:p w:rsidR="004A18FB" w:rsidRPr="00482CFA" w:rsidRDefault="004A18FB" w:rsidP="004A18FB">
      <w:pPr>
        <w:ind w:firstLine="709"/>
        <w:jc w:val="both"/>
        <w:rPr>
          <w:rFonts w:ascii="Arial" w:hAnsi="Arial" w:cs="Arial"/>
        </w:rPr>
      </w:pPr>
      <w:r w:rsidRPr="00482CFA">
        <w:rPr>
          <w:rFonts w:ascii="Arial" w:hAnsi="Arial" w:cs="Arial"/>
        </w:rPr>
        <w:t>Понуђач може цену исказати у еврима, а иста ће у сврху оцене Понуда бити прерачуната у динаре по средњем курсу Народне банке Србије на дан када је започето отварање Понуда.</w:t>
      </w:r>
    </w:p>
    <w:p w:rsidR="004A18FB" w:rsidRPr="00482CFA" w:rsidRDefault="004A18FB" w:rsidP="004A18FB">
      <w:pPr>
        <w:ind w:firstLine="709"/>
        <w:jc w:val="both"/>
        <w:rPr>
          <w:rFonts w:ascii="Arial" w:hAnsi="Arial" w:cs="Arial"/>
        </w:rPr>
      </w:pPr>
      <w:r w:rsidRPr="00482CFA">
        <w:rPr>
          <w:rFonts w:ascii="Arial" w:hAnsi="Arial" w:cs="Arial"/>
        </w:rPr>
        <w:t>Понуђена цена мора бити фиксна.</w:t>
      </w:r>
    </w:p>
    <w:p w:rsidR="004A18FB" w:rsidRPr="00482CFA" w:rsidRDefault="004A18FB" w:rsidP="004A18FB">
      <w:pPr>
        <w:ind w:firstLine="709"/>
        <w:jc w:val="both"/>
        <w:rPr>
          <w:rFonts w:ascii="Arial" w:hAnsi="Arial" w:cs="Arial"/>
        </w:rPr>
      </w:pPr>
      <w:r w:rsidRPr="00482CFA">
        <w:rPr>
          <w:rFonts w:ascii="Arial" w:hAnsi="Arial" w:cs="Arial"/>
        </w:rPr>
        <w:t xml:space="preserve">У Обрасцу “Структура цене“ (Образац 5. из Конкурсне документације) треба исказати структуру цене рада особља, док у Обрасцу понуде (Образац 2. из Конкурсне документације) треба исказати укупно понуђену цену. </w:t>
      </w:r>
    </w:p>
    <w:p w:rsidR="004A18FB" w:rsidRPr="00482CFA" w:rsidRDefault="004A18FB" w:rsidP="004A18FB">
      <w:pPr>
        <w:keepNext/>
        <w:ind w:firstLine="709"/>
        <w:jc w:val="both"/>
        <w:rPr>
          <w:rFonts w:ascii="Arial" w:hAnsi="Arial" w:cs="Arial"/>
        </w:rPr>
      </w:pPr>
      <w:r w:rsidRPr="00482CFA">
        <w:rPr>
          <w:rFonts w:ascii="Arial" w:hAnsi="Arial" w:cs="Arial"/>
        </w:rPr>
        <w:t>Понуђена цена мора да покрива и укључује све трошкове које понуђач има у реализацији набавке.</w:t>
      </w:r>
    </w:p>
    <w:p w:rsidR="004A18FB" w:rsidRPr="00482CFA" w:rsidRDefault="004A18FB" w:rsidP="004A18FB">
      <w:pPr>
        <w:ind w:firstLine="709"/>
        <w:jc w:val="both"/>
        <w:rPr>
          <w:rFonts w:ascii="Arial" w:hAnsi="Arial" w:cs="Arial"/>
        </w:rPr>
      </w:pPr>
      <w:r w:rsidRPr="00482CFA">
        <w:rPr>
          <w:rFonts w:ascii="Arial" w:hAnsi="Arial" w:cs="Arial"/>
        </w:rPr>
        <w:t>Ако је у понуди исказана неуобичајено ниска цена, Наручилац ће поступити у складу са чланом 92. Закона.</w:t>
      </w:r>
    </w:p>
    <w:p w:rsidR="004A18FB" w:rsidRPr="00482CFA" w:rsidRDefault="004A18FB" w:rsidP="004A18FB">
      <w:pPr>
        <w:ind w:firstLine="709"/>
        <w:jc w:val="both"/>
        <w:rPr>
          <w:rFonts w:ascii="Arial" w:hAnsi="Arial" w:cs="Arial"/>
        </w:rPr>
      </w:pPr>
      <w:r w:rsidRPr="00482CFA">
        <w:rPr>
          <w:rFonts w:ascii="Arial" w:hAnsi="Arial" w:cs="Arial"/>
        </w:rPr>
        <w:lastRenderedPageBreak/>
        <w:t>У предметној јавној набавци цена је предвиђена као елемент критеријума за оцењивање Понуда.</w:t>
      </w:r>
    </w:p>
    <w:p w:rsidR="001223D4" w:rsidRDefault="004A18FB" w:rsidP="004A18FB">
      <w:pPr>
        <w:tabs>
          <w:tab w:val="num" w:pos="426"/>
        </w:tabs>
        <w:jc w:val="both"/>
        <w:rPr>
          <w:rFonts w:ascii="Arial" w:hAnsi="Arial" w:cs="Arial"/>
        </w:rPr>
      </w:pPr>
      <w:r w:rsidRPr="00482CFA">
        <w:rPr>
          <w:rFonts w:ascii="Arial" w:hAnsi="Arial" w:cs="Arial"/>
        </w:rPr>
        <w:t xml:space="preserve"> </w:t>
      </w:r>
    </w:p>
    <w:p w:rsidR="004A18FB" w:rsidRPr="00482CFA" w:rsidRDefault="004A18FB" w:rsidP="004A18FB">
      <w:pPr>
        <w:pStyle w:val="Heading2"/>
        <w:rPr>
          <w:rFonts w:cs="Arial"/>
          <w:sz w:val="24"/>
        </w:rPr>
      </w:pPr>
      <w:bookmarkStart w:id="25" w:name="_Toc400883366"/>
      <w:r w:rsidRPr="00482CFA">
        <w:rPr>
          <w:rFonts w:cs="Arial"/>
          <w:sz w:val="24"/>
        </w:rPr>
        <w:t>3.14</w:t>
      </w:r>
      <w:r w:rsidRPr="00482CFA">
        <w:rPr>
          <w:rFonts w:cs="Arial"/>
          <w:sz w:val="24"/>
        </w:rPr>
        <w:tab/>
        <w:t>СРЕДСТВА ФИНАНСИЈСКОГ ОБЕЗБЕЂЕЊА</w:t>
      </w:r>
      <w:bookmarkEnd w:id="25"/>
      <w:r w:rsidRPr="00482CFA">
        <w:rPr>
          <w:rFonts w:cs="Arial"/>
          <w:sz w:val="24"/>
        </w:rPr>
        <w:t xml:space="preserve"> </w:t>
      </w:r>
    </w:p>
    <w:p w:rsidR="004A18FB" w:rsidRPr="00482CFA" w:rsidRDefault="004A18FB" w:rsidP="004A18FB">
      <w:pPr>
        <w:jc w:val="both"/>
        <w:rPr>
          <w:rFonts w:ascii="Arial" w:hAnsi="Arial" w:cs="Arial"/>
        </w:rPr>
      </w:pPr>
    </w:p>
    <w:p w:rsidR="004A18FB" w:rsidRPr="00482CFA" w:rsidRDefault="004A18FB" w:rsidP="004A18FB">
      <w:pPr>
        <w:jc w:val="both"/>
        <w:rPr>
          <w:rFonts w:ascii="Arial" w:hAnsi="Arial" w:cs="Arial"/>
        </w:rPr>
      </w:pPr>
      <w:r w:rsidRPr="00482CFA">
        <w:rPr>
          <w:rFonts w:ascii="Arial" w:hAnsi="Arial" w:cs="Arial"/>
        </w:rPr>
        <w:t>Понуђач је дужан да достави следећа средства финансијског обезбеђења:</w:t>
      </w:r>
    </w:p>
    <w:p w:rsidR="004A18FB" w:rsidRPr="00482CFA" w:rsidRDefault="004A18FB" w:rsidP="004A18FB">
      <w:pPr>
        <w:jc w:val="both"/>
        <w:rPr>
          <w:rFonts w:ascii="Arial" w:hAnsi="Arial" w:cs="Arial"/>
          <w:b/>
        </w:rPr>
      </w:pPr>
    </w:p>
    <w:p w:rsidR="004A18FB" w:rsidRPr="00482CFA" w:rsidRDefault="004A18FB" w:rsidP="004A18FB">
      <w:pPr>
        <w:jc w:val="both"/>
        <w:rPr>
          <w:rFonts w:ascii="Arial" w:hAnsi="Arial" w:cs="Arial"/>
        </w:rPr>
      </w:pPr>
      <w:r w:rsidRPr="00482CFA">
        <w:rPr>
          <w:rFonts w:ascii="Arial" w:hAnsi="Arial" w:cs="Arial"/>
          <w:b/>
        </w:rPr>
        <w:t>1)</w:t>
      </w:r>
      <w:r w:rsidRPr="00482CFA">
        <w:rPr>
          <w:rFonts w:ascii="Arial" w:hAnsi="Arial" w:cs="Arial"/>
          <w:b/>
        </w:rPr>
        <w:tab/>
        <w:t>У понуди:</w:t>
      </w:r>
    </w:p>
    <w:p w:rsidR="00F7075F" w:rsidRDefault="004A18FB" w:rsidP="004A18FB">
      <w:pPr>
        <w:ind w:left="1170" w:right="-6"/>
        <w:jc w:val="both"/>
        <w:rPr>
          <w:rFonts w:ascii="Arial" w:hAnsi="Arial" w:cs="Arial"/>
          <w:lang w:val="en-US"/>
        </w:rPr>
      </w:pPr>
      <w:r w:rsidRPr="00482CFA">
        <w:rPr>
          <w:rFonts w:ascii="Arial" w:hAnsi="Arial" w:cs="Arial"/>
          <w:b/>
          <w:i/>
        </w:rPr>
        <w:t>Банкарска гаранција за озбиљност понуде</w:t>
      </w:r>
    </w:p>
    <w:p w:rsidR="00997DD6" w:rsidRDefault="004A18FB" w:rsidP="00997DD6">
      <w:pPr>
        <w:ind w:left="1170" w:right="-6"/>
        <w:jc w:val="both"/>
        <w:rPr>
          <w:rFonts w:ascii="Arial" w:hAnsi="Arial" w:cs="Arial"/>
          <w:lang w:val="en-US"/>
        </w:rPr>
      </w:pPr>
      <w:r w:rsidRPr="00482CFA">
        <w:rPr>
          <w:rFonts w:ascii="Arial" w:hAnsi="Arial" w:cs="Arial"/>
        </w:rPr>
        <w:t>Понуђач</w:t>
      </w:r>
      <w:r w:rsidR="00903D93">
        <w:rPr>
          <w:rFonts w:ascii="Arial" w:hAnsi="Arial" w:cs="Arial"/>
        </w:rPr>
        <w:t xml:space="preserve"> </w:t>
      </w:r>
      <w:r w:rsidRPr="00482CFA">
        <w:rPr>
          <w:rFonts w:ascii="Arial" w:hAnsi="Arial" w:cs="Arial"/>
        </w:rPr>
        <w:t xml:space="preserve">доставља оригинал банкарску гаранцију за озбиљност понуде у висини од 5% од вредности понуде, без ПДВ. Банкарска гаранција мора бити </w:t>
      </w:r>
      <w:r w:rsidR="00F7075F">
        <w:rPr>
          <w:rFonts w:ascii="Arial" w:hAnsi="Arial" w:cs="Arial"/>
        </w:rPr>
        <w:t>неопозива,</w:t>
      </w:r>
      <w:r w:rsidRPr="00482CFA">
        <w:rPr>
          <w:rFonts w:ascii="Arial" w:hAnsi="Arial" w:cs="Arial"/>
        </w:rPr>
        <w:t xml:space="preserve">безусловна (без </w:t>
      </w:r>
      <w:r w:rsidR="00F7075F">
        <w:rPr>
          <w:rFonts w:ascii="Arial" w:hAnsi="Arial" w:cs="Arial"/>
        </w:rPr>
        <w:t xml:space="preserve">права на </w:t>
      </w:r>
      <w:r w:rsidRPr="00482CFA">
        <w:rPr>
          <w:rFonts w:ascii="Arial" w:hAnsi="Arial" w:cs="Arial"/>
        </w:rPr>
        <w:t xml:space="preserve">приговор) и </w:t>
      </w:r>
      <w:r w:rsidR="00F7075F">
        <w:rPr>
          <w:rFonts w:ascii="Arial" w:hAnsi="Arial" w:cs="Arial"/>
        </w:rPr>
        <w:t>на</w:t>
      </w:r>
      <w:r w:rsidRPr="00482CFA">
        <w:rPr>
          <w:rFonts w:ascii="Arial" w:hAnsi="Arial" w:cs="Arial"/>
        </w:rPr>
        <w:t xml:space="preserve">платива на први позив, са трајањем најмање од 60 (словима: шездесет) дана </w:t>
      </w:r>
      <w:r w:rsidR="00F7075F">
        <w:rPr>
          <w:rFonts w:ascii="Arial" w:hAnsi="Arial" w:cs="Arial"/>
        </w:rPr>
        <w:t xml:space="preserve">дуже </w:t>
      </w:r>
      <w:r w:rsidRPr="00482CFA">
        <w:rPr>
          <w:rFonts w:ascii="Arial" w:hAnsi="Arial" w:cs="Arial"/>
        </w:rPr>
        <w:t>од дана отварања Понуда.</w:t>
      </w:r>
    </w:p>
    <w:p w:rsidR="00F7075F" w:rsidRDefault="00F7075F" w:rsidP="004A18FB">
      <w:pPr>
        <w:ind w:left="1170" w:right="-6"/>
        <w:jc w:val="both"/>
        <w:rPr>
          <w:rFonts w:ascii="Arial" w:hAnsi="Arial" w:cs="Arial"/>
          <w:lang w:val="en-US"/>
        </w:rPr>
      </w:pPr>
    </w:p>
    <w:p w:rsidR="008958CB" w:rsidRDefault="004A18FB">
      <w:pPr>
        <w:ind w:left="1134" w:right="-6"/>
        <w:jc w:val="both"/>
        <w:rPr>
          <w:rFonts w:ascii="Arial" w:hAnsi="Arial" w:cs="Arial"/>
          <w:szCs w:val="24"/>
          <w:lang w:val="en-US"/>
        </w:rPr>
      </w:pPr>
      <w:r w:rsidRPr="00482CFA">
        <w:rPr>
          <w:rFonts w:ascii="Arial" w:hAnsi="Arial" w:cs="Arial"/>
        </w:rPr>
        <w:t xml:space="preserve">У случају да понуђач не испуни своје обавезе у поступку јавне набавке, Наручилац ће уновчити приложену банкарску гаранцију. </w:t>
      </w:r>
      <w:r w:rsidR="0014696B" w:rsidRPr="0014696B">
        <w:rPr>
          <w:rFonts w:ascii="Arial" w:hAnsi="Arial" w:cs="Arial"/>
          <w:szCs w:val="24"/>
        </w:rPr>
        <w:t xml:space="preserve">Наручилац ће уновчити банкарску гаранцију дату уз понуду уколико: </w:t>
      </w:r>
    </w:p>
    <w:p w:rsidR="008958CB" w:rsidRDefault="0014696B">
      <w:pPr>
        <w:pStyle w:val="ListParagraph"/>
        <w:numPr>
          <w:ilvl w:val="0"/>
          <w:numId w:val="59"/>
        </w:numPr>
        <w:spacing w:after="0" w:line="240" w:lineRule="auto"/>
        <w:ind w:right="-6"/>
        <w:jc w:val="both"/>
        <w:rPr>
          <w:rFonts w:ascii="Arial" w:hAnsi="Arial" w:cs="Arial"/>
          <w:sz w:val="24"/>
          <w:szCs w:val="24"/>
          <w:lang w:val="en-US"/>
        </w:rPr>
      </w:pPr>
      <w:r w:rsidRPr="0014696B">
        <w:rPr>
          <w:rFonts w:ascii="Arial" w:hAnsi="Arial" w:cs="Arial"/>
          <w:sz w:val="24"/>
          <w:szCs w:val="24"/>
        </w:rPr>
        <w:t xml:space="preserve">понуђач након истека рока за подношење понуда повуче, опозове или измени своју понуду, или </w:t>
      </w:r>
    </w:p>
    <w:p w:rsidR="008958CB" w:rsidRDefault="0014696B">
      <w:pPr>
        <w:pStyle w:val="ListParagraph"/>
        <w:numPr>
          <w:ilvl w:val="0"/>
          <w:numId w:val="59"/>
        </w:numPr>
        <w:spacing w:after="0" w:line="240" w:lineRule="auto"/>
        <w:ind w:right="-6"/>
        <w:jc w:val="both"/>
        <w:rPr>
          <w:rFonts w:ascii="Arial" w:hAnsi="Arial" w:cs="Arial"/>
          <w:sz w:val="24"/>
          <w:szCs w:val="24"/>
          <w:lang w:val="en-US"/>
        </w:rPr>
      </w:pPr>
      <w:r w:rsidRPr="0014696B">
        <w:rPr>
          <w:rFonts w:ascii="Arial" w:eastAsia="Times New Roman" w:hAnsi="Arial" w:cs="Arial"/>
          <w:sz w:val="24"/>
          <w:szCs w:val="24"/>
          <w:lang w:val="sr-Cyrl-CS" w:eastAsia="ar-SA"/>
        </w:rPr>
        <w:t>понуђач коме је додељен уговор благовремено не потпише или одбије да потпише уговор о јавној набавци или</w:t>
      </w:r>
    </w:p>
    <w:p w:rsidR="008958CB" w:rsidRDefault="0014696B">
      <w:pPr>
        <w:pStyle w:val="ListParagraph"/>
        <w:numPr>
          <w:ilvl w:val="0"/>
          <w:numId w:val="59"/>
        </w:numPr>
        <w:spacing w:after="0" w:line="240" w:lineRule="auto"/>
        <w:ind w:right="-6"/>
        <w:jc w:val="both"/>
        <w:rPr>
          <w:rFonts w:ascii="Arial" w:hAnsi="Arial" w:cs="Arial"/>
          <w:sz w:val="24"/>
          <w:szCs w:val="24"/>
          <w:lang w:val="en-US"/>
        </w:rPr>
      </w:pPr>
      <w:r w:rsidRPr="0014696B">
        <w:rPr>
          <w:rFonts w:ascii="Arial" w:eastAsia="Times New Roman" w:hAnsi="Arial" w:cs="Arial"/>
          <w:sz w:val="24"/>
          <w:szCs w:val="24"/>
          <w:lang w:val="sr-Cyrl-CS" w:eastAsia="ar-SA"/>
        </w:rPr>
        <w:t>пропусти да достави банкарске гаранцију за  добро извршење посла најкасније у року од 3  дана од од дана закључења уговора.</w:t>
      </w:r>
    </w:p>
    <w:p w:rsidR="008958CB" w:rsidRDefault="008958CB">
      <w:pPr>
        <w:ind w:right="-6"/>
        <w:jc w:val="both"/>
        <w:rPr>
          <w:rFonts w:ascii="Arial" w:hAnsi="Arial" w:cs="Arial"/>
        </w:rPr>
      </w:pPr>
    </w:p>
    <w:p w:rsidR="008958CB" w:rsidRDefault="0014696B">
      <w:pPr>
        <w:ind w:left="1170" w:right="-6"/>
        <w:jc w:val="both"/>
        <w:rPr>
          <w:rFonts w:ascii="Arial" w:hAnsi="Arial" w:cs="Arial"/>
        </w:rPr>
      </w:pPr>
      <w:r w:rsidRPr="0014696B">
        <w:rPr>
          <w:rFonts w:ascii="Arial" w:hAnsi="Arial"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00AD7706" w:rsidRPr="00482CFA">
        <w:rPr>
          <w:rFonts w:ascii="Arial" w:hAnsi="Arial"/>
        </w:rPr>
        <w:t>Привредној комори Србије са местом арбитраже у Београду, уз примену њеног Правилника</w:t>
      </w:r>
      <w:r w:rsidRPr="0014696B">
        <w:rPr>
          <w:rFonts w:ascii="Arial" w:hAnsi="Arial" w:cs="Arial"/>
        </w:rPr>
        <w:t xml:space="preserve"> </w:t>
      </w:r>
      <w:r w:rsidR="00AD7706">
        <w:rPr>
          <w:rFonts w:ascii="Arial" w:hAnsi="Arial" w:cs="Arial"/>
        </w:rPr>
        <w:t xml:space="preserve"> </w:t>
      </w:r>
      <w:r w:rsidRPr="0014696B">
        <w:rPr>
          <w:rFonts w:ascii="Arial" w:hAnsi="Arial" w:cs="Arial"/>
        </w:rPr>
        <w:t xml:space="preserve">и процесног и материјалног права Републике Србије. </w:t>
      </w:r>
    </w:p>
    <w:p w:rsidR="008958CB" w:rsidRDefault="008958CB">
      <w:pPr>
        <w:ind w:left="1170" w:right="-6"/>
        <w:jc w:val="both"/>
        <w:rPr>
          <w:rFonts w:ascii="Arial" w:hAnsi="Arial"/>
        </w:rPr>
      </w:pPr>
    </w:p>
    <w:p w:rsidR="008958CB" w:rsidRDefault="00997DD6">
      <w:pPr>
        <w:ind w:left="1170" w:right="-6"/>
        <w:jc w:val="both"/>
        <w:rPr>
          <w:rFonts w:ascii="Arial" w:hAnsi="Arial" w:cs="Arial"/>
        </w:rPr>
      </w:pPr>
      <w:r w:rsidRPr="006579D4">
        <w:rPr>
          <w:rFonts w:ascii="Arial" w:hAnsi="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997DD6" w:rsidRDefault="00997DD6" w:rsidP="00997DD6">
      <w:pPr>
        <w:ind w:left="1170" w:right="-6"/>
        <w:jc w:val="both"/>
        <w:rPr>
          <w:rFonts w:ascii="Arial" w:hAnsi="Arial" w:cs="Arial"/>
          <w:szCs w:val="24"/>
        </w:rPr>
      </w:pPr>
    </w:p>
    <w:p w:rsidR="00997DD6" w:rsidRDefault="004A18FB" w:rsidP="00997DD6">
      <w:pPr>
        <w:ind w:left="1170" w:right="-6"/>
        <w:jc w:val="both"/>
        <w:rPr>
          <w:rFonts w:ascii="Arial" w:hAnsi="Arial" w:cs="Arial"/>
          <w:szCs w:val="24"/>
          <w:lang w:val="en-US"/>
        </w:rPr>
      </w:pPr>
      <w:r w:rsidRPr="00482CFA">
        <w:rPr>
          <w:rFonts w:ascii="Arial" w:hAnsi="Arial" w:cs="Arial"/>
          <w:szCs w:val="24"/>
        </w:rPr>
        <w:t xml:space="preserve">Ако понуђач поднесе гаранцију стране банке, та банка мора имати најмање </w:t>
      </w:r>
      <w:r w:rsidRPr="00482CFA">
        <w:rPr>
          <w:rFonts w:ascii="Arial" w:hAnsi="Arial"/>
          <w:szCs w:val="24"/>
        </w:rPr>
        <w:t>додељен кредитни рејтинг коме одговара ниво кредитног квалитета 3 (инвестициони ранг)</w:t>
      </w:r>
      <w:r w:rsidRPr="00482CFA">
        <w:rPr>
          <w:rFonts w:ascii="Arial" w:hAnsi="Arial" w:cs="Arial"/>
          <w:szCs w:val="24"/>
        </w:rPr>
        <w:t xml:space="preserve">. </w:t>
      </w:r>
    </w:p>
    <w:p w:rsidR="00997DD6" w:rsidRDefault="00997DD6" w:rsidP="00997DD6">
      <w:pPr>
        <w:ind w:left="1170" w:right="-6"/>
        <w:jc w:val="both"/>
        <w:rPr>
          <w:rFonts w:ascii="Arial" w:hAnsi="Arial" w:cs="Arial"/>
          <w:szCs w:val="24"/>
          <w:lang w:val="en-US"/>
        </w:rPr>
      </w:pPr>
    </w:p>
    <w:p w:rsidR="00997DD6" w:rsidRDefault="004A18FB" w:rsidP="00997DD6">
      <w:pPr>
        <w:ind w:left="1170" w:right="-6"/>
        <w:jc w:val="both"/>
        <w:rPr>
          <w:rFonts w:ascii="Arial" w:hAnsi="Arial"/>
        </w:rPr>
      </w:pPr>
      <w:r w:rsidRPr="00482CFA">
        <w:rPr>
          <w:rFonts w:ascii="Arial" w:hAnsi="Arial" w:cs="Arial"/>
        </w:rPr>
        <w:t xml:space="preserve">Гаранција ће бити враћена понуђачима одмах по закључењу уговора са изабраним понуђачем. </w:t>
      </w:r>
    </w:p>
    <w:p w:rsidR="00F7075F" w:rsidRDefault="00F7075F" w:rsidP="004A18FB">
      <w:pPr>
        <w:ind w:left="1170" w:right="-6"/>
        <w:jc w:val="both"/>
        <w:rPr>
          <w:rFonts w:ascii="Arial" w:hAnsi="Arial" w:cs="Arial"/>
        </w:rPr>
      </w:pPr>
    </w:p>
    <w:p w:rsidR="004A18FB" w:rsidRPr="00482CFA" w:rsidRDefault="004A18FB" w:rsidP="004A18FB">
      <w:pPr>
        <w:ind w:left="1170" w:right="-6"/>
        <w:jc w:val="both"/>
        <w:rPr>
          <w:rFonts w:ascii="Arial" w:hAnsi="Arial" w:cs="Arial"/>
        </w:rPr>
      </w:pPr>
      <w:r w:rsidRPr="00482CFA">
        <w:rPr>
          <w:rFonts w:ascii="Arial" w:hAnsi="Arial" w:cs="Arial"/>
        </w:rPr>
        <w:t>ИЛИ</w:t>
      </w:r>
    </w:p>
    <w:p w:rsidR="004A18FB" w:rsidRPr="00482CFA" w:rsidRDefault="004A18FB" w:rsidP="004A18FB">
      <w:pPr>
        <w:ind w:left="1170" w:right="-6"/>
        <w:jc w:val="both"/>
        <w:rPr>
          <w:rFonts w:ascii="Arial" w:hAnsi="Arial" w:cs="Arial"/>
          <w:b/>
          <w:i/>
        </w:rPr>
      </w:pPr>
      <w:r w:rsidRPr="00482CFA">
        <w:rPr>
          <w:rFonts w:ascii="Arial" w:hAnsi="Arial" w:cs="Arial"/>
          <w:b/>
          <w:i/>
        </w:rPr>
        <w:t>Меница (домаћи понуђачи)</w:t>
      </w:r>
    </w:p>
    <w:p w:rsidR="00A52BAF" w:rsidRPr="00482CFA" w:rsidRDefault="00A52BAF" w:rsidP="004A18FB">
      <w:pPr>
        <w:pStyle w:val="BodyText"/>
        <w:ind w:left="1170" w:right="-6"/>
        <w:rPr>
          <w:rFonts w:ascii="Arial" w:hAnsi="Arial" w:cs="Arial"/>
        </w:rPr>
      </w:pPr>
      <w:r w:rsidRPr="00482CFA">
        <w:rPr>
          <w:rFonts w:ascii="Arial" w:hAnsi="Arial" w:cs="Arial"/>
        </w:rPr>
        <w:t xml:space="preserve">Понуђач доставља неопозиву, безусловну (без приговора) и на први позив наплативу соло меницу са меничним овлашћењем, ОП обрасцем, потврдом банке о регистрацији менице у Регистру меница </w:t>
      </w:r>
      <w:r w:rsidRPr="00482CFA">
        <w:rPr>
          <w:rFonts w:ascii="Arial" w:hAnsi="Arial" w:cs="Arial"/>
        </w:rPr>
        <w:lastRenderedPageBreak/>
        <w:t xml:space="preserve">и овлашћења Народне банке Србије </w:t>
      </w:r>
      <w:r w:rsidR="000D64E6" w:rsidRPr="00482CFA">
        <w:rPr>
          <w:rFonts w:ascii="Arial" w:hAnsi="Arial" w:cs="Arial"/>
        </w:rPr>
        <w:t xml:space="preserve">и копијом картона депонованих потписа овереном од стране пословне банке наведене у меничном овлашћењу на дан издавања менице и меничног овлашћења </w:t>
      </w:r>
      <w:r w:rsidRPr="00482CFA">
        <w:rPr>
          <w:rFonts w:ascii="Arial" w:hAnsi="Arial" w:cs="Arial"/>
        </w:rPr>
        <w:t>у износу од 5% од вредности понуде, без ПДВ.</w:t>
      </w:r>
    </w:p>
    <w:p w:rsidR="00997DD6" w:rsidRDefault="00997DD6" w:rsidP="004A18FB">
      <w:pPr>
        <w:pStyle w:val="BodyText"/>
        <w:ind w:left="1170" w:right="-6"/>
        <w:rPr>
          <w:rFonts w:ascii="Arial" w:hAnsi="Arial" w:cs="Arial"/>
          <w:lang w:val="en-US"/>
        </w:rPr>
      </w:pPr>
    </w:p>
    <w:p w:rsidR="004A18FB" w:rsidRPr="00482CFA" w:rsidRDefault="004A18FB" w:rsidP="004A18FB">
      <w:pPr>
        <w:pStyle w:val="BodyText"/>
        <w:ind w:left="1170" w:right="-6"/>
        <w:rPr>
          <w:rFonts w:ascii="Arial" w:hAnsi="Arial" w:cs="Arial"/>
        </w:rPr>
      </w:pPr>
      <w:r w:rsidRPr="00482CFA">
        <w:rPr>
          <w:rFonts w:ascii="Arial" w:hAnsi="Arial" w:cs="Arial"/>
        </w:rPr>
        <w:t>Меница ће бити враћена понуђачима одмах по закључењу уговора са изабраним понуђачем.</w:t>
      </w:r>
    </w:p>
    <w:p w:rsidR="00997DD6" w:rsidRDefault="00997DD6" w:rsidP="004A18FB">
      <w:pPr>
        <w:pStyle w:val="BodyText"/>
        <w:tabs>
          <w:tab w:val="left" w:pos="1560"/>
        </w:tabs>
        <w:ind w:left="1170" w:right="-6"/>
        <w:rPr>
          <w:rFonts w:ascii="Arial" w:hAnsi="Arial" w:cs="Arial"/>
          <w:lang w:val="en-US"/>
        </w:rPr>
      </w:pPr>
    </w:p>
    <w:p w:rsidR="004A18FB" w:rsidRPr="00482CFA" w:rsidRDefault="004A18FB" w:rsidP="004A18FB">
      <w:pPr>
        <w:pStyle w:val="BodyText"/>
        <w:tabs>
          <w:tab w:val="left" w:pos="1560"/>
        </w:tabs>
        <w:ind w:left="1170" w:right="-6"/>
        <w:rPr>
          <w:rFonts w:ascii="Arial" w:hAnsi="Arial" w:cs="Arial"/>
        </w:rPr>
      </w:pPr>
      <w:r w:rsidRPr="00482CFA">
        <w:rPr>
          <w:rFonts w:ascii="Arial" w:hAnsi="Arial" w:cs="Arial"/>
        </w:rPr>
        <w:t xml:space="preserve">ИЛИ </w:t>
      </w:r>
    </w:p>
    <w:p w:rsidR="004A18FB" w:rsidRPr="00482CFA" w:rsidRDefault="004A18FB" w:rsidP="004A18FB">
      <w:pPr>
        <w:pStyle w:val="BodyText"/>
        <w:ind w:left="1170"/>
        <w:rPr>
          <w:rFonts w:ascii="Arial" w:hAnsi="Arial" w:cs="Arial"/>
          <w:b/>
          <w:i/>
        </w:rPr>
      </w:pPr>
      <w:r w:rsidRPr="00482CFA">
        <w:rPr>
          <w:rFonts w:ascii="Arial" w:hAnsi="Arial" w:cs="Arial"/>
          <w:b/>
          <w:i/>
        </w:rPr>
        <w:t>Уплата на рачун Наручиоца</w:t>
      </w:r>
    </w:p>
    <w:p w:rsidR="004A18FB" w:rsidRPr="00482CFA" w:rsidRDefault="004A18FB" w:rsidP="004A18FB">
      <w:pPr>
        <w:ind w:left="1170" w:right="-6"/>
        <w:jc w:val="both"/>
        <w:rPr>
          <w:rFonts w:ascii="Arial" w:hAnsi="Arial" w:cs="Arial"/>
        </w:rPr>
      </w:pPr>
      <w:r w:rsidRPr="00482CFA">
        <w:rPr>
          <w:rFonts w:ascii="Arial" w:hAnsi="Arial" w:cs="Arial"/>
        </w:rPr>
        <w:t xml:space="preserve">Понуђач је дужан да на име обезбеђења озбиљности понуде уплати износ који одговара 5% од вредности понуде без ПДВ, на рачун Наручиоца (за плаћање у динарима, рачун </w:t>
      </w:r>
      <w:r w:rsidR="00A93E02" w:rsidRPr="00482CFA">
        <w:rPr>
          <w:rFonts w:ascii="Arial" w:hAnsi="Arial" w:cs="Arial"/>
        </w:rPr>
        <w:t>б</w:t>
      </w:r>
      <w:r w:rsidRPr="00482CFA">
        <w:rPr>
          <w:rFonts w:ascii="Arial" w:hAnsi="Arial" w:cs="Arial"/>
        </w:rPr>
        <w:t>р. 160-700-13 код Banca Intesa AD Beograd</w:t>
      </w:r>
      <w:r w:rsidR="00A93E02" w:rsidRPr="00482CFA">
        <w:rPr>
          <w:rFonts w:ascii="Arial" w:hAnsi="Arial" w:cs="Arial"/>
        </w:rPr>
        <w:t>,</w:t>
      </w:r>
      <w:r w:rsidRPr="00482CFA">
        <w:rPr>
          <w:rFonts w:ascii="Arial" w:hAnsi="Arial" w:cs="Arial"/>
        </w:rPr>
        <w:t xml:space="preserve"> а за плаћање у </w:t>
      </w:r>
      <w:r w:rsidR="00A93E02" w:rsidRPr="00482CFA">
        <w:rPr>
          <w:rFonts w:ascii="Arial" w:hAnsi="Arial" w:cs="Arial"/>
        </w:rPr>
        <w:t>EUR</w:t>
      </w:r>
      <w:r w:rsidRPr="00482CFA">
        <w:rPr>
          <w:rFonts w:ascii="Arial" w:hAnsi="Arial" w:cs="Arial"/>
        </w:rPr>
        <w:t xml:space="preserve">, рачун </w:t>
      </w:r>
      <w:r w:rsidR="00A93E02" w:rsidRPr="00482CFA">
        <w:rPr>
          <w:rFonts w:ascii="Arial" w:hAnsi="Arial" w:cs="Arial"/>
        </w:rPr>
        <w:t>б</w:t>
      </w:r>
      <w:r w:rsidRPr="00482CFA">
        <w:rPr>
          <w:rFonts w:ascii="Arial" w:hAnsi="Arial" w:cs="Arial"/>
        </w:rPr>
        <w:t>р. IBAN No. RS35160005030000152939 код Banca Intesa AД Бeoгрaд)</w:t>
      </w:r>
      <w:r w:rsidRPr="00482CFA">
        <w:rPr>
          <w:rFonts w:ascii="Arial" w:hAnsi="Arial" w:cs="Arial"/>
          <w:color w:val="FF0000"/>
        </w:rPr>
        <w:t xml:space="preserve"> </w:t>
      </w:r>
      <w:r w:rsidRPr="00482CFA">
        <w:rPr>
          <w:rFonts w:ascii="Arial" w:hAnsi="Arial" w:cs="Arial"/>
        </w:rPr>
        <w:t>и да доказ о реализованој уплати достави у понуди.</w:t>
      </w:r>
    </w:p>
    <w:p w:rsidR="00C01C59" w:rsidRDefault="00C01C59" w:rsidP="004A18FB">
      <w:pPr>
        <w:ind w:left="1170" w:right="-6"/>
        <w:jc w:val="both"/>
        <w:rPr>
          <w:rFonts w:ascii="Arial" w:hAnsi="Arial" w:cs="Arial"/>
        </w:rPr>
      </w:pPr>
    </w:p>
    <w:p w:rsidR="004A18FB" w:rsidRPr="00482CFA" w:rsidRDefault="004A18FB" w:rsidP="004A18FB">
      <w:pPr>
        <w:ind w:left="1170" w:right="-6"/>
        <w:jc w:val="both"/>
        <w:rPr>
          <w:rFonts w:ascii="Arial" w:hAnsi="Arial" w:cs="Arial"/>
        </w:rPr>
      </w:pPr>
      <w:r w:rsidRPr="00482CFA">
        <w:rPr>
          <w:rFonts w:ascii="Arial" w:hAnsi="Arial" w:cs="Arial"/>
        </w:rPr>
        <w:t>Уплаћена средства ће бити враћена понуђачима одмах по закључењу уговора са изабраним понуђачем.</w:t>
      </w:r>
    </w:p>
    <w:p w:rsidR="001E63D2" w:rsidRPr="00482CFA" w:rsidRDefault="004A18FB" w:rsidP="004A18FB">
      <w:pPr>
        <w:suppressAutoHyphens w:val="0"/>
        <w:jc w:val="both"/>
        <w:rPr>
          <w:rFonts w:ascii="Arial" w:hAnsi="Arial" w:cs="Arial"/>
          <w:b/>
        </w:rPr>
      </w:pPr>
      <w:r w:rsidRPr="00482CFA">
        <w:rPr>
          <w:rFonts w:ascii="Arial" w:hAnsi="Arial" w:cs="Arial"/>
          <w:b/>
        </w:rPr>
        <w:tab/>
      </w:r>
    </w:p>
    <w:p w:rsidR="00F93EC3" w:rsidRPr="00482CFA" w:rsidRDefault="004A18FB" w:rsidP="001E63D2">
      <w:pPr>
        <w:suppressAutoHyphens w:val="0"/>
        <w:ind w:firstLine="720"/>
        <w:jc w:val="both"/>
        <w:rPr>
          <w:rFonts w:ascii="Arial" w:hAnsi="Arial" w:cs="Arial"/>
        </w:rPr>
      </w:pPr>
      <w:r w:rsidRPr="00482CFA">
        <w:rPr>
          <w:rFonts w:ascii="Arial" w:hAnsi="Arial" w:cs="Arial"/>
        </w:rPr>
        <w:t xml:space="preserve">Сви трошкови у вези са </w:t>
      </w:r>
      <w:r w:rsidR="00741D05" w:rsidRPr="00482CFA">
        <w:rPr>
          <w:rFonts w:ascii="Arial" w:hAnsi="Arial" w:cs="Arial"/>
        </w:rPr>
        <w:t>наведеним средствима финансијског обезбеђења озбиљности понуде</w:t>
      </w:r>
      <w:r w:rsidRPr="00482CFA">
        <w:rPr>
          <w:rFonts w:ascii="Arial" w:hAnsi="Arial" w:cs="Arial"/>
        </w:rPr>
        <w:t xml:space="preserve"> падају на терет Понуђача</w:t>
      </w:r>
      <w:r w:rsidR="00F93EC3" w:rsidRPr="00482CFA">
        <w:rPr>
          <w:rFonts w:ascii="Arial" w:hAnsi="Arial" w:cs="Arial"/>
        </w:rPr>
        <w:t xml:space="preserve">. С тим у вези, </w:t>
      </w:r>
      <w:r w:rsidR="00034232" w:rsidRPr="00482CFA">
        <w:rPr>
          <w:rFonts w:ascii="Arial" w:hAnsi="Arial" w:cs="Arial"/>
        </w:rPr>
        <w:t xml:space="preserve">и </w:t>
      </w:r>
      <w:r w:rsidR="00F93EC3" w:rsidRPr="00482CFA">
        <w:rPr>
          <w:rFonts w:ascii="Arial" w:hAnsi="Arial" w:cs="Arial"/>
        </w:rPr>
        <w:t>у случају уплате износа на рачун Наручиоца, износ уплате који прими Наручилац мора одговарати 5% од вредности понуде без ПДВ.</w:t>
      </w:r>
    </w:p>
    <w:p w:rsidR="00F93EC3" w:rsidRPr="00482CFA" w:rsidRDefault="00F93EC3" w:rsidP="004A18FB">
      <w:pPr>
        <w:ind w:firstLine="720"/>
        <w:jc w:val="both"/>
        <w:rPr>
          <w:rFonts w:ascii="Arial" w:hAnsi="Arial" w:cs="Arial"/>
          <w:szCs w:val="24"/>
        </w:rPr>
      </w:pPr>
      <w:r w:rsidRPr="00482CFA">
        <w:rPr>
          <w:rFonts w:ascii="Arial" w:hAnsi="Arial" w:cs="Arial"/>
        </w:rPr>
        <w:t>Трошкови у вези прибављања средстава обезбеђења</w:t>
      </w:r>
      <w:r w:rsidRPr="00482CFA">
        <w:rPr>
          <w:rFonts w:ascii="Arial" w:hAnsi="Arial" w:cs="Arial"/>
          <w:szCs w:val="24"/>
        </w:rPr>
        <w:t xml:space="preserve"> могу бити наведени у Обрасцу 10. Конкурсне документације.</w:t>
      </w:r>
    </w:p>
    <w:p w:rsidR="004A18FB" w:rsidRPr="00482CFA" w:rsidRDefault="004A18FB" w:rsidP="00F93EC3">
      <w:pPr>
        <w:ind w:firstLine="720"/>
        <w:jc w:val="both"/>
        <w:rPr>
          <w:rFonts w:ascii="Arial" w:hAnsi="Arial" w:cs="Arial"/>
        </w:rPr>
      </w:pPr>
      <w:r w:rsidRPr="00482CFA">
        <w:rPr>
          <w:rFonts w:ascii="Arial" w:hAnsi="Arial" w:cs="Arial"/>
        </w:rPr>
        <w:t xml:space="preserve">Сва средстава финансијског обезбеђења могу гласити на члана Групе понуђача </w:t>
      </w:r>
      <w:r w:rsidR="00F93EC3" w:rsidRPr="00482CFA">
        <w:rPr>
          <w:rFonts w:ascii="Arial" w:hAnsi="Arial" w:cs="Arial"/>
        </w:rPr>
        <w:t xml:space="preserve">(одређеног Споразумом о заједничком извршењу набавке) </w:t>
      </w:r>
      <w:r w:rsidRPr="00482CFA">
        <w:rPr>
          <w:rFonts w:ascii="Arial" w:hAnsi="Arial" w:cs="Arial"/>
        </w:rPr>
        <w:t xml:space="preserve">или Понуђача, али не и на Подизвођача. </w:t>
      </w:r>
    </w:p>
    <w:p w:rsidR="004A18FB" w:rsidRPr="00482CFA" w:rsidRDefault="004A18FB" w:rsidP="004A18FB">
      <w:pPr>
        <w:ind w:firstLine="720"/>
        <w:jc w:val="both"/>
        <w:rPr>
          <w:rFonts w:ascii="Arial" w:hAnsi="Arial" w:cs="Arial"/>
        </w:rPr>
      </w:pPr>
      <w:r w:rsidRPr="00482CFA">
        <w:rPr>
          <w:rFonts w:ascii="Arial" w:hAnsi="Arial" w:cs="Arial"/>
        </w:rPr>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rsidR="00BB4015" w:rsidRPr="00BB4015" w:rsidRDefault="004A18FB" w:rsidP="004F2E1D">
      <w:pPr>
        <w:ind w:firstLine="709"/>
        <w:jc w:val="both"/>
        <w:rPr>
          <w:rFonts w:ascii="Arial" w:hAnsi="Arial" w:cs="Arial"/>
        </w:rPr>
      </w:pPr>
      <w:r w:rsidRPr="00482CFA">
        <w:rPr>
          <w:rFonts w:ascii="Arial" w:hAnsi="Arial" w:cs="Arial"/>
        </w:rPr>
        <w:t xml:space="preserve">Уколико Понуђач не достави средства финансијског обезбеђења </w:t>
      </w:r>
      <w:r w:rsidR="00997DD6">
        <w:rPr>
          <w:rFonts w:ascii="Arial" w:hAnsi="Arial" w:cs="Arial"/>
        </w:rPr>
        <w:t xml:space="preserve">озбиљности понуде </w:t>
      </w:r>
      <w:r w:rsidRPr="00482CFA">
        <w:rPr>
          <w:rFonts w:ascii="Arial" w:hAnsi="Arial" w:cs="Arial"/>
        </w:rPr>
        <w:t>у роковима и на начин предвиђен Конкурсном документацијом, Понуда ће бити одбијена, као неприхватљива.</w:t>
      </w:r>
    </w:p>
    <w:p w:rsidR="00BB4015" w:rsidRDefault="004A18FB" w:rsidP="004A18FB">
      <w:pPr>
        <w:ind w:firstLine="709"/>
        <w:jc w:val="both"/>
        <w:rPr>
          <w:rFonts w:ascii="Arial" w:hAnsi="Arial" w:cs="Arial"/>
        </w:rPr>
      </w:pPr>
      <w:r w:rsidRPr="00482CFA">
        <w:rPr>
          <w:rFonts w:ascii="Arial" w:hAnsi="Arial"/>
        </w:rPr>
        <w:t xml:space="preserve">Изабрани понуђач  је дужан да у тренутку </w:t>
      </w:r>
      <w:r w:rsidR="00A52BAF" w:rsidRPr="00482CFA">
        <w:rPr>
          <w:rFonts w:ascii="Arial" w:hAnsi="Arial"/>
        </w:rPr>
        <w:t xml:space="preserve">закључења </w:t>
      </w:r>
      <w:r w:rsidRPr="00482CFA">
        <w:rPr>
          <w:rFonts w:ascii="Arial" w:hAnsi="Arial"/>
        </w:rPr>
        <w:t xml:space="preserve">Уговора, a најкасније у року од </w:t>
      </w:r>
      <w:r w:rsidR="00E60E69" w:rsidRPr="00482CFA">
        <w:rPr>
          <w:rFonts w:ascii="Arial" w:hAnsi="Arial"/>
        </w:rPr>
        <w:t xml:space="preserve">три </w:t>
      </w:r>
      <w:r w:rsidRPr="00482CFA">
        <w:rPr>
          <w:rFonts w:ascii="Arial" w:hAnsi="Arial"/>
        </w:rPr>
        <w:t>дана од дана</w:t>
      </w:r>
      <w:r w:rsidR="00A52BAF" w:rsidRPr="00482CFA">
        <w:rPr>
          <w:rFonts w:ascii="Arial" w:hAnsi="Arial"/>
        </w:rPr>
        <w:t xml:space="preserve"> закључења</w:t>
      </w:r>
      <w:r w:rsidRPr="00482CFA">
        <w:rPr>
          <w:rFonts w:ascii="Arial" w:hAnsi="Arial"/>
        </w:rPr>
        <w:t xml:space="preserve"> Уговора, преда Наручиоцу </w:t>
      </w:r>
      <w:r w:rsidR="003B2738" w:rsidRPr="00482CFA">
        <w:rPr>
          <w:rFonts w:ascii="Arial" w:hAnsi="Arial"/>
          <w:b/>
        </w:rPr>
        <w:t>банкарску гаранцију за добро извршење посла</w:t>
      </w:r>
      <w:r w:rsidRPr="00482CFA">
        <w:rPr>
          <w:rFonts w:ascii="Arial" w:hAnsi="Arial"/>
        </w:rPr>
        <w:t xml:space="preserve"> у </w:t>
      </w:r>
      <w:r w:rsidRPr="00482CFA">
        <w:rPr>
          <w:rFonts w:ascii="Arial" w:hAnsi="Arial" w:cs="Arial"/>
        </w:rPr>
        <w:t xml:space="preserve">висини од 10% од вредности Уговора, без ПДВ. Банкарска гаранција мора бити </w:t>
      </w:r>
      <w:r w:rsidR="00BB4015">
        <w:rPr>
          <w:rFonts w:ascii="Arial" w:hAnsi="Arial" w:cs="Arial"/>
        </w:rPr>
        <w:t>неопозива,</w:t>
      </w:r>
      <w:r w:rsidRPr="00482CFA">
        <w:rPr>
          <w:rFonts w:ascii="Arial" w:hAnsi="Arial" w:cs="Arial"/>
        </w:rPr>
        <w:t>безусловна (без</w:t>
      </w:r>
      <w:r w:rsidR="00BB4015">
        <w:rPr>
          <w:rFonts w:ascii="Arial" w:hAnsi="Arial" w:cs="Arial"/>
        </w:rPr>
        <w:t xml:space="preserve"> права на </w:t>
      </w:r>
      <w:r w:rsidRPr="00482CFA">
        <w:rPr>
          <w:rFonts w:ascii="Arial" w:hAnsi="Arial" w:cs="Arial"/>
        </w:rPr>
        <w:t xml:space="preserve">приговор) и </w:t>
      </w:r>
      <w:r w:rsidR="00BB4015">
        <w:rPr>
          <w:rFonts w:ascii="Arial" w:hAnsi="Arial" w:cs="Arial"/>
        </w:rPr>
        <w:t>на</w:t>
      </w:r>
      <w:r w:rsidRPr="00482CFA">
        <w:rPr>
          <w:rFonts w:ascii="Arial" w:hAnsi="Arial" w:cs="Arial"/>
        </w:rPr>
        <w:t>платива на први позив, са трајањем најмање од 30 (словима: тридесет) дана дуже од дана одобрења Коначног извештаја.</w:t>
      </w:r>
    </w:p>
    <w:p w:rsidR="008958CB" w:rsidRDefault="0014696B">
      <w:pPr>
        <w:ind w:firstLine="709"/>
        <w:jc w:val="both"/>
        <w:rPr>
          <w:rFonts w:ascii="Arial" w:hAnsi="Arial"/>
        </w:rPr>
      </w:pPr>
      <w:r w:rsidRPr="0014696B">
        <w:rPr>
          <w:rFonts w:ascii="Arial" w:hAnsi="Arial"/>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w:t>
      </w:r>
    </w:p>
    <w:p w:rsidR="008958CB" w:rsidRDefault="0014696B">
      <w:pPr>
        <w:ind w:firstLine="709"/>
        <w:jc w:val="both"/>
        <w:rPr>
          <w:rFonts w:ascii="Arial" w:hAnsi="Arial"/>
        </w:rPr>
      </w:pPr>
      <w:r w:rsidRPr="0014696B">
        <w:rPr>
          <w:rFonts w:ascii="Arial" w:hAnsi="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958CB" w:rsidRDefault="0014696B">
      <w:pPr>
        <w:ind w:firstLine="709"/>
        <w:jc w:val="both"/>
        <w:rPr>
          <w:rFonts w:ascii="Arial" w:hAnsi="Arial"/>
        </w:rPr>
      </w:pPr>
      <w:r w:rsidRPr="0014696B">
        <w:rPr>
          <w:rFonts w:ascii="Arial" w:hAnsi="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w:t>
      </w:r>
      <w:r w:rsidRPr="0014696B">
        <w:rPr>
          <w:rFonts w:ascii="Arial" w:hAnsi="Arial"/>
        </w:rPr>
        <w:lastRenderedPageBreak/>
        <w:t xml:space="preserve">седиште банке гаранта изван Републике Србије у случају спора по овој Гаранцији, утврђује се надлежност Спољнотрговинске арбитраже при </w:t>
      </w:r>
      <w:r w:rsidR="00AD7706" w:rsidRPr="00482CFA">
        <w:rPr>
          <w:rFonts w:ascii="Arial" w:hAnsi="Arial"/>
        </w:rPr>
        <w:t>Привредној комори Србије са местом арбитраже у Београду, уз примену њеног Правилника</w:t>
      </w:r>
      <w:r w:rsidR="00AD7706" w:rsidRPr="001378A6">
        <w:rPr>
          <w:rFonts w:ascii="Arial" w:hAnsi="Arial" w:cs="Arial"/>
        </w:rPr>
        <w:t xml:space="preserve"> </w:t>
      </w:r>
      <w:r w:rsidR="00AD7706">
        <w:rPr>
          <w:rFonts w:ascii="Arial" w:hAnsi="Arial" w:cs="Arial"/>
        </w:rPr>
        <w:t xml:space="preserve"> </w:t>
      </w:r>
      <w:r w:rsidRPr="0014696B">
        <w:rPr>
          <w:rFonts w:ascii="Arial" w:hAnsi="Arial"/>
        </w:rPr>
        <w:t xml:space="preserve">и процесног и материјалног права Републике Србије. </w:t>
      </w:r>
    </w:p>
    <w:p w:rsidR="004A18FB" w:rsidRPr="00482CFA" w:rsidRDefault="004A18FB" w:rsidP="004A18FB">
      <w:pPr>
        <w:ind w:firstLine="709"/>
        <w:jc w:val="both"/>
        <w:rPr>
          <w:rFonts w:ascii="Arial" w:hAnsi="Arial" w:cs="Arial"/>
          <w:szCs w:val="24"/>
        </w:rPr>
      </w:pPr>
      <w:r w:rsidRPr="00482CFA">
        <w:rPr>
          <w:rFonts w:ascii="Arial" w:hAnsi="Arial" w:cs="Arial"/>
        </w:rPr>
        <w:t xml:space="preserve"> </w:t>
      </w:r>
      <w:r w:rsidRPr="00482CFA">
        <w:rPr>
          <w:rFonts w:ascii="Arial" w:hAnsi="Arial" w:cs="Arial"/>
          <w:szCs w:val="24"/>
        </w:rPr>
        <w:t xml:space="preserve">Ако понуђач поднесе гаранцију стране банке, та банка мора имати најмање </w:t>
      </w:r>
      <w:r w:rsidRPr="00482CFA">
        <w:rPr>
          <w:rFonts w:ascii="Arial" w:hAnsi="Arial"/>
          <w:szCs w:val="24"/>
        </w:rPr>
        <w:t>додељен кредитни рејтинг коме одговара ниво кредитног квалитета 3 (инвестициони ранг)</w:t>
      </w:r>
      <w:r w:rsidRPr="00482CFA">
        <w:rPr>
          <w:rFonts w:ascii="Arial" w:hAnsi="Arial" w:cs="Arial"/>
          <w:szCs w:val="24"/>
        </w:rPr>
        <w:t>.</w:t>
      </w:r>
    </w:p>
    <w:p w:rsidR="004A18FB" w:rsidRPr="00482CFA" w:rsidRDefault="004A18FB" w:rsidP="004A18FB">
      <w:pPr>
        <w:ind w:firstLine="709"/>
        <w:jc w:val="both"/>
        <w:rPr>
          <w:rFonts w:ascii="Arial" w:hAnsi="Arial" w:cs="Arial"/>
        </w:rPr>
      </w:pPr>
      <w:r w:rsidRPr="00482CFA">
        <w:rPr>
          <w:rFonts w:ascii="Arial" w:hAnsi="Arial"/>
        </w:rPr>
        <w:t>Ако се за време трајања Уговора промене рокови за извршење уговорне обавезе, важност банкарск</w:t>
      </w:r>
      <w:r w:rsidR="00CD69F9">
        <w:rPr>
          <w:rFonts w:ascii="Arial" w:hAnsi="Arial"/>
        </w:rPr>
        <w:t>е</w:t>
      </w:r>
      <w:r w:rsidRPr="00482CFA">
        <w:rPr>
          <w:rFonts w:ascii="Arial" w:hAnsi="Arial"/>
        </w:rPr>
        <w:t xml:space="preserve"> гаранциј</w:t>
      </w:r>
      <w:r w:rsidR="00CD69F9">
        <w:rPr>
          <w:rFonts w:ascii="Arial" w:hAnsi="Arial"/>
        </w:rPr>
        <w:t>е</w:t>
      </w:r>
      <w:r w:rsidRPr="00482CFA">
        <w:rPr>
          <w:rFonts w:ascii="Arial" w:hAnsi="Arial"/>
        </w:rPr>
        <w:t xml:space="preserve"> мора се продужити.</w:t>
      </w:r>
      <w:r w:rsidRPr="00482CFA">
        <w:rPr>
          <w:rFonts w:ascii="Arial" w:hAnsi="Arial" w:cs="Arial"/>
        </w:rPr>
        <w:t xml:space="preserve"> </w:t>
      </w:r>
    </w:p>
    <w:p w:rsidR="004A18FB" w:rsidRPr="00482CFA" w:rsidRDefault="00A63621" w:rsidP="00DC7027">
      <w:pPr>
        <w:tabs>
          <w:tab w:val="left" w:pos="360"/>
        </w:tabs>
        <w:jc w:val="both"/>
        <w:rPr>
          <w:rFonts w:ascii="Arial" w:hAnsi="Arial" w:cs="Arial"/>
        </w:rPr>
      </w:pPr>
      <w:r w:rsidRPr="00482CFA">
        <w:rPr>
          <w:rFonts w:ascii="Arial" w:hAnsi="Arial"/>
        </w:rPr>
        <w:tab/>
      </w:r>
      <w:r w:rsidRPr="00482CFA">
        <w:rPr>
          <w:rFonts w:ascii="Arial" w:hAnsi="Arial"/>
        </w:rPr>
        <w:tab/>
      </w:r>
    </w:p>
    <w:p w:rsidR="004A18FB" w:rsidRPr="00482CFA" w:rsidRDefault="004A18FB" w:rsidP="004A18FB">
      <w:pPr>
        <w:pStyle w:val="Heading2"/>
        <w:rPr>
          <w:rFonts w:cs="Arial"/>
          <w:sz w:val="24"/>
        </w:rPr>
      </w:pPr>
      <w:bookmarkStart w:id="26" w:name="_Toc400883367"/>
      <w:r w:rsidRPr="00482CFA">
        <w:rPr>
          <w:rFonts w:cs="Arial"/>
          <w:sz w:val="24"/>
        </w:rPr>
        <w:t>3.15</w:t>
      </w:r>
      <w:r w:rsidRPr="00482CFA">
        <w:rPr>
          <w:rFonts w:cs="Arial"/>
          <w:sz w:val="24"/>
        </w:rPr>
        <w:tab/>
        <w:t>ДОДАТНЕ ИНФОРМАЦИЈЕ И ПОЈАШЊЕЊА</w:t>
      </w:r>
      <w:bookmarkEnd w:id="26"/>
    </w:p>
    <w:p w:rsidR="004A18FB" w:rsidRPr="00482CFA" w:rsidRDefault="004A18FB" w:rsidP="004A18FB">
      <w:pPr>
        <w:jc w:val="both"/>
        <w:rPr>
          <w:rFonts w:ascii="Arial" w:hAnsi="Arial" w:cs="Arial"/>
        </w:rPr>
      </w:pPr>
    </w:p>
    <w:p w:rsidR="00504747" w:rsidRPr="00482CFA" w:rsidRDefault="004A18FB" w:rsidP="00304875">
      <w:pPr>
        <w:ind w:firstLine="709"/>
        <w:jc w:val="both"/>
        <w:rPr>
          <w:rFonts w:ascii="Arial" w:hAnsi="Arial" w:cs="Arial"/>
          <w:szCs w:val="24"/>
        </w:rPr>
      </w:pPr>
      <w:r w:rsidRPr="00482CFA">
        <w:rPr>
          <w:rFonts w:ascii="Arial" w:hAnsi="Arial" w:cs="Arial"/>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„ДОДАТНА </w:t>
      </w:r>
      <w:r w:rsidRPr="0012751A">
        <w:rPr>
          <w:rFonts w:ascii="Arial" w:hAnsi="Arial" w:cs="Arial"/>
        </w:rPr>
        <w:t xml:space="preserve">ПОЈАШЊЕЊА - Јавна набавка број </w:t>
      </w:r>
      <w:r w:rsidR="00541397" w:rsidRPr="0012751A">
        <w:rPr>
          <w:rFonts w:ascii="Arial" w:hAnsi="Arial" w:cs="Arial"/>
        </w:rPr>
        <w:t>85/14</w:t>
      </w:r>
      <w:r w:rsidRPr="0012751A">
        <w:rPr>
          <w:rFonts w:ascii="Arial" w:hAnsi="Arial" w:cs="Arial"/>
          <w:color w:val="000000"/>
        </w:rPr>
        <w:t>/ДЕФП</w:t>
      </w:r>
      <w:r w:rsidRPr="0012751A">
        <w:rPr>
          <w:rFonts w:ascii="Arial" w:hAnsi="Arial" w:cs="Arial"/>
        </w:rPr>
        <w:t xml:space="preserve">“ или електронским путем на е-mail адресу: </w:t>
      </w:r>
      <w:hyperlink r:id="rId19" w:history="1">
        <w:r w:rsidR="00DB2DB8" w:rsidRPr="0012751A">
          <w:rPr>
            <w:rStyle w:val="Hyperlink"/>
            <w:rFonts w:ascii="Arial" w:hAnsi="Arial" w:cs="Arial"/>
            <w:szCs w:val="24"/>
          </w:rPr>
          <w:t>veljko.kovacevic</w:t>
        </w:r>
        <w:r w:rsidR="00DB2DB8" w:rsidRPr="0012751A">
          <w:rPr>
            <w:rStyle w:val="Hyperlink"/>
            <w:rFonts w:ascii="Arial" w:hAnsi="Arial" w:cs="Arial"/>
            <w:lang w:val="en-US"/>
          </w:rPr>
          <w:t>@eps.rs</w:t>
        </w:r>
      </w:hyperlink>
      <w:r w:rsidR="00DB2DB8" w:rsidRPr="0012751A">
        <w:rPr>
          <w:rFonts w:ascii="Arial" w:hAnsi="Arial" w:cs="Arial"/>
          <w:lang w:val="en-US"/>
        </w:rPr>
        <w:t xml:space="preserve"> </w:t>
      </w:r>
      <w:r w:rsidR="00821C47" w:rsidRPr="0012751A">
        <w:rPr>
          <w:rFonts w:ascii="Arial" w:hAnsi="Arial" w:cs="Arial"/>
        </w:rPr>
        <w:t xml:space="preserve">и </w:t>
      </w:r>
      <w:hyperlink r:id="rId20" w:history="1">
        <w:r w:rsidR="00821C47" w:rsidRPr="0012751A">
          <w:rPr>
            <w:rStyle w:val="Hyperlink"/>
            <w:rFonts w:ascii="Arial" w:hAnsi="Arial" w:cs="Arial"/>
          </w:rPr>
          <w:t>nina.nikolajevic@eps.rs</w:t>
        </w:r>
      </w:hyperlink>
      <w:r w:rsidR="00821C47" w:rsidRPr="0012751A">
        <w:rPr>
          <w:rFonts w:ascii="Arial" w:hAnsi="Arial" w:cs="Arial"/>
        </w:rPr>
        <w:t xml:space="preserve">, </w:t>
      </w:r>
      <w:r w:rsidR="00504747" w:rsidRPr="0012751A">
        <w:rPr>
          <w:rFonts w:ascii="Arial" w:hAnsi="Arial" w:cs="Arial"/>
          <w:szCs w:val="24"/>
        </w:rPr>
        <w:t>радним данима (понедељак – петак) у времену од 08 до 1</w:t>
      </w:r>
      <w:r w:rsidR="001223D4" w:rsidRPr="0012751A">
        <w:rPr>
          <w:rFonts w:ascii="Arial" w:hAnsi="Arial" w:cs="Arial"/>
          <w:szCs w:val="24"/>
          <w:lang w:val="en-US"/>
        </w:rPr>
        <w:t>6</w:t>
      </w:r>
      <w:r w:rsidR="00504747" w:rsidRPr="0012751A">
        <w:rPr>
          <w:rFonts w:ascii="Arial" w:hAnsi="Arial" w:cs="Arial"/>
          <w:szCs w:val="24"/>
        </w:rPr>
        <w:t xml:space="preserve"> часова. Захтев за појашњење примљен после наведеног времена или током викенда/нерадног</w:t>
      </w:r>
      <w:r w:rsidR="00504747" w:rsidRPr="00482CFA">
        <w:rPr>
          <w:rFonts w:ascii="Arial" w:hAnsi="Arial" w:cs="Arial"/>
          <w:szCs w:val="24"/>
        </w:rPr>
        <w:t xml:space="preserve"> дана биће евидентиран као примљен првог следећег радног дана.  </w:t>
      </w:r>
    </w:p>
    <w:p w:rsidR="004A18FB" w:rsidRPr="00482CFA" w:rsidRDefault="004A18FB" w:rsidP="004A18FB">
      <w:pPr>
        <w:ind w:firstLine="709"/>
        <w:jc w:val="both"/>
        <w:rPr>
          <w:rFonts w:ascii="Arial" w:hAnsi="Arial"/>
        </w:rPr>
      </w:pPr>
      <w:r w:rsidRPr="00482CFA">
        <w:rPr>
          <w:rFonts w:ascii="Arial" w:hAnsi="Arial" w:cs="Arial"/>
        </w:rPr>
        <w:t xml:space="preserve">Наручилац ће у року од 3 дана по пријему захтева, послати одговор у писаном облику подносиоцу захтева </w:t>
      </w:r>
      <w:r w:rsidRPr="00482CFA">
        <w:rPr>
          <w:rFonts w:ascii="Arial" w:hAnsi="Arial"/>
        </w:rPr>
        <w:t xml:space="preserve">и </w:t>
      </w:r>
      <w:r w:rsidRPr="00482CFA">
        <w:rPr>
          <w:rFonts w:ascii="Arial" w:hAnsi="Arial" w:cs="Arial"/>
          <w:szCs w:val="24"/>
        </w:rPr>
        <w:t>ту</w:t>
      </w:r>
      <w:r w:rsidRPr="00482CFA">
        <w:rPr>
          <w:rFonts w:ascii="Arial" w:hAnsi="Arial"/>
        </w:rPr>
        <w:t xml:space="preserve"> информацију </w:t>
      </w:r>
      <w:r w:rsidRPr="00482CFA">
        <w:rPr>
          <w:rFonts w:ascii="Arial" w:hAnsi="Arial" w:cs="Arial"/>
          <w:szCs w:val="24"/>
        </w:rPr>
        <w:t xml:space="preserve">објавити </w:t>
      </w:r>
      <w:r w:rsidRPr="00482CFA">
        <w:rPr>
          <w:rFonts w:ascii="Arial" w:hAnsi="Arial"/>
        </w:rPr>
        <w:t xml:space="preserve">на Порталу јавних набавки </w:t>
      </w:r>
      <w:r w:rsidRPr="00482CFA">
        <w:rPr>
          <w:rFonts w:ascii="Arial" w:hAnsi="Arial" w:cs="Arial"/>
          <w:szCs w:val="24"/>
        </w:rPr>
        <w:t>и</w:t>
      </w:r>
      <w:r w:rsidRPr="00482CFA">
        <w:rPr>
          <w:rFonts w:ascii="Arial" w:hAnsi="Arial"/>
        </w:rPr>
        <w:t xml:space="preserve"> својој интернет страници.</w:t>
      </w:r>
    </w:p>
    <w:p w:rsidR="00AE5DBE" w:rsidRPr="00482CFA" w:rsidRDefault="004A18FB" w:rsidP="00FA3CF6">
      <w:pPr>
        <w:ind w:firstLine="709"/>
        <w:jc w:val="both"/>
        <w:rPr>
          <w:rFonts w:ascii="Arial" w:hAnsi="Arial" w:cs="Arial"/>
        </w:rPr>
      </w:pPr>
      <w:r w:rsidRPr="00482CFA">
        <w:rPr>
          <w:rFonts w:ascii="Arial" w:hAnsi="Arial" w:cs="Arial"/>
        </w:rPr>
        <w:t>Комуникација у поступку јавне набавке се обавља на начин прописан чланом 20. Закона.</w:t>
      </w:r>
    </w:p>
    <w:p w:rsidR="00FA3CF6" w:rsidRPr="00482CFA" w:rsidRDefault="00FA3CF6" w:rsidP="00FA3CF6">
      <w:pPr>
        <w:ind w:firstLine="709"/>
        <w:jc w:val="both"/>
        <w:rPr>
          <w:rFonts w:ascii="Arial" w:hAnsi="Arial" w:cs="Arial"/>
        </w:rPr>
      </w:pPr>
    </w:p>
    <w:p w:rsidR="004A18FB" w:rsidRPr="00482CFA" w:rsidRDefault="004A18FB" w:rsidP="004A18FB">
      <w:pPr>
        <w:pStyle w:val="Heading2"/>
        <w:rPr>
          <w:sz w:val="24"/>
        </w:rPr>
      </w:pPr>
      <w:bookmarkStart w:id="27" w:name="_Toc400883368"/>
      <w:r w:rsidRPr="00482CFA">
        <w:rPr>
          <w:sz w:val="24"/>
        </w:rPr>
        <w:t>3.16</w:t>
      </w:r>
      <w:r w:rsidRPr="00482CFA">
        <w:rPr>
          <w:sz w:val="24"/>
        </w:rPr>
        <w:tab/>
        <w:t>ДОДАТНА ОБЈАШЊЕЊА, КОНТРОЛА И ДОЗВОЉЕНЕ ИСПРАВКЕ</w:t>
      </w:r>
      <w:bookmarkEnd w:id="27"/>
      <w:r w:rsidRPr="00482CFA">
        <w:rPr>
          <w:sz w:val="24"/>
        </w:rPr>
        <w:t xml:space="preserve"> </w:t>
      </w:r>
    </w:p>
    <w:p w:rsidR="004A18FB" w:rsidRPr="00482CFA" w:rsidRDefault="004A18FB" w:rsidP="004A18FB">
      <w:pPr>
        <w:jc w:val="both"/>
        <w:rPr>
          <w:rFonts w:ascii="Arial" w:hAnsi="Arial" w:cs="Arial"/>
          <w:b/>
        </w:rPr>
      </w:pPr>
    </w:p>
    <w:p w:rsidR="004A18FB" w:rsidRPr="00482CFA" w:rsidRDefault="004A18FB" w:rsidP="004A18FB">
      <w:pPr>
        <w:ind w:firstLine="720"/>
        <w:jc w:val="both"/>
        <w:rPr>
          <w:rFonts w:ascii="Arial" w:hAnsi="Arial" w:cs="Arial"/>
          <w:szCs w:val="24"/>
        </w:rPr>
      </w:pPr>
      <w:r w:rsidRPr="00482CFA">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4A18FB" w:rsidRPr="00482CFA" w:rsidRDefault="004A18FB" w:rsidP="004A18FB">
      <w:pPr>
        <w:ind w:firstLine="720"/>
        <w:jc w:val="both"/>
        <w:rPr>
          <w:rFonts w:ascii="Arial" w:hAnsi="Arial" w:cs="Arial"/>
          <w:szCs w:val="24"/>
        </w:rPr>
      </w:pPr>
      <w:r w:rsidRPr="00482CFA">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rsidR="004A18FB" w:rsidRPr="00482CFA" w:rsidRDefault="004A18FB" w:rsidP="004A18FB">
      <w:pPr>
        <w:ind w:firstLine="720"/>
        <w:jc w:val="both"/>
        <w:rPr>
          <w:rFonts w:ascii="Arial" w:hAnsi="Arial" w:cs="Arial"/>
        </w:rPr>
      </w:pPr>
      <w:r w:rsidRPr="00482CFA">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A18FB" w:rsidRPr="00482CFA" w:rsidRDefault="004A18FB" w:rsidP="004A18FB">
      <w:pPr>
        <w:jc w:val="both"/>
        <w:rPr>
          <w:rFonts w:ascii="Arial" w:hAnsi="Arial" w:cs="Arial"/>
        </w:rPr>
      </w:pPr>
      <w:r w:rsidRPr="00482CFA">
        <w:rPr>
          <w:rFonts w:ascii="Arial" w:hAnsi="Arial" w:cs="Arial"/>
        </w:rPr>
        <w:tab/>
        <w:t>У случају разлике између јединичне и укупне цене, меродавна је јединична цена.</w:t>
      </w:r>
    </w:p>
    <w:p w:rsidR="004A18FB" w:rsidRPr="00482CFA" w:rsidRDefault="004A18FB" w:rsidP="004A18FB">
      <w:pPr>
        <w:jc w:val="both"/>
        <w:rPr>
          <w:rFonts w:ascii="Arial" w:hAnsi="Arial" w:cs="Arial"/>
        </w:rPr>
      </w:pPr>
    </w:p>
    <w:p w:rsidR="004A18FB" w:rsidRPr="00482CFA" w:rsidRDefault="004A18FB" w:rsidP="004A18FB">
      <w:pPr>
        <w:pStyle w:val="Heading2"/>
        <w:rPr>
          <w:sz w:val="24"/>
        </w:rPr>
      </w:pPr>
      <w:bookmarkStart w:id="28" w:name="_Toc400883369"/>
      <w:r w:rsidRPr="00482CFA">
        <w:rPr>
          <w:sz w:val="24"/>
        </w:rPr>
        <w:t>3.17</w:t>
      </w:r>
      <w:r w:rsidRPr="00482CFA">
        <w:rPr>
          <w:sz w:val="24"/>
        </w:rPr>
        <w:tab/>
        <w:t>НЕГАТИВНЕ РЕФЕРЕНЦЕ</w:t>
      </w:r>
      <w:bookmarkEnd w:id="28"/>
    </w:p>
    <w:p w:rsidR="004A18FB" w:rsidRPr="00482CFA" w:rsidRDefault="004A18FB" w:rsidP="004A18FB">
      <w:pPr>
        <w:ind w:firstLine="360"/>
        <w:jc w:val="both"/>
        <w:rPr>
          <w:rFonts w:ascii="Arial" w:hAnsi="Arial" w:cs="Arial"/>
        </w:rPr>
      </w:pPr>
    </w:p>
    <w:p w:rsidR="004A18FB" w:rsidRPr="00482CFA" w:rsidRDefault="004A18FB" w:rsidP="004A18FB">
      <w:pPr>
        <w:ind w:firstLine="709"/>
        <w:jc w:val="both"/>
        <w:rPr>
          <w:rFonts w:ascii="Arial" w:hAnsi="Arial" w:cs="Arial"/>
          <w:szCs w:val="24"/>
        </w:rPr>
      </w:pPr>
      <w:r w:rsidRPr="00482CFA">
        <w:rPr>
          <w:rFonts w:ascii="Arial" w:hAnsi="Arial"/>
        </w:rPr>
        <w:t xml:space="preserve">Наручилац </w:t>
      </w:r>
      <w:r w:rsidRPr="00482CFA">
        <w:rPr>
          <w:rFonts w:ascii="Arial" w:hAnsi="Arial" w:cs="Arial"/>
          <w:szCs w:val="24"/>
        </w:rPr>
        <w:t>ће одбити</w:t>
      </w:r>
      <w:r w:rsidRPr="00482CFA">
        <w:rPr>
          <w:rFonts w:ascii="Arial" w:hAnsi="Arial"/>
        </w:rPr>
        <w:t xml:space="preserve"> понуду </w:t>
      </w:r>
      <w:r w:rsidRPr="00482CFA">
        <w:rPr>
          <w:rFonts w:ascii="Arial" w:hAnsi="Arial" w:cs="Arial"/>
          <w:szCs w:val="24"/>
        </w:rPr>
        <w:t>уколико поседује доказ да је понуђач у претходне три године у поступку јавне набавке:</w:t>
      </w:r>
    </w:p>
    <w:p w:rsidR="004A18FB" w:rsidRPr="00482CFA" w:rsidRDefault="004A18FB" w:rsidP="004A18FB">
      <w:pPr>
        <w:pStyle w:val="ListParagraph"/>
        <w:numPr>
          <w:ilvl w:val="0"/>
          <w:numId w:val="20"/>
        </w:numPr>
        <w:spacing w:after="0" w:line="240" w:lineRule="auto"/>
        <w:ind w:left="1080"/>
        <w:jc w:val="both"/>
        <w:rPr>
          <w:rFonts w:ascii="Arial" w:hAnsi="Arial" w:cs="Arial"/>
          <w:sz w:val="24"/>
        </w:rPr>
      </w:pPr>
      <w:r w:rsidRPr="00482CFA">
        <w:rPr>
          <w:rFonts w:ascii="Arial" w:hAnsi="Arial" w:cs="Arial"/>
          <w:sz w:val="24"/>
        </w:rPr>
        <w:t xml:space="preserve">поступао супротно забрани из </w:t>
      </w:r>
      <w:r w:rsidRPr="00482CFA">
        <w:rPr>
          <w:rFonts w:ascii="Arial" w:hAnsi="Arial" w:cs="Arial"/>
          <w:sz w:val="24"/>
          <w:szCs w:val="24"/>
        </w:rPr>
        <w:t>чл.</w:t>
      </w:r>
      <w:r w:rsidRPr="00482CFA">
        <w:rPr>
          <w:rFonts w:ascii="Arial" w:hAnsi="Arial" w:cs="Arial"/>
          <w:sz w:val="24"/>
        </w:rPr>
        <w:t xml:space="preserve"> 23. и 25. Закона;</w:t>
      </w:r>
    </w:p>
    <w:p w:rsidR="004A18FB" w:rsidRPr="00482CFA" w:rsidRDefault="004A18FB" w:rsidP="004A18FB">
      <w:pPr>
        <w:pStyle w:val="ListParagraph"/>
        <w:numPr>
          <w:ilvl w:val="0"/>
          <w:numId w:val="20"/>
        </w:numPr>
        <w:spacing w:after="0" w:line="240" w:lineRule="auto"/>
        <w:ind w:left="1080"/>
        <w:jc w:val="both"/>
        <w:rPr>
          <w:rFonts w:ascii="Arial" w:hAnsi="Arial" w:cs="Arial"/>
          <w:sz w:val="24"/>
        </w:rPr>
      </w:pPr>
      <w:r w:rsidRPr="00482CFA">
        <w:rPr>
          <w:rFonts w:ascii="Arial" w:hAnsi="Arial" w:cs="Arial"/>
          <w:sz w:val="24"/>
          <w:szCs w:val="24"/>
        </w:rPr>
        <w:t>учинио повреду</w:t>
      </w:r>
      <w:r w:rsidRPr="00482CFA">
        <w:rPr>
          <w:rFonts w:ascii="Arial" w:hAnsi="Arial" w:cs="Arial"/>
          <w:sz w:val="24"/>
        </w:rPr>
        <w:t xml:space="preserve"> конкуренције;</w:t>
      </w:r>
    </w:p>
    <w:p w:rsidR="004A18FB" w:rsidRPr="00482CFA" w:rsidRDefault="004A18FB" w:rsidP="004A18FB">
      <w:pPr>
        <w:pStyle w:val="ListParagraph"/>
        <w:numPr>
          <w:ilvl w:val="0"/>
          <w:numId w:val="20"/>
        </w:numPr>
        <w:spacing w:after="0" w:line="240" w:lineRule="auto"/>
        <w:ind w:left="1080"/>
        <w:jc w:val="both"/>
        <w:rPr>
          <w:rFonts w:ascii="Arial" w:hAnsi="Arial" w:cs="Arial"/>
          <w:sz w:val="24"/>
        </w:rPr>
      </w:pPr>
      <w:r w:rsidRPr="00482CFA">
        <w:rPr>
          <w:rFonts w:ascii="Arial" w:hAnsi="Arial" w:cs="Arial"/>
          <w:sz w:val="24"/>
        </w:rPr>
        <w:t xml:space="preserve">доставио </w:t>
      </w:r>
      <w:r w:rsidRPr="00482CFA">
        <w:rPr>
          <w:rFonts w:ascii="Arial" w:hAnsi="Arial" w:cs="Arial"/>
          <w:sz w:val="24"/>
          <w:szCs w:val="24"/>
        </w:rPr>
        <w:t>неистините</w:t>
      </w:r>
      <w:r w:rsidRPr="00482CFA">
        <w:rPr>
          <w:rFonts w:ascii="Arial" w:hAnsi="Arial" w:cs="Arial"/>
          <w:sz w:val="24"/>
        </w:rPr>
        <w:t xml:space="preserve"> податке у понуди или без оправданих разлога одбио да закључи уговор о јавној набавци, након што му је </w:t>
      </w:r>
      <w:r w:rsidRPr="00482CFA">
        <w:rPr>
          <w:rFonts w:ascii="Arial" w:hAnsi="Arial" w:cs="Arial"/>
          <w:sz w:val="24"/>
          <w:szCs w:val="24"/>
        </w:rPr>
        <w:t xml:space="preserve">уговор </w:t>
      </w:r>
      <w:r w:rsidRPr="00482CFA">
        <w:rPr>
          <w:rFonts w:ascii="Arial" w:hAnsi="Arial" w:cs="Arial"/>
          <w:sz w:val="24"/>
        </w:rPr>
        <w:t>додељен;</w:t>
      </w:r>
    </w:p>
    <w:p w:rsidR="004A18FB" w:rsidRPr="00482CFA" w:rsidRDefault="004A18FB" w:rsidP="004A18FB">
      <w:pPr>
        <w:pStyle w:val="ListParagraph"/>
        <w:numPr>
          <w:ilvl w:val="0"/>
          <w:numId w:val="20"/>
        </w:numPr>
        <w:spacing w:after="0" w:line="240" w:lineRule="auto"/>
        <w:ind w:left="1080"/>
        <w:jc w:val="both"/>
      </w:pPr>
      <w:r w:rsidRPr="00482CFA">
        <w:rPr>
          <w:rFonts w:ascii="Arial" w:hAnsi="Arial" w:cs="Arial"/>
          <w:sz w:val="24"/>
        </w:rPr>
        <w:lastRenderedPageBreak/>
        <w:t xml:space="preserve">одбио да достави доказе и средства обезбеђења </w:t>
      </w:r>
      <w:r w:rsidRPr="00482CFA">
        <w:rPr>
          <w:rFonts w:ascii="Arial" w:hAnsi="Arial" w:cs="Arial"/>
          <w:sz w:val="24"/>
          <w:szCs w:val="24"/>
        </w:rPr>
        <w:t>на шта се</w:t>
      </w:r>
      <w:r w:rsidRPr="00482CFA">
        <w:rPr>
          <w:rFonts w:ascii="Arial" w:hAnsi="Arial" w:cs="Arial"/>
          <w:sz w:val="24"/>
        </w:rPr>
        <w:t xml:space="preserve"> у </w:t>
      </w:r>
      <w:r w:rsidRPr="00482CFA">
        <w:rPr>
          <w:rFonts w:ascii="Arial" w:hAnsi="Arial" w:cs="Arial"/>
          <w:sz w:val="24"/>
          <w:szCs w:val="24"/>
        </w:rPr>
        <w:t>понуди обавезао</w:t>
      </w:r>
      <w:r w:rsidRPr="00482CFA">
        <w:rPr>
          <w:rFonts w:ascii="Arial" w:hAnsi="Arial" w:cs="Arial"/>
          <w:sz w:val="24"/>
        </w:rPr>
        <w:t>.</w:t>
      </w:r>
    </w:p>
    <w:p w:rsidR="004A18FB" w:rsidRPr="00482CFA" w:rsidRDefault="004A18FB" w:rsidP="004A18FB">
      <w:pPr>
        <w:ind w:firstLine="720"/>
        <w:jc w:val="both"/>
        <w:rPr>
          <w:rFonts w:ascii="Arial" w:hAnsi="Arial"/>
        </w:rPr>
      </w:pPr>
      <w:r w:rsidRPr="00482CFA">
        <w:rPr>
          <w:rFonts w:ascii="Arial" w:hAnsi="Arial" w:cs="Arial"/>
          <w:szCs w:val="24"/>
        </w:rPr>
        <w:t>Наручилац ће одбити понуду</w:t>
      </w:r>
      <w:r w:rsidRPr="00482CFA">
        <w:rPr>
          <w:rFonts w:ascii="Arial" w:hAnsi="Arial"/>
        </w:rPr>
        <w:t xml:space="preserve"> уколико </w:t>
      </w:r>
      <w:r w:rsidRPr="00482CFA">
        <w:rPr>
          <w:rFonts w:ascii="Arial" w:hAnsi="Arial" w:cs="Arial"/>
          <w:szCs w:val="24"/>
        </w:rPr>
        <w:t>поседује доказ</w:t>
      </w:r>
      <w:r w:rsidRPr="00482CFA">
        <w:rPr>
          <w:rFonts w:ascii="Arial" w:hAnsi="Arial"/>
        </w:rPr>
        <w:t xml:space="preserve"> који </w:t>
      </w:r>
      <w:r w:rsidRPr="00482CFA">
        <w:rPr>
          <w:rFonts w:ascii="Arial" w:hAnsi="Arial" w:cs="Arial"/>
          <w:szCs w:val="24"/>
        </w:rPr>
        <w:t>потврђује</w:t>
      </w:r>
      <w:r w:rsidRPr="00482CFA">
        <w:rPr>
          <w:rFonts w:ascii="Arial" w:hAnsi="Arial"/>
        </w:rPr>
        <w:t xml:space="preserve"> да понуђач није </w:t>
      </w:r>
      <w:r w:rsidRPr="00482CFA">
        <w:rPr>
          <w:rFonts w:ascii="Arial" w:hAnsi="Arial" w:cs="Arial"/>
          <w:szCs w:val="24"/>
        </w:rPr>
        <w:t>испуњавао</w:t>
      </w:r>
      <w:r w:rsidRPr="00482CFA">
        <w:rPr>
          <w:rFonts w:ascii="Arial" w:hAnsi="Arial"/>
        </w:rPr>
        <w:t xml:space="preserve"> своје обавезе </w:t>
      </w:r>
      <w:r w:rsidRPr="00482CFA">
        <w:rPr>
          <w:rFonts w:ascii="Arial" w:hAnsi="Arial" w:cs="Arial"/>
          <w:szCs w:val="24"/>
        </w:rPr>
        <w:t>по раније</w:t>
      </w:r>
      <w:r w:rsidRPr="00482CFA">
        <w:rPr>
          <w:rFonts w:ascii="Arial" w:hAnsi="Arial"/>
        </w:rPr>
        <w:t xml:space="preserve"> закљученим уговорима о јавним набавкама који су се односили на </w:t>
      </w:r>
      <w:r w:rsidRPr="00482CFA">
        <w:rPr>
          <w:rFonts w:ascii="Arial" w:hAnsi="Arial" w:cs="Arial"/>
          <w:szCs w:val="24"/>
        </w:rPr>
        <w:t xml:space="preserve">исти </w:t>
      </w:r>
      <w:r w:rsidRPr="00482CFA">
        <w:rPr>
          <w:rFonts w:ascii="Arial" w:hAnsi="Arial"/>
        </w:rPr>
        <w:t>предмет набавке</w:t>
      </w:r>
      <w:r w:rsidRPr="00482CFA">
        <w:rPr>
          <w:rFonts w:ascii="Arial" w:hAnsi="Arial" w:cs="Arial"/>
          <w:szCs w:val="24"/>
        </w:rPr>
        <w:t>,</w:t>
      </w:r>
      <w:r w:rsidRPr="00482CFA">
        <w:rPr>
          <w:rFonts w:ascii="Arial" w:hAnsi="Arial"/>
        </w:rPr>
        <w:t xml:space="preserve"> за период од претходне три године</w:t>
      </w:r>
      <w:r w:rsidRPr="00482CFA">
        <w:rPr>
          <w:rFonts w:ascii="Arial" w:hAnsi="Arial" w:cs="Arial"/>
          <w:szCs w:val="24"/>
        </w:rPr>
        <w:t>. Доказ наведеног може бити:</w:t>
      </w:r>
    </w:p>
    <w:p w:rsidR="004A18FB" w:rsidRPr="00482CFA" w:rsidRDefault="004A18FB" w:rsidP="004A18FB">
      <w:pPr>
        <w:pStyle w:val="ListParagraph"/>
        <w:numPr>
          <w:ilvl w:val="0"/>
          <w:numId w:val="2"/>
        </w:numPr>
        <w:spacing w:after="0" w:line="240" w:lineRule="auto"/>
        <w:jc w:val="both"/>
        <w:rPr>
          <w:rFonts w:ascii="Arial" w:hAnsi="Arial"/>
        </w:rPr>
      </w:pPr>
      <w:r w:rsidRPr="00482CFA">
        <w:rPr>
          <w:rFonts w:ascii="Arial" w:hAnsi="Arial"/>
          <w:sz w:val="24"/>
        </w:rPr>
        <w:t>правоснажна судска одлука или коначна одлука другог надлежног органа;</w:t>
      </w:r>
    </w:p>
    <w:p w:rsidR="004A18FB" w:rsidRPr="00482CFA" w:rsidRDefault="004A18FB" w:rsidP="004A18FB">
      <w:pPr>
        <w:pStyle w:val="ListParagraph"/>
        <w:numPr>
          <w:ilvl w:val="0"/>
          <w:numId w:val="2"/>
        </w:numPr>
        <w:spacing w:after="0" w:line="240" w:lineRule="auto"/>
        <w:jc w:val="both"/>
        <w:rPr>
          <w:rFonts w:ascii="Arial" w:hAnsi="Arial"/>
        </w:rPr>
      </w:pPr>
      <w:r w:rsidRPr="00482CFA">
        <w:rPr>
          <w:rFonts w:ascii="Arial" w:hAnsi="Arial"/>
          <w:sz w:val="24"/>
        </w:rPr>
        <w:t>исправа о реализованом средству обезбеђења испуњења обавеза у поступку јавне набавке или испуњења уговорних обавеза;</w:t>
      </w:r>
    </w:p>
    <w:p w:rsidR="004A18FB" w:rsidRPr="00482CFA" w:rsidRDefault="004A18FB" w:rsidP="004A18FB">
      <w:pPr>
        <w:pStyle w:val="ListParagraph"/>
        <w:numPr>
          <w:ilvl w:val="0"/>
          <w:numId w:val="2"/>
        </w:numPr>
        <w:spacing w:after="0" w:line="240" w:lineRule="auto"/>
        <w:jc w:val="both"/>
        <w:rPr>
          <w:rFonts w:ascii="Arial" w:hAnsi="Arial"/>
        </w:rPr>
      </w:pPr>
      <w:r w:rsidRPr="00482CFA">
        <w:rPr>
          <w:rFonts w:ascii="Arial" w:hAnsi="Arial" w:cs="Arial"/>
          <w:sz w:val="24"/>
          <w:szCs w:val="24"/>
        </w:rPr>
        <w:t>исправа</w:t>
      </w:r>
      <w:r w:rsidRPr="00482CFA">
        <w:rPr>
          <w:rFonts w:ascii="Arial" w:hAnsi="Arial"/>
          <w:sz w:val="24"/>
        </w:rPr>
        <w:t xml:space="preserve"> о </w:t>
      </w:r>
      <w:r w:rsidRPr="00482CFA">
        <w:rPr>
          <w:rFonts w:ascii="Arial" w:hAnsi="Arial" w:cs="Arial"/>
          <w:sz w:val="24"/>
          <w:szCs w:val="24"/>
        </w:rPr>
        <w:t>наплаћеној</w:t>
      </w:r>
      <w:r w:rsidRPr="00482CFA">
        <w:rPr>
          <w:rFonts w:ascii="Arial" w:hAnsi="Arial"/>
          <w:sz w:val="24"/>
        </w:rPr>
        <w:t xml:space="preserve"> уговорној казни;</w:t>
      </w:r>
    </w:p>
    <w:p w:rsidR="004A18FB" w:rsidRPr="00482CFA" w:rsidRDefault="004A18FB" w:rsidP="004A18FB">
      <w:pPr>
        <w:pStyle w:val="ListParagraph"/>
        <w:numPr>
          <w:ilvl w:val="0"/>
          <w:numId w:val="2"/>
        </w:numPr>
        <w:spacing w:after="0" w:line="240" w:lineRule="auto"/>
        <w:jc w:val="both"/>
        <w:rPr>
          <w:rFonts w:ascii="Arial" w:hAnsi="Arial"/>
        </w:rPr>
      </w:pPr>
      <w:r w:rsidRPr="00482CFA">
        <w:rPr>
          <w:rFonts w:ascii="Arial" w:hAnsi="Arial" w:cs="Arial"/>
          <w:sz w:val="24"/>
          <w:szCs w:val="24"/>
        </w:rPr>
        <w:t xml:space="preserve">рекламације потрошача, односно </w:t>
      </w:r>
      <w:r w:rsidRPr="00482CFA">
        <w:rPr>
          <w:rFonts w:ascii="Arial" w:hAnsi="Arial"/>
          <w:sz w:val="24"/>
        </w:rPr>
        <w:t xml:space="preserve">корисника, </w:t>
      </w:r>
      <w:r w:rsidRPr="00482CFA">
        <w:rPr>
          <w:rFonts w:ascii="Arial" w:hAnsi="Arial" w:cs="Arial"/>
          <w:sz w:val="24"/>
          <w:szCs w:val="24"/>
        </w:rPr>
        <w:t>ако</w:t>
      </w:r>
      <w:r w:rsidRPr="00482CFA">
        <w:rPr>
          <w:rFonts w:ascii="Arial" w:hAnsi="Arial"/>
          <w:sz w:val="24"/>
        </w:rPr>
        <w:t xml:space="preserve"> нису </w:t>
      </w:r>
      <w:r w:rsidRPr="00482CFA">
        <w:rPr>
          <w:rFonts w:ascii="Arial" w:hAnsi="Arial" w:cs="Arial"/>
          <w:sz w:val="24"/>
          <w:szCs w:val="24"/>
        </w:rPr>
        <w:t>отклоњене</w:t>
      </w:r>
      <w:r w:rsidRPr="00482CFA">
        <w:rPr>
          <w:rFonts w:ascii="Arial" w:hAnsi="Arial"/>
          <w:sz w:val="24"/>
        </w:rPr>
        <w:t xml:space="preserve"> у </w:t>
      </w:r>
      <w:r w:rsidRPr="00482CFA">
        <w:rPr>
          <w:rFonts w:ascii="Arial" w:hAnsi="Arial" w:cs="Arial"/>
          <w:sz w:val="24"/>
          <w:szCs w:val="24"/>
        </w:rPr>
        <w:t>уговореном</w:t>
      </w:r>
      <w:r w:rsidRPr="00482CFA">
        <w:rPr>
          <w:rFonts w:ascii="Arial" w:hAnsi="Arial"/>
          <w:sz w:val="24"/>
        </w:rPr>
        <w:t xml:space="preserve"> року;</w:t>
      </w:r>
    </w:p>
    <w:p w:rsidR="004A18FB" w:rsidRPr="00482CFA" w:rsidRDefault="004A18FB" w:rsidP="004A18FB">
      <w:pPr>
        <w:pStyle w:val="ListParagraph"/>
        <w:numPr>
          <w:ilvl w:val="0"/>
          <w:numId w:val="2"/>
        </w:numPr>
        <w:spacing w:after="0" w:line="240" w:lineRule="auto"/>
        <w:jc w:val="both"/>
        <w:rPr>
          <w:rFonts w:ascii="Arial" w:hAnsi="Arial"/>
        </w:rPr>
      </w:pPr>
      <w:r w:rsidRPr="00482CFA">
        <w:rPr>
          <w:rFonts w:ascii="Arial" w:hAnsi="Arial"/>
          <w:sz w:val="24"/>
        </w:rPr>
        <w:t xml:space="preserve">изјава о раскиду уговора због </w:t>
      </w:r>
      <w:r w:rsidRPr="00482CFA">
        <w:rPr>
          <w:rFonts w:ascii="Arial" w:hAnsi="Arial" w:cs="Arial"/>
          <w:sz w:val="24"/>
          <w:szCs w:val="24"/>
        </w:rPr>
        <w:t>неиспуњења битних</w:t>
      </w:r>
      <w:r w:rsidRPr="00482CFA">
        <w:rPr>
          <w:rFonts w:ascii="Arial" w:hAnsi="Arial"/>
          <w:sz w:val="24"/>
        </w:rPr>
        <w:t xml:space="preserve"> елемената</w:t>
      </w:r>
      <w:r w:rsidRPr="00482CFA">
        <w:rPr>
          <w:rFonts w:ascii="Arial" w:hAnsi="Arial" w:cs="Arial"/>
          <w:sz w:val="24"/>
          <w:szCs w:val="24"/>
        </w:rPr>
        <w:t xml:space="preserve"> уговора дата</w:t>
      </w:r>
      <w:r w:rsidRPr="00482CFA">
        <w:rPr>
          <w:rFonts w:ascii="Arial" w:hAnsi="Arial"/>
          <w:sz w:val="24"/>
        </w:rPr>
        <w:t xml:space="preserve"> на начин и </w:t>
      </w:r>
      <w:r w:rsidRPr="00482CFA">
        <w:rPr>
          <w:rFonts w:ascii="Arial" w:hAnsi="Arial" w:cs="Arial"/>
          <w:sz w:val="24"/>
          <w:szCs w:val="24"/>
        </w:rPr>
        <w:t>под</w:t>
      </w:r>
      <w:r w:rsidRPr="00482CFA">
        <w:rPr>
          <w:rFonts w:ascii="Arial" w:hAnsi="Arial"/>
          <w:sz w:val="24"/>
        </w:rPr>
        <w:t xml:space="preserve"> условима </w:t>
      </w:r>
      <w:r w:rsidRPr="00482CFA">
        <w:rPr>
          <w:rFonts w:ascii="Arial" w:hAnsi="Arial" w:cs="Arial"/>
          <w:sz w:val="24"/>
          <w:szCs w:val="24"/>
        </w:rPr>
        <w:t>предвиђеним</w:t>
      </w:r>
      <w:r w:rsidRPr="00482CFA">
        <w:rPr>
          <w:rFonts w:ascii="Arial" w:hAnsi="Arial"/>
          <w:sz w:val="24"/>
        </w:rPr>
        <w:t xml:space="preserve"> законом </w:t>
      </w:r>
      <w:r w:rsidRPr="00482CFA">
        <w:rPr>
          <w:rFonts w:ascii="Arial" w:hAnsi="Arial" w:cs="Arial"/>
          <w:sz w:val="24"/>
          <w:szCs w:val="24"/>
        </w:rPr>
        <w:t>којим се уређују облигациони односи</w:t>
      </w:r>
      <w:r w:rsidRPr="00482CFA">
        <w:rPr>
          <w:rFonts w:ascii="Arial" w:hAnsi="Arial"/>
          <w:sz w:val="24"/>
        </w:rPr>
        <w:t>;</w:t>
      </w:r>
    </w:p>
    <w:p w:rsidR="004A18FB" w:rsidRPr="00482CFA" w:rsidRDefault="004A18FB" w:rsidP="004A18FB">
      <w:pPr>
        <w:pStyle w:val="ListParagraph"/>
        <w:numPr>
          <w:ilvl w:val="0"/>
          <w:numId w:val="2"/>
        </w:numPr>
        <w:spacing w:after="0" w:line="240" w:lineRule="auto"/>
        <w:jc w:val="both"/>
        <w:rPr>
          <w:rFonts w:ascii="Arial" w:hAnsi="Arial"/>
        </w:rPr>
      </w:pPr>
      <w:r w:rsidRPr="00482CFA">
        <w:rPr>
          <w:rFonts w:ascii="Arial" w:hAnsi="Arial"/>
          <w:sz w:val="24"/>
        </w:rPr>
        <w:t xml:space="preserve">доказ о ангажовању </w:t>
      </w:r>
      <w:r w:rsidRPr="00482CFA">
        <w:rPr>
          <w:rFonts w:ascii="Arial" w:hAnsi="Arial" w:cs="Arial"/>
          <w:sz w:val="24"/>
          <w:szCs w:val="24"/>
        </w:rPr>
        <w:t xml:space="preserve">на извршењу уговора о јавној набавци </w:t>
      </w:r>
      <w:r w:rsidRPr="00482CFA">
        <w:rPr>
          <w:rFonts w:ascii="Arial" w:hAnsi="Arial"/>
          <w:sz w:val="24"/>
        </w:rPr>
        <w:t xml:space="preserve">лица која нису </w:t>
      </w:r>
      <w:r w:rsidRPr="00482CFA">
        <w:rPr>
          <w:rFonts w:ascii="Arial" w:hAnsi="Arial" w:cs="Arial"/>
          <w:sz w:val="24"/>
          <w:szCs w:val="24"/>
        </w:rPr>
        <w:t>означена</w:t>
      </w:r>
      <w:r w:rsidRPr="00482CFA">
        <w:rPr>
          <w:rFonts w:ascii="Arial" w:hAnsi="Arial"/>
          <w:sz w:val="24"/>
        </w:rPr>
        <w:t xml:space="preserve"> у понуди као подизвођачи</w:t>
      </w:r>
      <w:r w:rsidRPr="00482CFA">
        <w:rPr>
          <w:rFonts w:ascii="Arial" w:hAnsi="Arial" w:cs="Arial"/>
          <w:sz w:val="24"/>
          <w:szCs w:val="24"/>
        </w:rPr>
        <w:t>,</w:t>
      </w:r>
      <w:r w:rsidRPr="00482CFA">
        <w:rPr>
          <w:rFonts w:ascii="Arial" w:hAnsi="Arial"/>
          <w:sz w:val="24"/>
        </w:rPr>
        <w:t xml:space="preserve"> односно </w:t>
      </w:r>
      <w:r w:rsidRPr="00482CFA">
        <w:rPr>
          <w:rFonts w:ascii="Arial" w:hAnsi="Arial" w:cs="Arial"/>
          <w:sz w:val="24"/>
          <w:szCs w:val="24"/>
        </w:rPr>
        <w:t>чланови</w:t>
      </w:r>
      <w:r w:rsidRPr="00482CFA">
        <w:rPr>
          <w:rFonts w:ascii="Arial" w:hAnsi="Arial"/>
          <w:sz w:val="24"/>
        </w:rPr>
        <w:t xml:space="preserve"> групе понуђача.</w:t>
      </w:r>
    </w:p>
    <w:p w:rsidR="004A18FB" w:rsidRPr="00482CFA" w:rsidRDefault="004A18FB" w:rsidP="004A18FB">
      <w:pPr>
        <w:ind w:firstLine="720"/>
        <w:jc w:val="both"/>
        <w:rPr>
          <w:rFonts w:ascii="Arial" w:hAnsi="Arial" w:cs="Arial"/>
          <w:szCs w:val="24"/>
        </w:rPr>
      </w:pPr>
      <w:r w:rsidRPr="00482CFA">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4A18FB" w:rsidRPr="00482CFA" w:rsidRDefault="004A18FB" w:rsidP="004A18FB">
      <w:pPr>
        <w:ind w:firstLine="720"/>
        <w:jc w:val="both"/>
        <w:rPr>
          <w:rFonts w:ascii="Arial" w:hAnsi="Arial"/>
          <w:b/>
        </w:rPr>
      </w:pPr>
      <w:r w:rsidRPr="00482CFA">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4A18FB" w:rsidRPr="00482CFA" w:rsidRDefault="004A18FB" w:rsidP="004A18FB">
      <w:pPr>
        <w:ind w:firstLine="720"/>
        <w:jc w:val="both"/>
        <w:rPr>
          <w:rFonts w:ascii="Arial" w:hAnsi="Arial" w:cs="Arial"/>
          <w:szCs w:val="24"/>
        </w:rPr>
      </w:pPr>
      <w:r w:rsidRPr="00482CFA">
        <w:rPr>
          <w:rFonts w:ascii="Arial" w:hAnsi="Arial"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4A18FB" w:rsidRPr="00482CFA" w:rsidRDefault="004A18FB" w:rsidP="004A18FB">
      <w:pPr>
        <w:ind w:firstLine="720"/>
        <w:jc w:val="both"/>
        <w:rPr>
          <w:rFonts w:ascii="Arial" w:hAnsi="Arial" w:cs="Arial"/>
          <w:szCs w:val="24"/>
        </w:rPr>
      </w:pPr>
      <w:r w:rsidRPr="00482CFA">
        <w:rPr>
          <w:rFonts w:ascii="Arial" w:hAnsi="Arial"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4A18FB" w:rsidRPr="00482CFA" w:rsidRDefault="004A18FB" w:rsidP="004A18FB">
      <w:pPr>
        <w:ind w:firstLine="720"/>
        <w:jc w:val="both"/>
        <w:rPr>
          <w:rFonts w:ascii="Arial" w:hAnsi="Arial" w:cs="Arial"/>
          <w:szCs w:val="24"/>
        </w:rPr>
      </w:pPr>
      <w:r w:rsidRPr="00482CFA">
        <w:rPr>
          <w:rFonts w:ascii="Arial" w:hAnsi="Arial"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4A18FB" w:rsidRPr="00482CFA" w:rsidRDefault="004A18FB" w:rsidP="004A18FB">
      <w:pPr>
        <w:suppressAutoHyphens w:val="0"/>
        <w:ind w:firstLine="709"/>
        <w:jc w:val="both"/>
        <w:rPr>
          <w:rFonts w:ascii="Arial" w:hAnsi="Arial" w:cs="Arial"/>
          <w:szCs w:val="24"/>
        </w:rPr>
      </w:pPr>
      <w:r w:rsidRPr="00482CFA">
        <w:rPr>
          <w:rFonts w:ascii="Arial" w:hAnsi="Arial" w:cs="Arial"/>
          <w:bCs/>
          <w:szCs w:val="24"/>
        </w:rPr>
        <w:t xml:space="preserve">Као додатно обезбеђење, у овом случају, изабрани понуђач је у обавези, у тренутку закључења уговора, да наручиоцу поднесе оригинал, </w:t>
      </w:r>
      <w:r w:rsidRPr="00482CFA">
        <w:rPr>
          <w:rFonts w:ascii="Arial" w:hAnsi="Arial"/>
        </w:rPr>
        <w:t>неопозив</w:t>
      </w:r>
      <w:r w:rsidRPr="00482CFA">
        <w:rPr>
          <w:rFonts w:ascii="Arial" w:hAnsi="Arial" w:cs="Arial"/>
          <w:bCs/>
          <w:szCs w:val="24"/>
        </w:rPr>
        <w:t>у</w:t>
      </w:r>
      <w:r w:rsidRPr="00482CFA">
        <w:rPr>
          <w:rFonts w:ascii="Arial" w:hAnsi="Arial"/>
        </w:rPr>
        <w:t>, безусловн</w:t>
      </w:r>
      <w:r w:rsidRPr="00482CFA">
        <w:rPr>
          <w:rFonts w:ascii="Arial" w:hAnsi="Arial" w:cs="Arial"/>
          <w:bCs/>
          <w:szCs w:val="24"/>
        </w:rPr>
        <w:t>у</w:t>
      </w:r>
      <w:r w:rsidRPr="00482CFA">
        <w:rPr>
          <w:rFonts w:ascii="Arial" w:hAnsi="Arial"/>
        </w:rPr>
        <w:t xml:space="preserve"> </w:t>
      </w:r>
      <w:r w:rsidRPr="00482CFA">
        <w:rPr>
          <w:rFonts w:ascii="Arial" w:hAnsi="Arial" w:cs="Arial"/>
          <w:bCs/>
          <w:szCs w:val="24"/>
        </w:rPr>
        <w:t xml:space="preserve">и на први позив плативу банкарску гаранцију за добро извршење посла, у висини 15% од вредности понуде (уговора), без </w:t>
      </w:r>
      <w:r w:rsidR="002F47E1">
        <w:rPr>
          <w:rFonts w:ascii="Arial" w:hAnsi="Arial" w:cs="Arial"/>
          <w:bCs/>
          <w:szCs w:val="24"/>
        </w:rPr>
        <w:t>ПДВ</w:t>
      </w:r>
      <w:r w:rsidRPr="00482CFA">
        <w:rPr>
          <w:rFonts w:ascii="Arial" w:hAnsi="Arial" w:cs="Arial"/>
          <w:bCs/>
          <w:szCs w:val="24"/>
        </w:rPr>
        <w:t xml:space="preserve">-а, са трајањем најмање 30 </w:t>
      </w:r>
      <w:r w:rsidRPr="00482CFA">
        <w:rPr>
          <w:rFonts w:ascii="Arial" w:hAnsi="Arial" w:cs="Arial"/>
          <w:szCs w:val="24"/>
        </w:rPr>
        <w:t>(тридесет) дана дуже од дана одређеног за коначно извршење посла (одобрења Коначног извештаја).</w:t>
      </w:r>
    </w:p>
    <w:p w:rsidR="004A18FB" w:rsidRPr="00482CFA" w:rsidRDefault="004A18FB" w:rsidP="004A18FB">
      <w:pPr>
        <w:ind w:firstLine="709"/>
        <w:jc w:val="both"/>
        <w:rPr>
          <w:rFonts w:ascii="Arial" w:hAnsi="Arial" w:cs="Arial"/>
        </w:rPr>
      </w:pPr>
    </w:p>
    <w:p w:rsidR="004A18FB" w:rsidRPr="00482CFA" w:rsidRDefault="004A18FB" w:rsidP="004A18FB">
      <w:pPr>
        <w:pStyle w:val="Heading2"/>
        <w:rPr>
          <w:rFonts w:cs="Arial"/>
          <w:sz w:val="24"/>
        </w:rPr>
      </w:pPr>
      <w:bookmarkStart w:id="29" w:name="_Toc297798723"/>
      <w:bookmarkStart w:id="30" w:name="_Toc400883370"/>
      <w:r w:rsidRPr="00482CFA">
        <w:rPr>
          <w:rFonts w:cs="Arial"/>
          <w:sz w:val="24"/>
        </w:rPr>
        <w:t>3.18</w:t>
      </w:r>
      <w:r w:rsidRPr="00482CFA">
        <w:rPr>
          <w:rFonts w:cs="Arial"/>
          <w:sz w:val="24"/>
        </w:rPr>
        <w:tab/>
        <w:t xml:space="preserve">КРИТЕРИЈУМ </w:t>
      </w:r>
      <w:bookmarkEnd w:id="29"/>
      <w:r w:rsidRPr="00482CFA">
        <w:rPr>
          <w:rFonts w:cs="Arial"/>
          <w:sz w:val="24"/>
        </w:rPr>
        <w:t>ЗА ДОДЕЛУ УГОВОРА</w:t>
      </w:r>
      <w:bookmarkEnd w:id="30"/>
    </w:p>
    <w:p w:rsidR="004A18FB" w:rsidRPr="00482CFA" w:rsidRDefault="004A18FB" w:rsidP="004A18FB">
      <w:pPr>
        <w:jc w:val="both"/>
        <w:rPr>
          <w:rFonts w:ascii="Arial" w:hAnsi="Arial" w:cs="Arial"/>
        </w:rPr>
      </w:pPr>
    </w:p>
    <w:p w:rsidR="004A18FB" w:rsidRPr="00482CFA" w:rsidRDefault="004A18FB" w:rsidP="004A18FB">
      <w:pPr>
        <w:ind w:firstLine="709"/>
        <w:jc w:val="both"/>
        <w:rPr>
          <w:rFonts w:ascii="Arial" w:hAnsi="Arial" w:cs="Arial"/>
        </w:rPr>
      </w:pPr>
      <w:r w:rsidRPr="00482CFA">
        <w:rPr>
          <w:rFonts w:ascii="Arial" w:hAnsi="Arial" w:cs="Arial"/>
        </w:rPr>
        <w:t>Одлуку о додели уговора Наручилац ће донети применом критеријума „економски најповољнија понуда“.</w:t>
      </w:r>
    </w:p>
    <w:p w:rsidR="00B4093A" w:rsidRDefault="00B4093A" w:rsidP="004A18FB">
      <w:pPr>
        <w:jc w:val="both"/>
        <w:rPr>
          <w:rFonts w:ascii="Arial" w:hAnsi="Arial" w:cs="Arial"/>
          <w:b/>
          <w:lang w:val="en-US"/>
        </w:rPr>
      </w:pPr>
    </w:p>
    <w:p w:rsidR="004A18FB" w:rsidRPr="00482CFA" w:rsidRDefault="004A18FB" w:rsidP="004A18FB">
      <w:pPr>
        <w:jc w:val="both"/>
        <w:rPr>
          <w:rFonts w:ascii="Arial" w:hAnsi="Arial" w:cs="Arial"/>
          <w:b/>
        </w:rPr>
      </w:pPr>
      <w:r w:rsidRPr="00482CFA">
        <w:rPr>
          <w:rFonts w:ascii="Arial" w:hAnsi="Arial" w:cs="Arial"/>
          <w:b/>
        </w:rPr>
        <w:t xml:space="preserve">Елементи критеријума су следећи: </w:t>
      </w:r>
    </w:p>
    <w:p w:rsidR="004A18FB" w:rsidRPr="00482CFA" w:rsidRDefault="004A18FB" w:rsidP="004A18FB">
      <w:pPr>
        <w:jc w:val="both"/>
        <w:rPr>
          <w:rFonts w:ascii="Arial" w:hAnsi="Arial" w:cs="Arial"/>
          <w:b/>
        </w:rPr>
      </w:pPr>
    </w:p>
    <w:p w:rsidR="004A18FB" w:rsidRPr="00482CFA" w:rsidRDefault="004A18FB" w:rsidP="004A18FB">
      <w:pPr>
        <w:pStyle w:val="ListParagraph"/>
        <w:numPr>
          <w:ilvl w:val="0"/>
          <w:numId w:val="29"/>
        </w:numPr>
        <w:spacing w:after="0" w:line="240" w:lineRule="auto"/>
        <w:ind w:left="851" w:right="61" w:hanging="491"/>
        <w:jc w:val="both"/>
        <w:rPr>
          <w:rFonts w:ascii="Arial" w:eastAsia="Arial Narrow" w:hAnsi="Arial" w:cs="Arial"/>
          <w:b/>
          <w:sz w:val="24"/>
          <w:szCs w:val="24"/>
        </w:rPr>
      </w:pPr>
      <w:r w:rsidRPr="00482CFA">
        <w:rPr>
          <w:rFonts w:ascii="Arial" w:hAnsi="Arial" w:cs="Arial"/>
          <w:b/>
          <w:sz w:val="24"/>
          <w:szCs w:val="24"/>
        </w:rPr>
        <w:t>Понуђена цена</w:t>
      </w:r>
      <w:r w:rsidRPr="00482CFA">
        <w:rPr>
          <w:rFonts w:ascii="Arial" w:hAnsi="Arial" w:cs="Arial"/>
          <w:b/>
          <w:sz w:val="24"/>
          <w:szCs w:val="24"/>
        </w:rPr>
        <w:tab/>
      </w:r>
      <w:r w:rsidRPr="00482CFA">
        <w:rPr>
          <w:rFonts w:ascii="Arial" w:hAnsi="Arial" w:cs="Arial"/>
          <w:b/>
          <w:sz w:val="24"/>
          <w:szCs w:val="24"/>
        </w:rPr>
        <w:tab/>
      </w:r>
      <w:r w:rsidRPr="00482CFA">
        <w:rPr>
          <w:rFonts w:ascii="Arial" w:eastAsia="Arial Narrow" w:hAnsi="Arial" w:cs="Arial"/>
          <w:b/>
          <w:sz w:val="24"/>
          <w:szCs w:val="24"/>
        </w:rPr>
        <w:tab/>
      </w:r>
      <w:r w:rsidRPr="00482CFA">
        <w:rPr>
          <w:rFonts w:ascii="Arial" w:eastAsia="Arial Narrow" w:hAnsi="Arial" w:cs="Arial"/>
          <w:b/>
          <w:sz w:val="24"/>
          <w:szCs w:val="24"/>
        </w:rPr>
        <w:tab/>
      </w:r>
      <w:r w:rsidRPr="00482CFA">
        <w:rPr>
          <w:rFonts w:ascii="Arial" w:eastAsia="Arial Narrow" w:hAnsi="Arial" w:cs="Arial"/>
          <w:b/>
          <w:sz w:val="24"/>
          <w:szCs w:val="24"/>
        </w:rPr>
        <w:tab/>
      </w:r>
      <w:r w:rsidRPr="00482CFA">
        <w:rPr>
          <w:rFonts w:ascii="Arial" w:eastAsia="Arial Narrow" w:hAnsi="Arial" w:cs="Arial"/>
          <w:b/>
          <w:sz w:val="24"/>
          <w:szCs w:val="24"/>
        </w:rPr>
        <w:tab/>
        <w:t>45 пондера</w:t>
      </w:r>
    </w:p>
    <w:p w:rsidR="004A18FB" w:rsidRPr="00482CFA" w:rsidRDefault="004A18FB" w:rsidP="004A18FB">
      <w:pPr>
        <w:pStyle w:val="ListParagraph"/>
        <w:numPr>
          <w:ilvl w:val="0"/>
          <w:numId w:val="29"/>
        </w:numPr>
        <w:spacing w:after="0" w:line="240" w:lineRule="auto"/>
        <w:ind w:left="851" w:right="61" w:hanging="491"/>
        <w:jc w:val="both"/>
        <w:rPr>
          <w:rFonts w:ascii="Arial" w:eastAsia="Arial Narrow" w:hAnsi="Arial" w:cs="Arial"/>
          <w:b/>
          <w:sz w:val="24"/>
          <w:szCs w:val="24"/>
        </w:rPr>
      </w:pPr>
      <w:r w:rsidRPr="00482CFA">
        <w:rPr>
          <w:rFonts w:ascii="Arial" w:eastAsia="Arial Narrow" w:hAnsi="Arial" w:cs="Arial"/>
          <w:b/>
          <w:sz w:val="24"/>
          <w:szCs w:val="24"/>
        </w:rPr>
        <w:t>Технички аспект</w:t>
      </w:r>
      <w:r w:rsidRPr="00482CFA">
        <w:rPr>
          <w:rFonts w:ascii="Arial" w:eastAsia="Arial Narrow" w:hAnsi="Arial" w:cs="Arial"/>
          <w:b/>
          <w:sz w:val="24"/>
          <w:szCs w:val="24"/>
        </w:rPr>
        <w:tab/>
      </w:r>
      <w:r w:rsidRPr="00482CFA">
        <w:rPr>
          <w:rFonts w:ascii="Arial" w:eastAsia="Arial Narrow" w:hAnsi="Arial" w:cs="Arial"/>
          <w:b/>
          <w:sz w:val="24"/>
          <w:szCs w:val="24"/>
        </w:rPr>
        <w:tab/>
      </w:r>
      <w:r w:rsidRPr="00482CFA">
        <w:rPr>
          <w:rFonts w:ascii="Arial" w:eastAsia="Arial Narrow" w:hAnsi="Arial" w:cs="Arial"/>
          <w:b/>
          <w:sz w:val="24"/>
          <w:szCs w:val="24"/>
        </w:rPr>
        <w:tab/>
      </w:r>
      <w:r w:rsidRPr="00482CFA">
        <w:rPr>
          <w:rFonts w:ascii="Arial" w:eastAsia="Arial Narrow" w:hAnsi="Arial" w:cs="Arial"/>
          <w:b/>
          <w:sz w:val="24"/>
          <w:szCs w:val="24"/>
        </w:rPr>
        <w:tab/>
      </w:r>
      <w:r w:rsidRPr="00482CFA">
        <w:rPr>
          <w:rFonts w:ascii="Arial" w:eastAsia="Arial Narrow" w:hAnsi="Arial" w:cs="Arial"/>
          <w:b/>
          <w:sz w:val="24"/>
          <w:szCs w:val="24"/>
        </w:rPr>
        <w:tab/>
      </w:r>
      <w:r w:rsidRPr="00482CFA">
        <w:rPr>
          <w:rFonts w:ascii="Arial" w:eastAsia="Arial Narrow" w:hAnsi="Arial" w:cs="Arial"/>
          <w:b/>
          <w:sz w:val="24"/>
          <w:szCs w:val="24"/>
        </w:rPr>
        <w:tab/>
        <w:t>15 пондера</w:t>
      </w:r>
    </w:p>
    <w:p w:rsidR="004A18FB" w:rsidRPr="00482CFA" w:rsidRDefault="004A18FB" w:rsidP="004A18FB">
      <w:pPr>
        <w:pStyle w:val="ListParagraph"/>
        <w:numPr>
          <w:ilvl w:val="0"/>
          <w:numId w:val="29"/>
        </w:numPr>
        <w:spacing w:after="0" w:line="240" w:lineRule="auto"/>
        <w:ind w:left="851" w:right="61" w:hanging="491"/>
        <w:jc w:val="both"/>
        <w:rPr>
          <w:rFonts w:ascii="Arial" w:eastAsia="Arial Narrow" w:hAnsi="Arial" w:cs="Arial"/>
          <w:b/>
          <w:sz w:val="24"/>
          <w:szCs w:val="24"/>
        </w:rPr>
      </w:pPr>
      <w:r w:rsidRPr="00482CFA">
        <w:rPr>
          <w:rFonts w:ascii="Arial" w:hAnsi="Arial" w:cs="Arial"/>
          <w:b/>
          <w:sz w:val="24"/>
          <w:szCs w:val="24"/>
        </w:rPr>
        <w:t>Квалитет чланова тима</w:t>
      </w:r>
      <w:r w:rsidRPr="00482CFA">
        <w:rPr>
          <w:rFonts w:ascii="Arial" w:eastAsia="Arial Narrow" w:hAnsi="Arial" w:cs="Arial"/>
          <w:b/>
          <w:sz w:val="24"/>
          <w:szCs w:val="24"/>
        </w:rPr>
        <w:tab/>
      </w:r>
      <w:r w:rsidRPr="00482CFA">
        <w:rPr>
          <w:rFonts w:ascii="Arial" w:eastAsia="Arial Narrow" w:hAnsi="Arial" w:cs="Arial"/>
          <w:b/>
          <w:sz w:val="24"/>
          <w:szCs w:val="24"/>
        </w:rPr>
        <w:tab/>
      </w:r>
      <w:r w:rsidRPr="00482CFA">
        <w:rPr>
          <w:rFonts w:ascii="Arial" w:eastAsia="Arial Narrow" w:hAnsi="Arial" w:cs="Arial"/>
          <w:b/>
          <w:sz w:val="24"/>
          <w:szCs w:val="24"/>
        </w:rPr>
        <w:tab/>
      </w:r>
      <w:r w:rsidRPr="00482CFA">
        <w:rPr>
          <w:rFonts w:ascii="Arial" w:eastAsia="Arial Narrow" w:hAnsi="Arial" w:cs="Arial"/>
          <w:b/>
          <w:sz w:val="24"/>
          <w:szCs w:val="24"/>
        </w:rPr>
        <w:tab/>
        <w:t>40 пондера</w:t>
      </w:r>
    </w:p>
    <w:p w:rsidR="004A18FB" w:rsidRPr="00482CFA" w:rsidRDefault="004A18FB" w:rsidP="004A18FB">
      <w:pPr>
        <w:pStyle w:val="ListParagraph"/>
        <w:numPr>
          <w:ilvl w:val="0"/>
          <w:numId w:val="44"/>
        </w:numPr>
        <w:spacing w:after="0" w:line="240" w:lineRule="auto"/>
        <w:ind w:left="1276" w:right="61" w:hanging="425"/>
        <w:jc w:val="both"/>
        <w:rPr>
          <w:rFonts w:ascii="Arial" w:eastAsia="Arial Narrow" w:hAnsi="Arial" w:cs="Arial"/>
        </w:rPr>
      </w:pPr>
      <w:r w:rsidRPr="00482CFA">
        <w:rPr>
          <w:rFonts w:ascii="Arial" w:eastAsia="Arial Narrow" w:hAnsi="Arial" w:cs="Arial"/>
        </w:rPr>
        <w:lastRenderedPageBreak/>
        <w:t>Искуство чланова тима</w:t>
      </w:r>
      <w:r w:rsidRPr="00482CFA">
        <w:rPr>
          <w:rFonts w:ascii="Arial" w:eastAsia="Arial Narrow" w:hAnsi="Arial" w:cs="Arial"/>
        </w:rPr>
        <w:tab/>
      </w:r>
      <w:r w:rsidRPr="00482CFA">
        <w:rPr>
          <w:rFonts w:ascii="Arial" w:eastAsia="Arial Narrow" w:hAnsi="Arial" w:cs="Arial"/>
        </w:rPr>
        <w:tab/>
      </w:r>
      <w:r w:rsidRPr="00482CFA">
        <w:rPr>
          <w:rFonts w:ascii="Arial" w:eastAsia="Arial Narrow" w:hAnsi="Arial" w:cs="Arial"/>
        </w:rPr>
        <w:tab/>
      </w:r>
      <w:r w:rsidRPr="00482CFA">
        <w:rPr>
          <w:rFonts w:ascii="Arial" w:eastAsia="Arial Narrow" w:hAnsi="Arial" w:cs="Arial"/>
        </w:rPr>
        <w:tab/>
        <w:t>30 пондера</w:t>
      </w:r>
    </w:p>
    <w:p w:rsidR="004A18FB" w:rsidRPr="00482CFA" w:rsidRDefault="004A18FB" w:rsidP="004A18FB">
      <w:pPr>
        <w:pStyle w:val="ListParagraph"/>
        <w:numPr>
          <w:ilvl w:val="0"/>
          <w:numId w:val="44"/>
        </w:numPr>
        <w:spacing w:after="0" w:line="240" w:lineRule="auto"/>
        <w:ind w:left="1276" w:right="61" w:hanging="425"/>
        <w:jc w:val="both"/>
        <w:rPr>
          <w:rFonts w:ascii="Arial" w:eastAsia="Arial Narrow" w:hAnsi="Arial" w:cs="Arial"/>
        </w:rPr>
      </w:pPr>
      <w:r w:rsidRPr="00482CFA">
        <w:rPr>
          <w:rFonts w:ascii="Arial" w:eastAsia="Arial Narrow" w:hAnsi="Arial" w:cs="Arial"/>
        </w:rPr>
        <w:t xml:space="preserve">Студија случаја – Реорганизација финансијске </w:t>
      </w:r>
    </w:p>
    <w:p w:rsidR="004A18FB" w:rsidRPr="00482CFA" w:rsidRDefault="004A18FB" w:rsidP="004A18FB">
      <w:pPr>
        <w:pStyle w:val="ListParagraph"/>
        <w:spacing w:after="0" w:line="240" w:lineRule="auto"/>
        <w:ind w:left="1276" w:right="61" w:firstLine="164"/>
        <w:jc w:val="both"/>
        <w:rPr>
          <w:rFonts w:ascii="Arial" w:eastAsia="Arial Narrow" w:hAnsi="Arial" w:cs="Arial"/>
        </w:rPr>
      </w:pPr>
      <w:r w:rsidRPr="00482CFA">
        <w:rPr>
          <w:rFonts w:ascii="Arial" w:eastAsia="Arial Narrow" w:hAnsi="Arial" w:cs="Arial"/>
        </w:rPr>
        <w:t>области</w:t>
      </w:r>
      <w:r w:rsidRPr="00482CFA">
        <w:rPr>
          <w:rFonts w:ascii="Arial" w:eastAsia="Arial Narrow" w:hAnsi="Arial" w:cs="Arial"/>
        </w:rPr>
        <w:tab/>
      </w:r>
      <w:r w:rsidRPr="00482CFA">
        <w:rPr>
          <w:rFonts w:ascii="Arial" w:eastAsia="Arial Narrow" w:hAnsi="Arial" w:cs="Arial"/>
        </w:rPr>
        <w:tab/>
      </w:r>
      <w:r w:rsidRPr="00482CFA">
        <w:rPr>
          <w:rFonts w:ascii="Arial" w:eastAsia="Arial Narrow" w:hAnsi="Arial" w:cs="Arial"/>
        </w:rPr>
        <w:tab/>
      </w:r>
      <w:r w:rsidRPr="00482CFA">
        <w:rPr>
          <w:rFonts w:ascii="Arial" w:eastAsia="Arial Narrow" w:hAnsi="Arial" w:cs="Arial"/>
        </w:rPr>
        <w:tab/>
      </w:r>
      <w:r w:rsidRPr="00482CFA">
        <w:rPr>
          <w:rFonts w:ascii="Arial" w:eastAsia="Arial Narrow" w:hAnsi="Arial" w:cs="Arial"/>
        </w:rPr>
        <w:tab/>
      </w:r>
      <w:r w:rsidRPr="00482CFA">
        <w:rPr>
          <w:rFonts w:ascii="Arial" w:eastAsia="Arial Narrow" w:hAnsi="Arial" w:cs="Arial"/>
        </w:rPr>
        <w:tab/>
        <w:t>10 пондера</w:t>
      </w:r>
    </w:p>
    <w:p w:rsidR="00C50CFF" w:rsidRDefault="00C50CFF">
      <w:pPr>
        <w:ind w:right="61"/>
        <w:jc w:val="both"/>
        <w:rPr>
          <w:rFonts w:ascii="Arial" w:eastAsia="Arial Narrow" w:hAnsi="Arial" w:cs="Arial"/>
          <w:b/>
          <w:szCs w:val="24"/>
        </w:rPr>
      </w:pPr>
    </w:p>
    <w:p w:rsidR="00C50CFF" w:rsidRDefault="004A18FB">
      <w:pPr>
        <w:suppressAutoHyphens w:val="0"/>
        <w:spacing w:after="160" w:line="259" w:lineRule="auto"/>
        <w:rPr>
          <w:rFonts w:ascii="Arial" w:hAnsi="Arial" w:cs="Arial"/>
          <w:b/>
        </w:rPr>
      </w:pPr>
      <w:r w:rsidRPr="00482CFA">
        <w:rPr>
          <w:rFonts w:ascii="Arial" w:hAnsi="Arial" w:cs="Arial"/>
          <w:b/>
        </w:rPr>
        <w:t>Начин оцењивања</w:t>
      </w:r>
    </w:p>
    <w:p w:rsidR="004A18FB" w:rsidRPr="00482CFA" w:rsidRDefault="004A18FB" w:rsidP="004A18FB">
      <w:pPr>
        <w:ind w:firstLine="709"/>
        <w:jc w:val="both"/>
        <w:rPr>
          <w:rFonts w:ascii="Arial" w:hAnsi="Arial"/>
          <w:u w:val="single"/>
        </w:rPr>
      </w:pPr>
      <w:r w:rsidRPr="00482CFA">
        <w:rPr>
          <w:rFonts w:ascii="Arial" w:hAnsi="Arial"/>
        </w:rPr>
        <w:t xml:space="preserve">Понуде </w:t>
      </w:r>
      <w:r w:rsidRPr="00482CFA">
        <w:rPr>
          <w:rFonts w:ascii="Arial" w:hAnsi="Arial" w:cs="Arial"/>
          <w:szCs w:val="24"/>
        </w:rPr>
        <w:t xml:space="preserve">ће </w:t>
      </w:r>
      <w:r w:rsidRPr="00482CFA">
        <w:rPr>
          <w:rFonts w:ascii="Arial" w:hAnsi="Arial"/>
        </w:rPr>
        <w:t xml:space="preserve">се </w:t>
      </w:r>
      <w:r w:rsidRPr="00482CFA">
        <w:rPr>
          <w:rFonts w:ascii="Arial" w:hAnsi="Arial" w:cs="Arial"/>
          <w:szCs w:val="24"/>
        </w:rPr>
        <w:t>рангирати</w:t>
      </w:r>
      <w:r w:rsidRPr="00482CFA">
        <w:rPr>
          <w:rFonts w:ascii="Arial" w:hAnsi="Arial"/>
        </w:rPr>
        <w:t xml:space="preserve"> на основу сваког елемената критеријума. То значи да ће најужи списак понуђача чија је понуда оцењена као прихватљива бити формиран за сваки елеменат. Коначн</w:t>
      </w:r>
      <w:r w:rsidR="001223D4">
        <w:rPr>
          <w:rFonts w:ascii="Arial" w:hAnsi="Arial"/>
          <w:lang w:val="en-US"/>
        </w:rPr>
        <w:t xml:space="preserve">a </w:t>
      </w:r>
      <w:r w:rsidR="001223D4">
        <w:rPr>
          <w:rFonts w:ascii="Arial" w:hAnsi="Arial"/>
        </w:rPr>
        <w:t>ранг листа</w:t>
      </w:r>
      <w:r w:rsidRPr="00482CFA">
        <w:rPr>
          <w:rFonts w:ascii="Arial" w:hAnsi="Arial"/>
        </w:rPr>
        <w:t xml:space="preserve"> понуђача ће бити формиран на основу укупног броја пондера добијеног на основу сваког појединачног елемента критеријума. </w:t>
      </w:r>
    </w:p>
    <w:p w:rsidR="004A18FB" w:rsidRPr="00482CFA" w:rsidRDefault="004A18FB" w:rsidP="004A18FB">
      <w:pPr>
        <w:ind w:firstLine="709"/>
        <w:jc w:val="both"/>
        <w:rPr>
          <w:rFonts w:ascii="Arial" w:hAnsi="Arial"/>
          <w:u w:val="single"/>
        </w:rPr>
      </w:pPr>
      <w:r w:rsidRPr="00482CFA">
        <w:rPr>
          <w:rFonts w:ascii="Arial" w:hAnsi="Arial"/>
        </w:rPr>
        <w:t>Уколико две или више понуда имају на крају пондерисања исти укупан број пондера, на две децимале,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K3.- Квалитет чланова тима. Међутим, уколико те понуде имају једнак број пондера за елемент критеријума K3.-, набавка ће бити додељена оном понуђачу чија понуда оствари већи број пондера у оквиру елемента критеријума</w:t>
      </w:r>
      <w:r w:rsidRPr="00482CFA">
        <w:rPr>
          <w:rFonts w:ascii="Arial" w:hAnsi="Arial"/>
          <w:b/>
        </w:rPr>
        <w:t xml:space="preserve"> </w:t>
      </w:r>
      <w:r w:rsidRPr="00482CFA">
        <w:rPr>
          <w:rFonts w:ascii="Arial" w:hAnsi="Arial"/>
        </w:rPr>
        <w:t>K1.- Понуђена цена.</w:t>
      </w:r>
    </w:p>
    <w:p w:rsidR="00E76BB5" w:rsidRPr="00482CFA" w:rsidRDefault="00E76BB5">
      <w:pPr>
        <w:suppressAutoHyphens w:val="0"/>
        <w:spacing w:after="160" w:line="259" w:lineRule="auto"/>
        <w:rPr>
          <w:rFonts w:ascii="Arial" w:eastAsia="Arial Narrow" w:hAnsi="Arial" w:cs="Arial"/>
        </w:rPr>
      </w:pPr>
    </w:p>
    <w:p w:rsidR="004A18FB" w:rsidRPr="00482CFA" w:rsidRDefault="004A18FB" w:rsidP="004A18FB">
      <w:pPr>
        <w:tabs>
          <w:tab w:val="left" w:pos="6379"/>
          <w:tab w:val="right" w:pos="8100"/>
        </w:tabs>
        <w:ind w:right="61"/>
        <w:jc w:val="both"/>
        <w:rPr>
          <w:rFonts w:ascii="Arial" w:eastAsia="Arial Narrow" w:hAnsi="Arial" w:cs="Arial"/>
          <w:b/>
        </w:rPr>
      </w:pPr>
      <w:r w:rsidRPr="00482CFA">
        <w:rPr>
          <w:rFonts w:ascii="Arial" w:eastAsia="Arial Narrow" w:hAnsi="Arial" w:cs="Arial"/>
          <w:b/>
        </w:rPr>
        <w:t xml:space="preserve">K1. </w:t>
      </w:r>
      <w:r w:rsidRPr="00482CFA">
        <w:rPr>
          <w:rFonts w:ascii="Arial" w:hAnsi="Arial" w:cs="Arial"/>
          <w:b/>
          <w:szCs w:val="24"/>
          <w:lang w:eastAsia="en-US"/>
        </w:rPr>
        <w:t>Понуђена цена</w:t>
      </w:r>
      <w:r w:rsidRPr="00482CFA">
        <w:rPr>
          <w:rFonts w:ascii="Arial" w:hAnsi="Arial" w:cs="Arial"/>
          <w:b/>
          <w:szCs w:val="24"/>
          <w:lang w:eastAsia="en-US"/>
        </w:rPr>
        <w:tab/>
      </w:r>
      <w:r w:rsidRPr="00482CFA">
        <w:rPr>
          <w:rFonts w:ascii="Arial" w:hAnsi="Arial" w:cs="Arial"/>
          <w:b/>
          <w:szCs w:val="24"/>
          <w:lang w:eastAsia="en-US"/>
        </w:rPr>
        <w:tab/>
        <w:t>макс. 45 пондера</w:t>
      </w:r>
      <w:r w:rsidRPr="00482CFA">
        <w:rPr>
          <w:rFonts w:ascii="Arial" w:eastAsia="Arial Narrow" w:hAnsi="Arial" w:cs="Arial"/>
          <w:b/>
        </w:rPr>
        <w:tab/>
        <w:t xml:space="preserve"> </w:t>
      </w:r>
    </w:p>
    <w:p w:rsidR="004A18FB" w:rsidRPr="00482CFA" w:rsidRDefault="004A18FB" w:rsidP="004A18FB">
      <w:pPr>
        <w:ind w:right="61"/>
        <w:jc w:val="both"/>
        <w:rPr>
          <w:rFonts w:ascii="Arial" w:eastAsia="Arial Narrow" w:hAnsi="Arial" w:cs="Arial"/>
        </w:rPr>
      </w:pPr>
    </w:p>
    <w:p w:rsidR="004A18FB" w:rsidRPr="00482CFA" w:rsidRDefault="004A18FB" w:rsidP="004A18FB">
      <w:pPr>
        <w:suppressAutoHyphens w:val="0"/>
        <w:jc w:val="both"/>
        <w:rPr>
          <w:rFonts w:ascii="Arial" w:hAnsi="Arial" w:cs="Arial"/>
          <w:lang w:eastAsia="en-US"/>
        </w:rPr>
      </w:pPr>
      <w:r w:rsidRPr="00482CFA">
        <w:rPr>
          <w:rFonts w:ascii="Arial" w:hAnsi="Arial" w:cs="Arial"/>
          <w:lang w:eastAsia="en-US"/>
        </w:rPr>
        <w:t>Цена се утврђује на основу укупно понуђене вредности свих услуга захтеваних Kонкурсном документацијом. Максималан број пондера за понуду са најнижом ценом износи 45.</w:t>
      </w:r>
    </w:p>
    <w:p w:rsidR="004A18FB" w:rsidRPr="00482CFA" w:rsidRDefault="004A18FB" w:rsidP="004A18FB">
      <w:pPr>
        <w:suppressAutoHyphens w:val="0"/>
        <w:jc w:val="both"/>
        <w:rPr>
          <w:rFonts w:ascii="Arial" w:hAnsi="Arial" w:cs="Arial"/>
          <w:lang w:eastAsia="en-US"/>
        </w:rPr>
      </w:pPr>
    </w:p>
    <w:p w:rsidR="004A18FB" w:rsidRPr="00482CFA" w:rsidRDefault="004A18FB" w:rsidP="004A18FB">
      <w:pPr>
        <w:suppressAutoHyphens w:val="0"/>
        <w:jc w:val="both"/>
        <w:rPr>
          <w:rFonts w:ascii="Arial" w:hAnsi="Arial" w:cs="Arial"/>
          <w:lang w:eastAsia="en-US"/>
        </w:rPr>
      </w:pPr>
      <w:r w:rsidRPr="00482CFA">
        <w:rPr>
          <w:rFonts w:ascii="Arial" w:hAnsi="Arial" w:cs="Arial"/>
          <w:lang w:eastAsia="en-US"/>
        </w:rPr>
        <w:t>За остале понуде број пондера О</w:t>
      </w:r>
      <w:r w:rsidRPr="00482CFA">
        <w:rPr>
          <w:rFonts w:ascii="Arial" w:hAnsi="Arial" w:cs="Arial"/>
          <w:vertAlign w:val="subscript"/>
          <w:lang w:eastAsia="en-US"/>
        </w:rPr>
        <w:t>фин</w:t>
      </w:r>
      <w:r w:rsidRPr="00482CFA">
        <w:rPr>
          <w:rFonts w:ascii="Arial" w:hAnsi="Arial" w:cs="Arial"/>
          <w:lang w:eastAsia="en-US"/>
        </w:rPr>
        <w:t xml:space="preserve"> се израчунава тако што се у однос ставља цена понуде са најнижом ценом О</w:t>
      </w:r>
      <w:r w:rsidRPr="00482CFA">
        <w:rPr>
          <w:rFonts w:ascii="Arial" w:hAnsi="Arial" w:cs="Arial"/>
          <w:vertAlign w:val="subscript"/>
          <w:lang w:eastAsia="en-US"/>
        </w:rPr>
        <w:t>фин(мин)</w:t>
      </w:r>
      <w:r w:rsidRPr="00482CFA">
        <w:rPr>
          <w:rFonts w:ascii="Arial" w:hAnsi="Arial" w:cs="Arial"/>
          <w:lang w:eastAsia="en-US"/>
        </w:rPr>
        <w:t xml:space="preserve"> помножена максималним бројем пондера 45, према понуђеној цени понуђача О</w:t>
      </w:r>
      <w:r w:rsidRPr="00482CFA">
        <w:rPr>
          <w:rFonts w:ascii="Arial" w:hAnsi="Arial" w:cs="Arial"/>
          <w:vertAlign w:val="subscript"/>
          <w:lang w:eastAsia="en-US"/>
        </w:rPr>
        <w:t>фин(оп)</w:t>
      </w:r>
      <w:r w:rsidRPr="00482CFA">
        <w:rPr>
          <w:rFonts w:ascii="Arial" w:hAnsi="Arial" w:cs="Arial"/>
          <w:lang w:eastAsia="en-US"/>
        </w:rPr>
        <w:t xml:space="preserve"> чија понуда се оцењује, као у обрасцу:</w:t>
      </w:r>
    </w:p>
    <w:p w:rsidR="004A18FB" w:rsidRPr="00482CFA" w:rsidRDefault="004A18FB" w:rsidP="004A18FB">
      <w:pPr>
        <w:jc w:val="both"/>
        <w:rPr>
          <w:rFonts w:ascii="Arial" w:hAnsi="Arial" w:cs="Arial"/>
          <w:b/>
        </w:rPr>
      </w:pPr>
    </w:p>
    <w:p w:rsidR="004A18FB" w:rsidRPr="00482CFA" w:rsidRDefault="004A18FB" w:rsidP="004A18FB">
      <w:pPr>
        <w:jc w:val="center"/>
        <w:rPr>
          <w:rFonts w:ascii="Arial" w:hAnsi="Arial" w:cs="Arial"/>
          <w:b/>
        </w:rPr>
      </w:pPr>
      <w:r w:rsidRPr="00482CFA">
        <w:rPr>
          <w:rFonts w:ascii="Arial" w:hAnsi="Arial" w:cs="Arial"/>
          <w:b/>
        </w:rPr>
        <w:t>О</w:t>
      </w:r>
      <w:r w:rsidRPr="00482CFA">
        <w:rPr>
          <w:rFonts w:ascii="Arial" w:hAnsi="Arial" w:cs="Arial"/>
          <w:b/>
          <w:vertAlign w:val="subscript"/>
        </w:rPr>
        <w:t xml:space="preserve">фин </w:t>
      </w:r>
      <w:r w:rsidRPr="00482CFA">
        <w:rPr>
          <w:rFonts w:ascii="Arial" w:hAnsi="Arial" w:cs="Arial"/>
          <w:b/>
        </w:rPr>
        <w:t>= (О</w:t>
      </w:r>
      <w:r w:rsidRPr="00482CFA">
        <w:rPr>
          <w:rFonts w:ascii="Arial" w:hAnsi="Arial" w:cs="Arial"/>
          <w:b/>
          <w:vertAlign w:val="subscript"/>
        </w:rPr>
        <w:t xml:space="preserve">фин(мин) </w:t>
      </w:r>
      <w:r w:rsidRPr="00482CFA">
        <w:rPr>
          <w:rFonts w:ascii="Arial" w:hAnsi="Arial" w:cs="Arial"/>
          <w:b/>
        </w:rPr>
        <w:t>/ О</w:t>
      </w:r>
      <w:r w:rsidRPr="00482CFA">
        <w:rPr>
          <w:rFonts w:ascii="Arial" w:hAnsi="Arial" w:cs="Arial"/>
          <w:b/>
          <w:vertAlign w:val="subscript"/>
        </w:rPr>
        <w:t>фин(оп)</w:t>
      </w:r>
      <w:r w:rsidRPr="00482CFA">
        <w:rPr>
          <w:rFonts w:ascii="Arial" w:hAnsi="Arial" w:cs="Arial"/>
          <w:b/>
        </w:rPr>
        <w:t>) х 45</w:t>
      </w:r>
    </w:p>
    <w:p w:rsidR="004A18FB" w:rsidRPr="00482CFA" w:rsidRDefault="004A18FB" w:rsidP="004A18FB">
      <w:pPr>
        <w:suppressAutoHyphens w:val="0"/>
        <w:ind w:firstLine="720"/>
        <w:jc w:val="both"/>
        <w:rPr>
          <w:rFonts w:ascii="Arial" w:hAnsi="Arial" w:cs="Arial"/>
          <w:lang w:eastAsia="en-US"/>
        </w:rPr>
      </w:pPr>
    </w:p>
    <w:p w:rsidR="004A18FB" w:rsidRPr="00482CFA" w:rsidRDefault="004A18FB" w:rsidP="004A18FB">
      <w:pPr>
        <w:suppressAutoHyphens w:val="0"/>
        <w:rPr>
          <w:rFonts w:ascii="Arial" w:hAnsi="Arial" w:cs="Arial"/>
          <w:lang w:eastAsia="en-US"/>
        </w:rPr>
      </w:pPr>
      <w:r w:rsidRPr="00482CFA">
        <w:rPr>
          <w:rFonts w:ascii="Arial" w:hAnsi="Arial" w:cs="Arial"/>
          <w:b/>
          <w:lang w:eastAsia="en-US"/>
        </w:rPr>
        <w:t>Доказ:</w:t>
      </w:r>
      <w:r w:rsidRPr="00482CFA">
        <w:rPr>
          <w:rFonts w:ascii="Arial" w:hAnsi="Arial" w:cs="Arial"/>
          <w:lang w:eastAsia="en-US"/>
        </w:rPr>
        <w:t xml:space="preserve"> Образац понуде (Oбразац 2. из Конкурсне документације).</w:t>
      </w:r>
    </w:p>
    <w:p w:rsidR="004A18FB" w:rsidRPr="00482CFA" w:rsidRDefault="004A18FB" w:rsidP="004A18FB">
      <w:pPr>
        <w:tabs>
          <w:tab w:val="right" w:pos="8100"/>
        </w:tabs>
        <w:ind w:right="61"/>
        <w:jc w:val="both"/>
        <w:rPr>
          <w:rFonts w:ascii="Arial" w:eastAsia="Arial Narrow" w:hAnsi="Arial" w:cs="Arial"/>
        </w:rPr>
      </w:pPr>
    </w:p>
    <w:p w:rsidR="004A18FB" w:rsidRPr="00482CFA" w:rsidRDefault="004A18FB" w:rsidP="004A18FB">
      <w:pPr>
        <w:tabs>
          <w:tab w:val="right" w:pos="8100"/>
        </w:tabs>
        <w:ind w:left="270" w:right="61"/>
        <w:jc w:val="both"/>
        <w:rPr>
          <w:rFonts w:ascii="Arial" w:eastAsia="Arial Narrow" w:hAnsi="Arial" w:cs="Arial"/>
          <w:b/>
        </w:rPr>
      </w:pPr>
    </w:p>
    <w:p w:rsidR="004A18FB" w:rsidRPr="00482CFA" w:rsidRDefault="004A18FB" w:rsidP="004A18FB">
      <w:pPr>
        <w:tabs>
          <w:tab w:val="left" w:pos="6379"/>
          <w:tab w:val="left" w:pos="6521"/>
          <w:tab w:val="right" w:pos="8100"/>
        </w:tabs>
        <w:ind w:right="61"/>
        <w:jc w:val="both"/>
        <w:rPr>
          <w:rFonts w:ascii="Arial" w:eastAsia="Arial Narrow" w:hAnsi="Arial" w:cs="Arial"/>
          <w:b/>
        </w:rPr>
      </w:pPr>
      <w:r w:rsidRPr="00482CFA">
        <w:rPr>
          <w:rFonts w:ascii="Arial" w:eastAsia="Arial Narrow" w:hAnsi="Arial" w:cs="Arial"/>
          <w:b/>
        </w:rPr>
        <w:t xml:space="preserve">K2. </w:t>
      </w:r>
      <w:r w:rsidRPr="00482CFA">
        <w:rPr>
          <w:rFonts w:ascii="Arial" w:hAnsi="Arial" w:cs="Arial"/>
          <w:b/>
          <w:szCs w:val="24"/>
          <w:lang w:eastAsia="en-US"/>
        </w:rPr>
        <w:t>Технички аспект</w:t>
      </w:r>
      <w:r w:rsidRPr="00482CFA">
        <w:rPr>
          <w:rFonts w:ascii="Arial" w:hAnsi="Arial" w:cs="Arial"/>
          <w:b/>
          <w:szCs w:val="24"/>
          <w:lang w:eastAsia="en-US"/>
        </w:rPr>
        <w:tab/>
      </w:r>
      <w:r w:rsidRPr="00482CFA">
        <w:rPr>
          <w:rFonts w:ascii="Arial" w:hAnsi="Arial" w:cs="Arial"/>
          <w:b/>
          <w:szCs w:val="24"/>
          <w:lang w:eastAsia="en-US"/>
        </w:rPr>
        <w:tab/>
      </w:r>
      <w:r w:rsidRPr="00482CFA">
        <w:rPr>
          <w:rFonts w:ascii="Arial" w:hAnsi="Arial" w:cs="Arial"/>
          <w:b/>
          <w:szCs w:val="24"/>
          <w:lang w:eastAsia="en-US"/>
        </w:rPr>
        <w:tab/>
        <w:t>макс.</w:t>
      </w:r>
      <w:r w:rsidRPr="00482CFA">
        <w:rPr>
          <w:rFonts w:ascii="Arial" w:eastAsia="Arial Narrow" w:hAnsi="Arial" w:cs="Arial"/>
          <w:b/>
        </w:rPr>
        <w:t xml:space="preserve"> 15 пондера</w:t>
      </w:r>
    </w:p>
    <w:p w:rsidR="004A18FB" w:rsidRPr="00482CFA" w:rsidRDefault="004A18FB" w:rsidP="004A18FB">
      <w:pPr>
        <w:tabs>
          <w:tab w:val="right" w:pos="8100"/>
        </w:tabs>
        <w:ind w:right="61"/>
        <w:jc w:val="both"/>
        <w:rPr>
          <w:rFonts w:ascii="Arial" w:eastAsia="Arial Narrow" w:hAnsi="Arial" w:cs="Arial"/>
        </w:rPr>
      </w:pPr>
    </w:p>
    <w:p w:rsidR="004A18FB" w:rsidRPr="00482CFA" w:rsidRDefault="004A18FB" w:rsidP="004A18FB">
      <w:pPr>
        <w:tabs>
          <w:tab w:val="left" w:pos="6390"/>
          <w:tab w:val="right" w:pos="8100"/>
        </w:tabs>
        <w:ind w:right="61"/>
        <w:jc w:val="both"/>
        <w:rPr>
          <w:rFonts w:ascii="Arial" w:eastAsia="Arial Narrow" w:hAnsi="Arial" w:cs="Arial"/>
          <w:b/>
        </w:rPr>
      </w:pPr>
      <w:r w:rsidRPr="00482CFA">
        <w:rPr>
          <w:rFonts w:ascii="Arial" w:eastAsia="Arial Narrow" w:hAnsi="Arial" w:cs="Arial"/>
          <w:b/>
        </w:rPr>
        <w:t>Приступ и методологија пројекта, План рада и ресурса</w:t>
      </w:r>
      <w:r w:rsidRPr="00482CFA">
        <w:rPr>
          <w:rFonts w:ascii="Arial" w:eastAsia="Arial Narrow" w:hAnsi="Arial" w:cs="Arial"/>
          <w:b/>
        </w:rPr>
        <w:tab/>
      </w:r>
      <w:r w:rsidRPr="00482CFA">
        <w:rPr>
          <w:rFonts w:ascii="Arial" w:eastAsia="Arial Narrow" w:hAnsi="Arial" w:cs="Arial"/>
          <w:b/>
        </w:rPr>
        <w:tab/>
        <w:t xml:space="preserve"> </w:t>
      </w:r>
    </w:p>
    <w:p w:rsidR="004A18FB" w:rsidRPr="00482CFA" w:rsidRDefault="004A18FB" w:rsidP="004A18FB">
      <w:pPr>
        <w:ind w:right="61"/>
        <w:jc w:val="both"/>
        <w:rPr>
          <w:rFonts w:ascii="Arial" w:eastAsia="Arial Narrow" w:hAnsi="Arial" w:cs="Arial"/>
          <w:u w:val="single"/>
        </w:rPr>
      </w:pPr>
      <w:r w:rsidRPr="00482CFA">
        <w:rPr>
          <w:rFonts w:ascii="Arial" w:eastAsia="Arial Narrow" w:hAnsi="Arial" w:cs="Arial"/>
          <w:u w:val="single"/>
        </w:rPr>
        <w:t>Приступ и методологија пројекта</w:t>
      </w:r>
    </w:p>
    <w:p w:rsidR="004A18FB" w:rsidRPr="00482CFA" w:rsidRDefault="004A18FB" w:rsidP="004A18FB">
      <w:pPr>
        <w:ind w:right="22"/>
        <w:jc w:val="both"/>
        <w:rPr>
          <w:rFonts w:ascii="Arial" w:eastAsia="Arial Narrow" w:hAnsi="Arial" w:cs="Arial"/>
        </w:rPr>
      </w:pPr>
      <w:r w:rsidRPr="00482CFA">
        <w:rPr>
          <w:rFonts w:ascii="Arial" w:eastAsia="Arial Narrow" w:hAnsi="Arial" w:cs="Arial"/>
        </w:rPr>
        <w:t>Понуђач је дужан да опише предложени приступ и методологије за постизање датих циљева у Програмском задатку (ПЗ). Опис треба да укључи редослед, приступ управљања и логичну структуру корака у пројекту да би се на време постигли циљеви пројекта (укључујући циљеве појединачних модула). Морају се дефинисати следећи елементи:</w:t>
      </w:r>
    </w:p>
    <w:p w:rsidR="004A18FB" w:rsidRPr="00482CFA" w:rsidRDefault="004A18FB" w:rsidP="004A18FB">
      <w:pPr>
        <w:numPr>
          <w:ilvl w:val="0"/>
          <w:numId w:val="28"/>
        </w:numPr>
        <w:suppressAutoHyphens w:val="0"/>
        <w:ind w:left="776" w:right="61"/>
        <w:contextualSpacing/>
        <w:jc w:val="both"/>
        <w:rPr>
          <w:rFonts w:ascii="Arial" w:eastAsia="Calibri" w:hAnsi="Arial" w:cs="Arial"/>
          <w:szCs w:val="22"/>
          <w:lang w:eastAsia="en-US"/>
        </w:rPr>
      </w:pPr>
      <w:r w:rsidRPr="00482CFA">
        <w:rPr>
          <w:rFonts w:ascii="Arial" w:eastAsia="Calibri" w:hAnsi="Arial" w:cs="Arial"/>
          <w:szCs w:val="22"/>
          <w:lang w:eastAsia="en-US"/>
        </w:rPr>
        <w:t xml:space="preserve">Ниво примењивости предложеног приступа и методологије за постојећу ситуацију ЕПС-а </w:t>
      </w:r>
    </w:p>
    <w:p w:rsidR="004A18FB" w:rsidRPr="00482CFA" w:rsidRDefault="004A18FB" w:rsidP="004A18FB">
      <w:pPr>
        <w:numPr>
          <w:ilvl w:val="0"/>
          <w:numId w:val="28"/>
        </w:numPr>
        <w:suppressAutoHyphens w:val="0"/>
        <w:ind w:left="776" w:right="61"/>
        <w:contextualSpacing/>
        <w:jc w:val="both"/>
        <w:rPr>
          <w:rFonts w:ascii="Arial" w:eastAsia="Calibri" w:hAnsi="Arial" w:cs="Arial"/>
          <w:szCs w:val="22"/>
          <w:lang w:eastAsia="en-US"/>
        </w:rPr>
      </w:pPr>
      <w:r w:rsidRPr="00482CFA">
        <w:rPr>
          <w:rFonts w:ascii="Arial" w:eastAsia="Calibri" w:hAnsi="Arial" w:cs="Arial"/>
          <w:szCs w:val="22"/>
          <w:lang w:eastAsia="en-US"/>
        </w:rPr>
        <w:t xml:space="preserve">Способност да предложени приступ и методологија остваре циљеве пројекта у датом времену и жељеном квалитету </w:t>
      </w:r>
    </w:p>
    <w:p w:rsidR="004A18FB" w:rsidRPr="00482CFA" w:rsidRDefault="004A18FB" w:rsidP="004A18FB">
      <w:pPr>
        <w:numPr>
          <w:ilvl w:val="0"/>
          <w:numId w:val="28"/>
        </w:numPr>
        <w:suppressAutoHyphens w:val="0"/>
        <w:ind w:left="776" w:right="61"/>
        <w:contextualSpacing/>
        <w:jc w:val="both"/>
        <w:rPr>
          <w:rFonts w:ascii="Arial" w:eastAsia="Calibri" w:hAnsi="Arial" w:cs="Arial"/>
          <w:szCs w:val="22"/>
          <w:lang w:eastAsia="en-US"/>
        </w:rPr>
      </w:pPr>
      <w:r w:rsidRPr="00482CFA">
        <w:rPr>
          <w:rFonts w:ascii="Arial" w:eastAsia="Calibri" w:hAnsi="Arial" w:cs="Arial"/>
          <w:szCs w:val="22"/>
          <w:lang w:eastAsia="en-US"/>
        </w:rPr>
        <w:t xml:space="preserve">Логика редоследа корака у пројекту као таквих и у датом времену </w:t>
      </w:r>
    </w:p>
    <w:p w:rsidR="004A18FB" w:rsidRPr="00482CFA" w:rsidRDefault="004A18FB" w:rsidP="004A18FB">
      <w:pPr>
        <w:numPr>
          <w:ilvl w:val="0"/>
          <w:numId w:val="28"/>
        </w:numPr>
        <w:suppressAutoHyphens w:val="0"/>
        <w:ind w:left="776" w:right="61"/>
        <w:contextualSpacing/>
        <w:jc w:val="both"/>
        <w:rPr>
          <w:rFonts w:ascii="Arial" w:eastAsia="Calibri" w:hAnsi="Arial" w:cs="Arial"/>
          <w:szCs w:val="22"/>
          <w:lang w:eastAsia="en-US"/>
        </w:rPr>
      </w:pPr>
      <w:r w:rsidRPr="00482CFA">
        <w:rPr>
          <w:rFonts w:ascii="Arial" w:eastAsia="Calibri" w:hAnsi="Arial" w:cs="Arial"/>
          <w:szCs w:val="22"/>
          <w:lang w:eastAsia="en-US"/>
        </w:rPr>
        <w:t>Квалитет сваког корака у пројекту</w:t>
      </w:r>
    </w:p>
    <w:p w:rsidR="004A18FB" w:rsidRPr="00482CFA" w:rsidRDefault="004A18FB" w:rsidP="004A18FB">
      <w:pPr>
        <w:numPr>
          <w:ilvl w:val="0"/>
          <w:numId w:val="28"/>
        </w:numPr>
        <w:suppressAutoHyphens w:val="0"/>
        <w:ind w:left="776" w:right="61"/>
        <w:contextualSpacing/>
        <w:jc w:val="both"/>
        <w:rPr>
          <w:rFonts w:ascii="Arial" w:eastAsia="Calibri" w:hAnsi="Arial" w:cs="Arial"/>
          <w:szCs w:val="22"/>
          <w:lang w:eastAsia="en-US"/>
        </w:rPr>
      </w:pPr>
      <w:r w:rsidRPr="00482CFA">
        <w:rPr>
          <w:rFonts w:ascii="Arial" w:eastAsia="Calibri" w:hAnsi="Arial" w:cs="Arial"/>
          <w:szCs w:val="22"/>
          <w:lang w:eastAsia="en-US"/>
        </w:rPr>
        <w:t xml:space="preserve">Значај / утицај сваког корака пројекта на ЕПС </w:t>
      </w:r>
    </w:p>
    <w:p w:rsidR="004A18FB" w:rsidRPr="00482CFA" w:rsidRDefault="004A18FB" w:rsidP="004A18FB">
      <w:pPr>
        <w:numPr>
          <w:ilvl w:val="0"/>
          <w:numId w:val="28"/>
        </w:numPr>
        <w:suppressAutoHyphens w:val="0"/>
        <w:ind w:left="776" w:right="61"/>
        <w:contextualSpacing/>
        <w:jc w:val="both"/>
        <w:rPr>
          <w:rFonts w:ascii="Arial" w:eastAsia="Calibri" w:hAnsi="Arial" w:cs="Arial"/>
          <w:szCs w:val="22"/>
          <w:lang w:eastAsia="en-US"/>
        </w:rPr>
      </w:pPr>
      <w:r w:rsidRPr="00482CFA">
        <w:rPr>
          <w:rFonts w:ascii="Arial" w:eastAsia="Calibri" w:hAnsi="Arial" w:cs="Arial"/>
          <w:szCs w:val="22"/>
          <w:lang w:eastAsia="en-US"/>
        </w:rPr>
        <w:lastRenderedPageBreak/>
        <w:t xml:space="preserve">Квалитет приступа управљања пројектом </w:t>
      </w:r>
    </w:p>
    <w:p w:rsidR="004A18FB" w:rsidRPr="00482CFA" w:rsidRDefault="004A18FB" w:rsidP="004A18FB">
      <w:pPr>
        <w:numPr>
          <w:ilvl w:val="0"/>
          <w:numId w:val="28"/>
        </w:numPr>
        <w:suppressAutoHyphens w:val="0"/>
        <w:ind w:left="776" w:right="61"/>
        <w:contextualSpacing/>
        <w:jc w:val="both"/>
        <w:rPr>
          <w:rFonts w:ascii="Arial" w:eastAsia="Calibri" w:hAnsi="Arial" w:cs="Arial"/>
          <w:szCs w:val="22"/>
          <w:lang w:eastAsia="en-US"/>
        </w:rPr>
      </w:pPr>
      <w:r w:rsidRPr="00482CFA">
        <w:rPr>
          <w:rFonts w:ascii="Arial" w:eastAsia="Calibri" w:hAnsi="Arial" w:cs="Arial"/>
          <w:szCs w:val="22"/>
          <w:lang w:eastAsia="en-US"/>
        </w:rPr>
        <w:t xml:space="preserve">Квалитет стручности у области </w:t>
      </w:r>
      <w:r w:rsidRPr="00482CFA">
        <w:rPr>
          <w:rFonts w:ascii="Arial" w:eastAsia="Arial Narrow" w:hAnsi="Arial" w:cs="Arial"/>
          <w:szCs w:val="24"/>
          <w:lang w:eastAsia="en-US"/>
        </w:rPr>
        <w:t>корпоративне стратегије,</w:t>
      </w:r>
      <w:r w:rsidRPr="00482CFA">
        <w:rPr>
          <w:rFonts w:ascii="Arial" w:eastAsia="Calibri" w:hAnsi="Arial" w:cs="Arial"/>
          <w:szCs w:val="22"/>
          <w:lang w:eastAsia="en-US"/>
        </w:rPr>
        <w:t xml:space="preserve"> корпоративног управљања</w:t>
      </w:r>
      <w:r w:rsidRPr="00482CFA">
        <w:rPr>
          <w:rFonts w:ascii="Arial" w:eastAsia="Arial Narrow" w:hAnsi="Arial" w:cs="Arial"/>
          <w:szCs w:val="24"/>
          <w:lang w:eastAsia="en-US"/>
        </w:rPr>
        <w:t xml:space="preserve">, организационих промена, иницијатива за унапређење ефикасности, </w:t>
      </w:r>
      <w:r w:rsidRPr="00482CFA">
        <w:rPr>
          <w:rFonts w:ascii="Arial" w:eastAsia="Calibri" w:hAnsi="Arial" w:cs="Arial"/>
          <w:szCs w:val="22"/>
          <w:lang w:eastAsia="en-US"/>
        </w:rPr>
        <w:t xml:space="preserve">у вертикално интегрисаним енергетским компанијама </w:t>
      </w:r>
    </w:p>
    <w:p w:rsidR="004A18FB" w:rsidRPr="00482CFA" w:rsidRDefault="004A18FB" w:rsidP="004A18FB">
      <w:pPr>
        <w:numPr>
          <w:ilvl w:val="0"/>
          <w:numId w:val="28"/>
        </w:numPr>
        <w:suppressAutoHyphens w:val="0"/>
        <w:ind w:left="776" w:right="61"/>
        <w:contextualSpacing/>
        <w:jc w:val="both"/>
        <w:rPr>
          <w:rFonts w:ascii="Arial" w:eastAsia="Calibri" w:hAnsi="Arial" w:cs="Arial"/>
          <w:szCs w:val="22"/>
          <w:lang w:eastAsia="en-US"/>
        </w:rPr>
      </w:pPr>
      <w:r w:rsidRPr="00482CFA">
        <w:rPr>
          <w:rFonts w:ascii="Arial" w:eastAsia="Calibri" w:hAnsi="Arial" w:cs="Arial"/>
          <w:szCs w:val="22"/>
          <w:lang w:eastAsia="en-US"/>
        </w:rPr>
        <w:t xml:space="preserve">Ниво ангажованости представника ЕПС-а на пројекту </w:t>
      </w:r>
    </w:p>
    <w:p w:rsidR="004A18FB" w:rsidRPr="00482CFA" w:rsidRDefault="004A18FB" w:rsidP="004A18FB">
      <w:pPr>
        <w:numPr>
          <w:ilvl w:val="0"/>
          <w:numId w:val="28"/>
        </w:numPr>
        <w:suppressAutoHyphens w:val="0"/>
        <w:ind w:left="776" w:right="61"/>
        <w:contextualSpacing/>
        <w:jc w:val="both"/>
        <w:rPr>
          <w:rFonts w:ascii="Arial" w:eastAsia="Calibri" w:hAnsi="Arial" w:cs="Arial"/>
          <w:szCs w:val="22"/>
          <w:lang w:eastAsia="en-US"/>
        </w:rPr>
      </w:pPr>
      <w:r w:rsidRPr="00482CFA">
        <w:rPr>
          <w:rFonts w:ascii="Arial" w:eastAsia="Calibri" w:hAnsi="Arial" w:cs="Arial"/>
          <w:szCs w:val="22"/>
          <w:lang w:eastAsia="en-US"/>
        </w:rPr>
        <w:t>Приступ понуђача да пренесе знање из сличних пројеката</w:t>
      </w:r>
    </w:p>
    <w:p w:rsidR="004A18FB" w:rsidRPr="00482CFA" w:rsidRDefault="004A18FB" w:rsidP="004A18FB">
      <w:pPr>
        <w:numPr>
          <w:ilvl w:val="0"/>
          <w:numId w:val="28"/>
        </w:numPr>
        <w:suppressAutoHyphens w:val="0"/>
        <w:ind w:left="776" w:right="61"/>
        <w:contextualSpacing/>
        <w:jc w:val="both"/>
        <w:rPr>
          <w:rFonts w:ascii="Arial" w:eastAsia="Calibri" w:hAnsi="Arial" w:cs="Arial"/>
          <w:szCs w:val="22"/>
          <w:lang w:eastAsia="en-US"/>
        </w:rPr>
      </w:pPr>
      <w:r w:rsidRPr="00482CFA">
        <w:rPr>
          <w:rFonts w:ascii="Arial" w:eastAsia="Calibri" w:hAnsi="Arial" w:cs="Arial"/>
          <w:szCs w:val="22"/>
          <w:lang w:eastAsia="en-US"/>
        </w:rPr>
        <w:t>Квалитет оцене ризика и повезаних прилика</w:t>
      </w:r>
    </w:p>
    <w:p w:rsidR="004A18FB" w:rsidRPr="00482CFA" w:rsidRDefault="004A18FB" w:rsidP="004A18FB">
      <w:pPr>
        <w:ind w:right="61"/>
        <w:jc w:val="both"/>
        <w:rPr>
          <w:rFonts w:ascii="Arial" w:eastAsia="Arial Narrow" w:hAnsi="Arial" w:cs="Arial"/>
          <w:u w:val="single"/>
        </w:rPr>
      </w:pPr>
      <w:r w:rsidRPr="00482CFA">
        <w:rPr>
          <w:rFonts w:ascii="Arial" w:eastAsia="Arial Narrow" w:hAnsi="Arial" w:cs="Arial"/>
          <w:u w:val="single"/>
        </w:rPr>
        <w:t>Ресурси и План рада</w:t>
      </w:r>
    </w:p>
    <w:p w:rsidR="004A18FB" w:rsidRPr="00482CFA" w:rsidRDefault="004A18FB" w:rsidP="004A18FB">
      <w:pPr>
        <w:ind w:right="61"/>
        <w:jc w:val="both"/>
        <w:rPr>
          <w:rFonts w:ascii="Arial" w:eastAsia="Arial Narrow" w:hAnsi="Arial" w:cs="Arial"/>
        </w:rPr>
      </w:pPr>
      <w:r w:rsidRPr="00482CFA">
        <w:rPr>
          <w:rFonts w:ascii="Arial" w:eastAsia="Arial Narrow" w:hAnsi="Arial" w:cs="Arial"/>
        </w:rPr>
        <w:t xml:space="preserve">Понуђач треба да предложи детаљан План рада, опише преглед ресурса и активности представљених у Програмском задатку, обезбеди преглед области у којима ће особље бити ангажовано и логичан редослед активности у складу са Планом рада. </w:t>
      </w:r>
    </w:p>
    <w:p w:rsidR="004A18FB" w:rsidRPr="00482CFA" w:rsidRDefault="004A18FB" w:rsidP="004A18FB">
      <w:pPr>
        <w:ind w:right="61"/>
        <w:jc w:val="both"/>
        <w:rPr>
          <w:rFonts w:ascii="Arial" w:eastAsia="Arial Narrow" w:hAnsi="Arial" w:cs="Arial"/>
        </w:rPr>
      </w:pPr>
      <w:r w:rsidRPr="00482CFA">
        <w:rPr>
          <w:rFonts w:ascii="Arial" w:eastAsia="Arial Narrow" w:hAnsi="Arial" w:cs="Arial"/>
        </w:rPr>
        <w:t xml:space="preserve">Неопходно је: </w:t>
      </w:r>
    </w:p>
    <w:p w:rsidR="004A18FB" w:rsidRPr="00482CFA" w:rsidRDefault="004A18FB" w:rsidP="004A18FB">
      <w:pPr>
        <w:numPr>
          <w:ilvl w:val="0"/>
          <w:numId w:val="28"/>
        </w:numPr>
        <w:suppressAutoHyphens w:val="0"/>
        <w:ind w:left="776" w:right="61"/>
        <w:contextualSpacing/>
        <w:jc w:val="both"/>
        <w:rPr>
          <w:rFonts w:ascii="Arial" w:eastAsia="Calibri" w:hAnsi="Arial" w:cs="Arial"/>
          <w:szCs w:val="22"/>
          <w:lang w:eastAsia="en-US"/>
        </w:rPr>
      </w:pPr>
      <w:r w:rsidRPr="00482CFA">
        <w:rPr>
          <w:rFonts w:ascii="Arial" w:eastAsia="Calibri" w:hAnsi="Arial" w:cs="Arial"/>
          <w:szCs w:val="22"/>
          <w:lang w:eastAsia="en-US"/>
        </w:rPr>
        <w:t>Дефинисати ресурсе – метод алокације особља са захтеваним квалификацијама и установити активности у складу са модулима, како би се испунили тражени захтеви и имплементирале договорене активности – уговорни производи;</w:t>
      </w:r>
    </w:p>
    <w:p w:rsidR="004A18FB" w:rsidRPr="00482CFA" w:rsidRDefault="004A18FB" w:rsidP="004A18FB">
      <w:pPr>
        <w:numPr>
          <w:ilvl w:val="0"/>
          <w:numId w:val="28"/>
        </w:numPr>
        <w:suppressAutoHyphens w:val="0"/>
        <w:ind w:left="776" w:right="61"/>
        <w:contextualSpacing/>
        <w:jc w:val="both"/>
        <w:rPr>
          <w:rFonts w:ascii="Arial" w:eastAsia="Calibri" w:hAnsi="Arial" w:cs="Arial"/>
          <w:szCs w:val="22"/>
          <w:lang w:eastAsia="en-US"/>
        </w:rPr>
      </w:pPr>
      <w:r w:rsidRPr="00482CFA">
        <w:rPr>
          <w:rFonts w:ascii="Arial" w:eastAsia="Calibri" w:hAnsi="Arial" w:cs="Arial"/>
          <w:szCs w:val="22"/>
          <w:lang w:eastAsia="en-US"/>
        </w:rPr>
        <w:t xml:space="preserve">Описати логичан редослед имплементације активности, њихову међузависност и међусобно слагање, посебно назначивши индивидуалне активности неопходне за имплементацију циљева </w:t>
      </w:r>
      <w:r w:rsidR="00E1347A" w:rsidRPr="00482CFA">
        <w:rPr>
          <w:rFonts w:ascii="Arial" w:eastAsia="Calibri" w:hAnsi="Arial" w:cs="Arial"/>
          <w:szCs w:val="22"/>
          <w:lang w:eastAsia="en-US"/>
        </w:rPr>
        <w:t>Програмског</w:t>
      </w:r>
      <w:r w:rsidRPr="00482CFA">
        <w:rPr>
          <w:rFonts w:ascii="Arial" w:eastAsia="Calibri" w:hAnsi="Arial" w:cs="Arial"/>
          <w:szCs w:val="22"/>
          <w:lang w:eastAsia="en-US"/>
        </w:rPr>
        <w:t xml:space="preserve"> задатка (као и циљева у појединачним модулима)</w:t>
      </w:r>
    </w:p>
    <w:p w:rsidR="004A18FB" w:rsidRPr="00482CFA" w:rsidRDefault="004A18FB" w:rsidP="004A18FB">
      <w:pPr>
        <w:ind w:right="61"/>
        <w:jc w:val="both"/>
        <w:rPr>
          <w:rFonts w:ascii="Arial" w:eastAsia="Arial Narrow" w:hAnsi="Arial" w:cs="Arial"/>
        </w:rPr>
      </w:pPr>
    </w:p>
    <w:p w:rsidR="004A18FB" w:rsidRPr="00482CFA" w:rsidRDefault="004A18FB" w:rsidP="004A18FB">
      <w:pPr>
        <w:ind w:right="61"/>
        <w:jc w:val="both"/>
        <w:rPr>
          <w:rFonts w:ascii="Arial" w:eastAsia="Arial Narrow" w:hAnsi="Arial" w:cs="Arial"/>
        </w:rPr>
      </w:pPr>
      <w:r w:rsidRPr="00482CFA">
        <w:rPr>
          <w:rFonts w:ascii="Arial" w:eastAsia="Arial Narrow" w:hAnsi="Arial"/>
        </w:rPr>
        <w:t xml:space="preserve">Преглед области дефинисаних од стране Наручиоца </w:t>
      </w:r>
      <w:r w:rsidRPr="00482CFA">
        <w:rPr>
          <w:rFonts w:ascii="Arial" w:eastAsia="Arial Narrow" w:hAnsi="Arial" w:cs="Arial"/>
        </w:rPr>
        <w:t>како би се оценила адекватност ангажовања особља (</w:t>
      </w:r>
      <w:r w:rsidR="00E1347A" w:rsidRPr="00482CFA">
        <w:rPr>
          <w:rFonts w:ascii="Arial" w:eastAsia="Arial Narrow" w:hAnsi="Arial" w:cs="Arial"/>
        </w:rPr>
        <w:t>у даљем тексту</w:t>
      </w:r>
      <w:r w:rsidRPr="00482CFA">
        <w:rPr>
          <w:rFonts w:ascii="Arial" w:eastAsia="Arial Narrow" w:hAnsi="Arial" w:cs="Arial"/>
        </w:rPr>
        <w:t xml:space="preserve"> као „ Листа области“):</w:t>
      </w:r>
    </w:p>
    <w:p w:rsidR="004A18FB" w:rsidRPr="00482CFA" w:rsidRDefault="004A18FB" w:rsidP="004A18FB">
      <w:pPr>
        <w:numPr>
          <w:ilvl w:val="0"/>
          <w:numId w:val="28"/>
        </w:numPr>
        <w:suppressAutoHyphens w:val="0"/>
        <w:ind w:left="720" w:right="61"/>
        <w:contextualSpacing/>
        <w:jc w:val="both"/>
        <w:rPr>
          <w:rFonts w:ascii="Arial" w:eastAsia="Calibri" w:hAnsi="Arial" w:cs="Arial"/>
          <w:szCs w:val="22"/>
          <w:lang w:eastAsia="en-US"/>
        </w:rPr>
      </w:pPr>
      <w:r w:rsidRPr="00482CFA">
        <w:rPr>
          <w:rFonts w:ascii="Arial" w:eastAsia="Calibri" w:hAnsi="Arial" w:cs="Arial"/>
          <w:szCs w:val="22"/>
          <w:lang w:eastAsia="en-US"/>
        </w:rPr>
        <w:t>Корпоративно управљање</w:t>
      </w:r>
    </w:p>
    <w:p w:rsidR="004A18FB" w:rsidRPr="00482CFA" w:rsidRDefault="004A18FB" w:rsidP="004A18FB">
      <w:pPr>
        <w:numPr>
          <w:ilvl w:val="0"/>
          <w:numId w:val="28"/>
        </w:numPr>
        <w:suppressAutoHyphens w:val="0"/>
        <w:ind w:left="720" w:right="61"/>
        <w:contextualSpacing/>
        <w:jc w:val="both"/>
        <w:rPr>
          <w:rFonts w:ascii="Arial" w:eastAsia="Calibri" w:hAnsi="Arial" w:cs="Arial"/>
          <w:szCs w:val="22"/>
          <w:lang w:eastAsia="en-US"/>
        </w:rPr>
      </w:pPr>
      <w:r w:rsidRPr="00482CFA">
        <w:rPr>
          <w:rFonts w:ascii="Arial" w:eastAsia="Calibri" w:hAnsi="Arial" w:cs="Arial"/>
          <w:szCs w:val="22"/>
          <w:lang w:eastAsia="en-US"/>
        </w:rPr>
        <w:t>Реорганизација у енергетском сектору</w:t>
      </w:r>
    </w:p>
    <w:p w:rsidR="004A18FB" w:rsidRPr="00482CFA" w:rsidRDefault="004A18FB" w:rsidP="004A18FB">
      <w:pPr>
        <w:numPr>
          <w:ilvl w:val="0"/>
          <w:numId w:val="28"/>
        </w:numPr>
        <w:suppressAutoHyphens w:val="0"/>
        <w:ind w:left="720" w:right="61"/>
        <w:contextualSpacing/>
        <w:jc w:val="both"/>
        <w:rPr>
          <w:rFonts w:ascii="Arial" w:eastAsia="Calibri" w:hAnsi="Arial" w:cs="Arial"/>
          <w:szCs w:val="22"/>
          <w:lang w:eastAsia="en-US"/>
        </w:rPr>
      </w:pPr>
      <w:r w:rsidRPr="00482CFA">
        <w:rPr>
          <w:rFonts w:ascii="Arial" w:eastAsia="Calibri" w:hAnsi="Arial" w:cs="Arial"/>
          <w:szCs w:val="22"/>
          <w:lang w:eastAsia="en-US"/>
        </w:rPr>
        <w:t>Иницијативе за унапређење еф</w:t>
      </w:r>
      <w:r w:rsidR="00E1347A" w:rsidRPr="00482CFA">
        <w:rPr>
          <w:rFonts w:ascii="Arial" w:eastAsia="Calibri" w:hAnsi="Arial" w:cs="Arial"/>
          <w:szCs w:val="22"/>
          <w:lang w:eastAsia="en-US"/>
        </w:rPr>
        <w:t>икасности у енергетском сектору,</w:t>
      </w:r>
      <w:r w:rsidRPr="00482CFA">
        <w:rPr>
          <w:rFonts w:ascii="Arial" w:eastAsia="Calibri" w:hAnsi="Arial" w:cs="Arial"/>
          <w:szCs w:val="22"/>
          <w:lang w:eastAsia="en-US"/>
        </w:rPr>
        <w:t xml:space="preserve"> а посебно у финансијској области</w:t>
      </w:r>
    </w:p>
    <w:p w:rsidR="004A18FB" w:rsidRPr="00482CFA" w:rsidRDefault="004A18FB" w:rsidP="004A18FB">
      <w:pPr>
        <w:numPr>
          <w:ilvl w:val="0"/>
          <w:numId w:val="28"/>
        </w:numPr>
        <w:suppressAutoHyphens w:val="0"/>
        <w:ind w:left="720" w:right="61"/>
        <w:contextualSpacing/>
        <w:jc w:val="both"/>
        <w:rPr>
          <w:rFonts w:ascii="Arial" w:eastAsia="Calibri" w:hAnsi="Arial" w:cs="Arial"/>
          <w:szCs w:val="22"/>
          <w:lang w:eastAsia="en-US"/>
        </w:rPr>
      </w:pPr>
      <w:r w:rsidRPr="00482CFA">
        <w:rPr>
          <w:rFonts w:ascii="Arial" w:eastAsia="Calibri" w:hAnsi="Arial" w:cs="Arial"/>
          <w:szCs w:val="22"/>
          <w:lang w:eastAsia="en-US"/>
        </w:rPr>
        <w:t>Реструктурирање вертикално интегрисаних електроенергетских компанија</w:t>
      </w:r>
    </w:p>
    <w:p w:rsidR="004A18FB" w:rsidRPr="00482CFA" w:rsidRDefault="004A18FB" w:rsidP="004A18FB">
      <w:pPr>
        <w:numPr>
          <w:ilvl w:val="0"/>
          <w:numId w:val="28"/>
        </w:numPr>
        <w:suppressAutoHyphens w:val="0"/>
        <w:ind w:left="720" w:right="61"/>
        <w:contextualSpacing/>
        <w:jc w:val="both"/>
        <w:rPr>
          <w:rFonts w:ascii="Arial" w:eastAsia="Calibri" w:hAnsi="Arial" w:cs="Arial"/>
          <w:szCs w:val="22"/>
          <w:lang w:eastAsia="en-US"/>
        </w:rPr>
      </w:pPr>
      <w:r w:rsidRPr="00482CFA">
        <w:rPr>
          <w:rFonts w:ascii="Arial" w:eastAsia="Calibri" w:hAnsi="Arial" w:cs="Arial"/>
          <w:szCs w:val="22"/>
          <w:lang w:eastAsia="en-US"/>
        </w:rPr>
        <w:t>Упра</w:t>
      </w:r>
      <w:r w:rsidR="00E1347A" w:rsidRPr="00482CFA">
        <w:rPr>
          <w:rFonts w:ascii="Arial" w:eastAsia="Calibri" w:hAnsi="Arial" w:cs="Arial"/>
          <w:szCs w:val="22"/>
          <w:lang w:eastAsia="en-US"/>
        </w:rPr>
        <w:t>вљање заинтересованим странама и</w:t>
      </w:r>
      <w:r w:rsidRPr="00482CFA">
        <w:rPr>
          <w:rFonts w:ascii="Arial" w:eastAsia="Calibri" w:hAnsi="Arial" w:cs="Arial"/>
          <w:szCs w:val="22"/>
          <w:lang w:eastAsia="en-US"/>
        </w:rPr>
        <w:t xml:space="preserve"> управљање променама</w:t>
      </w:r>
      <w:r w:rsidR="002F47E1">
        <w:rPr>
          <w:rFonts w:ascii="Arial" w:eastAsia="Calibri" w:hAnsi="Arial" w:cs="Arial"/>
          <w:szCs w:val="22"/>
          <w:lang w:eastAsia="en-US"/>
        </w:rPr>
        <w:t>.</w:t>
      </w:r>
    </w:p>
    <w:p w:rsidR="004A18FB" w:rsidRPr="00482CFA" w:rsidRDefault="004A18FB" w:rsidP="004A18FB">
      <w:pPr>
        <w:ind w:right="61"/>
        <w:jc w:val="both"/>
        <w:rPr>
          <w:rFonts w:ascii="Arial" w:eastAsia="Arial Narrow" w:hAnsi="Arial" w:cs="Arial"/>
          <w:b/>
        </w:rPr>
      </w:pPr>
    </w:p>
    <w:p w:rsidR="004A18FB" w:rsidRPr="00482CFA" w:rsidRDefault="004A18FB" w:rsidP="004A18FB">
      <w:pPr>
        <w:ind w:right="61"/>
        <w:jc w:val="both"/>
        <w:rPr>
          <w:rFonts w:ascii="Arial" w:eastAsia="Arial Narrow" w:hAnsi="Arial" w:cs="Arial"/>
          <w:b/>
        </w:rPr>
      </w:pPr>
      <w:r w:rsidRPr="00482CFA">
        <w:rPr>
          <w:rFonts w:ascii="Arial" w:eastAsia="Arial Narrow" w:hAnsi="Arial" w:cs="Arial"/>
          <w:b/>
        </w:rPr>
        <w:t>Бодовање:</w:t>
      </w:r>
    </w:p>
    <w:p w:rsidR="004A18FB" w:rsidRPr="00482CFA" w:rsidRDefault="004A18FB" w:rsidP="004A18FB">
      <w:pPr>
        <w:ind w:right="61"/>
        <w:jc w:val="both"/>
        <w:rPr>
          <w:rFonts w:ascii="Arial" w:eastAsia="Arial Narrow" w:hAnsi="Arial" w:cs="Arial"/>
          <w:b/>
        </w:rPr>
      </w:pPr>
    </w:p>
    <w:p w:rsidR="004A18FB" w:rsidRPr="00482CFA" w:rsidRDefault="004A18FB" w:rsidP="004A18FB">
      <w:pPr>
        <w:ind w:right="61"/>
        <w:jc w:val="both"/>
        <w:rPr>
          <w:rFonts w:ascii="Arial" w:eastAsia="Arial Narrow" w:hAnsi="Arial" w:cs="Arial"/>
        </w:rPr>
      </w:pPr>
      <w:r w:rsidRPr="00482CFA">
        <w:rPr>
          <w:rFonts w:ascii="Arial" w:eastAsia="Arial Narrow" w:hAnsi="Arial" w:cs="Arial"/>
          <w:b/>
        </w:rPr>
        <w:t>15 пондера:</w:t>
      </w:r>
      <w:r w:rsidRPr="00482CFA">
        <w:rPr>
          <w:rFonts w:ascii="Arial" w:eastAsia="Arial Narrow" w:hAnsi="Arial" w:cs="Arial"/>
        </w:rPr>
        <w:t xml:space="preserve"> </w:t>
      </w:r>
    </w:p>
    <w:p w:rsidR="004A18FB" w:rsidRPr="00482CFA" w:rsidRDefault="004A18FB" w:rsidP="004A18FB">
      <w:pPr>
        <w:ind w:right="62"/>
        <w:jc w:val="both"/>
        <w:rPr>
          <w:rFonts w:ascii="Arial" w:eastAsia="Arial Narrow" w:hAnsi="Arial" w:cs="Arial"/>
        </w:rPr>
      </w:pPr>
      <w:r w:rsidRPr="00482CFA">
        <w:rPr>
          <w:rFonts w:ascii="Arial" w:eastAsia="Arial Narrow" w:hAnsi="Arial" w:cs="Arial"/>
          <w:u w:val="single"/>
        </w:rPr>
        <w:t>Приступ:</w:t>
      </w:r>
      <w:r w:rsidRPr="00482CFA">
        <w:rPr>
          <w:rFonts w:ascii="Arial" w:eastAsia="Arial Narrow" w:hAnsi="Arial" w:cs="Arial"/>
        </w:rPr>
        <w:t xml:space="preserve"> Понуђач примењује конзистентан и одговарајући приступ, како целокупном пројекту, тако и сваком појединачном модулу из ПЗ. Приступ који се примењује на управљање пројектом одговара обиму и сложености пројекта у смислу успешне реализације циљева наведених у ПЗ. Логика која се користи је одговарајућа и базира се на реалним примерима. Приступ и методологија пројекта је прикладна за постојеће окружење ЕПС-а и заснива се на представљеном одличном детаљном знању и искуству.</w:t>
      </w:r>
    </w:p>
    <w:p w:rsidR="004A18FB" w:rsidRPr="00482CFA" w:rsidRDefault="004A18FB" w:rsidP="004A18FB">
      <w:pPr>
        <w:ind w:right="62"/>
        <w:jc w:val="both"/>
        <w:rPr>
          <w:rFonts w:ascii="Arial" w:eastAsia="Arial Narrow" w:hAnsi="Arial" w:cs="Arial"/>
        </w:rPr>
      </w:pPr>
    </w:p>
    <w:p w:rsidR="004A18FB" w:rsidRPr="00482CFA" w:rsidRDefault="004A18FB" w:rsidP="004A18FB">
      <w:pPr>
        <w:ind w:right="62"/>
        <w:jc w:val="both"/>
        <w:rPr>
          <w:rFonts w:ascii="Arial" w:eastAsia="Arial Narrow" w:hAnsi="Arial" w:cs="Arial"/>
        </w:rPr>
      </w:pPr>
      <w:r w:rsidRPr="00482CFA">
        <w:rPr>
          <w:rFonts w:ascii="Arial" w:eastAsia="Arial Narrow" w:hAnsi="Arial" w:cs="Arial"/>
          <w:u w:val="single"/>
        </w:rPr>
        <w:t>План рада:</w:t>
      </w:r>
      <w:r w:rsidRPr="00482CFA">
        <w:rPr>
          <w:rFonts w:ascii="Arial" w:eastAsia="Arial Narrow" w:hAnsi="Arial" w:cs="Arial"/>
        </w:rPr>
        <w:t xml:space="preserve"> План рада приказује детаљну структуру активности. План рада је логичан, одговарајући, конзистентан и одговара методолошком приступу који примењује понуђач.</w:t>
      </w:r>
    </w:p>
    <w:p w:rsidR="004A18FB" w:rsidRPr="00482CFA" w:rsidRDefault="004A18FB" w:rsidP="004A18FB">
      <w:pPr>
        <w:numPr>
          <w:ilvl w:val="0"/>
          <w:numId w:val="39"/>
        </w:numPr>
        <w:suppressAutoHyphens w:val="0"/>
        <w:ind w:right="62"/>
        <w:contextualSpacing/>
        <w:jc w:val="both"/>
        <w:rPr>
          <w:rFonts w:ascii="Arial" w:eastAsia="Calibri" w:hAnsi="Arial" w:cs="Arial"/>
          <w:sz w:val="22"/>
          <w:szCs w:val="22"/>
          <w:lang w:eastAsia="en-US"/>
        </w:rPr>
      </w:pPr>
      <w:r w:rsidRPr="00482CFA">
        <w:rPr>
          <w:rFonts w:ascii="Arial" w:eastAsia="Calibri" w:hAnsi="Arial" w:cs="Arial"/>
          <w:szCs w:val="22"/>
          <w:lang w:eastAsia="en-US"/>
        </w:rPr>
        <w:t>План рада омогућава ефикасно праћење пројекта и контролу. План рада је одбрањив.</w:t>
      </w:r>
    </w:p>
    <w:p w:rsidR="004A18FB" w:rsidRPr="00482CFA" w:rsidRDefault="004A18FB" w:rsidP="004A18FB">
      <w:pPr>
        <w:numPr>
          <w:ilvl w:val="0"/>
          <w:numId w:val="39"/>
        </w:numPr>
        <w:suppressAutoHyphens w:val="0"/>
        <w:ind w:right="62"/>
        <w:contextualSpacing/>
        <w:jc w:val="both"/>
        <w:rPr>
          <w:rFonts w:ascii="Arial" w:eastAsia="Calibri" w:hAnsi="Arial" w:cs="Arial"/>
          <w:sz w:val="22"/>
          <w:szCs w:val="22"/>
          <w:lang w:eastAsia="en-US"/>
        </w:rPr>
      </w:pPr>
      <w:r w:rsidRPr="00482CFA">
        <w:rPr>
          <w:rFonts w:ascii="Arial" w:eastAsia="Calibri" w:hAnsi="Arial" w:cs="Arial"/>
          <w:szCs w:val="22"/>
          <w:lang w:eastAsia="en-US"/>
        </w:rPr>
        <w:t xml:space="preserve">За сваки кључни догађај и уговорени производ у оквиру појединачних модула Програмског задатка понуђач дефинише индикативни период </w:t>
      </w:r>
      <w:r w:rsidRPr="00482CFA">
        <w:rPr>
          <w:rFonts w:ascii="Arial" w:eastAsia="Calibri" w:hAnsi="Arial" w:cs="Arial"/>
          <w:szCs w:val="22"/>
          <w:lang w:eastAsia="en-US"/>
        </w:rPr>
        <w:lastRenderedPageBreak/>
        <w:t>имплементације (у складу са тачком 3.10 и 3.11 Конкурсне документације).</w:t>
      </w:r>
    </w:p>
    <w:p w:rsidR="004A18FB" w:rsidRPr="00482CFA" w:rsidRDefault="004A18FB" w:rsidP="004A18FB">
      <w:pPr>
        <w:numPr>
          <w:ilvl w:val="0"/>
          <w:numId w:val="39"/>
        </w:numPr>
        <w:suppressAutoHyphens w:val="0"/>
        <w:ind w:right="62"/>
        <w:contextualSpacing/>
        <w:jc w:val="both"/>
        <w:rPr>
          <w:rFonts w:ascii="Arial" w:eastAsia="Calibri" w:hAnsi="Arial" w:cs="Arial"/>
          <w:sz w:val="22"/>
          <w:szCs w:val="22"/>
          <w:lang w:eastAsia="en-US"/>
        </w:rPr>
      </w:pPr>
      <w:r w:rsidRPr="00482CFA">
        <w:rPr>
          <w:rFonts w:ascii="Arial" w:eastAsia="Calibri" w:hAnsi="Arial" w:cs="Arial"/>
          <w:szCs w:val="22"/>
          <w:lang w:eastAsia="en-US"/>
        </w:rPr>
        <w:t xml:space="preserve">Понуђач детаљно приказује ресурсе које планира да ангажује у активностима имплементације </w:t>
      </w:r>
      <w:r w:rsidR="00E1347A" w:rsidRPr="00482CFA">
        <w:rPr>
          <w:rFonts w:ascii="Arial" w:eastAsia="Calibri" w:hAnsi="Arial" w:cs="Arial"/>
          <w:szCs w:val="22"/>
          <w:lang w:eastAsia="en-US"/>
        </w:rPr>
        <w:t>Програмског</w:t>
      </w:r>
      <w:r w:rsidRPr="00482CFA">
        <w:rPr>
          <w:rFonts w:ascii="Arial" w:eastAsia="Calibri" w:hAnsi="Arial" w:cs="Arial"/>
          <w:szCs w:val="22"/>
          <w:lang w:eastAsia="en-US"/>
        </w:rPr>
        <w:t xml:space="preserve"> задатка, као и индикативан распоред за сваки модул. План ангажовања  особља обезбеђује одговарајуће ресурсе за сваку активност као што је дефинисано Програмским задатком. </w:t>
      </w:r>
    </w:p>
    <w:p w:rsidR="004A18FB" w:rsidRPr="00482CFA" w:rsidRDefault="004A18FB" w:rsidP="004A18FB">
      <w:pPr>
        <w:numPr>
          <w:ilvl w:val="0"/>
          <w:numId w:val="39"/>
        </w:numPr>
        <w:suppressAutoHyphens w:val="0"/>
        <w:ind w:right="62"/>
        <w:contextualSpacing/>
        <w:jc w:val="both"/>
        <w:rPr>
          <w:rFonts w:ascii="Arial" w:eastAsia="Calibri" w:hAnsi="Arial" w:cs="Arial"/>
          <w:sz w:val="22"/>
          <w:szCs w:val="22"/>
          <w:lang w:eastAsia="en-US"/>
        </w:rPr>
      </w:pPr>
      <w:r w:rsidRPr="00482CFA">
        <w:rPr>
          <w:rFonts w:ascii="Arial" w:eastAsia="Calibri" w:hAnsi="Arial" w:cs="Arial"/>
          <w:szCs w:val="22"/>
          <w:lang w:eastAsia="en-US"/>
        </w:rPr>
        <w:t xml:space="preserve">Понуђач такође обезбеђује одбрањиво образложење за алокацију свих ресурса како би били испуњени захтеви дефинисани </w:t>
      </w:r>
      <w:r w:rsidR="00E1347A" w:rsidRPr="00482CFA">
        <w:rPr>
          <w:rFonts w:ascii="Arial" w:eastAsia="Calibri" w:hAnsi="Arial" w:cs="Arial"/>
          <w:szCs w:val="22"/>
          <w:lang w:eastAsia="en-US"/>
        </w:rPr>
        <w:t xml:space="preserve">Програмским </w:t>
      </w:r>
      <w:r w:rsidRPr="00482CFA">
        <w:rPr>
          <w:rFonts w:ascii="Arial" w:eastAsia="Calibri" w:hAnsi="Arial" w:cs="Arial"/>
          <w:szCs w:val="22"/>
          <w:lang w:eastAsia="en-US"/>
        </w:rPr>
        <w:t>задатком и предложени рокови.</w:t>
      </w:r>
    </w:p>
    <w:p w:rsidR="004A18FB" w:rsidRPr="00482CFA" w:rsidRDefault="004A18FB" w:rsidP="004A18FB">
      <w:pPr>
        <w:numPr>
          <w:ilvl w:val="0"/>
          <w:numId w:val="39"/>
        </w:numPr>
        <w:suppressAutoHyphens w:val="0"/>
        <w:ind w:right="62"/>
        <w:contextualSpacing/>
        <w:jc w:val="both"/>
        <w:rPr>
          <w:rFonts w:ascii="Arial" w:eastAsia="Calibri" w:hAnsi="Arial" w:cs="Arial"/>
          <w:sz w:val="22"/>
          <w:szCs w:val="22"/>
          <w:lang w:eastAsia="en-US"/>
        </w:rPr>
      </w:pPr>
      <w:r w:rsidRPr="00482CFA">
        <w:rPr>
          <w:rFonts w:ascii="Arial" w:eastAsia="Calibri" w:hAnsi="Arial" w:cs="Arial"/>
          <w:szCs w:val="22"/>
          <w:lang w:eastAsia="en-US"/>
        </w:rPr>
        <w:t xml:space="preserve">Понуђач је идентификовао захтеве за подршку од стране запослених Наручиоца за сваки задатак или групу активности, која је неопходна да би се успешно имплементирао </w:t>
      </w:r>
      <w:r w:rsidR="00E1347A" w:rsidRPr="00482CFA">
        <w:rPr>
          <w:rFonts w:ascii="Arial" w:eastAsia="Calibri" w:hAnsi="Arial" w:cs="Arial"/>
          <w:szCs w:val="22"/>
          <w:lang w:eastAsia="en-US"/>
        </w:rPr>
        <w:t>Програмск</w:t>
      </w:r>
      <w:r w:rsidRPr="00482CFA">
        <w:rPr>
          <w:rFonts w:ascii="Arial" w:eastAsia="Calibri" w:hAnsi="Arial" w:cs="Arial"/>
          <w:szCs w:val="22"/>
          <w:lang w:eastAsia="en-US"/>
        </w:rPr>
        <w:t>и задатак.</w:t>
      </w:r>
    </w:p>
    <w:p w:rsidR="004A18FB" w:rsidRPr="00482CFA" w:rsidRDefault="004A18FB" w:rsidP="004A18FB">
      <w:pPr>
        <w:ind w:right="61"/>
        <w:jc w:val="both"/>
        <w:rPr>
          <w:rFonts w:ascii="Arial" w:eastAsia="Arial Narrow" w:hAnsi="Arial" w:cs="Arial"/>
        </w:rPr>
      </w:pPr>
    </w:p>
    <w:p w:rsidR="004A18FB" w:rsidRPr="00482CFA" w:rsidRDefault="004A18FB" w:rsidP="004A18FB">
      <w:pPr>
        <w:ind w:right="61"/>
        <w:jc w:val="both"/>
        <w:rPr>
          <w:rFonts w:ascii="Arial" w:eastAsia="Arial Narrow" w:hAnsi="Arial" w:cs="Arial"/>
        </w:rPr>
      </w:pPr>
      <w:r w:rsidRPr="00482CFA">
        <w:rPr>
          <w:rFonts w:ascii="Arial" w:eastAsia="Arial Narrow" w:hAnsi="Arial" w:cs="Arial"/>
          <w:b/>
        </w:rPr>
        <w:t>8 пондера:</w:t>
      </w:r>
      <w:r w:rsidRPr="00482CFA">
        <w:rPr>
          <w:rFonts w:ascii="Arial" w:eastAsia="Arial Narrow" w:hAnsi="Arial" w:cs="Arial"/>
        </w:rPr>
        <w:t xml:space="preserve"> </w:t>
      </w:r>
    </w:p>
    <w:p w:rsidR="004A18FB" w:rsidRPr="00482CFA" w:rsidRDefault="004A18FB" w:rsidP="004A18FB">
      <w:pPr>
        <w:ind w:right="62"/>
        <w:jc w:val="both"/>
        <w:rPr>
          <w:rFonts w:ascii="Arial" w:eastAsia="Arial Narrow" w:hAnsi="Arial" w:cs="Arial"/>
        </w:rPr>
      </w:pPr>
      <w:r w:rsidRPr="00482CFA">
        <w:rPr>
          <w:rFonts w:ascii="Arial" w:eastAsia="Arial Narrow" w:hAnsi="Arial" w:cs="Arial"/>
          <w:u w:val="single"/>
        </w:rPr>
        <w:t>Приступ:</w:t>
      </w:r>
      <w:r w:rsidRPr="00482CFA">
        <w:rPr>
          <w:rFonts w:ascii="Arial" w:eastAsia="Arial Narrow" w:hAnsi="Arial" w:cs="Arial"/>
        </w:rPr>
        <w:t xml:space="preserve"> У начелу, приступ је адекватан, али опис који је предложио понуђач не садржи довољан ниво детаља. Методологије </w:t>
      </w:r>
      <w:r w:rsidR="002F47E1">
        <w:rPr>
          <w:rFonts w:ascii="Arial" w:eastAsia="Arial Narrow" w:hAnsi="Arial" w:cs="Arial"/>
        </w:rPr>
        <w:t xml:space="preserve">су </w:t>
      </w:r>
      <w:r w:rsidRPr="00482CFA">
        <w:rPr>
          <w:rFonts w:ascii="Arial" w:eastAsia="Arial Narrow" w:hAnsi="Arial" w:cs="Arial"/>
        </w:rPr>
        <w:t xml:space="preserve">дате уопштено и нису наведене прецизно за активности из </w:t>
      </w:r>
      <w:r w:rsidR="00E1347A" w:rsidRPr="00482CFA">
        <w:rPr>
          <w:rFonts w:ascii="Arial" w:eastAsia="Arial Narrow" w:hAnsi="Arial" w:cs="Arial"/>
        </w:rPr>
        <w:t>Програмског</w:t>
      </w:r>
      <w:r w:rsidRPr="00482CFA">
        <w:rPr>
          <w:rFonts w:ascii="Arial" w:eastAsia="Arial Narrow" w:hAnsi="Arial" w:cs="Arial"/>
        </w:rPr>
        <w:t xml:space="preserve"> задатка. Коришћена логика није увек одбрањива. Приступ и методологија пројекта се могу применити у постојећем окружењу ЕПС-а и заснива</w:t>
      </w:r>
      <w:r w:rsidR="002F47E1">
        <w:rPr>
          <w:rFonts w:ascii="Arial" w:eastAsia="Arial Narrow" w:hAnsi="Arial" w:cs="Arial"/>
        </w:rPr>
        <w:t>ју</w:t>
      </w:r>
      <w:r w:rsidRPr="00482CFA">
        <w:rPr>
          <w:rFonts w:ascii="Arial" w:eastAsia="Arial Narrow" w:hAnsi="Arial" w:cs="Arial"/>
        </w:rPr>
        <w:t xml:space="preserve"> се на представљеном веома добром детаљном знању и искуству.</w:t>
      </w:r>
    </w:p>
    <w:p w:rsidR="004A18FB" w:rsidRPr="00482CFA" w:rsidRDefault="004A18FB" w:rsidP="004A18FB">
      <w:pPr>
        <w:ind w:right="61"/>
        <w:jc w:val="both"/>
        <w:rPr>
          <w:rFonts w:ascii="Arial" w:eastAsia="Arial Narrow" w:hAnsi="Arial" w:cs="Arial"/>
        </w:rPr>
      </w:pPr>
    </w:p>
    <w:p w:rsidR="004A18FB" w:rsidRPr="00482CFA" w:rsidRDefault="004A18FB" w:rsidP="004A18FB">
      <w:pPr>
        <w:ind w:right="62"/>
        <w:jc w:val="both"/>
        <w:rPr>
          <w:rFonts w:ascii="Arial" w:eastAsia="Arial Narrow" w:hAnsi="Arial" w:cs="Arial"/>
        </w:rPr>
      </w:pPr>
      <w:r w:rsidRPr="00482CFA">
        <w:rPr>
          <w:rFonts w:ascii="Arial" w:eastAsia="Arial Narrow" w:hAnsi="Arial" w:cs="Arial"/>
          <w:u w:val="single"/>
        </w:rPr>
        <w:t>План рада:</w:t>
      </w:r>
      <w:r w:rsidRPr="00482CFA">
        <w:rPr>
          <w:rFonts w:ascii="Arial" w:eastAsia="Arial Narrow" w:hAnsi="Arial" w:cs="Arial"/>
        </w:rPr>
        <w:t xml:space="preserve"> Опис нема довољно детаља (нпр. по питању циљева, рокова, уговорених производа, итд.) и не задовољава у потпуности успешан завршетак радног плана у оквиру захтеваних периода.</w:t>
      </w:r>
    </w:p>
    <w:p w:rsidR="004A18FB" w:rsidRPr="00482CFA" w:rsidRDefault="004A18FB" w:rsidP="004A18FB">
      <w:pPr>
        <w:numPr>
          <w:ilvl w:val="0"/>
          <w:numId w:val="40"/>
        </w:numPr>
        <w:suppressAutoHyphens w:val="0"/>
        <w:ind w:right="61"/>
        <w:contextualSpacing/>
        <w:jc w:val="both"/>
        <w:rPr>
          <w:rFonts w:ascii="Arial" w:eastAsia="Calibri" w:hAnsi="Arial" w:cs="Arial"/>
          <w:sz w:val="22"/>
          <w:szCs w:val="22"/>
          <w:lang w:eastAsia="en-US"/>
        </w:rPr>
      </w:pPr>
      <w:r w:rsidRPr="00482CFA">
        <w:rPr>
          <w:rFonts w:ascii="Arial" w:eastAsia="Calibri" w:hAnsi="Arial" w:cs="Arial"/>
          <w:szCs w:val="22"/>
          <w:lang w:eastAsia="en-US"/>
        </w:rPr>
        <w:t>План рада није у потпуности одбрањив.</w:t>
      </w:r>
    </w:p>
    <w:p w:rsidR="004A18FB" w:rsidRPr="00482CFA" w:rsidRDefault="004A18FB" w:rsidP="004A18FB">
      <w:pPr>
        <w:numPr>
          <w:ilvl w:val="0"/>
          <w:numId w:val="40"/>
        </w:numPr>
        <w:suppressAutoHyphens w:val="0"/>
        <w:ind w:right="61"/>
        <w:contextualSpacing/>
        <w:jc w:val="both"/>
        <w:rPr>
          <w:rFonts w:ascii="Arial" w:eastAsia="Calibri" w:hAnsi="Arial" w:cs="Arial"/>
          <w:sz w:val="22"/>
          <w:szCs w:val="22"/>
          <w:lang w:eastAsia="en-US"/>
        </w:rPr>
      </w:pPr>
      <w:r w:rsidRPr="00482CFA">
        <w:rPr>
          <w:rFonts w:ascii="Arial" w:eastAsia="Calibri" w:hAnsi="Arial" w:cs="Arial"/>
          <w:szCs w:val="22"/>
          <w:lang w:eastAsia="en-US"/>
        </w:rPr>
        <w:t xml:space="preserve">Понуђач не приказује довољно детаљно ресурсе које планира да алоцира у циљу имплементације </w:t>
      </w:r>
      <w:r w:rsidR="00E1347A" w:rsidRPr="00482CFA">
        <w:rPr>
          <w:rFonts w:ascii="Arial" w:eastAsia="Calibri" w:hAnsi="Arial" w:cs="Arial"/>
          <w:szCs w:val="22"/>
          <w:lang w:eastAsia="en-US"/>
        </w:rPr>
        <w:t>Програмског</w:t>
      </w:r>
      <w:r w:rsidRPr="00482CFA">
        <w:rPr>
          <w:rFonts w:ascii="Arial" w:eastAsia="Calibri" w:hAnsi="Arial" w:cs="Arial"/>
          <w:szCs w:val="22"/>
          <w:lang w:eastAsia="en-US"/>
        </w:rPr>
        <w:t xml:space="preserve"> задатка укључујући појединачне модуле. План алокације ресурса не задовољава у потпуности захтеване вештине и искуство како би се покрила свака активност како је специфицирано у Листи области.</w:t>
      </w:r>
    </w:p>
    <w:p w:rsidR="004A18FB" w:rsidRPr="00482CFA" w:rsidRDefault="004A18FB" w:rsidP="004A18FB">
      <w:pPr>
        <w:numPr>
          <w:ilvl w:val="0"/>
          <w:numId w:val="40"/>
        </w:numPr>
        <w:suppressAutoHyphens w:val="0"/>
        <w:ind w:right="61"/>
        <w:contextualSpacing/>
        <w:jc w:val="both"/>
        <w:rPr>
          <w:rFonts w:ascii="Arial" w:eastAsia="Calibri" w:hAnsi="Arial" w:cs="Arial"/>
          <w:sz w:val="22"/>
          <w:szCs w:val="22"/>
          <w:lang w:eastAsia="en-US"/>
        </w:rPr>
      </w:pPr>
      <w:r w:rsidRPr="00482CFA">
        <w:rPr>
          <w:rFonts w:ascii="Arial" w:eastAsia="Calibri" w:hAnsi="Arial" w:cs="Arial"/>
          <w:szCs w:val="22"/>
          <w:lang w:eastAsia="en-US"/>
        </w:rPr>
        <w:t xml:space="preserve">План ангажовања запослених обезбеђује оправдање за алокацију ресурса. Штавише, понуђено оправдање броја и квалификација запослених није у потпуности одбрањиво. </w:t>
      </w:r>
    </w:p>
    <w:p w:rsidR="004A18FB" w:rsidRPr="00482CFA" w:rsidRDefault="004A18FB" w:rsidP="004A18FB">
      <w:pPr>
        <w:ind w:left="312" w:right="61"/>
        <w:jc w:val="both"/>
        <w:rPr>
          <w:rFonts w:ascii="Arial" w:eastAsia="Arial Narrow" w:hAnsi="Arial" w:cs="Arial"/>
        </w:rPr>
      </w:pPr>
    </w:p>
    <w:p w:rsidR="004A18FB" w:rsidRPr="00482CFA" w:rsidRDefault="004A18FB" w:rsidP="004A18FB">
      <w:pPr>
        <w:ind w:right="61"/>
        <w:jc w:val="both"/>
        <w:rPr>
          <w:rFonts w:ascii="Arial" w:eastAsia="Arial Narrow" w:hAnsi="Arial" w:cs="Arial"/>
          <w:b/>
        </w:rPr>
      </w:pPr>
      <w:r w:rsidRPr="00482CFA">
        <w:rPr>
          <w:rFonts w:ascii="Arial" w:eastAsia="Arial Narrow" w:hAnsi="Arial" w:cs="Arial"/>
          <w:b/>
        </w:rPr>
        <w:t>3 пондера</w:t>
      </w:r>
    </w:p>
    <w:p w:rsidR="004A18FB" w:rsidRPr="00482CFA" w:rsidRDefault="004A18FB" w:rsidP="004A18FB">
      <w:pPr>
        <w:ind w:right="61"/>
        <w:jc w:val="both"/>
        <w:rPr>
          <w:rFonts w:ascii="Arial" w:eastAsia="Arial Narrow" w:hAnsi="Arial" w:cs="Arial"/>
        </w:rPr>
      </w:pPr>
      <w:r w:rsidRPr="00482CFA">
        <w:rPr>
          <w:rFonts w:ascii="Arial" w:eastAsia="Arial Narrow" w:hAnsi="Arial" w:cs="Arial"/>
          <w:u w:val="single"/>
        </w:rPr>
        <w:t>Приступ:</w:t>
      </w:r>
      <w:r w:rsidRPr="00482CFA">
        <w:rPr>
          <w:rFonts w:ascii="Arial" w:eastAsia="Arial Narrow" w:hAnsi="Arial" w:cs="Arial"/>
        </w:rPr>
        <w:t xml:space="preserve"> Опис коришћеног приступа и методологије није дат са довољном тачношћу и одговарајућим нивоом детаља, нити показује да је могуће постизање коначног циља наведеног у ПЗ. Приступ и методологија пројекта се могу применити уз потешкоће у постојећем окружењу ЕПС-а.</w:t>
      </w:r>
    </w:p>
    <w:p w:rsidR="004A18FB" w:rsidRPr="00482CFA" w:rsidRDefault="004A18FB" w:rsidP="004A18FB">
      <w:pPr>
        <w:ind w:left="312" w:right="61"/>
        <w:jc w:val="both"/>
        <w:rPr>
          <w:rFonts w:ascii="Arial" w:eastAsia="Arial Narrow" w:hAnsi="Arial" w:cs="Arial"/>
        </w:rPr>
      </w:pPr>
    </w:p>
    <w:p w:rsidR="004A18FB" w:rsidRPr="00482CFA" w:rsidRDefault="004A18FB" w:rsidP="004A18FB">
      <w:pPr>
        <w:ind w:right="61"/>
        <w:jc w:val="both"/>
        <w:rPr>
          <w:rFonts w:ascii="Arial" w:eastAsia="Arial Narrow" w:hAnsi="Arial" w:cs="Arial"/>
        </w:rPr>
      </w:pPr>
      <w:r w:rsidRPr="00482CFA">
        <w:rPr>
          <w:rFonts w:ascii="Arial" w:eastAsia="Arial Narrow" w:hAnsi="Arial" w:cs="Arial"/>
          <w:u w:val="single"/>
        </w:rPr>
        <w:t>План рада:</w:t>
      </w:r>
      <w:r w:rsidRPr="00482CFA">
        <w:rPr>
          <w:rFonts w:ascii="Arial" w:eastAsia="Arial Narrow" w:hAnsi="Arial" w:cs="Arial"/>
        </w:rPr>
        <w:t xml:space="preserve"> Понуђач је дефинисао план рада и план алокације ресурса, али они нису ни детаљни/конзистентни или одбрањиви. План алокације ресурса не задовољава знања и вештине захтеване за сваку област приказаних у Листи области.</w:t>
      </w:r>
    </w:p>
    <w:p w:rsidR="004A18FB" w:rsidRPr="00482CFA" w:rsidRDefault="004A18FB" w:rsidP="004A18FB">
      <w:pPr>
        <w:ind w:right="61"/>
        <w:jc w:val="both"/>
        <w:rPr>
          <w:rFonts w:ascii="Arial" w:eastAsia="Arial Narrow" w:hAnsi="Arial" w:cs="Arial"/>
        </w:rPr>
      </w:pPr>
    </w:p>
    <w:p w:rsidR="004A18FB" w:rsidRPr="00482CFA" w:rsidRDefault="004A18FB" w:rsidP="004A18FB">
      <w:pPr>
        <w:ind w:right="61"/>
        <w:jc w:val="both"/>
        <w:rPr>
          <w:rFonts w:ascii="Arial" w:eastAsia="Arial Narrow" w:hAnsi="Arial" w:cs="Arial"/>
        </w:rPr>
      </w:pPr>
      <w:r w:rsidRPr="00482CFA">
        <w:rPr>
          <w:rFonts w:ascii="Arial" w:eastAsia="Arial Narrow" w:hAnsi="Arial" w:cs="Arial"/>
          <w:b/>
        </w:rPr>
        <w:t xml:space="preserve">Доказ: </w:t>
      </w:r>
      <w:r w:rsidRPr="00482CFA">
        <w:rPr>
          <w:rFonts w:ascii="Arial" w:eastAsia="Arial Narrow" w:hAnsi="Arial" w:cs="Arial"/>
        </w:rPr>
        <w:t xml:space="preserve">План рада, образац </w:t>
      </w:r>
      <w:r w:rsidRPr="00482CFA">
        <w:rPr>
          <w:rFonts w:ascii="Arial" w:eastAsia="Arial Narrow" w:hAnsi="Arial"/>
        </w:rPr>
        <w:t>Квалификациона</w:t>
      </w:r>
      <w:r w:rsidRPr="00482CFA">
        <w:rPr>
          <w:rFonts w:ascii="Arial" w:eastAsia="Arial Narrow" w:hAnsi="Arial" w:cs="Arial"/>
        </w:rPr>
        <w:t xml:space="preserve"> структура, функција и време ангажовања члана тима (Образац 7. из Конкурсне документације) и образац Преглед ангажовања особља (Образац 7.1 из Конкурсне документације), </w:t>
      </w:r>
      <w:r w:rsidRPr="00482CFA">
        <w:rPr>
          <w:rFonts w:ascii="Arial" w:hAnsi="Arial" w:cs="Arial"/>
        </w:rPr>
        <w:t>CV сваког од чланова тима које ће Понуђач ангажовати на извршењу услуга које су предмет јавне набавке (Образац 7.3. из Конкурсне документације).</w:t>
      </w:r>
      <w:r w:rsidRPr="00482CFA">
        <w:rPr>
          <w:rFonts w:ascii="Arial" w:hAnsi="Arial" w:cs="Arial"/>
          <w:b/>
        </w:rPr>
        <w:t xml:space="preserve"> </w:t>
      </w:r>
    </w:p>
    <w:p w:rsidR="004A18FB" w:rsidRPr="00482CFA" w:rsidRDefault="004A18FB" w:rsidP="00C01C59">
      <w:pPr>
        <w:suppressAutoHyphens w:val="0"/>
        <w:spacing w:after="160" w:line="259" w:lineRule="auto"/>
        <w:rPr>
          <w:rFonts w:ascii="Arial" w:eastAsia="Arial Narrow" w:hAnsi="Arial" w:cs="Arial"/>
          <w:b/>
        </w:rPr>
      </w:pPr>
      <w:r w:rsidRPr="00482CFA">
        <w:rPr>
          <w:rFonts w:ascii="Arial" w:eastAsia="Arial Narrow" w:hAnsi="Arial" w:cs="Arial"/>
          <w:b/>
        </w:rPr>
        <w:lastRenderedPageBreak/>
        <w:t xml:space="preserve">K3. </w:t>
      </w:r>
      <w:r w:rsidRPr="00482CFA">
        <w:rPr>
          <w:rFonts w:ascii="Arial" w:hAnsi="Arial" w:cs="Arial"/>
          <w:b/>
          <w:szCs w:val="24"/>
          <w:lang w:eastAsia="en-US"/>
        </w:rPr>
        <w:t>Квалитет чланова тима</w:t>
      </w:r>
      <w:r w:rsidRPr="00482CFA">
        <w:rPr>
          <w:rFonts w:ascii="Arial" w:hAnsi="Arial" w:cs="Arial"/>
          <w:b/>
          <w:szCs w:val="24"/>
          <w:lang w:eastAsia="en-US"/>
        </w:rPr>
        <w:tab/>
        <w:t>макс.</w:t>
      </w:r>
      <w:r w:rsidRPr="00482CFA">
        <w:rPr>
          <w:rFonts w:ascii="Arial" w:eastAsia="Arial Narrow" w:hAnsi="Arial" w:cs="Arial"/>
          <w:b/>
        </w:rPr>
        <w:t xml:space="preserve"> 40 пондера</w:t>
      </w:r>
    </w:p>
    <w:p w:rsidR="004A18FB" w:rsidRPr="00482CFA" w:rsidRDefault="004A18FB" w:rsidP="004A18FB">
      <w:pPr>
        <w:pStyle w:val="Narrow"/>
        <w:spacing w:after="0"/>
        <w:rPr>
          <w:rFonts w:ascii="Arial" w:hAnsi="Arial"/>
        </w:rPr>
      </w:pPr>
    </w:p>
    <w:p w:rsidR="00C16D9E" w:rsidRDefault="00590C95" w:rsidP="00A650B3">
      <w:pPr>
        <w:suppressAutoHyphens w:val="0"/>
        <w:spacing w:after="160" w:line="259" w:lineRule="auto"/>
        <w:jc w:val="both"/>
        <w:rPr>
          <w:rFonts w:ascii="Arial" w:eastAsia="Arial Narrow" w:hAnsi="Arial" w:cs="Arial"/>
          <w:b/>
        </w:rPr>
      </w:pPr>
      <w:r w:rsidRPr="00482CFA">
        <w:rPr>
          <w:rFonts w:ascii="Arial" w:hAnsi="Arial"/>
        </w:rPr>
        <w:t xml:space="preserve">Остварени број пондера по поделементу критеријума </w:t>
      </w:r>
      <w:r w:rsidR="004A18FB" w:rsidRPr="00482CFA">
        <w:rPr>
          <w:rFonts w:ascii="Arial" w:hAnsi="Arial"/>
        </w:rPr>
        <w:t>K</w:t>
      </w:r>
      <w:r w:rsidRPr="00482CFA">
        <w:rPr>
          <w:rFonts w:ascii="Arial" w:hAnsi="Arial"/>
        </w:rPr>
        <w:t xml:space="preserve">3.1 и </w:t>
      </w:r>
      <w:r w:rsidR="004A18FB" w:rsidRPr="00482CFA">
        <w:rPr>
          <w:rFonts w:ascii="Arial" w:hAnsi="Arial"/>
        </w:rPr>
        <w:t>K</w:t>
      </w:r>
      <w:r w:rsidRPr="00482CFA">
        <w:rPr>
          <w:rFonts w:ascii="Arial" w:hAnsi="Arial"/>
        </w:rPr>
        <w:t xml:space="preserve">3.2. се сабира како би се утврдио укупан број пондера за елемент критеријума </w:t>
      </w:r>
      <w:r w:rsidR="004A18FB" w:rsidRPr="00482CFA">
        <w:rPr>
          <w:rFonts w:ascii="Arial" w:hAnsi="Arial"/>
        </w:rPr>
        <w:t>K</w:t>
      </w:r>
      <w:r w:rsidRPr="00482CFA">
        <w:rPr>
          <w:rFonts w:ascii="Arial" w:hAnsi="Arial"/>
        </w:rPr>
        <w:t>3. Квалитет чланова тима.</w:t>
      </w:r>
    </w:p>
    <w:p w:rsidR="004A18FB" w:rsidRPr="00482CFA" w:rsidRDefault="004A18FB" w:rsidP="004A18FB">
      <w:pPr>
        <w:tabs>
          <w:tab w:val="left" w:pos="6379"/>
        </w:tabs>
        <w:ind w:right="61"/>
        <w:jc w:val="both"/>
        <w:rPr>
          <w:rFonts w:ascii="Arial" w:eastAsia="Arial Narrow" w:hAnsi="Arial" w:cs="Arial"/>
          <w:b/>
        </w:rPr>
      </w:pPr>
      <w:r w:rsidRPr="00482CFA">
        <w:rPr>
          <w:rFonts w:ascii="Arial" w:eastAsia="Arial Narrow" w:hAnsi="Arial" w:cs="Arial"/>
          <w:b/>
        </w:rPr>
        <w:t>K3.1 Искуство чланова тима</w:t>
      </w:r>
      <w:r w:rsidRPr="00482CFA">
        <w:rPr>
          <w:rFonts w:ascii="Arial" w:eastAsia="Arial Narrow" w:hAnsi="Arial" w:cs="Arial"/>
          <w:b/>
        </w:rPr>
        <w:tab/>
        <w:t>макс. 30 пондера</w:t>
      </w:r>
      <w:r w:rsidRPr="00482CFA">
        <w:rPr>
          <w:rFonts w:ascii="Arial" w:eastAsia="Arial Narrow" w:hAnsi="Arial" w:cs="Arial"/>
          <w:b/>
        </w:rPr>
        <w:tab/>
      </w:r>
    </w:p>
    <w:p w:rsidR="004A18FB" w:rsidRPr="00482CFA" w:rsidRDefault="004A18FB" w:rsidP="004A18FB">
      <w:pPr>
        <w:ind w:right="61"/>
        <w:jc w:val="both"/>
        <w:rPr>
          <w:rFonts w:ascii="Arial" w:eastAsia="Arial Narrow" w:hAnsi="Arial" w:cs="Arial"/>
          <w:b/>
        </w:rPr>
      </w:pPr>
    </w:p>
    <w:p w:rsidR="004A18FB" w:rsidRPr="00482CFA" w:rsidRDefault="004A18FB" w:rsidP="004A18FB">
      <w:pPr>
        <w:ind w:right="61"/>
        <w:jc w:val="both"/>
        <w:rPr>
          <w:rFonts w:ascii="Arial" w:eastAsia="Arial Narrow" w:hAnsi="Arial" w:cs="Arial"/>
          <w:b/>
        </w:rPr>
      </w:pPr>
      <w:r w:rsidRPr="00482CFA">
        <w:rPr>
          <w:rFonts w:ascii="Arial" w:eastAsia="Arial Narrow" w:hAnsi="Arial" w:cs="Arial"/>
          <w:b/>
        </w:rPr>
        <w:t>Дефиниције:</w:t>
      </w:r>
    </w:p>
    <w:p w:rsidR="004A18FB" w:rsidRPr="00482CFA" w:rsidRDefault="004A18FB" w:rsidP="004A18FB">
      <w:pPr>
        <w:ind w:right="61"/>
        <w:jc w:val="both"/>
        <w:rPr>
          <w:rFonts w:ascii="Arial" w:eastAsia="Arial Narrow" w:hAnsi="Arial" w:cs="Arial"/>
          <w:b/>
        </w:rPr>
      </w:pPr>
    </w:p>
    <w:p w:rsidR="004A18FB" w:rsidRPr="00482CFA" w:rsidRDefault="004A18FB" w:rsidP="004A18FB">
      <w:pPr>
        <w:ind w:right="57"/>
        <w:jc w:val="both"/>
        <w:rPr>
          <w:rFonts w:ascii="Arial" w:eastAsia="Arial Narrow" w:hAnsi="Arial" w:cs="Arial"/>
        </w:rPr>
      </w:pPr>
      <w:r w:rsidRPr="00482CFA">
        <w:rPr>
          <w:rFonts w:ascii="Arial" w:eastAsia="Arial Narrow" w:hAnsi="Arial" w:cs="Arial"/>
          <w:u w:val="single"/>
        </w:rPr>
        <w:t>„Сличан Пројекат Корпоративне Реорганизације (СПКР)”:</w:t>
      </w:r>
      <w:r w:rsidRPr="00482CFA">
        <w:rPr>
          <w:rFonts w:ascii="Arial" w:eastAsia="Arial Narrow" w:hAnsi="Arial" w:cs="Arial"/>
        </w:rPr>
        <w:t xml:space="preserve"> сличан пројекат корпоративне реорганизације са фокусом на унапређењу ефикасности, путем специфичних иницијатива за унапређење рада и/или путем поновног пројектовања организације и процеса .</w:t>
      </w:r>
    </w:p>
    <w:p w:rsidR="004A18FB" w:rsidRPr="00482CFA" w:rsidRDefault="004A18FB" w:rsidP="004A18FB">
      <w:pPr>
        <w:ind w:right="57"/>
        <w:jc w:val="both"/>
        <w:rPr>
          <w:rFonts w:ascii="Arial" w:eastAsia="Arial Narrow" w:hAnsi="Arial" w:cs="Arial"/>
        </w:rPr>
      </w:pPr>
    </w:p>
    <w:p w:rsidR="004A18FB" w:rsidRPr="00482CFA" w:rsidRDefault="004A18FB" w:rsidP="004A18FB">
      <w:pPr>
        <w:ind w:right="57"/>
        <w:jc w:val="both"/>
        <w:rPr>
          <w:rFonts w:ascii="Arial" w:eastAsia="Arial Narrow" w:hAnsi="Arial" w:cs="Arial"/>
        </w:rPr>
      </w:pPr>
      <w:r w:rsidRPr="00482CFA">
        <w:rPr>
          <w:rFonts w:ascii="Arial" w:eastAsia="Arial Narrow" w:hAnsi="Arial" w:cs="Arial"/>
        </w:rPr>
        <w:t>„</w:t>
      </w:r>
      <w:r w:rsidRPr="00482CFA">
        <w:rPr>
          <w:rFonts w:ascii="Arial" w:eastAsia="Arial Narrow" w:hAnsi="Arial" w:cs="Arial"/>
          <w:u w:val="single"/>
        </w:rPr>
        <w:t>Сличан Пројекат Реорганизације Финансијске Области (СПРФО)“:</w:t>
      </w:r>
      <w:r w:rsidRPr="00482CFA">
        <w:rPr>
          <w:rFonts w:ascii="Arial" w:eastAsia="Arial Narrow" w:hAnsi="Arial" w:cs="Arial"/>
        </w:rPr>
        <w:t xml:space="preserve"> сличан организациони пројекат у финансијској области компаније</w:t>
      </w:r>
      <w:r w:rsidR="00E1347A" w:rsidRPr="00482CFA">
        <w:rPr>
          <w:rFonts w:ascii="Arial" w:eastAsia="Arial Narrow" w:hAnsi="Arial" w:cs="Arial"/>
        </w:rPr>
        <w:t>,</w:t>
      </w:r>
      <w:r w:rsidRPr="00482CFA">
        <w:rPr>
          <w:rFonts w:ascii="Arial" w:eastAsia="Arial Narrow" w:hAnsi="Arial" w:cs="Arial"/>
        </w:rPr>
        <w:t xml:space="preserve"> која је </w:t>
      </w:r>
      <w:r w:rsidR="00E15111">
        <w:rPr>
          <w:rFonts w:ascii="Arial" w:eastAsia="Arial Narrow" w:hAnsi="Arial" w:cs="Arial"/>
        </w:rPr>
        <w:t xml:space="preserve">велика </w:t>
      </w:r>
      <w:r w:rsidRPr="00482CFA">
        <w:rPr>
          <w:rFonts w:ascii="Arial" w:eastAsia="Arial Narrow" w:hAnsi="Arial" w:cs="Arial"/>
        </w:rPr>
        <w:t>интегрисана Група</w:t>
      </w:r>
      <w:r w:rsidR="00662502">
        <w:rPr>
          <w:rFonts w:ascii="Arial" w:eastAsia="Arial Narrow" w:hAnsi="Arial" w:cs="Arial"/>
          <w:lang w:val="en-US"/>
        </w:rPr>
        <w:t xml:space="preserve"> (интегрисана Г</w:t>
      </w:r>
      <w:r w:rsidR="00CB598E">
        <w:rPr>
          <w:rFonts w:ascii="Arial" w:eastAsia="Arial Narrow" w:hAnsi="Arial" w:cs="Arial"/>
          <w:lang w:val="en-US"/>
        </w:rPr>
        <w:t>рупа са преко 3.000 запослених)</w:t>
      </w:r>
      <w:r w:rsidRPr="00482CFA">
        <w:rPr>
          <w:rFonts w:ascii="Arial" w:eastAsia="Arial Narrow" w:hAnsi="Arial" w:cs="Arial"/>
        </w:rPr>
        <w:t>, укључујући процесе и инструменте, који покрива како концептуалне тако и имплементационе активн</w:t>
      </w:r>
      <w:r w:rsidR="00E1347A" w:rsidRPr="00482CFA">
        <w:rPr>
          <w:rFonts w:ascii="Arial" w:eastAsia="Arial Narrow" w:hAnsi="Arial" w:cs="Arial"/>
        </w:rPr>
        <w:t>ос</w:t>
      </w:r>
      <w:r w:rsidRPr="00482CFA">
        <w:rPr>
          <w:rFonts w:ascii="Arial" w:eastAsia="Arial Narrow" w:hAnsi="Arial" w:cs="Arial"/>
        </w:rPr>
        <w:t xml:space="preserve">ти. </w:t>
      </w:r>
    </w:p>
    <w:p w:rsidR="004A18FB" w:rsidRPr="00482CFA" w:rsidRDefault="004A18FB" w:rsidP="004A18FB">
      <w:pPr>
        <w:ind w:right="57"/>
        <w:jc w:val="both"/>
        <w:rPr>
          <w:rFonts w:ascii="Arial" w:eastAsia="Arial Narrow" w:hAnsi="Arial" w:cs="Arial"/>
        </w:rPr>
      </w:pPr>
    </w:p>
    <w:p w:rsidR="004A18FB" w:rsidRPr="00482CFA" w:rsidRDefault="004A18FB" w:rsidP="004A18FB">
      <w:pPr>
        <w:ind w:right="57"/>
        <w:jc w:val="both"/>
        <w:rPr>
          <w:rFonts w:ascii="Arial" w:eastAsia="Arial Narrow" w:hAnsi="Arial" w:cs="Arial"/>
        </w:rPr>
      </w:pPr>
      <w:r w:rsidRPr="00482CFA">
        <w:rPr>
          <w:rFonts w:ascii="Arial" w:eastAsia="Arial Narrow" w:hAnsi="Arial" w:cs="Arial"/>
        </w:rPr>
        <w:t>„</w:t>
      </w:r>
      <w:r w:rsidRPr="00482CFA">
        <w:rPr>
          <w:rFonts w:ascii="Arial" w:eastAsia="Arial Narrow" w:hAnsi="Arial" w:cs="Arial"/>
          <w:u w:val="single"/>
        </w:rPr>
        <w:t xml:space="preserve">Сличан Пројекат Развоја Стратегије (СПРС)“: </w:t>
      </w:r>
      <w:r w:rsidRPr="00482CFA">
        <w:rPr>
          <w:rFonts w:ascii="Arial" w:eastAsia="Arial Narrow" w:hAnsi="Arial" w:cs="Arial"/>
        </w:rPr>
        <w:t>сличан пројекат развоја стратегије у вертикално интегрисаној енергетској компанији који је фокусиран на свеобухватн</w:t>
      </w:r>
      <w:r w:rsidR="00E1347A" w:rsidRPr="00482CFA">
        <w:rPr>
          <w:rFonts w:ascii="Arial" w:eastAsia="Arial Narrow" w:hAnsi="Arial" w:cs="Arial"/>
        </w:rPr>
        <w:t>ој</w:t>
      </w:r>
      <w:r w:rsidRPr="00482CFA">
        <w:rPr>
          <w:rFonts w:ascii="Arial" w:eastAsia="Arial Narrow" w:hAnsi="Arial" w:cs="Arial"/>
        </w:rPr>
        <w:t xml:space="preserve">  корпоративној </w:t>
      </w:r>
      <w:r w:rsidR="00482CFA" w:rsidRPr="00482CFA">
        <w:rPr>
          <w:rFonts w:ascii="Arial" w:eastAsia="Arial Narrow" w:hAnsi="Arial" w:cs="Arial"/>
        </w:rPr>
        <w:t>трансформацији</w:t>
      </w:r>
      <w:r w:rsidRPr="00482CFA">
        <w:rPr>
          <w:rFonts w:ascii="Arial" w:eastAsia="Arial Narrow" w:hAnsi="Arial" w:cs="Arial"/>
        </w:rPr>
        <w:t xml:space="preserve"> и редефинисању стратешког правца групе и/или пројекат инвестиционе стратегије за производне капацитете који је фокусиран на дугорочни циљани портфолио базиран на сценарију тржишног модела. </w:t>
      </w:r>
    </w:p>
    <w:p w:rsidR="004A18FB" w:rsidRPr="00482CFA" w:rsidRDefault="004A18FB" w:rsidP="004A18FB">
      <w:pPr>
        <w:ind w:right="57"/>
        <w:jc w:val="both"/>
        <w:rPr>
          <w:rFonts w:ascii="Arial" w:eastAsia="Arial Narrow" w:hAnsi="Arial" w:cs="Arial"/>
        </w:rPr>
      </w:pPr>
    </w:p>
    <w:p w:rsidR="004A18FB" w:rsidRPr="00482CFA" w:rsidRDefault="004A18FB" w:rsidP="004A18FB">
      <w:pPr>
        <w:ind w:right="57"/>
        <w:jc w:val="both"/>
        <w:rPr>
          <w:rFonts w:ascii="Arial" w:eastAsia="Arial Narrow" w:hAnsi="Arial" w:cs="Arial"/>
        </w:rPr>
      </w:pPr>
      <w:r w:rsidRPr="00482CFA">
        <w:rPr>
          <w:rFonts w:ascii="Arial" w:eastAsia="Arial Narrow" w:hAnsi="Arial" w:cs="Arial"/>
          <w:u w:val="single"/>
        </w:rPr>
        <w:t>„Енергетски сектор“ (ЕС)</w:t>
      </w:r>
      <w:r w:rsidRPr="00482CFA">
        <w:rPr>
          <w:rFonts w:ascii="Arial" w:eastAsia="Arial Narrow" w:hAnsi="Arial" w:cs="Arial"/>
        </w:rPr>
        <w:t>: електроенергетске компаније или гасне компаније.</w:t>
      </w:r>
    </w:p>
    <w:p w:rsidR="004A18FB" w:rsidRPr="00482CFA" w:rsidRDefault="004A18FB" w:rsidP="004A18FB">
      <w:pPr>
        <w:ind w:right="57"/>
        <w:jc w:val="both"/>
        <w:rPr>
          <w:rFonts w:ascii="Arial" w:eastAsia="Arial Narrow" w:hAnsi="Arial" w:cs="Arial"/>
          <w:highlight w:val="yellow"/>
        </w:rPr>
      </w:pPr>
    </w:p>
    <w:p w:rsidR="004A18FB" w:rsidRPr="00482CFA" w:rsidRDefault="004A18FB" w:rsidP="004A18FB">
      <w:pPr>
        <w:ind w:right="57"/>
        <w:jc w:val="both"/>
        <w:rPr>
          <w:rFonts w:ascii="Arial" w:eastAsia="Arial Narrow" w:hAnsi="Arial" w:cs="Arial"/>
        </w:rPr>
      </w:pPr>
      <w:r w:rsidRPr="00482CFA">
        <w:rPr>
          <w:rFonts w:ascii="Arial" w:eastAsia="Arial Narrow" w:hAnsi="Arial" w:cs="Arial"/>
          <w:u w:val="single"/>
        </w:rPr>
        <w:t>„Референтни регион“ (РР):</w:t>
      </w:r>
      <w:r w:rsidRPr="00482CFA">
        <w:rPr>
          <w:rFonts w:ascii="Arial" w:eastAsia="Arial Narrow" w:hAnsi="Arial" w:cs="Arial"/>
        </w:rPr>
        <w:t xml:space="preserve"> референтни регион централне и југоисточне Европе</w:t>
      </w:r>
      <w:r w:rsidR="00CF5FDF">
        <w:rPr>
          <w:rFonts w:ascii="Arial" w:eastAsia="Arial Narrow" w:hAnsi="Arial" w:cs="Arial"/>
        </w:rPr>
        <w:t xml:space="preserve"> </w:t>
      </w:r>
      <w:r w:rsidR="002F47E1">
        <w:rPr>
          <w:rFonts w:ascii="Arial" w:eastAsia="Arial Narrow" w:hAnsi="Arial" w:cs="Arial"/>
        </w:rPr>
        <w:t>-</w:t>
      </w:r>
      <w:r w:rsidRPr="00482CFA">
        <w:rPr>
          <w:rFonts w:ascii="Arial" w:eastAsia="Arial Narrow" w:hAnsi="Arial" w:cs="Arial"/>
        </w:rPr>
        <w:t xml:space="preserve"> Албанија, Белорусија, Босна и Херцеговина, Бугарска, Хрватска, Чешка, Естонија, Грчка, Мађарска, Летонија, Литванија, Македонија, Молдавија, Црна Гора, Пољска, Румунија, Србија, Словачка, Словенија, Турска, Украјина. </w:t>
      </w:r>
    </w:p>
    <w:p w:rsidR="004A18FB" w:rsidRPr="00482CFA" w:rsidRDefault="004A18FB" w:rsidP="004A18FB">
      <w:pPr>
        <w:ind w:right="58"/>
        <w:jc w:val="both"/>
        <w:rPr>
          <w:rFonts w:ascii="Arial" w:eastAsia="Arial Narrow" w:hAnsi="Arial" w:cs="Arial"/>
        </w:rPr>
      </w:pPr>
    </w:p>
    <w:p w:rsidR="004A18FB" w:rsidRPr="00482CFA" w:rsidRDefault="004A18FB" w:rsidP="004A18FB">
      <w:pPr>
        <w:ind w:right="57"/>
        <w:jc w:val="both"/>
        <w:rPr>
          <w:rFonts w:ascii="Arial" w:eastAsia="Arial Narrow" w:hAnsi="Arial" w:cs="Arial"/>
          <w:szCs w:val="24"/>
        </w:rPr>
      </w:pPr>
      <w:r w:rsidRPr="00482CFA">
        <w:rPr>
          <w:rFonts w:ascii="Arial" w:eastAsia="Arial Narrow" w:hAnsi="Arial" w:cs="Arial"/>
          <w:u w:val="single"/>
        </w:rPr>
        <w:t>„Европска Унија“ (ЕУ):</w:t>
      </w:r>
      <w:r w:rsidRPr="00482CFA">
        <w:rPr>
          <w:rFonts w:ascii="Arial" w:eastAsia="Arial Narrow" w:hAnsi="Arial" w:cs="Arial"/>
        </w:rPr>
        <w:t xml:space="preserve"> тренутно 28 земаља чланица Европске Уније</w:t>
      </w:r>
      <w:r w:rsidRPr="00482CFA">
        <w:rPr>
          <w:rFonts w:ascii="Arial" w:eastAsia="Arial Narrow" w:hAnsi="Arial" w:cs="Arial"/>
          <w:szCs w:val="24"/>
        </w:rPr>
        <w:t xml:space="preserve">. </w:t>
      </w:r>
    </w:p>
    <w:p w:rsidR="004A18FB" w:rsidRPr="00482CFA" w:rsidRDefault="004A18FB" w:rsidP="004A18FB">
      <w:pPr>
        <w:ind w:right="57"/>
        <w:jc w:val="both"/>
        <w:rPr>
          <w:rFonts w:ascii="Arial" w:eastAsia="Arial Narrow" w:hAnsi="Arial" w:cs="Arial"/>
          <w:u w:val="single"/>
        </w:rPr>
      </w:pPr>
    </w:p>
    <w:p w:rsidR="004A18FB" w:rsidRPr="00482CFA" w:rsidRDefault="004A18FB" w:rsidP="004A18FB">
      <w:pPr>
        <w:ind w:right="57"/>
        <w:jc w:val="both"/>
        <w:rPr>
          <w:rFonts w:ascii="Arial" w:eastAsia="Arial Narrow" w:hAnsi="Arial" w:cs="Arial"/>
          <w:u w:val="single"/>
        </w:rPr>
      </w:pPr>
      <w:r w:rsidRPr="00482CFA">
        <w:rPr>
          <w:rFonts w:ascii="Arial" w:eastAsia="Arial Narrow" w:hAnsi="Arial" w:cs="Arial"/>
          <w:u w:val="single"/>
        </w:rPr>
        <w:t>„Референтни регион и Европска Унија“ (РРЕУ)</w:t>
      </w:r>
      <w:r w:rsidRPr="00482CFA">
        <w:rPr>
          <w:rFonts w:ascii="Arial" w:eastAsia="Arial Narrow" w:hAnsi="Arial" w:cs="Arial"/>
          <w:szCs w:val="24"/>
          <w:u w:val="single"/>
        </w:rPr>
        <w:t>:</w:t>
      </w:r>
      <w:r w:rsidRPr="00482CFA">
        <w:rPr>
          <w:rFonts w:ascii="Arial" w:eastAsia="Arial Narrow" w:hAnsi="Arial" w:cs="Arial"/>
        </w:rPr>
        <w:t xml:space="preserve"> земље из Референтног региона или из Европске Уније.</w:t>
      </w:r>
      <w:r w:rsidRPr="00482CFA">
        <w:rPr>
          <w:rFonts w:ascii="Arial" w:eastAsia="Arial Narrow" w:hAnsi="Arial" w:cs="Arial"/>
          <w:u w:val="single"/>
        </w:rPr>
        <w:t xml:space="preserve"> </w:t>
      </w:r>
    </w:p>
    <w:p w:rsidR="004A18FB" w:rsidRPr="00482CFA" w:rsidRDefault="004A18FB" w:rsidP="004A18FB">
      <w:pPr>
        <w:ind w:right="61"/>
        <w:jc w:val="both"/>
        <w:rPr>
          <w:rFonts w:ascii="Arial" w:eastAsia="Arial Narrow" w:hAnsi="Arial" w:cs="Arial"/>
          <w:b/>
        </w:rPr>
      </w:pPr>
    </w:p>
    <w:p w:rsidR="004A18FB" w:rsidRPr="00482CFA" w:rsidRDefault="004A18FB" w:rsidP="004A18FB">
      <w:pPr>
        <w:ind w:right="61"/>
        <w:jc w:val="both"/>
        <w:rPr>
          <w:rFonts w:ascii="Arial" w:eastAsia="Arial Narrow" w:hAnsi="Arial" w:cs="Arial"/>
        </w:rPr>
      </w:pPr>
      <w:r w:rsidRPr="00482CFA">
        <w:rPr>
          <w:rFonts w:ascii="Arial" w:eastAsia="Arial Narrow" w:hAnsi="Arial" w:cs="Arial"/>
          <w:u w:val="single"/>
        </w:rPr>
        <w:t>Бројеви:</w:t>
      </w:r>
      <w:r w:rsidRPr="00482CFA">
        <w:rPr>
          <w:rFonts w:ascii="Arial" w:eastAsia="Arial Narrow" w:hAnsi="Arial" w:cs="Arial"/>
        </w:rPr>
        <w:t xml:space="preserve"> €1 мил означава 1.000.000,00 евра, €500К, означава 500.000,00 хиљада евра и тако даље. Знак веће или </w:t>
      </w:r>
      <w:r w:rsidR="004C7EC5">
        <w:rPr>
          <w:rFonts w:ascii="Arial" w:eastAsia="Arial Narrow" w:hAnsi="Arial" w:cs="Arial"/>
        </w:rPr>
        <w:t>једнако</w:t>
      </w:r>
      <w:r w:rsidR="004C7EC5" w:rsidRPr="00482CFA">
        <w:rPr>
          <w:rFonts w:ascii="Arial" w:eastAsia="Arial Narrow" w:hAnsi="Arial" w:cs="Arial"/>
        </w:rPr>
        <w:t xml:space="preserve"> </w:t>
      </w:r>
      <w:r w:rsidRPr="00482CFA">
        <w:rPr>
          <w:rFonts w:ascii="Arial" w:eastAsia="Arial Narrow" w:hAnsi="Arial" w:cs="Arial"/>
        </w:rPr>
        <w:t>означава „вредно најмање“, као нпр. ‘≥€1мил’ означава „вредно најмање 1.000.000,00 евра“.</w:t>
      </w:r>
      <w:r w:rsidR="0056630D">
        <w:rPr>
          <w:rFonts w:ascii="Arial" w:eastAsia="Arial Narrow" w:hAnsi="Arial" w:cs="Arial"/>
        </w:rPr>
        <w:t xml:space="preserve"> Све вредности захтеване су без ПДВ.</w:t>
      </w:r>
      <w:r w:rsidR="004C7EC5">
        <w:rPr>
          <w:rFonts w:ascii="Arial" w:eastAsia="Arial Narrow" w:hAnsi="Arial" w:cs="Arial"/>
        </w:rPr>
        <w:t xml:space="preserve"> </w:t>
      </w:r>
    </w:p>
    <w:p w:rsidR="004A18FB" w:rsidRPr="00482CFA" w:rsidRDefault="004A18FB" w:rsidP="004A18FB">
      <w:pPr>
        <w:ind w:right="61"/>
        <w:jc w:val="both"/>
        <w:rPr>
          <w:rFonts w:ascii="Arial" w:eastAsia="Arial Narrow" w:hAnsi="Arial" w:cs="Arial"/>
        </w:rPr>
      </w:pPr>
    </w:p>
    <w:p w:rsidR="004A18FB" w:rsidRPr="00482CFA" w:rsidRDefault="004A18FB" w:rsidP="004A18FB">
      <w:pPr>
        <w:ind w:right="61"/>
        <w:jc w:val="both"/>
        <w:rPr>
          <w:rFonts w:ascii="Arial" w:eastAsia="Arial Narrow" w:hAnsi="Arial" w:cs="Arial"/>
        </w:rPr>
      </w:pPr>
      <w:r w:rsidRPr="00482CFA">
        <w:rPr>
          <w:rFonts w:ascii="Arial" w:eastAsia="Arial Narrow" w:hAnsi="Arial" w:cs="Arial"/>
          <w:u w:val="single"/>
        </w:rPr>
        <w:t>„Период важења референце</w:t>
      </w:r>
      <w:r w:rsidR="00E1347A" w:rsidRPr="00482CFA">
        <w:rPr>
          <w:rFonts w:ascii="Arial" w:eastAsia="Arial Narrow" w:hAnsi="Arial" w:cs="Arial"/>
          <w:u w:val="single"/>
        </w:rPr>
        <w:t xml:space="preserve"> понуђача (корпоративне референце)</w:t>
      </w:r>
      <w:r w:rsidRPr="00482CFA">
        <w:rPr>
          <w:rFonts w:ascii="Arial" w:eastAsia="Arial Narrow" w:hAnsi="Arial" w:cs="Arial"/>
          <w:u w:val="single"/>
        </w:rPr>
        <w:t>“</w:t>
      </w:r>
      <w:r w:rsidRPr="00482CFA">
        <w:rPr>
          <w:rFonts w:ascii="Arial" w:eastAsia="Arial Narrow" w:hAnsi="Arial" w:cs="Arial"/>
        </w:rPr>
        <w:t xml:space="preserve">: Период од </w:t>
      </w:r>
      <w:r w:rsidR="006E4B7E">
        <w:rPr>
          <w:rFonts w:ascii="Arial" w:eastAsia="Arial Narrow" w:hAnsi="Arial" w:cs="Arial"/>
        </w:rPr>
        <w:t xml:space="preserve">претходних </w:t>
      </w:r>
      <w:r w:rsidRPr="00482CFA">
        <w:rPr>
          <w:rFonts w:ascii="Arial" w:eastAsia="Arial Narrow" w:hAnsi="Arial" w:cs="Arial"/>
        </w:rPr>
        <w:t xml:space="preserve">5 година, а који се рачуна </w:t>
      </w:r>
      <w:r w:rsidR="00E6547B">
        <w:rPr>
          <w:rFonts w:ascii="Arial" w:eastAsia="Arial Narrow" w:hAnsi="Arial" w:cs="Arial"/>
        </w:rPr>
        <w:t>до дана за подношење понуда</w:t>
      </w:r>
      <w:r w:rsidRPr="00482CFA">
        <w:rPr>
          <w:rFonts w:ascii="Arial" w:eastAsia="Arial Narrow" w:hAnsi="Arial" w:cs="Arial"/>
        </w:rPr>
        <w:t xml:space="preserve">. Како би било јасније, пројекти у овом случају морају да се заврше током овог периода, али није неопходно и да су започели </w:t>
      </w:r>
      <w:r w:rsidR="00E6547B">
        <w:rPr>
          <w:rFonts w:ascii="Arial" w:eastAsia="Arial Narrow" w:hAnsi="Arial" w:cs="Arial"/>
        </w:rPr>
        <w:t>у претходних 5 година</w:t>
      </w:r>
      <w:r w:rsidRPr="00482CFA">
        <w:rPr>
          <w:rFonts w:ascii="Arial" w:eastAsia="Arial Narrow" w:hAnsi="Arial" w:cs="Arial"/>
        </w:rPr>
        <w:t>.</w:t>
      </w:r>
    </w:p>
    <w:p w:rsidR="00466F54" w:rsidRDefault="00466F54">
      <w:pPr>
        <w:suppressAutoHyphens w:val="0"/>
        <w:spacing w:after="160" w:line="259" w:lineRule="auto"/>
        <w:rPr>
          <w:rFonts w:ascii="Arial" w:eastAsia="Arial Narrow" w:hAnsi="Arial" w:cs="Arial"/>
          <w:b/>
          <w:szCs w:val="24"/>
        </w:rPr>
      </w:pPr>
      <w:r>
        <w:rPr>
          <w:rFonts w:ascii="Arial" w:eastAsia="Arial Narrow" w:hAnsi="Arial" w:cs="Arial"/>
          <w:b/>
          <w:szCs w:val="24"/>
        </w:rPr>
        <w:br w:type="page"/>
      </w:r>
    </w:p>
    <w:p w:rsidR="004A18FB" w:rsidRPr="00482CFA" w:rsidRDefault="004A18FB" w:rsidP="004A18FB">
      <w:pPr>
        <w:pBdr>
          <w:bottom w:val="single" w:sz="12" w:space="1" w:color="auto"/>
        </w:pBdr>
        <w:ind w:right="61"/>
        <w:jc w:val="both"/>
        <w:rPr>
          <w:rFonts w:ascii="Arial" w:eastAsia="Arial Narrow" w:hAnsi="Arial" w:cs="Arial"/>
          <w:b/>
        </w:rPr>
      </w:pPr>
      <w:r w:rsidRPr="00482CFA">
        <w:rPr>
          <w:rFonts w:ascii="Arial" w:eastAsia="Arial Narrow" w:hAnsi="Arial" w:cs="Arial"/>
          <w:b/>
        </w:rPr>
        <w:lastRenderedPageBreak/>
        <w:t>Бодовање:</w:t>
      </w:r>
    </w:p>
    <w:p w:rsidR="004A18FB" w:rsidRPr="00482CFA" w:rsidRDefault="004A18FB" w:rsidP="004A18FB">
      <w:pPr>
        <w:jc w:val="both"/>
        <w:rPr>
          <w:rFonts w:ascii="Arial" w:eastAsia="Arial Narrow" w:hAnsi="Arial" w:cs="Arial"/>
          <w:b/>
        </w:rPr>
      </w:pPr>
    </w:p>
    <w:p w:rsidR="004A18FB" w:rsidRPr="00482CFA" w:rsidRDefault="004A18FB" w:rsidP="004A18FB">
      <w:pPr>
        <w:jc w:val="both"/>
        <w:rPr>
          <w:rFonts w:ascii="Arial" w:eastAsia="Arial Narrow" w:hAnsi="Arial" w:cs="Arial"/>
          <w:b/>
        </w:rPr>
      </w:pPr>
      <w:r w:rsidRPr="00482CFA">
        <w:rPr>
          <w:rFonts w:ascii="Arial" w:eastAsia="Arial Narrow" w:hAnsi="Arial" w:cs="Arial"/>
          <w:b/>
        </w:rPr>
        <w:t>30 пондера:</w:t>
      </w:r>
    </w:p>
    <w:p w:rsidR="004A18FB" w:rsidRPr="00482CFA" w:rsidRDefault="004A18FB" w:rsidP="004A18FB">
      <w:pPr>
        <w:jc w:val="both"/>
        <w:rPr>
          <w:rFonts w:ascii="Arial" w:eastAsia="Arial Narrow" w:hAnsi="Arial" w:cs="Arial"/>
          <w:b/>
        </w:rPr>
      </w:pPr>
    </w:p>
    <w:p w:rsidR="004A18FB" w:rsidRPr="00482CFA" w:rsidRDefault="004A18FB" w:rsidP="004A18FB">
      <w:pPr>
        <w:jc w:val="both"/>
        <w:rPr>
          <w:rFonts w:ascii="Arial" w:eastAsia="Arial Narrow" w:hAnsi="Arial" w:cs="Arial"/>
          <w:b/>
        </w:rPr>
      </w:pPr>
      <w:r w:rsidRPr="00482CFA">
        <w:rPr>
          <w:rFonts w:ascii="Arial" w:eastAsia="Arial Narrow" w:hAnsi="Arial" w:cs="Arial"/>
          <w:b/>
        </w:rPr>
        <w:t>Супервизор пројекта:</w:t>
      </w:r>
    </w:p>
    <w:p w:rsidR="004A18FB" w:rsidRPr="00D07177" w:rsidRDefault="004A18FB" w:rsidP="004A18FB">
      <w:pPr>
        <w:jc w:val="both"/>
        <w:rPr>
          <w:rFonts w:ascii="Arial" w:hAnsi="Arial" w:cs="Arial"/>
        </w:rPr>
      </w:pPr>
      <w:r w:rsidRPr="00482CFA">
        <w:rPr>
          <w:rFonts w:ascii="Arial" w:hAnsi="Arial" w:cs="Arial"/>
        </w:rPr>
        <w:t>Супервизор пројекта има</w:t>
      </w:r>
      <w:r w:rsidRPr="00482CFA">
        <w:rPr>
          <w:rFonts w:ascii="Arial" w:hAnsi="Arial" w:cs="Arial"/>
          <w:b/>
        </w:rPr>
        <w:t xml:space="preserve"> </w:t>
      </w:r>
      <w:r w:rsidRPr="00482CFA">
        <w:rPr>
          <w:rFonts w:ascii="Arial" w:hAnsi="Arial" w:cs="Arial"/>
        </w:rPr>
        <w:t xml:space="preserve">најмање 14 година </w:t>
      </w:r>
      <w:r w:rsidRPr="00482CFA">
        <w:rPr>
          <w:rFonts w:ascii="Arial" w:eastAsia="Calibri" w:hAnsi="Arial" w:cs="Arial"/>
          <w:szCs w:val="24"/>
        </w:rPr>
        <w:t>професионалног</w:t>
      </w:r>
      <w:r w:rsidRPr="00482CFA">
        <w:rPr>
          <w:rFonts w:ascii="Arial" w:hAnsi="Arial" w:cs="Arial"/>
        </w:rPr>
        <w:t xml:space="preserve"> искуства, од </w:t>
      </w:r>
      <w:r w:rsidR="00EB3123" w:rsidRPr="00482CFA">
        <w:rPr>
          <w:rFonts w:ascii="Arial" w:hAnsi="Arial" w:cs="Arial"/>
        </w:rPr>
        <w:t>којих</w:t>
      </w:r>
      <w:r w:rsidRPr="00482CFA">
        <w:rPr>
          <w:rFonts w:ascii="Arial" w:hAnsi="Arial" w:cs="Arial"/>
        </w:rPr>
        <w:t xml:space="preserve"> најмање 12 година консултантског искуства у ЕС. Водио је најмање </w:t>
      </w:r>
      <w:r w:rsidRPr="00482CFA">
        <w:rPr>
          <w:rFonts w:ascii="Arial" w:eastAsia="Arial Narrow" w:hAnsi="Arial" w:cs="Arial"/>
        </w:rPr>
        <w:t xml:space="preserve">2 </w:t>
      </w:r>
      <w:r w:rsidRPr="00482CFA">
        <w:rPr>
          <w:rFonts w:ascii="Arial" w:hAnsi="Arial" w:cs="Arial"/>
        </w:rPr>
        <w:t xml:space="preserve">СПКР у ЕС у РРЕУ, и најмање 2 СПРФО у ЕС у РРЕУ, и најмање 2 СПРС у ЕС у РРЕУ,  сваки </w:t>
      </w:r>
      <w:r w:rsidRPr="00482CFA">
        <w:rPr>
          <w:rFonts w:ascii="Arial" w:eastAsia="Arial Narrow" w:hAnsi="Arial" w:cs="Arial"/>
        </w:rPr>
        <w:t xml:space="preserve">≥€1 </w:t>
      </w:r>
      <w:r w:rsidRPr="00D07177">
        <w:rPr>
          <w:rFonts w:ascii="Arial" w:eastAsia="Arial Narrow" w:hAnsi="Arial" w:cs="Arial"/>
        </w:rPr>
        <w:t>мил</w:t>
      </w:r>
      <w:r w:rsidRPr="00D07177">
        <w:rPr>
          <w:rFonts w:ascii="Arial" w:hAnsi="Arial" w:cs="Arial"/>
        </w:rPr>
        <w:t>.</w:t>
      </w:r>
      <w:r w:rsidR="004C7EC5" w:rsidRPr="00D07177">
        <w:rPr>
          <w:rFonts w:ascii="Calibri" w:hAnsi="Calibri"/>
          <w:szCs w:val="22"/>
        </w:rPr>
        <w:t xml:space="preserve"> </w:t>
      </w:r>
      <w:r w:rsidR="004C7EC5" w:rsidRPr="00D07177">
        <w:rPr>
          <w:rFonts w:ascii="Arial" w:hAnsi="Arial" w:cs="Arial"/>
          <w:szCs w:val="22"/>
        </w:rPr>
        <w:t>Вредност сваког наведеног пројекта у претходној реченици мора бити ≥€1мил.</w:t>
      </w:r>
    </w:p>
    <w:p w:rsidR="004A18FB" w:rsidRPr="00D07177" w:rsidRDefault="004A18FB" w:rsidP="004A18FB">
      <w:pPr>
        <w:jc w:val="both"/>
        <w:rPr>
          <w:rFonts w:ascii="Arial" w:eastAsia="Arial Narrow" w:hAnsi="Arial" w:cs="Arial"/>
        </w:rPr>
      </w:pPr>
    </w:p>
    <w:p w:rsidR="004A18FB" w:rsidRPr="00D07177" w:rsidRDefault="004A18FB" w:rsidP="004A18FB">
      <w:pPr>
        <w:jc w:val="both"/>
        <w:rPr>
          <w:rFonts w:ascii="Arial" w:eastAsia="Arial Narrow" w:hAnsi="Arial" w:cs="Arial"/>
          <w:b/>
        </w:rPr>
      </w:pPr>
      <w:r w:rsidRPr="00D07177">
        <w:rPr>
          <w:rFonts w:ascii="Arial" w:eastAsia="Arial Narrow" w:hAnsi="Arial" w:cs="Arial"/>
          <w:b/>
        </w:rPr>
        <w:t xml:space="preserve">Руководилац пројекта: </w:t>
      </w:r>
    </w:p>
    <w:p w:rsidR="004C7EC5" w:rsidRPr="00D07177" w:rsidRDefault="004A18FB" w:rsidP="004C7EC5">
      <w:pPr>
        <w:jc w:val="both"/>
        <w:rPr>
          <w:rFonts w:ascii="Arial" w:hAnsi="Arial" w:cs="Arial"/>
        </w:rPr>
      </w:pPr>
      <w:r w:rsidRPr="00D07177">
        <w:rPr>
          <w:rFonts w:ascii="Arial" w:eastAsia="Arial Narrow" w:hAnsi="Arial" w:cs="Arial"/>
        </w:rPr>
        <w:t xml:space="preserve">Руководилац пројекта има [најмање 10 година </w:t>
      </w:r>
      <w:r w:rsidRPr="00D07177">
        <w:rPr>
          <w:rFonts w:ascii="Arial" w:eastAsia="Calibri" w:hAnsi="Arial" w:cs="Arial"/>
          <w:szCs w:val="24"/>
        </w:rPr>
        <w:t>професионалног</w:t>
      </w:r>
      <w:r w:rsidRPr="00D07177">
        <w:rPr>
          <w:rFonts w:ascii="Arial" w:eastAsia="Arial Narrow" w:hAnsi="Arial" w:cs="Arial"/>
        </w:rPr>
        <w:t xml:space="preserve"> искуства од којих најмање 4 година </w:t>
      </w:r>
      <w:r w:rsidRPr="00D07177">
        <w:rPr>
          <w:rFonts w:ascii="Arial" w:hAnsi="Arial" w:cs="Arial"/>
        </w:rPr>
        <w:t>консултантског</w:t>
      </w:r>
      <w:r w:rsidRPr="00D07177">
        <w:rPr>
          <w:rFonts w:ascii="Arial" w:eastAsia="Arial Narrow" w:hAnsi="Arial" w:cs="Arial"/>
        </w:rPr>
        <w:t xml:space="preserve"> искуства у ЕС] ИЛИ [</w:t>
      </w:r>
      <w:r w:rsidR="00EB3123" w:rsidRPr="00D07177">
        <w:rPr>
          <w:rFonts w:ascii="Arial" w:eastAsia="Arial Narrow" w:hAnsi="Arial" w:cs="Arial"/>
        </w:rPr>
        <w:t>најмање</w:t>
      </w:r>
      <w:r w:rsidRPr="00D07177">
        <w:rPr>
          <w:rFonts w:ascii="Arial" w:eastAsia="Arial Narrow" w:hAnsi="Arial" w:cs="Arial"/>
        </w:rPr>
        <w:t xml:space="preserve"> 7 година професионалног искуства од којих најмање 7 година консултантског искуства у ЕС]. Водио je најмање 1 СПКР у ЕС у РРЕУ, и најмање 2 СПРФО у ЕС у РРЕУ од којих најмање 1 у РР, и учествовао је у најмање 1 СПРС у ЕС у РРЕУ, сваки ≥€1мил.</w:t>
      </w:r>
      <w:r w:rsidR="004C7EC5" w:rsidRPr="00D07177">
        <w:rPr>
          <w:rFonts w:ascii="Arial" w:hAnsi="Arial" w:cs="Arial"/>
          <w:szCs w:val="22"/>
        </w:rPr>
        <w:t xml:space="preserve"> Вредност сваког наведеног пројекта у претходној реченици мора бити ≥€1мил.</w:t>
      </w:r>
    </w:p>
    <w:p w:rsidR="004A18FB" w:rsidRPr="00D07177" w:rsidRDefault="004A18FB" w:rsidP="004A18FB">
      <w:pPr>
        <w:jc w:val="both"/>
        <w:rPr>
          <w:rFonts w:ascii="Arial" w:eastAsia="Arial Narrow" w:hAnsi="Arial" w:cs="Arial"/>
          <w:b/>
        </w:rPr>
      </w:pPr>
    </w:p>
    <w:p w:rsidR="004A18FB" w:rsidRPr="00D07177" w:rsidRDefault="004A18FB" w:rsidP="004A18FB">
      <w:pPr>
        <w:suppressAutoHyphens w:val="0"/>
        <w:rPr>
          <w:rFonts w:ascii="Arial" w:eastAsia="Calibri" w:hAnsi="Arial" w:cs="Arial"/>
          <w:b/>
          <w:bCs/>
          <w:szCs w:val="24"/>
        </w:rPr>
      </w:pPr>
      <w:r w:rsidRPr="00D07177">
        <w:rPr>
          <w:rFonts w:ascii="Arial" w:eastAsia="Calibri" w:hAnsi="Arial" w:cs="Arial"/>
          <w:b/>
          <w:bCs/>
          <w:szCs w:val="24"/>
        </w:rPr>
        <w:t>Стручњак из области реорганизације:</w:t>
      </w:r>
    </w:p>
    <w:p w:rsidR="004C7EC5" w:rsidRPr="00D07177" w:rsidRDefault="004A18FB" w:rsidP="004C7EC5">
      <w:pPr>
        <w:jc w:val="both"/>
        <w:rPr>
          <w:rFonts w:ascii="Arial" w:hAnsi="Arial" w:cs="Arial"/>
        </w:rPr>
      </w:pPr>
      <w:r w:rsidRPr="00D07177">
        <w:rPr>
          <w:rFonts w:ascii="Arial" w:eastAsia="Calibri" w:hAnsi="Arial" w:cs="Arial"/>
          <w:szCs w:val="24"/>
        </w:rPr>
        <w:t xml:space="preserve">Стручњак из области реорганизације има најмање 12 година професионалног искуства, од којих најмање 10 година консултантског искуства у ЕС. Водио је најмање 2 СПКР у ЕС </w:t>
      </w:r>
      <w:r w:rsidR="00EB3123" w:rsidRPr="00D07177">
        <w:rPr>
          <w:rFonts w:ascii="Arial" w:eastAsia="Calibri" w:hAnsi="Arial" w:cs="Arial"/>
          <w:szCs w:val="24"/>
        </w:rPr>
        <w:t>у РРЕУ од којих је најмање 1</w:t>
      </w:r>
      <w:r w:rsidRPr="00D07177">
        <w:rPr>
          <w:rFonts w:ascii="Arial" w:eastAsia="Calibri" w:hAnsi="Arial" w:cs="Arial"/>
          <w:szCs w:val="24"/>
        </w:rPr>
        <w:t xml:space="preserve"> у РР, и најмање 2 СПРФО </w:t>
      </w:r>
      <w:r w:rsidR="008F41B6" w:rsidRPr="00D07177">
        <w:rPr>
          <w:rFonts w:ascii="Arial" w:eastAsia="Calibri" w:hAnsi="Arial" w:cs="Arial"/>
          <w:szCs w:val="24"/>
        </w:rPr>
        <w:t xml:space="preserve">у ЕС </w:t>
      </w:r>
      <w:r w:rsidRPr="00D07177">
        <w:rPr>
          <w:rFonts w:ascii="Arial" w:eastAsia="Calibri" w:hAnsi="Arial" w:cs="Arial"/>
          <w:szCs w:val="24"/>
        </w:rPr>
        <w:t xml:space="preserve">у РРЕУ, и најмање 2 СПРС у ЕС у РРЕУ, </w:t>
      </w:r>
      <w:r w:rsidRPr="00D07177">
        <w:rPr>
          <w:rFonts w:ascii="Arial" w:eastAsia="Arial Narrow" w:hAnsi="Arial" w:cs="Arial"/>
        </w:rPr>
        <w:t>сваки ≥€1мил</w:t>
      </w:r>
      <w:r w:rsidRPr="00D07177">
        <w:rPr>
          <w:rFonts w:ascii="Arial" w:eastAsia="Calibri" w:hAnsi="Arial" w:cs="Arial"/>
          <w:szCs w:val="24"/>
        </w:rPr>
        <w:t xml:space="preserve">. </w:t>
      </w:r>
      <w:r w:rsidR="004C7EC5" w:rsidRPr="00D07177">
        <w:rPr>
          <w:rFonts w:ascii="Arial" w:hAnsi="Arial" w:cs="Arial"/>
          <w:szCs w:val="22"/>
        </w:rPr>
        <w:t>Вредност сваког наведеног пројекта у претходној реченици мора бити ≥€1мил.</w:t>
      </w:r>
    </w:p>
    <w:p w:rsidR="004A18FB" w:rsidRPr="00D07177" w:rsidRDefault="004A18FB" w:rsidP="004A18FB">
      <w:pPr>
        <w:suppressAutoHyphens w:val="0"/>
        <w:jc w:val="both"/>
        <w:rPr>
          <w:rFonts w:ascii="Arial" w:eastAsia="Calibri" w:hAnsi="Arial" w:cs="Arial"/>
          <w:szCs w:val="24"/>
        </w:rPr>
      </w:pPr>
    </w:p>
    <w:p w:rsidR="004A18FB" w:rsidRPr="00D07177" w:rsidRDefault="004A18FB" w:rsidP="004A18FB">
      <w:pPr>
        <w:jc w:val="both"/>
        <w:rPr>
          <w:rFonts w:ascii="Arial" w:eastAsia="Arial Narrow" w:hAnsi="Arial" w:cs="Arial"/>
        </w:rPr>
      </w:pPr>
      <w:r w:rsidRPr="00D07177">
        <w:rPr>
          <w:rFonts w:ascii="Arial" w:eastAsia="Arial Narrow" w:hAnsi="Arial" w:cs="Arial"/>
          <w:b/>
        </w:rPr>
        <w:t>Остали чланови тима</w:t>
      </w:r>
      <w:r w:rsidR="006618F3" w:rsidRPr="00D07177">
        <w:rPr>
          <w:rFonts w:ascii="Arial" w:eastAsia="Arial Narrow" w:hAnsi="Arial" w:cs="Arial"/>
          <w:b/>
        </w:rPr>
        <w:t xml:space="preserve"> – општи критеријум</w:t>
      </w:r>
      <w:r w:rsidRPr="00D07177">
        <w:rPr>
          <w:rFonts w:ascii="Arial" w:eastAsia="Arial Narrow" w:hAnsi="Arial" w:cs="Arial"/>
          <w:b/>
        </w:rPr>
        <w:t>:</w:t>
      </w:r>
      <w:r w:rsidRPr="00D07177">
        <w:rPr>
          <w:rFonts w:ascii="Arial" w:eastAsia="Arial Narrow" w:hAnsi="Arial" w:cs="Arial"/>
        </w:rPr>
        <w:t xml:space="preserve"> </w:t>
      </w:r>
    </w:p>
    <w:p w:rsidR="004A18FB" w:rsidRPr="00D07177" w:rsidRDefault="004A18FB" w:rsidP="004A18FB">
      <w:pPr>
        <w:jc w:val="both"/>
        <w:rPr>
          <w:rFonts w:ascii="Arial" w:eastAsia="Arial Narrow" w:hAnsi="Arial" w:cs="Arial"/>
          <w:szCs w:val="24"/>
        </w:rPr>
      </w:pPr>
      <w:r w:rsidRPr="00D07177">
        <w:rPr>
          <w:rFonts w:ascii="Arial" w:eastAsia="Arial Narrow" w:hAnsi="Arial" w:cs="Arial"/>
          <w:szCs w:val="24"/>
        </w:rPr>
        <w:t xml:space="preserve">Најмање још </w:t>
      </w:r>
      <w:r w:rsidR="008B1A36" w:rsidRPr="00D07177">
        <w:rPr>
          <w:rFonts w:ascii="Arial" w:eastAsia="Arial Narrow" w:hAnsi="Arial" w:cs="Arial"/>
          <w:szCs w:val="24"/>
          <w:lang w:val="en-US"/>
        </w:rPr>
        <w:t>3</w:t>
      </w:r>
      <w:r w:rsidRPr="00D07177">
        <w:rPr>
          <w:rFonts w:ascii="Arial" w:eastAsia="Arial Narrow" w:hAnsi="Arial" w:cs="Arial"/>
          <w:szCs w:val="24"/>
        </w:rPr>
        <w:t xml:space="preserve"> члана</w:t>
      </w:r>
      <w:r w:rsidR="00061BB6" w:rsidRPr="00D07177">
        <w:rPr>
          <w:rFonts w:ascii="Arial" w:eastAsia="Arial Narrow" w:hAnsi="Arial" w:cs="Arial"/>
          <w:szCs w:val="24"/>
        </w:rPr>
        <w:t xml:space="preserve"> тима</w:t>
      </w:r>
      <w:r w:rsidR="00BF3D2D" w:rsidRPr="00D07177">
        <w:rPr>
          <w:rFonts w:ascii="Arial" w:eastAsia="Arial Narrow" w:hAnsi="Arial" w:cs="Arial"/>
          <w:szCs w:val="24"/>
        </w:rPr>
        <w:t xml:space="preserve">, укључујући </w:t>
      </w:r>
      <w:r w:rsidR="008B1A36" w:rsidRPr="00D07177">
        <w:rPr>
          <w:rFonts w:ascii="Arial" w:eastAsia="Arial Narrow" w:hAnsi="Arial" w:cs="Arial"/>
          <w:szCs w:val="24"/>
          <w:lang w:val="en-US"/>
        </w:rPr>
        <w:t>2</w:t>
      </w:r>
      <w:r w:rsidR="00BF3D2D" w:rsidRPr="00D07177">
        <w:rPr>
          <w:rFonts w:ascii="Arial" w:eastAsia="Arial Narrow" w:hAnsi="Arial" w:cs="Arial"/>
          <w:szCs w:val="24"/>
        </w:rPr>
        <w:t xml:space="preserve"> члана тима из</w:t>
      </w:r>
      <w:r w:rsidR="00061BB6" w:rsidRPr="00D07177">
        <w:rPr>
          <w:rFonts w:ascii="Arial" w:eastAsia="Arial Narrow" w:hAnsi="Arial" w:cs="Arial"/>
          <w:szCs w:val="24"/>
        </w:rPr>
        <w:t xml:space="preserve"> тачке 3.12. став 2. алинеја 4,</w:t>
      </w:r>
      <w:r w:rsidRPr="00D07177">
        <w:rPr>
          <w:rFonts w:ascii="Arial" w:eastAsia="Arial Narrow" w:hAnsi="Arial" w:cs="Arial"/>
          <w:szCs w:val="24"/>
        </w:rPr>
        <w:t xml:space="preserve"> испуњавају следеће критеријуме:</w:t>
      </w:r>
    </w:p>
    <w:p w:rsidR="004A18FB" w:rsidRPr="00D07177" w:rsidRDefault="004A18FB" w:rsidP="004A18FB">
      <w:pPr>
        <w:jc w:val="both"/>
        <w:rPr>
          <w:rFonts w:ascii="Arial" w:eastAsia="Arial Narrow" w:hAnsi="Arial" w:cs="Arial"/>
          <w:szCs w:val="24"/>
        </w:rPr>
      </w:pPr>
    </w:p>
    <w:p w:rsidR="004A18FB" w:rsidRPr="00D07177" w:rsidRDefault="004A18FB" w:rsidP="004A18FB">
      <w:pPr>
        <w:jc w:val="both"/>
        <w:rPr>
          <w:rFonts w:ascii="Arial" w:eastAsia="Arial Narrow" w:hAnsi="Arial" w:cs="Arial"/>
          <w:szCs w:val="24"/>
        </w:rPr>
      </w:pPr>
      <w:r w:rsidRPr="00D07177">
        <w:rPr>
          <w:rFonts w:ascii="Arial" w:eastAsia="Arial Narrow" w:hAnsi="Arial" w:cs="Arial"/>
          <w:szCs w:val="24"/>
        </w:rPr>
        <w:t xml:space="preserve">[Сваки од </w:t>
      </w:r>
      <w:r w:rsidR="008B1A36" w:rsidRPr="00D07177">
        <w:rPr>
          <w:rFonts w:ascii="Arial" w:eastAsia="Arial Narrow" w:hAnsi="Arial" w:cs="Arial"/>
          <w:szCs w:val="24"/>
          <w:lang w:val="en-US"/>
        </w:rPr>
        <w:t>3</w:t>
      </w:r>
      <w:r w:rsidRPr="00D07177">
        <w:rPr>
          <w:rFonts w:ascii="Arial" w:eastAsia="Arial Narrow" w:hAnsi="Arial" w:cs="Arial"/>
          <w:szCs w:val="24"/>
        </w:rPr>
        <w:t xml:space="preserve"> члана тима има најмање:</w:t>
      </w:r>
    </w:p>
    <w:p w:rsidR="004A18FB" w:rsidRPr="00D07177" w:rsidRDefault="004A18FB" w:rsidP="004A18FB">
      <w:pPr>
        <w:pStyle w:val="ListParagraph"/>
        <w:numPr>
          <w:ilvl w:val="0"/>
          <w:numId w:val="2"/>
        </w:numPr>
        <w:spacing w:after="0" w:line="240" w:lineRule="auto"/>
        <w:ind w:left="1066" w:hanging="357"/>
        <w:jc w:val="both"/>
        <w:rPr>
          <w:rFonts w:ascii="Arial" w:eastAsia="Arial Narrow" w:hAnsi="Arial" w:cs="Arial"/>
          <w:sz w:val="24"/>
          <w:szCs w:val="24"/>
        </w:rPr>
      </w:pPr>
      <w:r w:rsidRPr="00D07177">
        <w:rPr>
          <w:rFonts w:ascii="Arial" w:eastAsia="Arial Narrow" w:hAnsi="Arial" w:cs="Arial"/>
          <w:sz w:val="24"/>
          <w:szCs w:val="24"/>
        </w:rPr>
        <w:t xml:space="preserve">5+ година консултантског искуства </w:t>
      </w:r>
      <w:r w:rsidRPr="00D07177">
        <w:rPr>
          <w:rFonts w:ascii="Arial" w:eastAsia="Arial Narrow" w:hAnsi="Arial" w:cs="Arial"/>
          <w:i/>
          <w:sz w:val="24"/>
          <w:szCs w:val="24"/>
        </w:rPr>
        <w:t>или</w:t>
      </w:r>
      <w:r w:rsidRPr="00D07177">
        <w:rPr>
          <w:rFonts w:ascii="Arial" w:eastAsia="Arial Narrow" w:hAnsi="Arial" w:cs="Arial"/>
          <w:sz w:val="24"/>
          <w:szCs w:val="24"/>
        </w:rPr>
        <w:t xml:space="preserve"> </w:t>
      </w:r>
    </w:p>
    <w:p w:rsidR="004A18FB" w:rsidRPr="00D07177" w:rsidRDefault="004A18FB" w:rsidP="004A18FB">
      <w:pPr>
        <w:pStyle w:val="ListParagraph"/>
        <w:numPr>
          <w:ilvl w:val="0"/>
          <w:numId w:val="2"/>
        </w:numPr>
        <w:spacing w:after="0" w:line="240" w:lineRule="auto"/>
        <w:ind w:left="1066" w:hanging="357"/>
        <w:jc w:val="both"/>
        <w:rPr>
          <w:rFonts w:ascii="Arial" w:eastAsia="Arial Narrow" w:hAnsi="Arial" w:cs="Arial"/>
          <w:szCs w:val="24"/>
        </w:rPr>
      </w:pPr>
      <w:r w:rsidRPr="00D07177">
        <w:rPr>
          <w:rFonts w:ascii="Arial" w:eastAsia="Arial Narrow" w:hAnsi="Arial" w:cs="Arial"/>
          <w:sz w:val="24"/>
          <w:szCs w:val="24"/>
        </w:rPr>
        <w:t xml:space="preserve">5+ година професионалног искуства у ЕС </w:t>
      </w:r>
      <w:r w:rsidRPr="00D07177">
        <w:rPr>
          <w:rFonts w:ascii="Arial" w:eastAsia="Arial Narrow" w:hAnsi="Arial" w:cs="Arial"/>
          <w:i/>
          <w:sz w:val="24"/>
          <w:szCs w:val="24"/>
        </w:rPr>
        <w:t>или</w:t>
      </w:r>
    </w:p>
    <w:p w:rsidR="004A18FB" w:rsidRPr="00D07177" w:rsidRDefault="00061BB6" w:rsidP="004A18FB">
      <w:pPr>
        <w:pStyle w:val="ListParagraph"/>
        <w:numPr>
          <w:ilvl w:val="0"/>
          <w:numId w:val="2"/>
        </w:numPr>
        <w:spacing w:after="0" w:line="240" w:lineRule="auto"/>
        <w:ind w:left="1066" w:hanging="357"/>
        <w:jc w:val="both"/>
        <w:rPr>
          <w:rFonts w:ascii="Arial" w:eastAsia="Arial Narrow" w:hAnsi="Arial" w:cs="Arial"/>
          <w:szCs w:val="24"/>
        </w:rPr>
      </w:pPr>
      <w:r w:rsidRPr="00D07177">
        <w:rPr>
          <w:rFonts w:ascii="Arial" w:eastAsia="Arial Narrow" w:hAnsi="Arial" w:cs="Arial"/>
          <w:sz w:val="24"/>
          <w:szCs w:val="24"/>
        </w:rPr>
        <w:t>3+ годин</w:t>
      </w:r>
      <w:r w:rsidR="00984287" w:rsidRPr="00D07177">
        <w:rPr>
          <w:rFonts w:ascii="Arial" w:eastAsia="Arial Narrow" w:hAnsi="Arial" w:cs="Arial"/>
          <w:sz w:val="24"/>
          <w:szCs w:val="24"/>
        </w:rPr>
        <w:t>a</w:t>
      </w:r>
      <w:r w:rsidR="004A18FB" w:rsidRPr="00D07177">
        <w:rPr>
          <w:rFonts w:ascii="Arial" w:eastAsia="Arial Narrow" w:hAnsi="Arial" w:cs="Arial"/>
          <w:sz w:val="24"/>
          <w:szCs w:val="24"/>
        </w:rPr>
        <w:t xml:space="preserve"> консултантског искуства, од тога најмање 2 године у ЕС</w:t>
      </w:r>
    </w:p>
    <w:p w:rsidR="004A18FB" w:rsidRPr="00D07177" w:rsidRDefault="004A18FB" w:rsidP="004A18FB">
      <w:pPr>
        <w:jc w:val="both"/>
        <w:rPr>
          <w:rFonts w:ascii="Arial" w:eastAsia="Arial Narrow" w:hAnsi="Arial" w:cs="Arial"/>
          <w:szCs w:val="24"/>
        </w:rPr>
      </w:pPr>
    </w:p>
    <w:p w:rsidR="004A18FB" w:rsidRPr="00D07177" w:rsidRDefault="004A18FB" w:rsidP="004A18FB">
      <w:pPr>
        <w:jc w:val="both"/>
        <w:rPr>
          <w:rFonts w:ascii="Arial" w:eastAsia="Arial Narrow" w:hAnsi="Arial" w:cs="Arial"/>
          <w:szCs w:val="24"/>
        </w:rPr>
      </w:pPr>
      <w:r w:rsidRPr="00D07177">
        <w:rPr>
          <w:rFonts w:ascii="Arial" w:eastAsia="Arial Narrow" w:hAnsi="Arial" w:cs="Arial"/>
          <w:szCs w:val="24"/>
        </w:rPr>
        <w:t>И</w:t>
      </w:r>
    </w:p>
    <w:p w:rsidR="004A18FB" w:rsidRPr="00D07177" w:rsidRDefault="004A18FB" w:rsidP="004A18FB">
      <w:pPr>
        <w:jc w:val="both"/>
        <w:rPr>
          <w:rFonts w:ascii="Arial" w:eastAsia="Arial Narrow" w:hAnsi="Arial" w:cs="Arial"/>
          <w:szCs w:val="24"/>
        </w:rPr>
      </w:pPr>
      <w:r w:rsidRPr="00D07177">
        <w:rPr>
          <w:rFonts w:ascii="Arial" w:eastAsia="Arial Narrow" w:hAnsi="Arial" w:cs="Arial"/>
          <w:szCs w:val="24"/>
        </w:rPr>
        <w:t>[</w:t>
      </w:r>
      <w:r w:rsidR="0054747C" w:rsidRPr="00D07177">
        <w:rPr>
          <w:rFonts w:ascii="Arial" w:eastAsia="Arial Narrow" w:hAnsi="Arial" w:cs="Arial"/>
          <w:szCs w:val="24"/>
          <w:lang w:val="en-US"/>
        </w:rPr>
        <w:t>сваки о</w:t>
      </w:r>
      <w:r w:rsidR="00DE1C2C" w:rsidRPr="00D07177">
        <w:rPr>
          <w:rFonts w:ascii="Arial" w:eastAsia="Arial Narrow" w:hAnsi="Arial" w:cs="Arial"/>
          <w:szCs w:val="24"/>
        </w:rPr>
        <w:t xml:space="preserve">д </w:t>
      </w:r>
      <w:r w:rsidR="008B1A36" w:rsidRPr="00D07177">
        <w:rPr>
          <w:rFonts w:ascii="Arial" w:eastAsia="Arial Narrow" w:hAnsi="Arial" w:cs="Arial"/>
          <w:szCs w:val="24"/>
          <w:lang w:val="en-US"/>
        </w:rPr>
        <w:t>3</w:t>
      </w:r>
      <w:r w:rsidR="00DE1C2C" w:rsidRPr="00D07177">
        <w:rPr>
          <w:rFonts w:ascii="Arial" w:eastAsia="Arial Narrow" w:hAnsi="Arial" w:cs="Arial"/>
          <w:szCs w:val="24"/>
        </w:rPr>
        <w:t xml:space="preserve"> члана тима </w:t>
      </w:r>
      <w:r w:rsidRPr="00D07177">
        <w:rPr>
          <w:rFonts w:ascii="Arial" w:eastAsia="Arial Narrow" w:hAnsi="Arial" w:cs="Arial"/>
          <w:szCs w:val="24"/>
        </w:rPr>
        <w:t xml:space="preserve">је учествовао </w:t>
      </w:r>
      <w:r w:rsidR="00C63437" w:rsidRPr="00D07177">
        <w:rPr>
          <w:rFonts w:ascii="Arial" w:eastAsia="Arial Narrow" w:hAnsi="Arial" w:cs="Arial"/>
          <w:szCs w:val="24"/>
        </w:rPr>
        <w:t xml:space="preserve">понаособ </w:t>
      </w:r>
      <w:r w:rsidRPr="00D07177">
        <w:rPr>
          <w:rFonts w:ascii="Arial" w:eastAsia="Arial Narrow" w:hAnsi="Arial" w:cs="Arial"/>
          <w:szCs w:val="24"/>
        </w:rPr>
        <w:t>у</w:t>
      </w:r>
      <w:r w:rsidR="0054747C" w:rsidRPr="00D07177">
        <w:rPr>
          <w:rFonts w:ascii="Arial" w:eastAsia="Arial Narrow" w:hAnsi="Arial" w:cs="Arial"/>
          <w:szCs w:val="24"/>
        </w:rPr>
        <w:t xml:space="preserve"> једном пројекту</w:t>
      </w:r>
      <w:r w:rsidR="0084171B" w:rsidRPr="00D07177">
        <w:rPr>
          <w:rFonts w:ascii="Arial" w:eastAsia="Arial Narrow" w:hAnsi="Arial" w:cs="Arial"/>
          <w:szCs w:val="24"/>
        </w:rPr>
        <w:t xml:space="preserve"> у РРЕУ</w:t>
      </w:r>
      <w:r w:rsidRPr="00D07177">
        <w:rPr>
          <w:rFonts w:ascii="Arial" w:eastAsia="Arial Narrow" w:hAnsi="Arial" w:cs="Arial"/>
          <w:szCs w:val="24"/>
        </w:rPr>
        <w:t>:</w:t>
      </w:r>
    </w:p>
    <w:p w:rsidR="004A18FB" w:rsidRPr="00D07177" w:rsidRDefault="0054747C" w:rsidP="004A18FB">
      <w:pPr>
        <w:pStyle w:val="ListParagraph"/>
        <w:numPr>
          <w:ilvl w:val="0"/>
          <w:numId w:val="2"/>
        </w:numPr>
        <w:spacing w:after="0" w:line="240" w:lineRule="auto"/>
        <w:ind w:left="1066" w:hanging="357"/>
        <w:jc w:val="both"/>
        <w:rPr>
          <w:rFonts w:ascii="Arial" w:eastAsia="Arial Narrow" w:hAnsi="Arial" w:cs="Arial"/>
          <w:sz w:val="24"/>
          <w:szCs w:val="24"/>
        </w:rPr>
      </w:pPr>
      <w:r w:rsidRPr="00D07177">
        <w:rPr>
          <w:rFonts w:ascii="Arial" w:eastAsia="Arial Narrow" w:hAnsi="Arial" w:cs="Arial"/>
          <w:sz w:val="24"/>
          <w:szCs w:val="24"/>
          <w:lang w:val="sr-Cyrl-CS"/>
        </w:rPr>
        <w:t xml:space="preserve">који је СПРФО </w:t>
      </w:r>
      <w:r w:rsidR="008F39C2" w:rsidRPr="00D07177">
        <w:rPr>
          <w:rFonts w:ascii="Arial" w:eastAsia="Arial Narrow" w:hAnsi="Arial" w:cs="Arial"/>
          <w:i/>
          <w:sz w:val="24"/>
          <w:szCs w:val="24"/>
          <w:lang w:val="sr-Cyrl-CS"/>
        </w:rPr>
        <w:t>или</w:t>
      </w:r>
      <w:r w:rsidRPr="00D07177">
        <w:rPr>
          <w:rFonts w:ascii="Arial" w:eastAsia="Arial Narrow" w:hAnsi="Arial" w:cs="Arial"/>
          <w:sz w:val="24"/>
          <w:szCs w:val="24"/>
          <w:lang w:val="sr-Cyrl-CS"/>
        </w:rPr>
        <w:t xml:space="preserve"> </w:t>
      </w:r>
      <w:r w:rsidR="004A18FB" w:rsidRPr="00D07177">
        <w:rPr>
          <w:rFonts w:ascii="Arial" w:eastAsia="Arial Narrow" w:hAnsi="Arial" w:cs="Arial"/>
          <w:sz w:val="24"/>
          <w:szCs w:val="24"/>
        </w:rPr>
        <w:t xml:space="preserve">СПКР у ЕС </w:t>
      </w:r>
      <w:r w:rsidRPr="00D07177">
        <w:rPr>
          <w:rFonts w:ascii="Arial" w:eastAsia="Arial Narrow" w:hAnsi="Arial" w:cs="Arial"/>
          <w:sz w:val="24"/>
          <w:szCs w:val="24"/>
          <w:lang w:val="sr-Cyrl-CS"/>
        </w:rPr>
        <w:t xml:space="preserve"> </w:t>
      </w:r>
      <w:r w:rsidR="008F39C2" w:rsidRPr="00D07177">
        <w:rPr>
          <w:rFonts w:ascii="Arial" w:eastAsia="Arial Narrow" w:hAnsi="Arial" w:cs="Arial"/>
          <w:i/>
          <w:sz w:val="24"/>
          <w:szCs w:val="24"/>
          <w:lang w:val="sr-Cyrl-CS"/>
        </w:rPr>
        <w:t>или</w:t>
      </w:r>
      <w:r w:rsidRPr="00D07177">
        <w:rPr>
          <w:rFonts w:ascii="Arial" w:eastAsia="Arial Narrow" w:hAnsi="Arial" w:cs="Arial"/>
          <w:sz w:val="24"/>
          <w:szCs w:val="24"/>
          <w:lang w:val="sr-Cyrl-CS"/>
        </w:rPr>
        <w:t xml:space="preserve"> </w:t>
      </w:r>
      <w:r w:rsidR="008F39C2" w:rsidRPr="00D07177">
        <w:rPr>
          <w:rFonts w:ascii="Arial" w:eastAsia="Arial Narrow" w:hAnsi="Arial" w:cs="Arial"/>
          <w:sz w:val="24"/>
          <w:szCs w:val="24"/>
          <w:lang w:val="sr-Cyrl-CS"/>
        </w:rPr>
        <w:t>СПРС у ЕС</w:t>
      </w:r>
      <w:r w:rsidR="00823E00" w:rsidRPr="00D07177">
        <w:rPr>
          <w:rFonts w:ascii="Arial" w:eastAsia="Arial Narrow" w:hAnsi="Arial" w:cs="Arial"/>
          <w:sz w:val="24"/>
          <w:szCs w:val="24"/>
          <w:lang w:val="sr-Cyrl-CS"/>
        </w:rPr>
        <w:t>, од којих је</w:t>
      </w:r>
    </w:p>
    <w:p w:rsidR="004A18FB" w:rsidRPr="00D07177" w:rsidRDefault="0084171B" w:rsidP="004A18FB">
      <w:pPr>
        <w:pStyle w:val="ListParagraph"/>
        <w:numPr>
          <w:ilvl w:val="0"/>
          <w:numId w:val="2"/>
        </w:numPr>
        <w:spacing w:after="0" w:line="240" w:lineRule="auto"/>
        <w:ind w:left="1066" w:hanging="357"/>
        <w:jc w:val="both"/>
        <w:rPr>
          <w:rFonts w:ascii="Arial" w:hAnsi="Arial"/>
          <w:sz w:val="24"/>
        </w:rPr>
      </w:pPr>
      <w:r w:rsidRPr="00D07177">
        <w:rPr>
          <w:rFonts w:ascii="Arial" w:eastAsia="Arial Narrow" w:hAnsi="Arial" w:cs="Arial"/>
          <w:sz w:val="24"/>
          <w:szCs w:val="24"/>
          <w:lang w:val="sr-Cyrl-CS"/>
        </w:rPr>
        <w:t xml:space="preserve">1 </w:t>
      </w:r>
      <w:r w:rsidR="0054747C" w:rsidRPr="00D07177">
        <w:rPr>
          <w:rFonts w:ascii="Arial" w:eastAsia="Arial Narrow" w:hAnsi="Arial" w:cs="Arial"/>
          <w:sz w:val="24"/>
          <w:szCs w:val="24"/>
          <w:lang w:val="sr-Cyrl-CS"/>
        </w:rPr>
        <w:t xml:space="preserve">члан тима је учествовао у једном од претходних пројеката </w:t>
      </w:r>
      <w:r w:rsidRPr="00D07177">
        <w:rPr>
          <w:rFonts w:ascii="Arial" w:eastAsia="Arial Narrow" w:hAnsi="Arial" w:cs="Arial"/>
          <w:sz w:val="24"/>
          <w:szCs w:val="24"/>
          <w:lang w:val="sr-Cyrl-CS"/>
        </w:rPr>
        <w:t xml:space="preserve">који је </w:t>
      </w:r>
      <w:r w:rsidR="004A18FB" w:rsidRPr="00D07177">
        <w:rPr>
          <w:rFonts w:ascii="Arial" w:eastAsia="Arial Narrow" w:hAnsi="Arial" w:cs="Arial"/>
          <w:sz w:val="24"/>
          <w:szCs w:val="24"/>
        </w:rPr>
        <w:t>у РР</w:t>
      </w:r>
      <w:r w:rsidR="008B1A36" w:rsidRPr="00D07177">
        <w:rPr>
          <w:rFonts w:ascii="Arial" w:eastAsia="Arial Narrow" w:hAnsi="Arial" w:cs="Arial"/>
          <w:sz w:val="24"/>
          <w:szCs w:val="24"/>
          <w:lang w:val="en-US"/>
        </w:rPr>
        <w:t>,</w:t>
      </w:r>
      <w:r w:rsidR="008B1A36" w:rsidRPr="00D07177">
        <w:rPr>
          <w:rFonts w:ascii="Arial" w:hAnsi="Arial"/>
          <w:sz w:val="24"/>
          <w:lang w:val="en-US"/>
        </w:rPr>
        <w:t xml:space="preserve"> </w:t>
      </w:r>
      <w:r w:rsidR="00815307" w:rsidRPr="00D07177">
        <w:rPr>
          <w:rFonts w:ascii="Arial" w:hAnsi="Arial"/>
          <w:sz w:val="24"/>
        </w:rPr>
        <w:t>≥€1мил.</w:t>
      </w:r>
    </w:p>
    <w:p w:rsidR="004A18FB" w:rsidRPr="00D07177" w:rsidRDefault="004A18FB" w:rsidP="004A18FB">
      <w:pPr>
        <w:jc w:val="both"/>
        <w:rPr>
          <w:rFonts w:ascii="Arial" w:eastAsia="Arial Narrow" w:hAnsi="Arial" w:cs="Arial"/>
          <w:szCs w:val="24"/>
        </w:rPr>
      </w:pPr>
    </w:p>
    <w:p w:rsidR="004B2A67" w:rsidRPr="00D07177" w:rsidRDefault="004B2A67" w:rsidP="004B2A67">
      <w:pPr>
        <w:jc w:val="both"/>
        <w:rPr>
          <w:rFonts w:ascii="Arial" w:eastAsia="Arial Narrow" w:hAnsi="Arial" w:cs="Arial"/>
        </w:rPr>
      </w:pPr>
      <w:r w:rsidRPr="00D07177">
        <w:rPr>
          <w:rFonts w:ascii="Arial" w:eastAsia="Arial Narrow" w:hAnsi="Arial" w:cs="Arial"/>
          <w:b/>
        </w:rPr>
        <w:t>Остали чланови тима – српски језик:</w:t>
      </w:r>
      <w:r w:rsidRPr="00D07177">
        <w:rPr>
          <w:rFonts w:ascii="Arial" w:eastAsia="Arial Narrow" w:hAnsi="Arial" w:cs="Arial"/>
        </w:rPr>
        <w:t xml:space="preserve"> </w:t>
      </w:r>
    </w:p>
    <w:p w:rsidR="004B2A67" w:rsidRPr="00D07177" w:rsidRDefault="004B2A67" w:rsidP="004B2A67">
      <w:pPr>
        <w:jc w:val="both"/>
        <w:rPr>
          <w:rFonts w:ascii="Arial" w:eastAsia="Arial Narrow" w:hAnsi="Arial" w:cs="Arial"/>
          <w:szCs w:val="24"/>
        </w:rPr>
      </w:pPr>
      <w:r w:rsidRPr="00D07177">
        <w:rPr>
          <w:rFonts w:ascii="Arial" w:eastAsia="Arial Narrow" w:hAnsi="Arial" w:cs="Arial"/>
          <w:szCs w:val="24"/>
        </w:rPr>
        <w:t xml:space="preserve">Најмање још </w:t>
      </w:r>
      <w:r w:rsidRPr="00D07177">
        <w:rPr>
          <w:rFonts w:ascii="Arial" w:eastAsia="Arial Narrow" w:hAnsi="Arial" w:cs="Arial"/>
          <w:szCs w:val="24"/>
          <w:lang w:val="en-US"/>
        </w:rPr>
        <w:t>3</w:t>
      </w:r>
      <w:r w:rsidRPr="00D07177">
        <w:rPr>
          <w:rFonts w:ascii="Arial" w:eastAsia="Arial Narrow" w:hAnsi="Arial" w:cs="Arial"/>
          <w:szCs w:val="24"/>
        </w:rPr>
        <w:t xml:space="preserve"> члана тима, укључујући </w:t>
      </w:r>
      <w:r w:rsidRPr="00D07177">
        <w:rPr>
          <w:rFonts w:ascii="Arial" w:eastAsia="Arial Narrow" w:hAnsi="Arial" w:cs="Arial"/>
          <w:szCs w:val="24"/>
          <w:lang w:val="en-US"/>
        </w:rPr>
        <w:t>2</w:t>
      </w:r>
      <w:r w:rsidRPr="00D07177">
        <w:rPr>
          <w:rFonts w:ascii="Arial" w:eastAsia="Arial Narrow" w:hAnsi="Arial" w:cs="Arial"/>
          <w:szCs w:val="24"/>
        </w:rPr>
        <w:t xml:space="preserve"> члана тима из тачке 3.12. став 2. алинеја 4, испуњавају следеће критеријуме:</w:t>
      </w:r>
    </w:p>
    <w:p w:rsidR="004A18FB" w:rsidRPr="00D07177" w:rsidRDefault="004A18FB" w:rsidP="004A18FB">
      <w:pPr>
        <w:jc w:val="both"/>
        <w:rPr>
          <w:rFonts w:ascii="Arial" w:eastAsia="Arial Narrow" w:hAnsi="Arial" w:cs="Arial"/>
          <w:szCs w:val="24"/>
        </w:rPr>
      </w:pPr>
    </w:p>
    <w:p w:rsidR="004A18FB" w:rsidRPr="00D07177" w:rsidRDefault="004A18FB" w:rsidP="00CF0E0D">
      <w:pPr>
        <w:jc w:val="both"/>
        <w:rPr>
          <w:rFonts w:ascii="Arial" w:eastAsia="Arial Narrow" w:hAnsi="Arial" w:cs="Arial"/>
          <w:szCs w:val="24"/>
        </w:rPr>
      </w:pPr>
      <w:r w:rsidRPr="00D07177">
        <w:rPr>
          <w:rFonts w:ascii="Arial" w:eastAsia="Arial Narrow" w:hAnsi="Arial" w:cs="Arial"/>
          <w:szCs w:val="24"/>
        </w:rPr>
        <w:t>[</w:t>
      </w:r>
      <w:r w:rsidR="008B1A36" w:rsidRPr="00D07177">
        <w:rPr>
          <w:rFonts w:ascii="Arial" w:eastAsia="Arial Narrow" w:hAnsi="Arial" w:cs="Arial"/>
          <w:szCs w:val="24"/>
        </w:rPr>
        <w:t xml:space="preserve">Један </w:t>
      </w:r>
      <w:r w:rsidR="00DE1C2C" w:rsidRPr="00D07177">
        <w:rPr>
          <w:rFonts w:ascii="Arial" w:eastAsia="Arial Narrow" w:hAnsi="Arial" w:cs="Arial"/>
          <w:szCs w:val="24"/>
        </w:rPr>
        <w:t xml:space="preserve">члан тима </w:t>
      </w:r>
      <w:r w:rsidR="00D43540" w:rsidRPr="00D07177">
        <w:rPr>
          <w:rFonts w:ascii="Arial" w:eastAsia="Arial Narrow" w:hAnsi="Arial" w:cs="Arial"/>
          <w:szCs w:val="24"/>
        </w:rPr>
        <w:t>говор</w:t>
      </w:r>
      <w:r w:rsidR="00CF0E0D" w:rsidRPr="00D07177">
        <w:rPr>
          <w:rFonts w:ascii="Arial" w:eastAsia="Arial Narrow" w:hAnsi="Arial" w:cs="Arial"/>
          <w:szCs w:val="24"/>
        </w:rPr>
        <w:t>и</w:t>
      </w:r>
      <w:r w:rsidR="00D43540" w:rsidRPr="00D07177">
        <w:rPr>
          <w:rFonts w:ascii="Arial" w:eastAsia="Arial Narrow" w:hAnsi="Arial" w:cs="Arial"/>
          <w:szCs w:val="24"/>
        </w:rPr>
        <w:t xml:space="preserve"> </w:t>
      </w:r>
      <w:r w:rsidRPr="00D07177">
        <w:rPr>
          <w:rFonts w:ascii="Arial" w:eastAsia="Arial Narrow" w:hAnsi="Arial" w:cs="Arial"/>
          <w:szCs w:val="24"/>
        </w:rPr>
        <w:t>течно српски језик</w:t>
      </w:r>
      <w:r w:rsidR="00CF0E0D" w:rsidRPr="00D07177">
        <w:rPr>
          <w:rFonts w:ascii="Arial" w:eastAsia="Arial Narrow" w:hAnsi="Arial" w:cs="Arial"/>
          <w:szCs w:val="24"/>
        </w:rPr>
        <w:t xml:space="preserve"> и </w:t>
      </w:r>
      <w:r w:rsidRPr="00D07177">
        <w:rPr>
          <w:rFonts w:ascii="Arial" w:eastAsia="Arial Narrow" w:hAnsi="Arial" w:cs="Arial"/>
          <w:szCs w:val="24"/>
        </w:rPr>
        <w:t xml:space="preserve">учествовао </w:t>
      </w:r>
      <w:r w:rsidR="00CF0E0D" w:rsidRPr="00D07177">
        <w:rPr>
          <w:rFonts w:ascii="Arial" w:eastAsia="Arial Narrow" w:hAnsi="Arial" w:cs="Arial"/>
          <w:szCs w:val="24"/>
        </w:rPr>
        <w:t xml:space="preserve">је </w:t>
      </w:r>
      <w:r w:rsidRPr="00D07177">
        <w:rPr>
          <w:rFonts w:ascii="Arial" w:eastAsia="Arial Narrow" w:hAnsi="Arial" w:cs="Arial"/>
          <w:szCs w:val="24"/>
        </w:rPr>
        <w:t>на</w:t>
      </w:r>
      <w:r w:rsidR="00CF0E0D" w:rsidRPr="00D07177">
        <w:rPr>
          <w:rFonts w:ascii="Arial" w:eastAsia="Arial Narrow" w:hAnsi="Arial" w:cs="Arial"/>
          <w:szCs w:val="24"/>
        </w:rPr>
        <w:t xml:space="preserve"> </w:t>
      </w:r>
      <w:r w:rsidRPr="00D07177">
        <w:rPr>
          <w:rFonts w:ascii="Arial" w:eastAsia="Arial Narrow" w:hAnsi="Arial" w:cs="Arial"/>
          <w:szCs w:val="24"/>
        </w:rPr>
        <w:t xml:space="preserve">једном </w:t>
      </w:r>
      <w:r w:rsidR="006618F3" w:rsidRPr="00D07177">
        <w:rPr>
          <w:rFonts w:ascii="Arial" w:eastAsia="Arial Narrow" w:hAnsi="Arial" w:cs="Arial"/>
          <w:szCs w:val="24"/>
        </w:rPr>
        <w:t>(</w:t>
      </w:r>
      <w:r w:rsidRPr="00D07177">
        <w:rPr>
          <w:rFonts w:ascii="Arial" w:eastAsia="Arial Narrow" w:hAnsi="Arial" w:cs="Arial"/>
          <w:szCs w:val="24"/>
        </w:rPr>
        <w:t xml:space="preserve">СПКР </w:t>
      </w:r>
      <w:r w:rsidR="006618F3" w:rsidRPr="00D07177">
        <w:rPr>
          <w:rFonts w:ascii="Arial" w:eastAsia="Arial Narrow" w:hAnsi="Arial" w:cs="Arial"/>
          <w:szCs w:val="24"/>
        </w:rPr>
        <w:t>или</w:t>
      </w:r>
      <w:r w:rsidRPr="00D07177">
        <w:rPr>
          <w:rFonts w:ascii="Arial" w:eastAsia="Arial Narrow" w:hAnsi="Arial" w:cs="Arial"/>
          <w:szCs w:val="24"/>
        </w:rPr>
        <w:t xml:space="preserve"> СПРФО</w:t>
      </w:r>
      <w:r w:rsidR="006618F3" w:rsidRPr="00D07177">
        <w:rPr>
          <w:rFonts w:ascii="Arial" w:eastAsia="Arial Narrow" w:hAnsi="Arial" w:cs="Arial"/>
          <w:szCs w:val="24"/>
        </w:rPr>
        <w:t>)</w:t>
      </w:r>
      <w:r w:rsidRPr="00D07177">
        <w:rPr>
          <w:rFonts w:ascii="Arial" w:eastAsia="Arial Narrow" w:hAnsi="Arial" w:cs="Arial"/>
          <w:szCs w:val="24"/>
        </w:rPr>
        <w:t xml:space="preserve"> у ЕС у РР</w:t>
      </w:r>
      <w:r w:rsidR="006618F3" w:rsidRPr="00D07177">
        <w:rPr>
          <w:rFonts w:ascii="Arial" w:eastAsia="Arial Narrow" w:hAnsi="Arial" w:cs="Arial"/>
          <w:szCs w:val="24"/>
        </w:rPr>
        <w:t>ЕУ,</w:t>
      </w:r>
      <w:r w:rsidR="00CF0E0D" w:rsidRPr="00D07177">
        <w:rPr>
          <w:rFonts w:ascii="Arial" w:eastAsia="Arial Narrow" w:hAnsi="Arial" w:cs="Arial"/>
        </w:rPr>
        <w:t xml:space="preserve"> ≥€1мил</w:t>
      </w:r>
      <w:r w:rsidR="00CF0E0D" w:rsidRPr="00D07177">
        <w:rPr>
          <w:rFonts w:ascii="Arial" w:eastAsia="Calibri" w:hAnsi="Arial" w:cs="Arial"/>
          <w:szCs w:val="24"/>
        </w:rPr>
        <w:t>.</w:t>
      </w:r>
      <w:r w:rsidRPr="00D07177">
        <w:rPr>
          <w:rFonts w:ascii="Arial" w:eastAsia="Arial Narrow" w:hAnsi="Arial" w:cs="Arial"/>
          <w:szCs w:val="24"/>
        </w:rPr>
        <w:t>]</w:t>
      </w:r>
    </w:p>
    <w:p w:rsidR="00CF0E0D" w:rsidRPr="00D07177" w:rsidRDefault="00CF0E0D" w:rsidP="00CF0E0D">
      <w:pPr>
        <w:jc w:val="both"/>
        <w:rPr>
          <w:rFonts w:ascii="Arial" w:eastAsia="Arial Narrow" w:hAnsi="Arial" w:cs="Arial"/>
          <w:szCs w:val="24"/>
        </w:rPr>
      </w:pPr>
    </w:p>
    <w:p w:rsidR="00CF0E0D" w:rsidRPr="00D07177" w:rsidRDefault="00CF0E0D" w:rsidP="00CF0E0D">
      <w:pPr>
        <w:jc w:val="both"/>
        <w:rPr>
          <w:rFonts w:ascii="Arial" w:eastAsia="Arial Narrow" w:hAnsi="Arial" w:cs="Arial"/>
          <w:szCs w:val="24"/>
        </w:rPr>
      </w:pPr>
      <w:r w:rsidRPr="00D07177">
        <w:rPr>
          <w:rFonts w:ascii="Arial" w:eastAsia="Arial Narrow" w:hAnsi="Arial" w:cs="Arial"/>
          <w:szCs w:val="24"/>
        </w:rPr>
        <w:t>ИЛИ</w:t>
      </w:r>
    </w:p>
    <w:p w:rsidR="004A18FB" w:rsidRPr="00D07177" w:rsidRDefault="00CF0E0D" w:rsidP="004A18FB">
      <w:pPr>
        <w:jc w:val="both"/>
        <w:rPr>
          <w:rFonts w:ascii="Arial" w:eastAsia="Arial Narrow" w:hAnsi="Arial" w:cs="Arial"/>
          <w:szCs w:val="24"/>
        </w:rPr>
      </w:pPr>
      <w:r w:rsidRPr="00D07177">
        <w:rPr>
          <w:rFonts w:ascii="Arial" w:eastAsia="Arial Narrow" w:hAnsi="Arial" w:cs="Arial"/>
          <w:szCs w:val="24"/>
        </w:rPr>
        <w:lastRenderedPageBreak/>
        <w:t xml:space="preserve">[Два члана тима говоре течно српски језик, сваки има најмање </w:t>
      </w:r>
      <w:r w:rsidR="0069165B" w:rsidRPr="00D07177">
        <w:rPr>
          <w:rFonts w:ascii="Arial" w:eastAsia="Arial Narrow" w:hAnsi="Arial" w:cs="Arial"/>
          <w:szCs w:val="24"/>
        </w:rPr>
        <w:t>6</w:t>
      </w:r>
      <w:r w:rsidRPr="00D07177">
        <w:rPr>
          <w:rFonts w:ascii="Arial" w:eastAsia="Arial Narrow" w:hAnsi="Arial" w:cs="Arial"/>
          <w:szCs w:val="24"/>
        </w:rPr>
        <w:t xml:space="preserve"> година консултантског искуства, од којих је најмање један учествовао на </w:t>
      </w:r>
      <w:r w:rsidR="006618F3" w:rsidRPr="00D07177">
        <w:rPr>
          <w:rFonts w:ascii="Arial" w:eastAsia="Arial Narrow" w:hAnsi="Arial" w:cs="Arial"/>
          <w:szCs w:val="24"/>
        </w:rPr>
        <w:t xml:space="preserve">једном </w:t>
      </w:r>
      <w:r w:rsidRPr="00D07177">
        <w:rPr>
          <w:rFonts w:ascii="Arial" w:eastAsia="Arial Narrow" w:hAnsi="Arial" w:cs="Arial"/>
          <w:szCs w:val="24"/>
        </w:rPr>
        <w:t>(СПРФО или СПКР) у ЕС у РР</w:t>
      </w:r>
      <w:r w:rsidR="00337B5E" w:rsidRPr="00D07177">
        <w:rPr>
          <w:rFonts w:ascii="Arial" w:eastAsia="Arial Narrow" w:hAnsi="Arial" w:cs="Arial"/>
          <w:szCs w:val="24"/>
        </w:rPr>
        <w:t xml:space="preserve">ЕУ, </w:t>
      </w:r>
      <w:r w:rsidR="00337B5E" w:rsidRPr="00D07177">
        <w:rPr>
          <w:rFonts w:ascii="Arial" w:eastAsia="Arial Narrow" w:hAnsi="Arial" w:cs="Arial"/>
          <w:lang w:val="en-US"/>
        </w:rPr>
        <w:t>≥€500</w:t>
      </w:r>
      <w:r w:rsidR="0069165B" w:rsidRPr="00D07177">
        <w:rPr>
          <w:rFonts w:ascii="Arial" w:eastAsia="Arial Narrow" w:hAnsi="Arial" w:cs="Arial"/>
        </w:rPr>
        <w:t>К</w:t>
      </w:r>
      <w:r w:rsidRPr="00D07177">
        <w:rPr>
          <w:rFonts w:ascii="Arial" w:eastAsia="Arial Narrow" w:hAnsi="Arial" w:cs="Arial"/>
          <w:szCs w:val="24"/>
        </w:rPr>
        <w:t>]</w:t>
      </w:r>
      <w:r w:rsidR="002F47E1" w:rsidRPr="00D07177">
        <w:rPr>
          <w:rFonts w:ascii="Arial" w:eastAsia="Arial Narrow" w:hAnsi="Arial" w:cs="Arial"/>
          <w:szCs w:val="24"/>
        </w:rPr>
        <w:t>.</w:t>
      </w:r>
    </w:p>
    <w:p w:rsidR="004A18FB" w:rsidRPr="00D07177" w:rsidRDefault="004A18FB" w:rsidP="004A18FB">
      <w:pPr>
        <w:rPr>
          <w:rFonts w:ascii="Arial" w:eastAsia="Arial Narrow" w:hAnsi="Arial" w:cs="Arial"/>
          <w:b/>
          <w:szCs w:val="24"/>
        </w:rPr>
      </w:pPr>
      <w:r w:rsidRPr="00D07177">
        <w:rPr>
          <w:rFonts w:ascii="Arial" w:eastAsia="Arial Narrow" w:hAnsi="Arial" w:cs="Arial"/>
          <w:b/>
          <w:szCs w:val="24"/>
        </w:rPr>
        <w:t>----------------------------------------------------------------------------------------------------------------</w:t>
      </w:r>
    </w:p>
    <w:p w:rsidR="004A18FB" w:rsidRPr="00D07177" w:rsidRDefault="004A18FB" w:rsidP="004A18FB">
      <w:pPr>
        <w:jc w:val="both"/>
        <w:rPr>
          <w:rFonts w:ascii="Arial" w:eastAsia="Arial Narrow" w:hAnsi="Arial" w:cs="Arial"/>
          <w:b/>
        </w:rPr>
      </w:pPr>
    </w:p>
    <w:p w:rsidR="004A18FB" w:rsidRPr="00D07177" w:rsidRDefault="004A18FB" w:rsidP="004A18FB">
      <w:pPr>
        <w:jc w:val="both"/>
        <w:rPr>
          <w:rFonts w:ascii="Arial" w:eastAsia="Arial Narrow" w:hAnsi="Arial" w:cs="Arial"/>
          <w:b/>
        </w:rPr>
      </w:pPr>
      <w:r w:rsidRPr="00D07177">
        <w:rPr>
          <w:rFonts w:ascii="Arial" w:eastAsia="Arial Narrow" w:hAnsi="Arial" w:cs="Arial"/>
          <w:b/>
        </w:rPr>
        <w:t>2</w:t>
      </w:r>
      <w:r w:rsidR="004B2A67" w:rsidRPr="00D07177">
        <w:rPr>
          <w:rFonts w:ascii="Arial" w:eastAsia="Arial Narrow" w:hAnsi="Arial" w:cs="Arial"/>
          <w:b/>
        </w:rPr>
        <w:t>8</w:t>
      </w:r>
      <w:r w:rsidRPr="00D07177">
        <w:rPr>
          <w:rFonts w:ascii="Arial" w:eastAsia="Arial Narrow" w:hAnsi="Arial" w:cs="Arial"/>
          <w:b/>
        </w:rPr>
        <w:t xml:space="preserve"> пондера:</w:t>
      </w:r>
    </w:p>
    <w:p w:rsidR="004A18FB" w:rsidRPr="00D07177" w:rsidRDefault="004A18FB" w:rsidP="004A18FB">
      <w:pPr>
        <w:jc w:val="both"/>
        <w:rPr>
          <w:rFonts w:ascii="Arial" w:eastAsia="Arial Narrow" w:hAnsi="Arial" w:cs="Arial"/>
          <w:b/>
        </w:rPr>
      </w:pPr>
    </w:p>
    <w:p w:rsidR="004A18FB" w:rsidRPr="00D07177" w:rsidRDefault="004A18FB" w:rsidP="004A18FB">
      <w:pPr>
        <w:jc w:val="both"/>
        <w:rPr>
          <w:rFonts w:ascii="Arial" w:eastAsia="Arial Narrow" w:hAnsi="Arial" w:cs="Arial"/>
          <w:b/>
        </w:rPr>
      </w:pPr>
      <w:r w:rsidRPr="00D07177">
        <w:rPr>
          <w:rFonts w:ascii="Arial" w:eastAsia="Arial Narrow" w:hAnsi="Arial" w:cs="Arial"/>
          <w:b/>
        </w:rPr>
        <w:t>Супервизор пројекта:</w:t>
      </w:r>
    </w:p>
    <w:p w:rsidR="004A18FB" w:rsidRPr="00D07177" w:rsidRDefault="004A18FB" w:rsidP="004A18FB">
      <w:pPr>
        <w:jc w:val="both"/>
        <w:rPr>
          <w:rFonts w:ascii="Arial" w:hAnsi="Arial" w:cs="Arial"/>
        </w:rPr>
      </w:pPr>
      <w:r w:rsidRPr="00D07177">
        <w:rPr>
          <w:rFonts w:ascii="Arial" w:hAnsi="Arial" w:cs="Arial"/>
        </w:rPr>
        <w:t>Супервизор пројекта има</w:t>
      </w:r>
      <w:r w:rsidRPr="00D07177">
        <w:rPr>
          <w:rFonts w:ascii="Arial" w:hAnsi="Arial" w:cs="Arial"/>
          <w:b/>
        </w:rPr>
        <w:t xml:space="preserve"> </w:t>
      </w:r>
      <w:r w:rsidRPr="00D07177">
        <w:rPr>
          <w:rFonts w:ascii="Arial" w:hAnsi="Arial" w:cs="Arial"/>
        </w:rPr>
        <w:t xml:space="preserve">најмање 12 година </w:t>
      </w:r>
      <w:r w:rsidRPr="00D07177">
        <w:rPr>
          <w:rFonts w:ascii="Arial" w:eastAsia="Calibri" w:hAnsi="Arial" w:cs="Arial"/>
          <w:szCs w:val="24"/>
        </w:rPr>
        <w:t>професионалног</w:t>
      </w:r>
      <w:r w:rsidRPr="00D07177">
        <w:rPr>
          <w:rFonts w:ascii="Arial" w:hAnsi="Arial" w:cs="Arial"/>
        </w:rPr>
        <w:t xml:space="preserve"> искуства, од чега најмање 10 година консултантског искуства у ЕС. Водио је најмање  </w:t>
      </w:r>
      <w:r w:rsidRPr="00D07177">
        <w:rPr>
          <w:rFonts w:ascii="Arial" w:eastAsia="Arial Narrow" w:hAnsi="Arial" w:cs="Arial"/>
        </w:rPr>
        <w:t xml:space="preserve">2 </w:t>
      </w:r>
      <w:r w:rsidRPr="00D07177">
        <w:rPr>
          <w:rFonts w:ascii="Arial" w:hAnsi="Arial" w:cs="Arial"/>
        </w:rPr>
        <w:t xml:space="preserve">СПКР у ЕС у РРЕУ, и најмање 2 СПРФО у ЕС у РРЕУ, и најмање 2 СПРС у ЕС у РРЕУ,  сваки </w:t>
      </w:r>
      <w:r w:rsidRPr="00D07177">
        <w:rPr>
          <w:rFonts w:ascii="Arial" w:eastAsia="Arial Narrow" w:hAnsi="Arial" w:cs="Arial"/>
        </w:rPr>
        <w:t>≥€1 мил</w:t>
      </w:r>
      <w:r w:rsidRPr="00D07177">
        <w:rPr>
          <w:rFonts w:ascii="Arial" w:hAnsi="Arial" w:cs="Arial"/>
        </w:rPr>
        <w:t>.</w:t>
      </w:r>
      <w:r w:rsidR="004C7EC5" w:rsidRPr="00D07177">
        <w:rPr>
          <w:rFonts w:ascii="Arial" w:hAnsi="Arial" w:cs="Arial"/>
          <w:szCs w:val="22"/>
        </w:rPr>
        <w:t xml:space="preserve"> Вредност сваког наведеног пројекта у претходној реченици мора бити ≥€1мил.</w:t>
      </w:r>
    </w:p>
    <w:p w:rsidR="004A18FB" w:rsidRPr="00D07177" w:rsidRDefault="004A18FB" w:rsidP="004A18FB">
      <w:pPr>
        <w:jc w:val="both"/>
        <w:rPr>
          <w:rFonts w:ascii="Arial" w:eastAsia="Arial Narrow" w:hAnsi="Arial" w:cs="Arial"/>
        </w:rPr>
      </w:pPr>
    </w:p>
    <w:p w:rsidR="004A18FB" w:rsidRPr="00D07177" w:rsidRDefault="004A18FB" w:rsidP="004A18FB">
      <w:pPr>
        <w:jc w:val="both"/>
        <w:rPr>
          <w:rFonts w:ascii="Arial" w:eastAsia="Arial Narrow" w:hAnsi="Arial" w:cs="Arial"/>
          <w:b/>
        </w:rPr>
      </w:pPr>
      <w:r w:rsidRPr="00D07177">
        <w:rPr>
          <w:rFonts w:ascii="Arial" w:eastAsia="Arial Narrow" w:hAnsi="Arial" w:cs="Arial"/>
          <w:b/>
        </w:rPr>
        <w:t xml:space="preserve">Руководилац пројекта: </w:t>
      </w:r>
    </w:p>
    <w:p w:rsidR="004A18FB" w:rsidRPr="00D07177" w:rsidRDefault="004A18FB" w:rsidP="004A18FB">
      <w:pPr>
        <w:jc w:val="both"/>
        <w:rPr>
          <w:rFonts w:ascii="Arial" w:eastAsia="Arial Narrow" w:hAnsi="Arial" w:cs="Arial"/>
        </w:rPr>
      </w:pPr>
      <w:r w:rsidRPr="00D07177">
        <w:rPr>
          <w:rFonts w:ascii="Arial" w:eastAsia="Arial Narrow" w:hAnsi="Arial" w:cs="Arial"/>
        </w:rPr>
        <w:t xml:space="preserve">Руководилац пројекта има [најмање 8 година </w:t>
      </w:r>
      <w:r w:rsidRPr="00D07177">
        <w:rPr>
          <w:rFonts w:ascii="Arial" w:eastAsia="Calibri" w:hAnsi="Arial" w:cs="Arial"/>
          <w:szCs w:val="24"/>
        </w:rPr>
        <w:t>професионалног</w:t>
      </w:r>
      <w:r w:rsidRPr="00D07177">
        <w:rPr>
          <w:rFonts w:ascii="Arial" w:eastAsia="Arial Narrow" w:hAnsi="Arial" w:cs="Arial"/>
        </w:rPr>
        <w:t xml:space="preserve"> искуства од којих најмање 4 година </w:t>
      </w:r>
      <w:r w:rsidRPr="00D07177">
        <w:rPr>
          <w:rFonts w:ascii="Arial" w:hAnsi="Arial" w:cs="Arial"/>
        </w:rPr>
        <w:t>консултантског</w:t>
      </w:r>
      <w:r w:rsidRPr="00D07177">
        <w:rPr>
          <w:rFonts w:ascii="Arial" w:eastAsia="Arial Narrow" w:hAnsi="Arial" w:cs="Arial"/>
        </w:rPr>
        <w:t xml:space="preserve"> искуства у ЕС] ИЛИ [</w:t>
      </w:r>
      <w:r w:rsidR="00DA4E63" w:rsidRPr="00D07177">
        <w:rPr>
          <w:rFonts w:ascii="Arial" w:eastAsia="Arial Narrow" w:hAnsi="Arial" w:cs="Arial"/>
        </w:rPr>
        <w:t>најмање</w:t>
      </w:r>
      <w:r w:rsidRPr="00D07177">
        <w:rPr>
          <w:rFonts w:ascii="Arial" w:eastAsia="Arial Narrow" w:hAnsi="Arial" w:cs="Arial"/>
        </w:rPr>
        <w:t xml:space="preserve"> 7 година професионалног искуства од којих најмање 6 година консултантског искуства у ЕС]. Водио je најмање 1 СПКР у ЕС у РРЕУ, и најмање 2 СПРФО у ЕС у РРЕУ, и учествовао је у најмање 1 СПРС у ЕС у РРЕУ, сваки ≥€1мил.</w:t>
      </w:r>
      <w:r w:rsidR="004C7EC5" w:rsidRPr="00D07177">
        <w:rPr>
          <w:rFonts w:ascii="Arial" w:hAnsi="Arial" w:cs="Arial"/>
          <w:szCs w:val="22"/>
        </w:rPr>
        <w:t xml:space="preserve"> Вредност сваког наведеног пројекта у претходној реченици мора бити ≥€1мил.</w:t>
      </w:r>
    </w:p>
    <w:p w:rsidR="004A18FB" w:rsidRPr="00D07177" w:rsidRDefault="004A18FB" w:rsidP="004A18FB">
      <w:pPr>
        <w:jc w:val="both"/>
        <w:rPr>
          <w:rFonts w:ascii="Arial" w:eastAsia="Arial Narrow" w:hAnsi="Arial" w:cs="Arial"/>
          <w:b/>
        </w:rPr>
      </w:pPr>
    </w:p>
    <w:p w:rsidR="004A18FB" w:rsidRPr="00D07177" w:rsidRDefault="004A18FB" w:rsidP="004A18FB">
      <w:pPr>
        <w:suppressAutoHyphens w:val="0"/>
        <w:rPr>
          <w:rFonts w:ascii="Arial" w:eastAsia="Calibri" w:hAnsi="Arial" w:cs="Arial"/>
          <w:b/>
          <w:bCs/>
          <w:szCs w:val="24"/>
        </w:rPr>
      </w:pPr>
      <w:r w:rsidRPr="00D07177">
        <w:rPr>
          <w:rFonts w:ascii="Arial" w:eastAsia="Calibri" w:hAnsi="Arial" w:cs="Arial"/>
          <w:b/>
          <w:bCs/>
          <w:szCs w:val="24"/>
        </w:rPr>
        <w:t>Стручњак из области реорганизације:</w:t>
      </w:r>
    </w:p>
    <w:p w:rsidR="004C7EC5" w:rsidRPr="00D07177" w:rsidRDefault="004A18FB" w:rsidP="004C7EC5">
      <w:pPr>
        <w:jc w:val="both"/>
        <w:rPr>
          <w:rFonts w:ascii="Arial" w:hAnsi="Arial" w:cs="Arial"/>
        </w:rPr>
      </w:pPr>
      <w:r w:rsidRPr="00D07177">
        <w:rPr>
          <w:rFonts w:ascii="Arial" w:eastAsia="Calibri" w:hAnsi="Arial" w:cs="Arial"/>
          <w:szCs w:val="24"/>
        </w:rPr>
        <w:t xml:space="preserve">Стручњак из области реорганизације има најмање 10 година професионалног искуства, од којих најмање 8 година консултантског искуства у ЕС. Водио је најмање 2 СПКР у ЕС у РРЕУ, и најмање 2 СПРФО </w:t>
      </w:r>
      <w:r w:rsidR="008F41B6" w:rsidRPr="00D07177">
        <w:rPr>
          <w:rFonts w:ascii="Arial" w:eastAsia="Calibri" w:hAnsi="Arial" w:cs="Arial"/>
          <w:szCs w:val="24"/>
        </w:rPr>
        <w:t xml:space="preserve">у ЕС </w:t>
      </w:r>
      <w:r w:rsidRPr="00D07177">
        <w:rPr>
          <w:rFonts w:ascii="Arial" w:eastAsia="Calibri" w:hAnsi="Arial" w:cs="Arial"/>
          <w:szCs w:val="24"/>
        </w:rPr>
        <w:t xml:space="preserve">у РРЕУ, и најмање </w:t>
      </w:r>
      <w:r w:rsidR="007560E3" w:rsidRPr="00D07177">
        <w:rPr>
          <w:rFonts w:ascii="Arial" w:eastAsia="Calibri" w:hAnsi="Arial" w:cs="Arial"/>
          <w:szCs w:val="24"/>
        </w:rPr>
        <w:t xml:space="preserve">2 </w:t>
      </w:r>
      <w:r w:rsidRPr="00D07177">
        <w:rPr>
          <w:rFonts w:ascii="Arial" w:eastAsia="Calibri" w:hAnsi="Arial" w:cs="Arial"/>
          <w:szCs w:val="24"/>
        </w:rPr>
        <w:t xml:space="preserve">СПРС у ЕС у РРЕУ, </w:t>
      </w:r>
      <w:r w:rsidRPr="00D07177">
        <w:rPr>
          <w:rFonts w:ascii="Arial" w:eastAsia="Arial Narrow" w:hAnsi="Arial" w:cs="Arial"/>
        </w:rPr>
        <w:t>сваки ≥€1мил</w:t>
      </w:r>
      <w:r w:rsidRPr="00D07177">
        <w:rPr>
          <w:rFonts w:ascii="Arial" w:eastAsia="Calibri" w:hAnsi="Arial" w:cs="Arial"/>
          <w:szCs w:val="24"/>
        </w:rPr>
        <w:t xml:space="preserve">. </w:t>
      </w:r>
      <w:r w:rsidR="004C7EC5" w:rsidRPr="00D07177">
        <w:rPr>
          <w:rFonts w:ascii="Arial" w:hAnsi="Arial" w:cs="Arial"/>
          <w:szCs w:val="22"/>
        </w:rPr>
        <w:t>Вредност сваког наведеног пројекта у претходној реченици мора бити ≥€1мил.</w:t>
      </w:r>
    </w:p>
    <w:p w:rsidR="004A18FB" w:rsidRPr="00D07177" w:rsidRDefault="004A18FB" w:rsidP="004A18FB">
      <w:pPr>
        <w:suppressAutoHyphens w:val="0"/>
        <w:jc w:val="both"/>
        <w:rPr>
          <w:rFonts w:ascii="Arial" w:eastAsia="Calibri" w:hAnsi="Arial" w:cs="Arial"/>
          <w:b/>
          <w:bCs/>
          <w:szCs w:val="24"/>
        </w:rPr>
      </w:pPr>
    </w:p>
    <w:p w:rsidR="004A18FB" w:rsidRPr="00D07177" w:rsidRDefault="004A18FB" w:rsidP="004A18FB">
      <w:pPr>
        <w:jc w:val="both"/>
        <w:rPr>
          <w:rFonts w:ascii="Arial" w:eastAsia="Arial Narrow" w:hAnsi="Arial" w:cs="Arial"/>
        </w:rPr>
      </w:pPr>
      <w:r w:rsidRPr="00D07177">
        <w:rPr>
          <w:rFonts w:ascii="Arial" w:eastAsia="Arial Narrow" w:hAnsi="Arial" w:cs="Arial"/>
          <w:b/>
        </w:rPr>
        <w:t>Остали чланови тима</w:t>
      </w:r>
      <w:r w:rsidR="007560E3" w:rsidRPr="00D07177">
        <w:rPr>
          <w:rFonts w:ascii="Arial" w:eastAsia="Arial Narrow" w:hAnsi="Arial" w:cs="Arial"/>
          <w:b/>
        </w:rPr>
        <w:t xml:space="preserve"> – општи критеријум</w:t>
      </w:r>
      <w:r w:rsidRPr="00D07177">
        <w:rPr>
          <w:rFonts w:ascii="Arial" w:eastAsia="Arial Narrow" w:hAnsi="Arial" w:cs="Arial"/>
          <w:b/>
        </w:rPr>
        <w:t>:</w:t>
      </w:r>
      <w:r w:rsidRPr="00D07177">
        <w:rPr>
          <w:rFonts w:ascii="Arial" w:eastAsia="Arial Narrow" w:hAnsi="Arial" w:cs="Arial"/>
        </w:rPr>
        <w:t xml:space="preserve"> </w:t>
      </w:r>
    </w:p>
    <w:p w:rsidR="004A18FB" w:rsidRPr="00D07177" w:rsidRDefault="004A18FB" w:rsidP="004A18FB">
      <w:pPr>
        <w:jc w:val="both"/>
        <w:rPr>
          <w:rFonts w:ascii="Arial" w:eastAsia="Arial Narrow" w:hAnsi="Arial" w:cs="Arial"/>
          <w:szCs w:val="24"/>
        </w:rPr>
      </w:pPr>
      <w:r w:rsidRPr="00D07177">
        <w:rPr>
          <w:rFonts w:ascii="Arial" w:eastAsia="Arial Narrow" w:hAnsi="Arial" w:cs="Arial"/>
          <w:szCs w:val="24"/>
        </w:rPr>
        <w:t xml:space="preserve">Најмање још </w:t>
      </w:r>
      <w:r w:rsidR="007560E3" w:rsidRPr="00D07177">
        <w:rPr>
          <w:rFonts w:ascii="Arial" w:eastAsia="Arial Narrow" w:hAnsi="Arial" w:cs="Arial"/>
          <w:szCs w:val="24"/>
        </w:rPr>
        <w:t xml:space="preserve">3 </w:t>
      </w:r>
      <w:r w:rsidRPr="00D07177">
        <w:rPr>
          <w:rFonts w:ascii="Arial" w:eastAsia="Arial Narrow" w:hAnsi="Arial" w:cs="Arial"/>
          <w:szCs w:val="24"/>
        </w:rPr>
        <w:t>члана тима,</w:t>
      </w:r>
      <w:r w:rsidR="00061BB6" w:rsidRPr="00D07177">
        <w:rPr>
          <w:rFonts w:ascii="Arial" w:eastAsia="Arial Narrow" w:hAnsi="Arial" w:cs="Arial"/>
          <w:szCs w:val="24"/>
        </w:rPr>
        <w:t xml:space="preserve"> укључујући </w:t>
      </w:r>
      <w:r w:rsidR="007560E3" w:rsidRPr="00D07177">
        <w:rPr>
          <w:rFonts w:ascii="Arial" w:eastAsia="Arial Narrow" w:hAnsi="Arial" w:cs="Arial"/>
          <w:szCs w:val="24"/>
        </w:rPr>
        <w:t>2</w:t>
      </w:r>
      <w:r w:rsidR="00061BB6" w:rsidRPr="00D07177">
        <w:rPr>
          <w:rFonts w:ascii="Arial" w:eastAsia="Arial Narrow" w:hAnsi="Arial" w:cs="Arial"/>
          <w:szCs w:val="24"/>
        </w:rPr>
        <w:t xml:space="preserve"> члана тима из тачке 3.12. став 2. алинеја 4, </w:t>
      </w:r>
      <w:r w:rsidRPr="00D07177">
        <w:rPr>
          <w:rFonts w:ascii="Arial" w:eastAsia="Arial Narrow" w:hAnsi="Arial" w:cs="Arial"/>
          <w:szCs w:val="24"/>
        </w:rPr>
        <w:t>испуњавају следеће критеријуме:</w:t>
      </w:r>
    </w:p>
    <w:p w:rsidR="004A18FB" w:rsidRPr="00D07177" w:rsidRDefault="004A18FB" w:rsidP="004A18FB">
      <w:pPr>
        <w:jc w:val="both"/>
        <w:rPr>
          <w:rFonts w:ascii="Arial" w:eastAsia="Arial Narrow" w:hAnsi="Arial" w:cs="Arial"/>
          <w:szCs w:val="24"/>
        </w:rPr>
      </w:pPr>
    </w:p>
    <w:p w:rsidR="004A18FB" w:rsidRPr="00D07177" w:rsidRDefault="004A18FB" w:rsidP="004A18FB">
      <w:pPr>
        <w:jc w:val="both"/>
        <w:rPr>
          <w:rFonts w:ascii="Arial" w:eastAsia="Arial Narrow" w:hAnsi="Arial" w:cs="Arial"/>
          <w:szCs w:val="24"/>
        </w:rPr>
      </w:pPr>
      <w:r w:rsidRPr="00D07177">
        <w:rPr>
          <w:rFonts w:ascii="Arial" w:eastAsia="Arial Narrow" w:hAnsi="Arial" w:cs="Arial"/>
          <w:szCs w:val="24"/>
        </w:rPr>
        <w:t xml:space="preserve">[Сваки од </w:t>
      </w:r>
      <w:r w:rsidR="007560E3" w:rsidRPr="00D07177">
        <w:rPr>
          <w:rFonts w:ascii="Arial" w:eastAsia="Arial Narrow" w:hAnsi="Arial" w:cs="Arial"/>
          <w:szCs w:val="24"/>
        </w:rPr>
        <w:t>3</w:t>
      </w:r>
      <w:r w:rsidRPr="00D07177">
        <w:rPr>
          <w:rFonts w:ascii="Arial" w:eastAsia="Arial Narrow" w:hAnsi="Arial" w:cs="Arial"/>
          <w:szCs w:val="24"/>
        </w:rPr>
        <w:t xml:space="preserve"> члана тима има најмање:</w:t>
      </w:r>
    </w:p>
    <w:p w:rsidR="004A18FB" w:rsidRPr="00D07177" w:rsidRDefault="004A18FB" w:rsidP="004A18FB">
      <w:pPr>
        <w:pStyle w:val="ListParagraph"/>
        <w:numPr>
          <w:ilvl w:val="0"/>
          <w:numId w:val="2"/>
        </w:numPr>
        <w:spacing w:after="0" w:line="240" w:lineRule="auto"/>
        <w:ind w:left="1066" w:hanging="357"/>
        <w:jc w:val="both"/>
        <w:rPr>
          <w:rFonts w:ascii="Arial" w:eastAsia="Arial Narrow" w:hAnsi="Arial" w:cs="Arial"/>
          <w:sz w:val="24"/>
          <w:szCs w:val="24"/>
        </w:rPr>
      </w:pPr>
      <w:r w:rsidRPr="00D07177">
        <w:rPr>
          <w:rFonts w:ascii="Arial" w:eastAsia="Arial Narrow" w:hAnsi="Arial" w:cs="Arial"/>
          <w:sz w:val="24"/>
          <w:szCs w:val="24"/>
        </w:rPr>
        <w:t xml:space="preserve">5+ година консултантског искуства </w:t>
      </w:r>
      <w:r w:rsidRPr="00D07177">
        <w:rPr>
          <w:rFonts w:ascii="Arial" w:eastAsia="Arial Narrow" w:hAnsi="Arial" w:cs="Arial"/>
          <w:i/>
          <w:sz w:val="24"/>
          <w:szCs w:val="24"/>
        </w:rPr>
        <w:t>или</w:t>
      </w:r>
      <w:r w:rsidRPr="00D07177">
        <w:rPr>
          <w:rFonts w:ascii="Arial" w:eastAsia="Arial Narrow" w:hAnsi="Arial" w:cs="Arial"/>
          <w:sz w:val="24"/>
          <w:szCs w:val="24"/>
        </w:rPr>
        <w:t xml:space="preserve"> </w:t>
      </w:r>
    </w:p>
    <w:p w:rsidR="004A18FB" w:rsidRPr="00D07177" w:rsidRDefault="004A18FB" w:rsidP="004A18FB">
      <w:pPr>
        <w:pStyle w:val="ListParagraph"/>
        <w:numPr>
          <w:ilvl w:val="0"/>
          <w:numId w:val="2"/>
        </w:numPr>
        <w:spacing w:after="0" w:line="240" w:lineRule="auto"/>
        <w:ind w:left="1066" w:hanging="357"/>
        <w:jc w:val="both"/>
        <w:rPr>
          <w:rFonts w:ascii="Arial" w:eastAsia="Arial Narrow" w:hAnsi="Arial" w:cs="Arial"/>
          <w:szCs w:val="24"/>
        </w:rPr>
      </w:pPr>
      <w:r w:rsidRPr="00D07177">
        <w:rPr>
          <w:rFonts w:ascii="Arial" w:eastAsia="Arial Narrow" w:hAnsi="Arial" w:cs="Arial"/>
          <w:sz w:val="24"/>
          <w:szCs w:val="24"/>
        </w:rPr>
        <w:t xml:space="preserve">5+ година професионалног искуства у ЕС </w:t>
      </w:r>
      <w:r w:rsidRPr="00D07177">
        <w:rPr>
          <w:rFonts w:ascii="Arial" w:eastAsia="Arial Narrow" w:hAnsi="Arial" w:cs="Arial"/>
          <w:i/>
          <w:sz w:val="24"/>
          <w:szCs w:val="24"/>
        </w:rPr>
        <w:t>или</w:t>
      </w:r>
    </w:p>
    <w:p w:rsidR="004A18FB" w:rsidRPr="00D07177" w:rsidRDefault="004A18FB" w:rsidP="004A18FB">
      <w:pPr>
        <w:pStyle w:val="ListParagraph"/>
        <w:numPr>
          <w:ilvl w:val="0"/>
          <w:numId w:val="2"/>
        </w:numPr>
        <w:spacing w:after="0" w:line="240" w:lineRule="auto"/>
        <w:ind w:left="1066" w:hanging="357"/>
        <w:jc w:val="both"/>
        <w:rPr>
          <w:rFonts w:ascii="Arial" w:eastAsia="Arial Narrow" w:hAnsi="Arial" w:cs="Arial"/>
          <w:szCs w:val="24"/>
        </w:rPr>
      </w:pPr>
      <w:r w:rsidRPr="00D07177">
        <w:rPr>
          <w:rFonts w:ascii="Arial" w:eastAsia="Arial Narrow" w:hAnsi="Arial" w:cs="Arial"/>
          <w:sz w:val="24"/>
          <w:szCs w:val="24"/>
        </w:rPr>
        <w:t>3+ годин</w:t>
      </w:r>
      <w:r w:rsidR="00984287" w:rsidRPr="00D07177">
        <w:rPr>
          <w:rFonts w:ascii="Arial" w:eastAsia="Arial Narrow" w:hAnsi="Arial" w:cs="Arial"/>
          <w:sz w:val="24"/>
          <w:szCs w:val="24"/>
        </w:rPr>
        <w:t>a</w:t>
      </w:r>
      <w:r w:rsidRPr="00D07177">
        <w:rPr>
          <w:rFonts w:ascii="Arial" w:eastAsia="Arial Narrow" w:hAnsi="Arial" w:cs="Arial"/>
          <w:sz w:val="24"/>
          <w:szCs w:val="24"/>
        </w:rPr>
        <w:t xml:space="preserve"> консултантског искуства, од тога најмање 2 године у ЕС]</w:t>
      </w:r>
    </w:p>
    <w:p w:rsidR="004A18FB" w:rsidRPr="00D07177" w:rsidRDefault="004A18FB" w:rsidP="004A18FB">
      <w:pPr>
        <w:jc w:val="both"/>
        <w:rPr>
          <w:rFonts w:ascii="Arial" w:eastAsia="Arial Narrow" w:hAnsi="Arial" w:cs="Arial"/>
          <w:szCs w:val="24"/>
        </w:rPr>
      </w:pPr>
    </w:p>
    <w:p w:rsidR="004A18FB" w:rsidRPr="00D07177" w:rsidRDefault="004A18FB" w:rsidP="004A18FB">
      <w:pPr>
        <w:jc w:val="both"/>
        <w:rPr>
          <w:rFonts w:ascii="Arial" w:eastAsia="Arial Narrow" w:hAnsi="Arial" w:cs="Arial"/>
          <w:szCs w:val="24"/>
        </w:rPr>
      </w:pPr>
      <w:r w:rsidRPr="00D07177">
        <w:rPr>
          <w:rFonts w:ascii="Arial" w:eastAsia="Arial Narrow" w:hAnsi="Arial" w:cs="Arial"/>
          <w:szCs w:val="24"/>
        </w:rPr>
        <w:t>И</w:t>
      </w:r>
    </w:p>
    <w:p w:rsidR="004A18FB" w:rsidRPr="00D07177" w:rsidRDefault="004A18FB" w:rsidP="004A18FB">
      <w:pPr>
        <w:jc w:val="both"/>
        <w:rPr>
          <w:rFonts w:ascii="Arial" w:eastAsia="Arial Narrow" w:hAnsi="Arial" w:cs="Arial"/>
          <w:szCs w:val="24"/>
        </w:rPr>
      </w:pPr>
      <w:r w:rsidRPr="00D07177">
        <w:rPr>
          <w:rFonts w:ascii="Arial" w:eastAsia="Arial Narrow" w:hAnsi="Arial" w:cs="Arial"/>
          <w:szCs w:val="24"/>
        </w:rPr>
        <w:t>[</w:t>
      </w:r>
      <w:r w:rsidR="007560E3" w:rsidRPr="00D07177">
        <w:rPr>
          <w:rFonts w:ascii="Arial" w:eastAsia="Arial Narrow" w:hAnsi="Arial" w:cs="Arial"/>
          <w:szCs w:val="24"/>
        </w:rPr>
        <w:t>сваки о</w:t>
      </w:r>
      <w:r w:rsidR="00EB3123" w:rsidRPr="00D07177">
        <w:rPr>
          <w:rFonts w:ascii="Arial" w:eastAsia="Arial Narrow" w:hAnsi="Arial" w:cs="Arial"/>
          <w:szCs w:val="24"/>
        </w:rPr>
        <w:t xml:space="preserve">д </w:t>
      </w:r>
      <w:r w:rsidR="007560E3" w:rsidRPr="00D07177">
        <w:rPr>
          <w:rFonts w:ascii="Arial" w:eastAsia="Arial Narrow" w:hAnsi="Arial" w:cs="Arial"/>
          <w:szCs w:val="24"/>
        </w:rPr>
        <w:t>3</w:t>
      </w:r>
      <w:r w:rsidR="00EB3123" w:rsidRPr="00D07177">
        <w:rPr>
          <w:rFonts w:ascii="Arial" w:eastAsia="Arial Narrow" w:hAnsi="Arial" w:cs="Arial"/>
          <w:szCs w:val="24"/>
        </w:rPr>
        <w:t xml:space="preserve"> члана тима</w:t>
      </w:r>
      <w:r w:rsidR="007560E3" w:rsidRPr="00D07177">
        <w:rPr>
          <w:rFonts w:ascii="Arial" w:eastAsia="Arial Narrow" w:hAnsi="Arial" w:cs="Arial"/>
          <w:szCs w:val="24"/>
        </w:rPr>
        <w:t xml:space="preserve"> је</w:t>
      </w:r>
      <w:r w:rsidR="00EB3123" w:rsidRPr="00D07177">
        <w:rPr>
          <w:rFonts w:ascii="Arial" w:eastAsia="Arial Narrow" w:hAnsi="Arial" w:cs="Arial"/>
          <w:szCs w:val="24"/>
        </w:rPr>
        <w:t xml:space="preserve"> </w:t>
      </w:r>
      <w:r w:rsidRPr="00D07177">
        <w:rPr>
          <w:rFonts w:ascii="Arial" w:eastAsia="Arial Narrow" w:hAnsi="Arial" w:cs="Arial"/>
          <w:szCs w:val="24"/>
        </w:rPr>
        <w:t>учествова</w:t>
      </w:r>
      <w:r w:rsidR="007560E3" w:rsidRPr="00D07177">
        <w:rPr>
          <w:rFonts w:ascii="Arial" w:eastAsia="Arial Narrow" w:hAnsi="Arial" w:cs="Arial"/>
          <w:szCs w:val="24"/>
        </w:rPr>
        <w:t>о</w:t>
      </w:r>
      <w:r w:rsidRPr="00D07177">
        <w:rPr>
          <w:rFonts w:ascii="Arial" w:eastAsia="Arial Narrow" w:hAnsi="Arial" w:cs="Arial"/>
          <w:szCs w:val="24"/>
        </w:rPr>
        <w:t xml:space="preserve"> понаособ </w:t>
      </w:r>
      <w:r w:rsidR="007560E3" w:rsidRPr="00D07177">
        <w:rPr>
          <w:rFonts w:ascii="Arial" w:eastAsia="Arial Narrow" w:hAnsi="Arial" w:cs="Arial"/>
          <w:szCs w:val="24"/>
        </w:rPr>
        <w:t xml:space="preserve">у </w:t>
      </w:r>
      <w:r w:rsidR="007560E3" w:rsidRPr="00D07177">
        <w:rPr>
          <w:rFonts w:ascii="Arial" w:eastAsia="Arial Narrow" w:hAnsi="Arial"/>
        </w:rPr>
        <w:t xml:space="preserve">једном </w:t>
      </w:r>
      <w:r w:rsidR="007560E3" w:rsidRPr="00D07177">
        <w:rPr>
          <w:rFonts w:ascii="Arial" w:eastAsia="Arial Narrow" w:hAnsi="Arial" w:cs="Arial"/>
          <w:szCs w:val="24"/>
        </w:rPr>
        <w:t>пројекту</w:t>
      </w:r>
      <w:r w:rsidR="007560E3" w:rsidRPr="00D07177">
        <w:rPr>
          <w:rFonts w:ascii="Arial" w:eastAsia="Arial Narrow" w:hAnsi="Arial"/>
        </w:rPr>
        <w:t xml:space="preserve"> у РРЕУ</w:t>
      </w:r>
      <w:r w:rsidRPr="00D07177">
        <w:rPr>
          <w:rFonts w:ascii="Arial" w:eastAsia="Arial Narrow" w:hAnsi="Arial" w:cs="Arial"/>
          <w:szCs w:val="24"/>
        </w:rPr>
        <w:t>:</w:t>
      </w:r>
    </w:p>
    <w:p w:rsidR="007560E3" w:rsidRPr="00D07177" w:rsidRDefault="007560E3" w:rsidP="007560E3">
      <w:pPr>
        <w:pStyle w:val="ListParagraph"/>
        <w:numPr>
          <w:ilvl w:val="0"/>
          <w:numId w:val="2"/>
        </w:numPr>
        <w:spacing w:after="0" w:line="240" w:lineRule="auto"/>
        <w:ind w:left="1066" w:hanging="357"/>
        <w:jc w:val="both"/>
        <w:rPr>
          <w:rFonts w:ascii="Arial" w:hAnsi="Arial"/>
          <w:sz w:val="24"/>
        </w:rPr>
      </w:pPr>
      <w:r w:rsidRPr="00D07177">
        <w:rPr>
          <w:rFonts w:ascii="Arial" w:eastAsia="Arial Narrow" w:hAnsi="Arial" w:cs="Arial"/>
          <w:sz w:val="24"/>
          <w:szCs w:val="24"/>
          <w:lang w:val="sr-Cyrl-CS"/>
        </w:rPr>
        <w:t xml:space="preserve">који је СПРФО </w:t>
      </w:r>
      <w:r w:rsidR="00815307" w:rsidRPr="00D07177">
        <w:rPr>
          <w:rFonts w:ascii="Arial" w:hAnsi="Arial"/>
          <w:i/>
          <w:lang w:val="sr-Cyrl-CS"/>
        </w:rPr>
        <w:t>или</w:t>
      </w:r>
      <w:r w:rsidR="00815307" w:rsidRPr="00D07177">
        <w:rPr>
          <w:rFonts w:ascii="Arial" w:hAnsi="Arial"/>
          <w:lang w:val="sr-Cyrl-CS"/>
        </w:rPr>
        <w:t xml:space="preserve"> </w:t>
      </w:r>
      <w:r w:rsidRPr="00D07177">
        <w:rPr>
          <w:rFonts w:ascii="Arial" w:eastAsia="Arial Narrow" w:hAnsi="Arial" w:cs="Arial"/>
          <w:sz w:val="24"/>
          <w:szCs w:val="24"/>
        </w:rPr>
        <w:t xml:space="preserve">СПКР у ЕС </w:t>
      </w:r>
      <w:r w:rsidR="00815307" w:rsidRPr="00D07177">
        <w:rPr>
          <w:rFonts w:ascii="Arial" w:hAnsi="Arial"/>
          <w:lang w:val="sr-Cyrl-CS"/>
        </w:rPr>
        <w:t xml:space="preserve"> </w:t>
      </w:r>
      <w:r w:rsidR="00815307" w:rsidRPr="00D07177">
        <w:rPr>
          <w:rFonts w:ascii="Arial" w:hAnsi="Arial"/>
          <w:i/>
          <w:lang w:val="sr-Cyrl-CS"/>
        </w:rPr>
        <w:t>или</w:t>
      </w:r>
      <w:r w:rsidR="00815307" w:rsidRPr="00D07177">
        <w:rPr>
          <w:rFonts w:ascii="Arial" w:hAnsi="Arial"/>
          <w:sz w:val="24"/>
          <w:lang w:val="sr-Cyrl-CS"/>
        </w:rPr>
        <w:t xml:space="preserve"> СПРС у ЕС</w:t>
      </w:r>
      <w:r w:rsidRPr="00D07177">
        <w:rPr>
          <w:rFonts w:ascii="Arial" w:eastAsia="Arial Narrow" w:hAnsi="Arial" w:cs="Arial"/>
          <w:sz w:val="24"/>
          <w:szCs w:val="24"/>
        </w:rPr>
        <w:t xml:space="preserve"> </w:t>
      </w:r>
    </w:p>
    <w:p w:rsidR="004A18FB" w:rsidRPr="00D07177" w:rsidRDefault="004A18FB" w:rsidP="004A18FB">
      <w:pPr>
        <w:jc w:val="both"/>
        <w:rPr>
          <w:rFonts w:ascii="Arial" w:eastAsia="Arial Narrow" w:hAnsi="Arial" w:cs="Arial"/>
          <w:szCs w:val="24"/>
        </w:rPr>
      </w:pPr>
    </w:p>
    <w:p w:rsidR="00A3070F" w:rsidRPr="00D07177" w:rsidRDefault="00A3070F" w:rsidP="00A3070F">
      <w:pPr>
        <w:jc w:val="both"/>
        <w:rPr>
          <w:rFonts w:ascii="Arial" w:eastAsia="Arial Narrow" w:hAnsi="Arial" w:cs="Arial"/>
        </w:rPr>
      </w:pPr>
      <w:r w:rsidRPr="00D07177">
        <w:rPr>
          <w:rFonts w:ascii="Arial" w:eastAsia="Arial Narrow" w:hAnsi="Arial" w:cs="Arial"/>
          <w:b/>
        </w:rPr>
        <w:t>Остали чланови тима – српски језик:</w:t>
      </w:r>
      <w:r w:rsidRPr="00D07177">
        <w:rPr>
          <w:rFonts w:ascii="Arial" w:eastAsia="Arial Narrow" w:hAnsi="Arial" w:cs="Arial"/>
        </w:rPr>
        <w:t xml:space="preserve"> </w:t>
      </w:r>
    </w:p>
    <w:p w:rsidR="00A3070F" w:rsidRPr="00D07177" w:rsidRDefault="00A3070F" w:rsidP="00A3070F">
      <w:pPr>
        <w:jc w:val="both"/>
        <w:rPr>
          <w:rFonts w:ascii="Arial" w:eastAsia="Arial Narrow" w:hAnsi="Arial" w:cs="Arial"/>
          <w:szCs w:val="24"/>
        </w:rPr>
      </w:pPr>
      <w:r w:rsidRPr="00D07177">
        <w:rPr>
          <w:rFonts w:ascii="Arial" w:eastAsia="Arial Narrow" w:hAnsi="Arial" w:cs="Arial"/>
          <w:szCs w:val="24"/>
        </w:rPr>
        <w:t>Најмање још 1 члан тима који је члан тима из тачке 3.12. став 2. алинеја 4, испуњава следеће критеријуме:</w:t>
      </w:r>
    </w:p>
    <w:p w:rsidR="004A18FB" w:rsidRPr="00D07177" w:rsidRDefault="004A18FB" w:rsidP="004A18FB">
      <w:pPr>
        <w:jc w:val="both"/>
        <w:rPr>
          <w:rFonts w:ascii="Arial" w:eastAsia="Arial Narrow" w:hAnsi="Arial" w:cs="Arial"/>
          <w:szCs w:val="24"/>
        </w:rPr>
      </w:pPr>
    </w:p>
    <w:p w:rsidR="001426CC" w:rsidRPr="00D07177" w:rsidRDefault="001426CC" w:rsidP="001426CC">
      <w:pPr>
        <w:jc w:val="both"/>
        <w:rPr>
          <w:rFonts w:ascii="Arial" w:eastAsia="Arial Narrow" w:hAnsi="Arial" w:cs="Arial"/>
          <w:szCs w:val="24"/>
        </w:rPr>
      </w:pPr>
      <w:r w:rsidRPr="00D07177">
        <w:rPr>
          <w:rFonts w:ascii="Arial" w:eastAsia="Arial Narrow" w:hAnsi="Arial" w:cs="Arial"/>
          <w:szCs w:val="24"/>
        </w:rPr>
        <w:t xml:space="preserve">[Један члан тима говори течно српски језик и учествовао је на једном </w:t>
      </w:r>
      <w:r w:rsidR="00A3070F" w:rsidRPr="00D07177">
        <w:rPr>
          <w:rFonts w:ascii="Arial" w:eastAsia="Arial Narrow" w:hAnsi="Arial" w:cs="Arial"/>
          <w:szCs w:val="24"/>
        </w:rPr>
        <w:t>(</w:t>
      </w:r>
      <w:r w:rsidRPr="00D07177">
        <w:rPr>
          <w:rFonts w:ascii="Arial" w:eastAsia="Arial Narrow" w:hAnsi="Arial" w:cs="Arial"/>
          <w:szCs w:val="24"/>
        </w:rPr>
        <w:t xml:space="preserve">СПКР у ЕС </w:t>
      </w:r>
      <w:r w:rsidR="00A3070F" w:rsidRPr="00D07177">
        <w:rPr>
          <w:rFonts w:ascii="Arial" w:eastAsia="Arial Narrow" w:hAnsi="Arial" w:cs="Arial"/>
          <w:szCs w:val="24"/>
        </w:rPr>
        <w:t>или</w:t>
      </w:r>
      <w:r w:rsidRPr="00D07177">
        <w:rPr>
          <w:rFonts w:ascii="Arial" w:eastAsia="Arial Narrow" w:hAnsi="Arial" w:cs="Arial"/>
          <w:i/>
          <w:szCs w:val="24"/>
        </w:rPr>
        <w:t xml:space="preserve"> </w:t>
      </w:r>
      <w:r w:rsidRPr="00D07177">
        <w:rPr>
          <w:rFonts w:ascii="Arial" w:eastAsia="Arial Narrow" w:hAnsi="Arial" w:cs="Arial"/>
          <w:szCs w:val="24"/>
        </w:rPr>
        <w:t>једном СПРФО</w:t>
      </w:r>
      <w:r w:rsidR="00A3070F" w:rsidRPr="00D07177">
        <w:rPr>
          <w:rFonts w:ascii="Arial" w:eastAsia="Arial Narrow" w:hAnsi="Arial" w:cs="Arial"/>
          <w:szCs w:val="24"/>
        </w:rPr>
        <w:t>)</w:t>
      </w:r>
      <w:r w:rsidRPr="00D07177">
        <w:rPr>
          <w:rFonts w:ascii="Arial" w:eastAsia="Arial Narrow" w:hAnsi="Arial" w:cs="Arial"/>
          <w:szCs w:val="24"/>
        </w:rPr>
        <w:t xml:space="preserve"> у РР</w:t>
      </w:r>
      <w:r w:rsidR="00A3070F" w:rsidRPr="00D07177">
        <w:rPr>
          <w:rFonts w:ascii="Arial" w:eastAsia="Arial Narrow" w:hAnsi="Arial" w:cs="Arial"/>
          <w:szCs w:val="24"/>
        </w:rPr>
        <w:t>ЕУ,</w:t>
      </w:r>
      <w:r w:rsidRPr="00D07177">
        <w:rPr>
          <w:rFonts w:ascii="Arial" w:eastAsia="Arial Narrow" w:hAnsi="Arial" w:cs="Arial"/>
          <w:szCs w:val="24"/>
        </w:rPr>
        <w:t xml:space="preserve"> </w:t>
      </w:r>
      <w:r w:rsidRPr="00D07177">
        <w:rPr>
          <w:rFonts w:ascii="Arial" w:eastAsia="Arial Narrow" w:hAnsi="Arial" w:cs="Arial"/>
        </w:rPr>
        <w:t>≥€</w:t>
      </w:r>
      <w:r w:rsidR="00A3070F" w:rsidRPr="00D07177">
        <w:rPr>
          <w:rFonts w:ascii="Arial" w:eastAsia="Arial Narrow" w:hAnsi="Arial" w:cs="Arial"/>
        </w:rPr>
        <w:t>600</w:t>
      </w:r>
      <w:r w:rsidR="00F4762D" w:rsidRPr="00D07177">
        <w:rPr>
          <w:rFonts w:ascii="Arial" w:eastAsia="Arial Narrow" w:hAnsi="Arial" w:cs="Arial"/>
        </w:rPr>
        <w:t>К</w:t>
      </w:r>
      <w:r w:rsidRPr="00D07177">
        <w:rPr>
          <w:rFonts w:ascii="Arial" w:eastAsia="Arial Narrow" w:hAnsi="Arial" w:cs="Arial"/>
          <w:szCs w:val="24"/>
        </w:rPr>
        <w:t>]</w:t>
      </w:r>
    </w:p>
    <w:p w:rsidR="001426CC" w:rsidRPr="00D07177" w:rsidRDefault="001426CC" w:rsidP="001426CC">
      <w:pPr>
        <w:jc w:val="both"/>
        <w:rPr>
          <w:rFonts w:ascii="Arial" w:eastAsia="Arial Narrow" w:hAnsi="Arial" w:cs="Arial"/>
          <w:szCs w:val="24"/>
        </w:rPr>
      </w:pPr>
    </w:p>
    <w:p w:rsidR="001426CC" w:rsidRPr="00D07177" w:rsidRDefault="001426CC" w:rsidP="001426CC">
      <w:pPr>
        <w:jc w:val="both"/>
        <w:rPr>
          <w:rFonts w:ascii="Arial" w:eastAsia="Arial Narrow" w:hAnsi="Arial" w:cs="Arial"/>
          <w:szCs w:val="24"/>
        </w:rPr>
      </w:pPr>
      <w:r w:rsidRPr="00D07177">
        <w:rPr>
          <w:rFonts w:ascii="Arial" w:eastAsia="Arial Narrow" w:hAnsi="Arial" w:cs="Arial"/>
          <w:szCs w:val="24"/>
        </w:rPr>
        <w:t>ИЛИ</w:t>
      </w:r>
    </w:p>
    <w:p w:rsidR="001426CC" w:rsidRPr="00D07177" w:rsidRDefault="001426CC" w:rsidP="004A18FB">
      <w:pPr>
        <w:ind w:right="61"/>
        <w:jc w:val="both"/>
        <w:rPr>
          <w:rFonts w:ascii="Arial" w:eastAsia="Arial Narrow" w:hAnsi="Arial" w:cs="Arial"/>
          <w:b/>
        </w:rPr>
      </w:pPr>
      <w:r w:rsidRPr="00D07177">
        <w:rPr>
          <w:rFonts w:ascii="Arial" w:eastAsia="Arial Narrow" w:hAnsi="Arial" w:cs="Arial"/>
          <w:szCs w:val="24"/>
        </w:rPr>
        <w:lastRenderedPageBreak/>
        <w:t xml:space="preserve">[Два члана тима говоре течно српски језик, сваки има најмање </w:t>
      </w:r>
      <w:r w:rsidR="0069165B" w:rsidRPr="00D07177">
        <w:rPr>
          <w:rFonts w:ascii="Arial" w:eastAsia="Arial Narrow" w:hAnsi="Arial" w:cs="Arial"/>
          <w:szCs w:val="24"/>
        </w:rPr>
        <w:t>5</w:t>
      </w:r>
      <w:r w:rsidRPr="00D07177">
        <w:rPr>
          <w:rFonts w:ascii="Arial" w:eastAsia="Arial Narrow" w:hAnsi="Arial" w:cs="Arial"/>
          <w:szCs w:val="24"/>
        </w:rPr>
        <w:t xml:space="preserve"> година консултантског искуства, од којих је најмање један учествовао на </w:t>
      </w:r>
      <w:r w:rsidR="00A3070F" w:rsidRPr="00D07177">
        <w:rPr>
          <w:rFonts w:ascii="Arial" w:eastAsia="Arial Narrow" w:hAnsi="Arial" w:cs="Arial"/>
          <w:szCs w:val="24"/>
        </w:rPr>
        <w:t xml:space="preserve">једном </w:t>
      </w:r>
      <w:r w:rsidRPr="00D07177">
        <w:rPr>
          <w:rFonts w:ascii="Arial" w:eastAsia="Arial Narrow" w:hAnsi="Arial" w:cs="Arial"/>
          <w:szCs w:val="24"/>
        </w:rPr>
        <w:t>(СПРФО или СПКР</w:t>
      </w:r>
      <w:r w:rsidR="00804956" w:rsidRPr="00D07177">
        <w:rPr>
          <w:rFonts w:ascii="Arial" w:eastAsia="Arial Narrow" w:hAnsi="Arial" w:cs="Arial"/>
          <w:szCs w:val="24"/>
        </w:rPr>
        <w:t xml:space="preserve"> у ЕС</w:t>
      </w:r>
      <w:r w:rsidRPr="00D07177">
        <w:rPr>
          <w:rFonts w:ascii="Arial" w:eastAsia="Arial Narrow" w:hAnsi="Arial" w:cs="Arial"/>
          <w:szCs w:val="24"/>
        </w:rPr>
        <w:t>) у РР</w:t>
      </w:r>
      <w:r w:rsidR="0069165B" w:rsidRPr="00D07177">
        <w:rPr>
          <w:rFonts w:ascii="Arial" w:eastAsia="Arial Narrow" w:hAnsi="Arial" w:cs="Arial"/>
          <w:szCs w:val="24"/>
        </w:rPr>
        <w:t xml:space="preserve">ЕУ, </w:t>
      </w:r>
      <w:r w:rsidR="0069165B" w:rsidRPr="00D07177">
        <w:rPr>
          <w:rFonts w:ascii="Arial" w:eastAsia="Arial Narrow" w:hAnsi="Arial" w:cs="Arial"/>
          <w:lang w:val="en-US"/>
        </w:rPr>
        <w:t>≥€</w:t>
      </w:r>
      <w:r w:rsidR="0069165B" w:rsidRPr="00D07177">
        <w:rPr>
          <w:rFonts w:ascii="Arial" w:eastAsia="Arial Narrow" w:hAnsi="Arial" w:cs="Arial"/>
        </w:rPr>
        <w:t>3</w:t>
      </w:r>
      <w:r w:rsidR="0069165B" w:rsidRPr="00D07177">
        <w:rPr>
          <w:rFonts w:ascii="Arial" w:eastAsia="Arial Narrow" w:hAnsi="Arial" w:cs="Arial"/>
          <w:lang w:val="en-US"/>
        </w:rPr>
        <w:t>00</w:t>
      </w:r>
      <w:r w:rsidR="0069165B" w:rsidRPr="00D07177">
        <w:rPr>
          <w:rFonts w:ascii="Arial" w:eastAsia="Arial Narrow" w:hAnsi="Arial" w:cs="Arial"/>
        </w:rPr>
        <w:t>К</w:t>
      </w:r>
      <w:r w:rsidRPr="00D07177">
        <w:rPr>
          <w:rFonts w:ascii="Arial" w:eastAsia="Arial Narrow" w:hAnsi="Arial" w:cs="Arial"/>
          <w:szCs w:val="24"/>
        </w:rPr>
        <w:t>]</w:t>
      </w:r>
      <w:r w:rsidR="002F47E1" w:rsidRPr="00D07177">
        <w:rPr>
          <w:rFonts w:ascii="Arial" w:eastAsia="Arial Narrow" w:hAnsi="Arial" w:cs="Arial"/>
          <w:szCs w:val="24"/>
        </w:rPr>
        <w:t>.</w:t>
      </w:r>
    </w:p>
    <w:p w:rsidR="004A18FB" w:rsidRPr="00D07177" w:rsidRDefault="004A18FB" w:rsidP="004A18FB">
      <w:pPr>
        <w:ind w:right="61"/>
        <w:jc w:val="both"/>
        <w:rPr>
          <w:rFonts w:ascii="Arial" w:eastAsia="Arial Narrow" w:hAnsi="Arial" w:cs="Arial"/>
          <w:b/>
          <w:szCs w:val="24"/>
        </w:rPr>
      </w:pPr>
      <w:r w:rsidRPr="00D07177">
        <w:rPr>
          <w:rFonts w:ascii="Arial" w:eastAsia="Arial Narrow" w:hAnsi="Arial" w:cs="Arial"/>
          <w:b/>
          <w:szCs w:val="24"/>
        </w:rPr>
        <w:t>---------------------------------------------------------------------------------------------------------------</w:t>
      </w:r>
    </w:p>
    <w:p w:rsidR="00466F54" w:rsidRPr="00D07177" w:rsidRDefault="00466F54">
      <w:pPr>
        <w:suppressAutoHyphens w:val="0"/>
        <w:spacing w:after="160" w:line="259" w:lineRule="auto"/>
        <w:rPr>
          <w:rFonts w:ascii="Arial" w:eastAsia="Arial Narrow" w:hAnsi="Arial" w:cs="Arial"/>
          <w:b/>
          <w:szCs w:val="24"/>
        </w:rPr>
      </w:pPr>
    </w:p>
    <w:p w:rsidR="004A18FB" w:rsidRPr="00D07177" w:rsidRDefault="0069165B" w:rsidP="004A18FB">
      <w:pPr>
        <w:rPr>
          <w:rFonts w:ascii="Arial" w:eastAsia="Arial Narrow" w:hAnsi="Arial" w:cs="Arial"/>
          <w:szCs w:val="24"/>
        </w:rPr>
      </w:pPr>
      <w:r w:rsidRPr="00D07177">
        <w:rPr>
          <w:rFonts w:ascii="Arial" w:eastAsia="Arial Narrow" w:hAnsi="Arial" w:cs="Arial"/>
          <w:b/>
          <w:szCs w:val="24"/>
        </w:rPr>
        <w:t xml:space="preserve">25 </w:t>
      </w:r>
      <w:r w:rsidR="004A18FB" w:rsidRPr="00D07177">
        <w:rPr>
          <w:rFonts w:ascii="Arial" w:eastAsia="Arial Narrow" w:hAnsi="Arial" w:cs="Arial"/>
          <w:b/>
          <w:szCs w:val="24"/>
        </w:rPr>
        <w:t>пондера:</w:t>
      </w:r>
      <w:r w:rsidR="004A18FB" w:rsidRPr="00D07177">
        <w:rPr>
          <w:rFonts w:ascii="Arial" w:eastAsia="Arial Narrow" w:hAnsi="Arial" w:cs="Arial"/>
          <w:szCs w:val="24"/>
        </w:rPr>
        <w:t xml:space="preserve"> </w:t>
      </w:r>
    </w:p>
    <w:p w:rsidR="004A18FB" w:rsidRPr="00D07177" w:rsidRDefault="004A18FB" w:rsidP="004A18FB">
      <w:pPr>
        <w:rPr>
          <w:rFonts w:ascii="Arial" w:eastAsia="Arial Narrow" w:hAnsi="Arial" w:cs="Arial"/>
          <w:b/>
          <w:szCs w:val="24"/>
        </w:rPr>
      </w:pPr>
    </w:p>
    <w:p w:rsidR="004A18FB" w:rsidRPr="00D07177" w:rsidRDefault="004A18FB" w:rsidP="004A18FB">
      <w:pPr>
        <w:jc w:val="both"/>
        <w:rPr>
          <w:rFonts w:ascii="Arial" w:eastAsia="Arial Narrow" w:hAnsi="Arial" w:cs="Arial"/>
          <w:b/>
        </w:rPr>
      </w:pPr>
      <w:r w:rsidRPr="00D07177">
        <w:rPr>
          <w:rFonts w:ascii="Arial" w:eastAsia="Arial Narrow" w:hAnsi="Arial" w:cs="Arial"/>
          <w:b/>
        </w:rPr>
        <w:t>Супервизор пројекта:</w:t>
      </w:r>
    </w:p>
    <w:p w:rsidR="004A18FB" w:rsidRPr="00D07177" w:rsidRDefault="004A18FB" w:rsidP="004A18FB">
      <w:pPr>
        <w:jc w:val="both"/>
        <w:rPr>
          <w:rFonts w:ascii="Arial" w:hAnsi="Arial" w:cs="Arial"/>
        </w:rPr>
      </w:pPr>
      <w:r w:rsidRPr="00D07177">
        <w:rPr>
          <w:rFonts w:ascii="Arial" w:hAnsi="Arial" w:cs="Arial"/>
        </w:rPr>
        <w:t>Супервизор пројекта има</w:t>
      </w:r>
      <w:r w:rsidRPr="00D07177">
        <w:rPr>
          <w:rFonts w:ascii="Arial" w:hAnsi="Arial" w:cs="Arial"/>
          <w:b/>
        </w:rPr>
        <w:t xml:space="preserve"> </w:t>
      </w:r>
      <w:r w:rsidRPr="00D07177">
        <w:rPr>
          <w:rFonts w:ascii="Arial" w:hAnsi="Arial" w:cs="Arial"/>
        </w:rPr>
        <w:t xml:space="preserve">најмање 12 година </w:t>
      </w:r>
      <w:r w:rsidRPr="00D07177">
        <w:rPr>
          <w:rFonts w:ascii="Arial" w:eastAsia="Calibri" w:hAnsi="Arial" w:cs="Arial"/>
          <w:szCs w:val="24"/>
        </w:rPr>
        <w:t>професионалног</w:t>
      </w:r>
      <w:r w:rsidRPr="00D07177">
        <w:rPr>
          <w:rFonts w:ascii="Arial" w:hAnsi="Arial" w:cs="Arial"/>
        </w:rPr>
        <w:t xml:space="preserve"> искуства, од чега најмање </w:t>
      </w:r>
      <w:r w:rsidR="009048C7" w:rsidRPr="00D07177">
        <w:rPr>
          <w:rFonts w:ascii="Arial" w:hAnsi="Arial" w:cs="Arial"/>
        </w:rPr>
        <w:t xml:space="preserve">10 </w:t>
      </w:r>
      <w:r w:rsidRPr="00D07177">
        <w:rPr>
          <w:rFonts w:ascii="Arial" w:hAnsi="Arial" w:cs="Arial"/>
        </w:rPr>
        <w:t xml:space="preserve">година консултантског искуства у ЕС. Водио је најмање  </w:t>
      </w:r>
      <w:r w:rsidR="009048C7" w:rsidRPr="00D07177">
        <w:rPr>
          <w:rFonts w:ascii="Arial" w:hAnsi="Arial" w:cs="Arial"/>
        </w:rPr>
        <w:t>2</w:t>
      </w:r>
      <w:r w:rsidR="009048C7" w:rsidRPr="00D07177">
        <w:rPr>
          <w:rFonts w:ascii="Arial" w:eastAsia="Arial Narrow" w:hAnsi="Arial" w:cs="Arial"/>
        </w:rPr>
        <w:t xml:space="preserve"> </w:t>
      </w:r>
      <w:r w:rsidRPr="00D07177">
        <w:rPr>
          <w:rFonts w:ascii="Arial" w:hAnsi="Arial" w:cs="Arial"/>
        </w:rPr>
        <w:t xml:space="preserve">СПКР у ЕС у РРЕУ, и најмање </w:t>
      </w:r>
      <w:r w:rsidR="009048C7" w:rsidRPr="00D07177">
        <w:rPr>
          <w:rFonts w:ascii="Arial" w:hAnsi="Arial" w:cs="Arial"/>
        </w:rPr>
        <w:t xml:space="preserve">2 </w:t>
      </w:r>
      <w:r w:rsidRPr="00D07177">
        <w:rPr>
          <w:rFonts w:ascii="Arial" w:hAnsi="Arial" w:cs="Arial"/>
        </w:rPr>
        <w:t xml:space="preserve">СПРФО у ЕС у РРЕУ, и најмање </w:t>
      </w:r>
      <w:r w:rsidR="009048C7" w:rsidRPr="00D07177">
        <w:rPr>
          <w:rFonts w:ascii="Arial" w:hAnsi="Arial" w:cs="Arial"/>
        </w:rPr>
        <w:t xml:space="preserve">2 </w:t>
      </w:r>
      <w:r w:rsidRPr="00D07177">
        <w:rPr>
          <w:rFonts w:ascii="Arial" w:hAnsi="Arial" w:cs="Arial"/>
        </w:rPr>
        <w:t xml:space="preserve">СПРС у ЕС у РРЕУ,  сваки </w:t>
      </w:r>
      <w:r w:rsidRPr="00D07177">
        <w:rPr>
          <w:rFonts w:ascii="Arial" w:eastAsia="Arial Narrow" w:hAnsi="Arial" w:cs="Arial"/>
        </w:rPr>
        <w:t>≥€</w:t>
      </w:r>
      <w:r w:rsidR="009048C7" w:rsidRPr="00D07177">
        <w:rPr>
          <w:rFonts w:ascii="Arial" w:eastAsia="Arial Narrow" w:hAnsi="Arial" w:cs="Arial"/>
        </w:rPr>
        <w:t>800К</w:t>
      </w:r>
      <w:r w:rsidRPr="00D07177">
        <w:rPr>
          <w:rFonts w:ascii="Arial" w:hAnsi="Arial" w:cs="Arial"/>
        </w:rPr>
        <w:t>.</w:t>
      </w:r>
      <w:r w:rsidR="004C7EC5" w:rsidRPr="00D07177">
        <w:rPr>
          <w:rFonts w:ascii="Arial" w:hAnsi="Arial" w:cs="Arial"/>
          <w:szCs w:val="22"/>
        </w:rPr>
        <w:t xml:space="preserve"> Вредност сваког наведеног пројекта у претходној реченици мора бити </w:t>
      </w:r>
      <w:r w:rsidR="004C7EC5" w:rsidRPr="00D07177">
        <w:rPr>
          <w:rFonts w:ascii="Arial" w:eastAsia="Arial Narrow" w:hAnsi="Arial" w:cs="Arial"/>
        </w:rPr>
        <w:t>≥€800К</w:t>
      </w:r>
      <w:r w:rsidR="004C7EC5" w:rsidRPr="00D07177">
        <w:rPr>
          <w:rFonts w:ascii="Arial" w:hAnsi="Arial" w:cs="Arial"/>
          <w:szCs w:val="22"/>
        </w:rPr>
        <w:t>.</w:t>
      </w:r>
    </w:p>
    <w:p w:rsidR="00BE4D50" w:rsidRPr="00D07177" w:rsidRDefault="00BE4D50" w:rsidP="004A18FB">
      <w:pPr>
        <w:jc w:val="both"/>
        <w:rPr>
          <w:rFonts w:ascii="Arial" w:eastAsia="Arial Narrow" w:hAnsi="Arial" w:cs="Arial"/>
          <w:b/>
        </w:rPr>
      </w:pPr>
    </w:p>
    <w:p w:rsidR="004A18FB" w:rsidRPr="00D07177" w:rsidRDefault="004A18FB" w:rsidP="004A18FB">
      <w:pPr>
        <w:jc w:val="both"/>
        <w:rPr>
          <w:rFonts w:ascii="Arial" w:eastAsia="Arial Narrow" w:hAnsi="Arial" w:cs="Arial"/>
          <w:b/>
        </w:rPr>
      </w:pPr>
      <w:r w:rsidRPr="00D07177">
        <w:rPr>
          <w:rFonts w:ascii="Arial" w:eastAsia="Arial Narrow" w:hAnsi="Arial" w:cs="Arial"/>
          <w:b/>
        </w:rPr>
        <w:t xml:space="preserve">Руководилац пројекта: </w:t>
      </w:r>
    </w:p>
    <w:p w:rsidR="004C7EC5" w:rsidRPr="00D07177" w:rsidRDefault="004A18FB" w:rsidP="004C7EC5">
      <w:pPr>
        <w:jc w:val="both"/>
        <w:rPr>
          <w:rFonts w:ascii="Arial" w:hAnsi="Arial" w:cs="Arial"/>
        </w:rPr>
      </w:pPr>
      <w:r w:rsidRPr="00D07177">
        <w:rPr>
          <w:rFonts w:ascii="Arial" w:eastAsia="Arial Narrow" w:hAnsi="Arial" w:cs="Arial"/>
        </w:rPr>
        <w:t xml:space="preserve">Руководилац пројекта има [најмање 8 година </w:t>
      </w:r>
      <w:r w:rsidRPr="00D07177">
        <w:rPr>
          <w:rFonts w:ascii="Arial" w:eastAsia="Calibri" w:hAnsi="Arial" w:cs="Arial"/>
          <w:szCs w:val="24"/>
        </w:rPr>
        <w:t>професионалног</w:t>
      </w:r>
      <w:r w:rsidRPr="00D07177">
        <w:rPr>
          <w:rFonts w:ascii="Arial" w:eastAsia="Arial Narrow" w:hAnsi="Arial" w:cs="Arial"/>
        </w:rPr>
        <w:t xml:space="preserve"> искуства од којих најмање 4 година </w:t>
      </w:r>
      <w:r w:rsidRPr="00D07177">
        <w:rPr>
          <w:rFonts w:ascii="Arial" w:hAnsi="Arial" w:cs="Arial"/>
        </w:rPr>
        <w:t>консултантског</w:t>
      </w:r>
      <w:r w:rsidRPr="00D07177">
        <w:rPr>
          <w:rFonts w:ascii="Arial" w:eastAsia="Arial Narrow" w:hAnsi="Arial" w:cs="Arial"/>
        </w:rPr>
        <w:t xml:space="preserve"> искуства у ЕС] ИЛИ [</w:t>
      </w:r>
      <w:r w:rsidR="00DA4E63" w:rsidRPr="00D07177">
        <w:rPr>
          <w:rFonts w:ascii="Arial" w:eastAsia="Arial Narrow" w:hAnsi="Arial" w:cs="Arial"/>
        </w:rPr>
        <w:t xml:space="preserve">најмање </w:t>
      </w:r>
      <w:r w:rsidRPr="00D07177">
        <w:rPr>
          <w:rFonts w:ascii="Arial" w:eastAsia="Arial Narrow" w:hAnsi="Arial" w:cs="Arial"/>
        </w:rPr>
        <w:t xml:space="preserve">7 година професионалног искуства од којих најмање 6 година консултантског искуства у ЕС]. Водио je најмање 1 СПКР у ЕС у РРЕУ, и најмање </w:t>
      </w:r>
      <w:r w:rsidR="00D179E9" w:rsidRPr="00D07177">
        <w:rPr>
          <w:rFonts w:ascii="Arial" w:eastAsia="Arial Narrow" w:hAnsi="Arial" w:cs="Arial"/>
        </w:rPr>
        <w:t xml:space="preserve">2 </w:t>
      </w:r>
      <w:r w:rsidRPr="00D07177">
        <w:rPr>
          <w:rFonts w:ascii="Arial" w:eastAsia="Arial Narrow" w:hAnsi="Arial" w:cs="Arial"/>
        </w:rPr>
        <w:t>СПРФО у ЕС у РРЕУ, и учествовао је у најмање 1 СПРС у ЕС у РРЕУ, сваки ≥€</w:t>
      </w:r>
      <w:r w:rsidR="00D179E9" w:rsidRPr="00D07177">
        <w:rPr>
          <w:rFonts w:ascii="Arial" w:eastAsia="Arial Narrow" w:hAnsi="Arial" w:cs="Arial"/>
        </w:rPr>
        <w:t>800К</w:t>
      </w:r>
      <w:r w:rsidRPr="00D07177">
        <w:rPr>
          <w:rFonts w:ascii="Arial" w:eastAsia="Arial Narrow" w:hAnsi="Arial" w:cs="Arial"/>
        </w:rPr>
        <w:t>.</w:t>
      </w:r>
      <w:r w:rsidR="004C7EC5" w:rsidRPr="00D07177">
        <w:rPr>
          <w:rFonts w:ascii="Arial" w:hAnsi="Arial" w:cs="Arial"/>
          <w:szCs w:val="22"/>
        </w:rPr>
        <w:t xml:space="preserve"> Вредност сваког наведеног пројекта у претходној реченици мора бити </w:t>
      </w:r>
      <w:r w:rsidR="004C7EC5" w:rsidRPr="00D07177">
        <w:rPr>
          <w:rFonts w:ascii="Arial" w:eastAsia="Arial Narrow" w:hAnsi="Arial" w:cs="Arial"/>
        </w:rPr>
        <w:t>≥€800К</w:t>
      </w:r>
      <w:r w:rsidR="004C7EC5" w:rsidRPr="00D07177">
        <w:rPr>
          <w:rFonts w:ascii="Arial" w:hAnsi="Arial" w:cs="Arial"/>
          <w:szCs w:val="22"/>
        </w:rPr>
        <w:t>.</w:t>
      </w:r>
    </w:p>
    <w:p w:rsidR="004A18FB" w:rsidRPr="00D07177" w:rsidRDefault="004A18FB" w:rsidP="004A18FB">
      <w:pPr>
        <w:jc w:val="both"/>
        <w:rPr>
          <w:rFonts w:ascii="Arial" w:eastAsia="Arial Narrow" w:hAnsi="Arial" w:cs="Arial"/>
          <w:b/>
        </w:rPr>
      </w:pPr>
    </w:p>
    <w:p w:rsidR="004A18FB" w:rsidRPr="00D07177" w:rsidRDefault="004A18FB" w:rsidP="001426CC">
      <w:pPr>
        <w:suppressAutoHyphens w:val="0"/>
        <w:spacing w:after="160" w:line="259" w:lineRule="auto"/>
        <w:rPr>
          <w:rFonts w:ascii="Arial" w:eastAsia="Calibri" w:hAnsi="Arial" w:cs="Arial"/>
          <w:b/>
          <w:bCs/>
          <w:szCs w:val="24"/>
        </w:rPr>
      </w:pPr>
      <w:r w:rsidRPr="00D07177">
        <w:rPr>
          <w:rFonts w:ascii="Arial" w:eastAsia="Calibri" w:hAnsi="Arial" w:cs="Arial"/>
          <w:b/>
          <w:bCs/>
          <w:szCs w:val="24"/>
        </w:rPr>
        <w:t>Стручњак из области реорганизације:</w:t>
      </w:r>
    </w:p>
    <w:p w:rsidR="004C7EC5" w:rsidRPr="00D07177" w:rsidRDefault="004A18FB" w:rsidP="004C7EC5">
      <w:pPr>
        <w:jc w:val="both"/>
        <w:rPr>
          <w:rFonts w:ascii="Arial" w:hAnsi="Arial" w:cs="Arial"/>
        </w:rPr>
      </w:pPr>
      <w:r w:rsidRPr="00D07177">
        <w:rPr>
          <w:rFonts w:ascii="Arial" w:eastAsia="Calibri" w:hAnsi="Arial" w:cs="Arial"/>
          <w:szCs w:val="24"/>
        </w:rPr>
        <w:t xml:space="preserve">Стручњак из области реорганизације има најмање 10 година професионалног искуства, од којих најмање </w:t>
      </w:r>
      <w:r w:rsidR="00D179E9" w:rsidRPr="00D07177">
        <w:rPr>
          <w:rFonts w:ascii="Arial" w:eastAsia="Calibri" w:hAnsi="Arial" w:cs="Arial"/>
          <w:szCs w:val="24"/>
        </w:rPr>
        <w:t xml:space="preserve">8 </w:t>
      </w:r>
      <w:r w:rsidRPr="00D07177">
        <w:rPr>
          <w:rFonts w:ascii="Arial" w:eastAsia="Calibri" w:hAnsi="Arial" w:cs="Arial"/>
          <w:szCs w:val="24"/>
        </w:rPr>
        <w:t xml:space="preserve">година консултантског искуства у ЕС. Водио је најмање </w:t>
      </w:r>
      <w:r w:rsidR="00D179E9" w:rsidRPr="00D07177">
        <w:rPr>
          <w:rFonts w:ascii="Arial" w:eastAsia="Calibri" w:hAnsi="Arial" w:cs="Arial"/>
          <w:szCs w:val="24"/>
        </w:rPr>
        <w:t xml:space="preserve">2 </w:t>
      </w:r>
      <w:r w:rsidRPr="00D07177">
        <w:rPr>
          <w:rFonts w:ascii="Arial" w:eastAsia="Calibri" w:hAnsi="Arial" w:cs="Arial"/>
          <w:szCs w:val="24"/>
        </w:rPr>
        <w:t xml:space="preserve">СПКР у ЕС у РРЕУ, и најмање </w:t>
      </w:r>
      <w:r w:rsidR="00D179E9" w:rsidRPr="00D07177">
        <w:rPr>
          <w:rFonts w:ascii="Arial" w:eastAsia="Calibri" w:hAnsi="Arial" w:cs="Arial"/>
          <w:szCs w:val="24"/>
        </w:rPr>
        <w:t xml:space="preserve">2 </w:t>
      </w:r>
      <w:r w:rsidRPr="00D07177">
        <w:rPr>
          <w:rFonts w:ascii="Arial" w:eastAsia="Calibri" w:hAnsi="Arial" w:cs="Arial"/>
          <w:szCs w:val="24"/>
        </w:rPr>
        <w:t xml:space="preserve">СПРФО </w:t>
      </w:r>
      <w:r w:rsidR="008F41B6" w:rsidRPr="00D07177">
        <w:rPr>
          <w:rFonts w:ascii="Arial" w:eastAsia="Calibri" w:hAnsi="Arial" w:cs="Arial"/>
          <w:szCs w:val="24"/>
        </w:rPr>
        <w:t xml:space="preserve">у ЕС </w:t>
      </w:r>
      <w:r w:rsidRPr="00D07177">
        <w:rPr>
          <w:rFonts w:ascii="Arial" w:eastAsia="Calibri" w:hAnsi="Arial" w:cs="Arial"/>
          <w:szCs w:val="24"/>
        </w:rPr>
        <w:t xml:space="preserve">у РРЕУ, и најмање 1 СПРС у ЕС у РРЕУ, </w:t>
      </w:r>
      <w:r w:rsidRPr="00D07177">
        <w:rPr>
          <w:rFonts w:ascii="Arial" w:eastAsia="Arial Narrow" w:hAnsi="Arial" w:cs="Arial"/>
        </w:rPr>
        <w:t>сваки ≥€</w:t>
      </w:r>
      <w:r w:rsidR="00D179E9" w:rsidRPr="00D07177">
        <w:rPr>
          <w:rFonts w:ascii="Arial" w:eastAsia="Arial Narrow" w:hAnsi="Arial" w:cs="Arial"/>
        </w:rPr>
        <w:t>800К</w:t>
      </w:r>
      <w:r w:rsidRPr="00D07177">
        <w:rPr>
          <w:rFonts w:ascii="Arial" w:eastAsia="Calibri" w:hAnsi="Arial" w:cs="Arial"/>
          <w:szCs w:val="24"/>
        </w:rPr>
        <w:t xml:space="preserve">. </w:t>
      </w:r>
      <w:r w:rsidR="004C7EC5" w:rsidRPr="00D07177">
        <w:rPr>
          <w:rFonts w:ascii="Arial" w:hAnsi="Arial" w:cs="Arial"/>
          <w:szCs w:val="22"/>
        </w:rPr>
        <w:t xml:space="preserve">Вредност сваког наведеног пројекта у претходној реченици мора бити </w:t>
      </w:r>
      <w:r w:rsidR="004C7EC5" w:rsidRPr="00D07177">
        <w:rPr>
          <w:rFonts w:ascii="Arial" w:eastAsia="Arial Narrow" w:hAnsi="Arial" w:cs="Arial"/>
        </w:rPr>
        <w:t>≥€800К</w:t>
      </w:r>
      <w:r w:rsidR="004C7EC5" w:rsidRPr="00D07177">
        <w:rPr>
          <w:rFonts w:ascii="Arial" w:hAnsi="Arial" w:cs="Arial"/>
          <w:szCs w:val="22"/>
        </w:rPr>
        <w:t>.</w:t>
      </w:r>
    </w:p>
    <w:p w:rsidR="004A18FB" w:rsidRPr="00D07177" w:rsidRDefault="004A18FB" w:rsidP="004A18FB">
      <w:pPr>
        <w:suppressAutoHyphens w:val="0"/>
        <w:jc w:val="both"/>
        <w:rPr>
          <w:rFonts w:ascii="Arial" w:eastAsia="Calibri" w:hAnsi="Arial" w:cs="Arial"/>
          <w:b/>
          <w:bCs/>
          <w:szCs w:val="24"/>
        </w:rPr>
      </w:pPr>
    </w:p>
    <w:p w:rsidR="004A18FB" w:rsidRPr="00D07177" w:rsidRDefault="004A18FB" w:rsidP="004A18FB">
      <w:pPr>
        <w:jc w:val="both"/>
        <w:rPr>
          <w:rFonts w:ascii="Arial" w:eastAsia="Arial Narrow" w:hAnsi="Arial" w:cs="Arial"/>
        </w:rPr>
      </w:pPr>
      <w:r w:rsidRPr="00D07177">
        <w:rPr>
          <w:rFonts w:ascii="Arial" w:eastAsia="Arial Narrow" w:hAnsi="Arial" w:cs="Arial"/>
          <w:b/>
        </w:rPr>
        <w:t>Остали чланови тима</w:t>
      </w:r>
      <w:r w:rsidR="00CD59F6" w:rsidRPr="00D07177">
        <w:rPr>
          <w:rFonts w:ascii="Arial" w:eastAsia="Arial Narrow" w:hAnsi="Arial" w:cs="Arial"/>
          <w:b/>
        </w:rPr>
        <w:t xml:space="preserve"> – општи критеријум</w:t>
      </w:r>
      <w:r w:rsidRPr="00D07177">
        <w:rPr>
          <w:rFonts w:ascii="Arial" w:eastAsia="Arial Narrow" w:hAnsi="Arial" w:cs="Arial"/>
          <w:b/>
        </w:rPr>
        <w:t>:</w:t>
      </w:r>
      <w:r w:rsidRPr="00D07177">
        <w:rPr>
          <w:rFonts w:ascii="Arial" w:eastAsia="Arial Narrow" w:hAnsi="Arial" w:cs="Arial"/>
        </w:rPr>
        <w:t xml:space="preserve"> </w:t>
      </w:r>
    </w:p>
    <w:p w:rsidR="004A18FB" w:rsidRPr="00D07177" w:rsidRDefault="004A18FB" w:rsidP="004A18FB">
      <w:pPr>
        <w:jc w:val="both"/>
        <w:rPr>
          <w:rFonts w:ascii="Arial" w:eastAsia="Arial Narrow" w:hAnsi="Arial" w:cs="Arial"/>
          <w:szCs w:val="24"/>
        </w:rPr>
      </w:pPr>
      <w:r w:rsidRPr="00D07177">
        <w:rPr>
          <w:rFonts w:ascii="Arial" w:eastAsia="Arial Narrow" w:hAnsi="Arial" w:cs="Arial"/>
          <w:szCs w:val="24"/>
        </w:rPr>
        <w:t xml:space="preserve">Најмање још </w:t>
      </w:r>
      <w:r w:rsidR="0097356D" w:rsidRPr="00D07177">
        <w:rPr>
          <w:rFonts w:ascii="Arial" w:eastAsia="Arial Narrow" w:hAnsi="Arial" w:cs="Arial"/>
          <w:szCs w:val="24"/>
        </w:rPr>
        <w:t xml:space="preserve">3 </w:t>
      </w:r>
      <w:r w:rsidRPr="00D07177">
        <w:rPr>
          <w:rFonts w:ascii="Arial" w:eastAsia="Arial Narrow" w:hAnsi="Arial" w:cs="Arial"/>
          <w:szCs w:val="24"/>
        </w:rPr>
        <w:t xml:space="preserve">члана тима, </w:t>
      </w:r>
      <w:r w:rsidR="00B205A2" w:rsidRPr="00D07177">
        <w:rPr>
          <w:rFonts w:ascii="Arial" w:eastAsia="Arial Narrow" w:hAnsi="Arial" w:cs="Arial"/>
          <w:szCs w:val="24"/>
        </w:rPr>
        <w:t xml:space="preserve">укључујући </w:t>
      </w:r>
      <w:r w:rsidR="0097356D" w:rsidRPr="00D07177">
        <w:rPr>
          <w:rFonts w:ascii="Arial" w:eastAsia="Arial Narrow" w:hAnsi="Arial" w:cs="Arial"/>
          <w:szCs w:val="24"/>
        </w:rPr>
        <w:t xml:space="preserve">2 </w:t>
      </w:r>
      <w:r w:rsidR="00B205A2" w:rsidRPr="00D07177">
        <w:rPr>
          <w:rFonts w:ascii="Arial" w:eastAsia="Arial Narrow" w:hAnsi="Arial" w:cs="Arial"/>
          <w:szCs w:val="24"/>
        </w:rPr>
        <w:t xml:space="preserve">члана тима из тачке 3.12. став 2. алинеја 4, </w:t>
      </w:r>
      <w:r w:rsidRPr="00D07177">
        <w:rPr>
          <w:rFonts w:ascii="Arial" w:eastAsia="Arial Narrow" w:hAnsi="Arial" w:cs="Arial"/>
          <w:szCs w:val="24"/>
        </w:rPr>
        <w:t>испуњавају следеће критеријуме:</w:t>
      </w:r>
    </w:p>
    <w:p w:rsidR="004A18FB" w:rsidRPr="00D07177" w:rsidRDefault="004A18FB" w:rsidP="004A18FB">
      <w:pPr>
        <w:jc w:val="both"/>
        <w:rPr>
          <w:rFonts w:ascii="Arial" w:eastAsia="Arial Narrow" w:hAnsi="Arial" w:cs="Arial"/>
          <w:szCs w:val="24"/>
        </w:rPr>
      </w:pPr>
    </w:p>
    <w:p w:rsidR="004A18FB" w:rsidRPr="00D07177" w:rsidRDefault="004A18FB" w:rsidP="004A18FB">
      <w:pPr>
        <w:jc w:val="both"/>
        <w:rPr>
          <w:rFonts w:ascii="Arial" w:eastAsia="Arial Narrow" w:hAnsi="Arial" w:cs="Arial"/>
          <w:szCs w:val="24"/>
        </w:rPr>
      </w:pPr>
      <w:r w:rsidRPr="00D07177">
        <w:rPr>
          <w:rFonts w:ascii="Arial" w:eastAsia="Arial Narrow" w:hAnsi="Arial" w:cs="Arial"/>
          <w:szCs w:val="24"/>
        </w:rPr>
        <w:t xml:space="preserve">[Сваки од </w:t>
      </w:r>
      <w:r w:rsidR="0097356D" w:rsidRPr="00D07177">
        <w:rPr>
          <w:rFonts w:ascii="Arial" w:eastAsia="Arial Narrow" w:hAnsi="Arial" w:cs="Arial"/>
          <w:szCs w:val="24"/>
        </w:rPr>
        <w:t>3</w:t>
      </w:r>
      <w:r w:rsidRPr="00D07177">
        <w:rPr>
          <w:rFonts w:ascii="Arial" w:eastAsia="Arial Narrow" w:hAnsi="Arial" w:cs="Arial"/>
          <w:szCs w:val="24"/>
        </w:rPr>
        <w:t xml:space="preserve"> члана тима има најмање:</w:t>
      </w:r>
    </w:p>
    <w:p w:rsidR="004A18FB" w:rsidRPr="00D07177" w:rsidRDefault="0097356D" w:rsidP="004A18FB">
      <w:pPr>
        <w:pStyle w:val="ListParagraph"/>
        <w:numPr>
          <w:ilvl w:val="0"/>
          <w:numId w:val="2"/>
        </w:numPr>
        <w:spacing w:after="0" w:line="240" w:lineRule="auto"/>
        <w:ind w:left="1066" w:hanging="357"/>
        <w:jc w:val="both"/>
        <w:rPr>
          <w:rFonts w:ascii="Arial" w:eastAsia="Arial Narrow" w:hAnsi="Arial" w:cs="Arial"/>
          <w:sz w:val="24"/>
          <w:szCs w:val="24"/>
        </w:rPr>
      </w:pPr>
      <w:r w:rsidRPr="00D07177">
        <w:rPr>
          <w:rFonts w:ascii="Arial" w:eastAsia="Arial Narrow" w:hAnsi="Arial" w:cs="Arial"/>
          <w:sz w:val="24"/>
          <w:szCs w:val="24"/>
          <w:lang w:val="sr-Cyrl-CS"/>
        </w:rPr>
        <w:t>5</w:t>
      </w:r>
      <w:r w:rsidR="004A18FB" w:rsidRPr="00D07177">
        <w:rPr>
          <w:rFonts w:ascii="Arial" w:eastAsia="Arial Narrow" w:hAnsi="Arial" w:cs="Arial"/>
          <w:sz w:val="24"/>
          <w:szCs w:val="24"/>
        </w:rPr>
        <w:t xml:space="preserve">+ година консултантског искуства </w:t>
      </w:r>
      <w:r w:rsidR="004A18FB" w:rsidRPr="00D07177">
        <w:rPr>
          <w:rFonts w:ascii="Arial" w:eastAsia="Arial Narrow" w:hAnsi="Arial" w:cs="Arial"/>
          <w:i/>
          <w:sz w:val="24"/>
          <w:szCs w:val="24"/>
        </w:rPr>
        <w:t>или</w:t>
      </w:r>
      <w:r w:rsidR="004A18FB" w:rsidRPr="00D07177">
        <w:rPr>
          <w:rFonts w:ascii="Arial" w:eastAsia="Arial Narrow" w:hAnsi="Arial" w:cs="Arial"/>
          <w:sz w:val="24"/>
          <w:szCs w:val="24"/>
        </w:rPr>
        <w:t xml:space="preserve"> </w:t>
      </w:r>
    </w:p>
    <w:p w:rsidR="004A18FB" w:rsidRPr="00D07177" w:rsidRDefault="0097356D" w:rsidP="004A18FB">
      <w:pPr>
        <w:pStyle w:val="ListParagraph"/>
        <w:numPr>
          <w:ilvl w:val="0"/>
          <w:numId w:val="2"/>
        </w:numPr>
        <w:spacing w:after="0" w:line="240" w:lineRule="auto"/>
        <w:ind w:left="1066" w:hanging="357"/>
        <w:jc w:val="both"/>
        <w:rPr>
          <w:rFonts w:ascii="Arial" w:eastAsia="Arial Narrow" w:hAnsi="Arial" w:cs="Arial"/>
          <w:szCs w:val="24"/>
        </w:rPr>
      </w:pPr>
      <w:r w:rsidRPr="00D07177">
        <w:rPr>
          <w:rFonts w:ascii="Arial" w:eastAsia="Arial Narrow" w:hAnsi="Arial" w:cs="Arial"/>
          <w:sz w:val="24"/>
          <w:szCs w:val="24"/>
          <w:lang w:val="sr-Cyrl-CS"/>
        </w:rPr>
        <w:t>5</w:t>
      </w:r>
      <w:r w:rsidR="004A18FB" w:rsidRPr="00D07177">
        <w:rPr>
          <w:rFonts w:ascii="Arial" w:eastAsia="Arial Narrow" w:hAnsi="Arial" w:cs="Arial"/>
          <w:sz w:val="24"/>
          <w:szCs w:val="24"/>
        </w:rPr>
        <w:t xml:space="preserve">+ година професионалног искуства у ЕС </w:t>
      </w:r>
      <w:r w:rsidR="004A18FB" w:rsidRPr="00D07177">
        <w:rPr>
          <w:rFonts w:ascii="Arial" w:eastAsia="Arial Narrow" w:hAnsi="Arial" w:cs="Arial"/>
          <w:i/>
          <w:sz w:val="24"/>
          <w:szCs w:val="24"/>
        </w:rPr>
        <w:t>или</w:t>
      </w:r>
    </w:p>
    <w:p w:rsidR="004A18FB" w:rsidRPr="00D07177" w:rsidRDefault="004A18FB" w:rsidP="004A18FB">
      <w:pPr>
        <w:pStyle w:val="ListParagraph"/>
        <w:numPr>
          <w:ilvl w:val="0"/>
          <w:numId w:val="2"/>
        </w:numPr>
        <w:spacing w:after="0" w:line="240" w:lineRule="auto"/>
        <w:ind w:left="1066" w:hanging="357"/>
        <w:jc w:val="both"/>
        <w:rPr>
          <w:rFonts w:ascii="Arial" w:eastAsia="Arial Narrow" w:hAnsi="Arial" w:cs="Arial"/>
          <w:szCs w:val="24"/>
        </w:rPr>
      </w:pPr>
      <w:r w:rsidRPr="00D07177">
        <w:rPr>
          <w:rFonts w:ascii="Arial" w:eastAsia="Arial Narrow" w:hAnsi="Arial" w:cs="Arial"/>
          <w:sz w:val="24"/>
          <w:szCs w:val="24"/>
        </w:rPr>
        <w:t>3+ годин</w:t>
      </w:r>
      <w:r w:rsidR="00984287" w:rsidRPr="00D07177">
        <w:rPr>
          <w:rFonts w:ascii="Arial" w:eastAsia="Arial Narrow" w:hAnsi="Arial" w:cs="Arial"/>
          <w:sz w:val="24"/>
          <w:szCs w:val="24"/>
        </w:rPr>
        <w:t>a</w:t>
      </w:r>
      <w:r w:rsidRPr="00D07177">
        <w:rPr>
          <w:rFonts w:ascii="Arial" w:eastAsia="Arial Narrow" w:hAnsi="Arial" w:cs="Arial"/>
          <w:sz w:val="24"/>
          <w:szCs w:val="24"/>
        </w:rPr>
        <w:t xml:space="preserve"> консултантског искуства, од тога најмање </w:t>
      </w:r>
      <w:r w:rsidR="00804956" w:rsidRPr="00D07177">
        <w:rPr>
          <w:rFonts w:ascii="Arial" w:eastAsia="Arial Narrow" w:hAnsi="Arial" w:cs="Arial"/>
          <w:sz w:val="24"/>
          <w:szCs w:val="24"/>
          <w:lang w:val="sr-Cyrl-CS"/>
        </w:rPr>
        <w:t>2</w:t>
      </w:r>
      <w:r w:rsidR="00804956" w:rsidRPr="00D07177">
        <w:rPr>
          <w:rFonts w:ascii="Arial" w:eastAsia="Arial Narrow" w:hAnsi="Arial" w:cs="Arial"/>
          <w:sz w:val="24"/>
          <w:szCs w:val="24"/>
        </w:rPr>
        <w:t xml:space="preserve"> </w:t>
      </w:r>
      <w:r w:rsidRPr="00D07177">
        <w:rPr>
          <w:rFonts w:ascii="Arial" w:eastAsia="Arial Narrow" w:hAnsi="Arial" w:cs="Arial"/>
          <w:sz w:val="24"/>
          <w:szCs w:val="24"/>
        </w:rPr>
        <w:t>годин</w:t>
      </w:r>
      <w:r w:rsidR="00804956" w:rsidRPr="00D07177">
        <w:rPr>
          <w:rFonts w:ascii="Arial" w:eastAsia="Arial Narrow" w:hAnsi="Arial" w:cs="Arial"/>
          <w:sz w:val="24"/>
          <w:szCs w:val="24"/>
          <w:lang w:val="sr-Cyrl-CS"/>
        </w:rPr>
        <w:t>е</w:t>
      </w:r>
      <w:r w:rsidRPr="00D07177">
        <w:rPr>
          <w:rFonts w:ascii="Arial" w:eastAsia="Arial Narrow" w:hAnsi="Arial" w:cs="Arial"/>
          <w:sz w:val="24"/>
          <w:szCs w:val="24"/>
        </w:rPr>
        <w:t xml:space="preserve"> у ЕС]</w:t>
      </w:r>
    </w:p>
    <w:p w:rsidR="004A18FB" w:rsidRPr="00D07177" w:rsidRDefault="004A18FB" w:rsidP="004A18FB">
      <w:pPr>
        <w:jc w:val="both"/>
        <w:rPr>
          <w:rFonts w:ascii="Arial" w:eastAsia="Arial Narrow" w:hAnsi="Arial" w:cs="Arial"/>
          <w:szCs w:val="24"/>
        </w:rPr>
      </w:pPr>
    </w:p>
    <w:p w:rsidR="004A18FB" w:rsidRPr="00D07177" w:rsidRDefault="004A18FB" w:rsidP="004A18FB">
      <w:pPr>
        <w:jc w:val="both"/>
        <w:rPr>
          <w:rFonts w:ascii="Arial" w:eastAsia="Arial Narrow" w:hAnsi="Arial" w:cs="Arial"/>
          <w:szCs w:val="24"/>
        </w:rPr>
      </w:pPr>
      <w:r w:rsidRPr="00D07177">
        <w:rPr>
          <w:rFonts w:ascii="Arial" w:eastAsia="Arial Narrow" w:hAnsi="Arial" w:cs="Arial"/>
          <w:szCs w:val="24"/>
        </w:rPr>
        <w:t>И</w:t>
      </w:r>
    </w:p>
    <w:p w:rsidR="004A18FB" w:rsidRPr="00482CFA" w:rsidRDefault="004A18FB" w:rsidP="004A18FB">
      <w:pPr>
        <w:jc w:val="both"/>
        <w:rPr>
          <w:rFonts w:ascii="Arial" w:eastAsia="Arial Narrow" w:hAnsi="Arial" w:cs="Arial"/>
          <w:szCs w:val="24"/>
        </w:rPr>
      </w:pPr>
      <w:r w:rsidRPr="00D07177">
        <w:rPr>
          <w:rFonts w:ascii="Arial" w:eastAsia="Arial Narrow" w:hAnsi="Arial" w:cs="Arial"/>
          <w:szCs w:val="24"/>
        </w:rPr>
        <w:t>[</w:t>
      </w:r>
      <w:r w:rsidR="00FE1F25" w:rsidRPr="00D07177">
        <w:rPr>
          <w:rFonts w:ascii="Arial" w:eastAsia="Arial Narrow" w:hAnsi="Arial" w:cs="Arial"/>
          <w:szCs w:val="24"/>
        </w:rPr>
        <w:t xml:space="preserve">Од </w:t>
      </w:r>
      <w:r w:rsidR="00CD59F6" w:rsidRPr="00D07177">
        <w:rPr>
          <w:rFonts w:ascii="Arial" w:eastAsia="Arial Narrow" w:hAnsi="Arial" w:cs="Arial"/>
          <w:szCs w:val="24"/>
        </w:rPr>
        <w:t>3</w:t>
      </w:r>
      <w:r w:rsidR="00FE1F25" w:rsidRPr="00D07177">
        <w:rPr>
          <w:rFonts w:ascii="Arial" w:eastAsia="Arial Narrow" w:hAnsi="Arial" w:cs="Arial"/>
          <w:szCs w:val="24"/>
        </w:rPr>
        <w:t xml:space="preserve"> члана тима н</w:t>
      </w:r>
      <w:r w:rsidRPr="00D07177">
        <w:rPr>
          <w:rFonts w:ascii="Arial" w:eastAsia="Arial Narrow" w:hAnsi="Arial" w:cs="Arial"/>
          <w:szCs w:val="24"/>
        </w:rPr>
        <w:t>ајмање 2 члана тима су</w:t>
      </w:r>
      <w:r w:rsidRPr="00482CFA">
        <w:rPr>
          <w:rFonts w:ascii="Arial" w:eastAsia="Arial Narrow" w:hAnsi="Arial" w:cs="Arial"/>
          <w:szCs w:val="24"/>
        </w:rPr>
        <w:t xml:space="preserve"> учествовали понаособ на:</w:t>
      </w:r>
    </w:p>
    <w:p w:rsidR="004A18FB" w:rsidRPr="00482CFA" w:rsidRDefault="004A18FB" w:rsidP="004A18FB">
      <w:pPr>
        <w:pStyle w:val="ListParagraph"/>
        <w:numPr>
          <w:ilvl w:val="0"/>
          <w:numId w:val="2"/>
        </w:numPr>
        <w:spacing w:after="0" w:line="240" w:lineRule="auto"/>
        <w:ind w:left="1066" w:hanging="357"/>
        <w:jc w:val="both"/>
        <w:rPr>
          <w:rFonts w:ascii="Arial" w:eastAsia="Arial Narrow" w:hAnsi="Arial" w:cs="Arial"/>
          <w:sz w:val="24"/>
          <w:szCs w:val="24"/>
        </w:rPr>
      </w:pPr>
      <w:r w:rsidRPr="00482CFA">
        <w:rPr>
          <w:rFonts w:ascii="Arial" w:eastAsia="Arial Narrow" w:hAnsi="Arial" w:cs="Arial"/>
          <w:sz w:val="24"/>
          <w:szCs w:val="24"/>
        </w:rPr>
        <w:t xml:space="preserve">једном СПРФО у ЕС у РРЕУ </w:t>
      </w:r>
      <w:r w:rsidRPr="00482CFA">
        <w:rPr>
          <w:rFonts w:ascii="Arial" w:eastAsia="Arial Narrow" w:hAnsi="Arial" w:cs="Arial"/>
          <w:i/>
          <w:sz w:val="24"/>
          <w:szCs w:val="24"/>
        </w:rPr>
        <w:t>или</w:t>
      </w:r>
      <w:r w:rsidRPr="00482CFA">
        <w:rPr>
          <w:rFonts w:ascii="Arial" w:eastAsia="Arial Narrow" w:hAnsi="Arial" w:cs="Arial"/>
          <w:sz w:val="24"/>
          <w:szCs w:val="24"/>
        </w:rPr>
        <w:t xml:space="preserve"> </w:t>
      </w:r>
    </w:p>
    <w:p w:rsidR="004A18FB" w:rsidRPr="00482CFA" w:rsidRDefault="004A18FB" w:rsidP="004A18FB">
      <w:pPr>
        <w:pStyle w:val="ListParagraph"/>
        <w:numPr>
          <w:ilvl w:val="0"/>
          <w:numId w:val="2"/>
        </w:numPr>
        <w:spacing w:after="0" w:line="240" w:lineRule="auto"/>
        <w:ind w:left="1066" w:hanging="357"/>
        <w:jc w:val="both"/>
        <w:rPr>
          <w:rFonts w:ascii="Arial" w:eastAsia="Arial Narrow" w:hAnsi="Arial" w:cs="Arial"/>
          <w:szCs w:val="24"/>
        </w:rPr>
      </w:pPr>
      <w:r w:rsidRPr="00482CFA">
        <w:rPr>
          <w:rFonts w:ascii="Arial" w:eastAsia="Arial Narrow" w:hAnsi="Arial" w:cs="Arial"/>
          <w:sz w:val="24"/>
          <w:szCs w:val="24"/>
        </w:rPr>
        <w:t xml:space="preserve">једном СПКР у ЕС у РРЕУ </w:t>
      </w:r>
      <w:r w:rsidRPr="00482CFA">
        <w:rPr>
          <w:rFonts w:ascii="Arial" w:eastAsia="Arial Narrow" w:hAnsi="Arial" w:cs="Arial"/>
          <w:i/>
          <w:sz w:val="24"/>
          <w:szCs w:val="24"/>
        </w:rPr>
        <w:t>или</w:t>
      </w:r>
    </w:p>
    <w:p w:rsidR="004A18FB" w:rsidRPr="00482CFA" w:rsidRDefault="004A18FB" w:rsidP="004A18FB">
      <w:pPr>
        <w:pStyle w:val="ListParagraph"/>
        <w:numPr>
          <w:ilvl w:val="0"/>
          <w:numId w:val="2"/>
        </w:numPr>
        <w:spacing w:after="0" w:line="240" w:lineRule="auto"/>
        <w:ind w:left="1066" w:hanging="357"/>
        <w:jc w:val="both"/>
        <w:rPr>
          <w:rFonts w:ascii="Arial" w:eastAsia="Arial Narrow" w:hAnsi="Arial" w:cs="Arial"/>
          <w:szCs w:val="24"/>
        </w:rPr>
      </w:pPr>
      <w:r w:rsidRPr="00482CFA">
        <w:rPr>
          <w:rFonts w:ascii="Arial" w:eastAsia="Arial Narrow" w:hAnsi="Arial" w:cs="Arial"/>
          <w:sz w:val="24"/>
          <w:szCs w:val="24"/>
        </w:rPr>
        <w:t>једном СПРС у ЕС у РРЕУ]</w:t>
      </w:r>
    </w:p>
    <w:p w:rsidR="004A18FB" w:rsidRPr="00482CFA" w:rsidRDefault="004A18FB" w:rsidP="004A18FB">
      <w:pPr>
        <w:jc w:val="both"/>
        <w:rPr>
          <w:rFonts w:ascii="Arial" w:eastAsia="Arial Narrow" w:hAnsi="Arial" w:cs="Arial"/>
          <w:szCs w:val="24"/>
        </w:rPr>
      </w:pPr>
    </w:p>
    <w:p w:rsidR="00CD59F6" w:rsidRPr="00482CFA" w:rsidRDefault="00CD59F6" w:rsidP="00CD59F6">
      <w:pPr>
        <w:jc w:val="both"/>
        <w:rPr>
          <w:rFonts w:ascii="Arial" w:eastAsia="Arial Narrow" w:hAnsi="Arial" w:cs="Arial"/>
        </w:rPr>
      </w:pPr>
      <w:r w:rsidRPr="00482CFA">
        <w:rPr>
          <w:rFonts w:ascii="Arial" w:eastAsia="Arial Narrow" w:hAnsi="Arial" w:cs="Arial"/>
          <w:b/>
        </w:rPr>
        <w:t>Остали чланови</w:t>
      </w:r>
      <w:r w:rsidR="00815307" w:rsidRPr="00815307">
        <w:rPr>
          <w:rFonts w:ascii="Arial" w:eastAsia="Arial Narrow" w:hAnsi="Arial"/>
          <w:b/>
        </w:rPr>
        <w:t xml:space="preserve"> тима </w:t>
      </w:r>
      <w:r>
        <w:rPr>
          <w:rFonts w:ascii="Arial" w:eastAsia="Arial Narrow" w:hAnsi="Arial" w:cs="Arial"/>
          <w:b/>
        </w:rPr>
        <w:t>– српски језик</w:t>
      </w:r>
      <w:r w:rsidRPr="00482CFA">
        <w:rPr>
          <w:rFonts w:ascii="Arial" w:eastAsia="Arial Narrow" w:hAnsi="Arial" w:cs="Arial"/>
          <w:b/>
        </w:rPr>
        <w:t>:</w:t>
      </w:r>
      <w:r w:rsidRPr="00482CFA">
        <w:rPr>
          <w:rFonts w:ascii="Arial" w:eastAsia="Arial Narrow" w:hAnsi="Arial" w:cs="Arial"/>
        </w:rPr>
        <w:t xml:space="preserve"> </w:t>
      </w:r>
    </w:p>
    <w:p w:rsidR="00CD59F6" w:rsidRPr="00482CFA" w:rsidRDefault="00CD59F6" w:rsidP="00CD59F6">
      <w:pPr>
        <w:jc w:val="both"/>
        <w:rPr>
          <w:rFonts w:ascii="Arial" w:eastAsia="Arial Narrow" w:hAnsi="Arial" w:cs="Arial"/>
          <w:szCs w:val="24"/>
        </w:rPr>
      </w:pPr>
      <w:r w:rsidRPr="00482CFA">
        <w:rPr>
          <w:rFonts w:ascii="Arial" w:eastAsia="Arial Narrow" w:hAnsi="Arial" w:cs="Arial"/>
          <w:szCs w:val="24"/>
        </w:rPr>
        <w:t xml:space="preserve">Најмање још </w:t>
      </w:r>
      <w:r>
        <w:rPr>
          <w:rFonts w:ascii="Arial" w:eastAsia="Arial Narrow" w:hAnsi="Arial" w:cs="Arial"/>
          <w:szCs w:val="24"/>
        </w:rPr>
        <w:t>1</w:t>
      </w:r>
      <w:r w:rsidRPr="00482CFA">
        <w:rPr>
          <w:rFonts w:ascii="Arial" w:eastAsia="Arial Narrow" w:hAnsi="Arial" w:cs="Arial"/>
          <w:szCs w:val="24"/>
        </w:rPr>
        <w:t xml:space="preserve"> члан тима</w:t>
      </w:r>
      <w:r>
        <w:rPr>
          <w:rFonts w:ascii="Arial" w:eastAsia="Arial Narrow" w:hAnsi="Arial" w:cs="Arial"/>
          <w:szCs w:val="24"/>
        </w:rPr>
        <w:t xml:space="preserve"> који је</w:t>
      </w:r>
      <w:r w:rsidRPr="00482CFA">
        <w:rPr>
          <w:rFonts w:ascii="Arial" w:eastAsia="Arial Narrow" w:hAnsi="Arial" w:cs="Arial"/>
          <w:szCs w:val="24"/>
        </w:rPr>
        <w:t xml:space="preserve"> члан тима из тачке 3.12. став 2. алинеја 4, испуњава следеће критеријуме:</w:t>
      </w:r>
    </w:p>
    <w:p w:rsidR="00CD59F6" w:rsidRDefault="00CD59F6" w:rsidP="00CD59F6">
      <w:pPr>
        <w:jc w:val="both"/>
        <w:rPr>
          <w:rFonts w:ascii="Arial" w:eastAsia="Arial Narrow" w:hAnsi="Arial" w:cs="Arial"/>
          <w:szCs w:val="24"/>
        </w:rPr>
      </w:pPr>
    </w:p>
    <w:p w:rsidR="00CD59F6" w:rsidRDefault="00CD59F6" w:rsidP="00CD59F6">
      <w:pPr>
        <w:jc w:val="both"/>
        <w:rPr>
          <w:rFonts w:ascii="Arial" w:eastAsia="Arial Narrow" w:hAnsi="Arial" w:cs="Arial"/>
          <w:szCs w:val="24"/>
        </w:rPr>
      </w:pPr>
      <w:r w:rsidRPr="00482CFA">
        <w:rPr>
          <w:rFonts w:ascii="Arial" w:eastAsia="Arial Narrow" w:hAnsi="Arial" w:cs="Arial"/>
          <w:szCs w:val="24"/>
        </w:rPr>
        <w:lastRenderedPageBreak/>
        <w:t>[</w:t>
      </w:r>
      <w:r>
        <w:rPr>
          <w:rFonts w:ascii="Arial" w:eastAsia="Arial Narrow" w:hAnsi="Arial" w:cs="Arial"/>
          <w:szCs w:val="24"/>
        </w:rPr>
        <w:t xml:space="preserve">Један </w:t>
      </w:r>
      <w:r w:rsidRPr="00482CFA">
        <w:rPr>
          <w:rFonts w:ascii="Arial" w:eastAsia="Arial Narrow" w:hAnsi="Arial" w:cs="Arial"/>
          <w:szCs w:val="24"/>
        </w:rPr>
        <w:t>члан тима говор</w:t>
      </w:r>
      <w:r>
        <w:rPr>
          <w:rFonts w:ascii="Arial" w:eastAsia="Arial Narrow" w:hAnsi="Arial" w:cs="Arial"/>
          <w:szCs w:val="24"/>
        </w:rPr>
        <w:t>и</w:t>
      </w:r>
      <w:r w:rsidRPr="00482CFA">
        <w:rPr>
          <w:rFonts w:ascii="Arial" w:eastAsia="Arial Narrow" w:hAnsi="Arial" w:cs="Arial"/>
          <w:szCs w:val="24"/>
        </w:rPr>
        <w:t xml:space="preserve"> течно српски језик</w:t>
      </w:r>
      <w:r>
        <w:rPr>
          <w:rFonts w:ascii="Arial" w:eastAsia="Arial Narrow" w:hAnsi="Arial" w:cs="Arial"/>
          <w:szCs w:val="24"/>
        </w:rPr>
        <w:t xml:space="preserve"> и </w:t>
      </w:r>
      <w:r w:rsidRPr="00482CFA">
        <w:rPr>
          <w:rFonts w:ascii="Arial" w:eastAsia="Arial Narrow" w:hAnsi="Arial" w:cs="Arial"/>
          <w:szCs w:val="24"/>
        </w:rPr>
        <w:t xml:space="preserve">учествовао </w:t>
      </w:r>
      <w:r>
        <w:rPr>
          <w:rFonts w:ascii="Arial" w:eastAsia="Arial Narrow" w:hAnsi="Arial" w:cs="Arial"/>
          <w:szCs w:val="24"/>
        </w:rPr>
        <w:t xml:space="preserve">је </w:t>
      </w:r>
      <w:r w:rsidRPr="00482CFA">
        <w:rPr>
          <w:rFonts w:ascii="Arial" w:eastAsia="Arial Narrow" w:hAnsi="Arial" w:cs="Arial"/>
          <w:szCs w:val="24"/>
        </w:rPr>
        <w:t>на</w:t>
      </w:r>
      <w:r>
        <w:rPr>
          <w:rFonts w:ascii="Arial" w:eastAsia="Arial Narrow" w:hAnsi="Arial" w:cs="Arial"/>
          <w:szCs w:val="24"/>
        </w:rPr>
        <w:t xml:space="preserve"> </w:t>
      </w:r>
      <w:r w:rsidRPr="00482CFA">
        <w:rPr>
          <w:rFonts w:ascii="Arial" w:eastAsia="Arial Narrow" w:hAnsi="Arial" w:cs="Arial"/>
          <w:szCs w:val="24"/>
        </w:rPr>
        <w:t xml:space="preserve">једном </w:t>
      </w:r>
      <w:r>
        <w:rPr>
          <w:rFonts w:ascii="Arial" w:eastAsia="Arial Narrow" w:hAnsi="Arial" w:cs="Arial"/>
          <w:szCs w:val="24"/>
        </w:rPr>
        <w:t>(</w:t>
      </w:r>
      <w:r w:rsidRPr="00482CFA">
        <w:rPr>
          <w:rFonts w:ascii="Arial" w:eastAsia="Arial Narrow" w:hAnsi="Arial" w:cs="Arial"/>
          <w:szCs w:val="24"/>
        </w:rPr>
        <w:t xml:space="preserve">СПКР  </w:t>
      </w:r>
      <w:r>
        <w:rPr>
          <w:rFonts w:ascii="Arial" w:eastAsia="Arial Narrow" w:hAnsi="Arial" w:cs="Arial"/>
          <w:szCs w:val="24"/>
        </w:rPr>
        <w:t>или</w:t>
      </w:r>
      <w:r>
        <w:rPr>
          <w:rFonts w:ascii="Arial" w:eastAsia="Arial Narrow" w:hAnsi="Arial" w:cs="Arial"/>
          <w:i/>
          <w:szCs w:val="24"/>
        </w:rPr>
        <w:t xml:space="preserve"> </w:t>
      </w:r>
      <w:r w:rsidRPr="00482CFA">
        <w:rPr>
          <w:rFonts w:ascii="Arial" w:eastAsia="Arial Narrow" w:hAnsi="Arial" w:cs="Arial"/>
          <w:szCs w:val="24"/>
        </w:rPr>
        <w:t>СПРФО</w:t>
      </w:r>
      <w:r>
        <w:rPr>
          <w:rFonts w:ascii="Arial" w:eastAsia="Arial Narrow" w:hAnsi="Arial" w:cs="Arial"/>
          <w:szCs w:val="24"/>
        </w:rPr>
        <w:t>)</w:t>
      </w:r>
      <w:r w:rsidRPr="00482CFA">
        <w:rPr>
          <w:rFonts w:ascii="Arial" w:eastAsia="Arial Narrow" w:hAnsi="Arial" w:cs="Arial"/>
          <w:szCs w:val="24"/>
        </w:rPr>
        <w:t xml:space="preserve"> у РР</w:t>
      </w:r>
      <w:r>
        <w:rPr>
          <w:rFonts w:ascii="Arial" w:eastAsia="Arial Narrow" w:hAnsi="Arial" w:cs="Arial"/>
          <w:szCs w:val="24"/>
        </w:rPr>
        <w:t>ЕУ,</w:t>
      </w:r>
      <w:r w:rsidRPr="00482CFA">
        <w:rPr>
          <w:rFonts w:ascii="Arial" w:eastAsia="Arial Narrow" w:hAnsi="Arial" w:cs="Arial"/>
          <w:szCs w:val="24"/>
        </w:rPr>
        <w:t xml:space="preserve"> </w:t>
      </w:r>
      <w:r w:rsidRPr="00482CFA">
        <w:rPr>
          <w:rFonts w:ascii="Arial" w:eastAsia="Arial Narrow" w:hAnsi="Arial" w:cs="Arial"/>
        </w:rPr>
        <w:t>≥€</w:t>
      </w:r>
      <w:r>
        <w:rPr>
          <w:rFonts w:ascii="Arial" w:eastAsia="Arial Narrow" w:hAnsi="Arial" w:cs="Arial"/>
        </w:rPr>
        <w:t>250К</w:t>
      </w:r>
      <w:r w:rsidRPr="00482CFA">
        <w:rPr>
          <w:rFonts w:ascii="Arial" w:eastAsia="Arial Narrow" w:hAnsi="Arial" w:cs="Arial"/>
          <w:szCs w:val="24"/>
        </w:rPr>
        <w:t>]</w:t>
      </w:r>
    </w:p>
    <w:p w:rsidR="004A18FB" w:rsidRPr="00482CFA" w:rsidRDefault="004A18FB" w:rsidP="004A18FB">
      <w:pPr>
        <w:pStyle w:val="ListParagraph"/>
        <w:spacing w:after="0" w:line="240" w:lineRule="auto"/>
        <w:ind w:left="1070"/>
        <w:jc w:val="both"/>
        <w:rPr>
          <w:rFonts w:ascii="Arial" w:eastAsia="Arial Narrow" w:hAnsi="Arial" w:cs="Arial"/>
          <w:szCs w:val="24"/>
        </w:rPr>
      </w:pPr>
    </w:p>
    <w:p w:rsidR="004A18FB" w:rsidRPr="00482CFA" w:rsidRDefault="004A18FB" w:rsidP="004A18FB">
      <w:pPr>
        <w:ind w:right="61"/>
        <w:jc w:val="both"/>
        <w:rPr>
          <w:rFonts w:ascii="Arial" w:eastAsia="Arial Narrow" w:hAnsi="Arial" w:cs="Arial"/>
          <w:b/>
          <w:szCs w:val="24"/>
        </w:rPr>
      </w:pPr>
      <w:r w:rsidRPr="00482CFA">
        <w:rPr>
          <w:rFonts w:ascii="Arial" w:eastAsia="Arial Narrow" w:hAnsi="Arial" w:cs="Arial"/>
          <w:b/>
          <w:szCs w:val="24"/>
        </w:rPr>
        <w:t>---------------------------------------------------------------------------------------------------------------</w:t>
      </w:r>
    </w:p>
    <w:p w:rsidR="004A18FB" w:rsidRPr="00482CFA" w:rsidRDefault="004A18FB" w:rsidP="004A18FB">
      <w:pPr>
        <w:rPr>
          <w:rFonts w:ascii="Arial" w:eastAsia="Arial Narrow" w:hAnsi="Arial" w:cs="Arial"/>
          <w:b/>
          <w:szCs w:val="24"/>
        </w:rPr>
      </w:pPr>
    </w:p>
    <w:p w:rsidR="004A18FB" w:rsidRPr="00482CFA" w:rsidRDefault="00E245B4" w:rsidP="004A18FB">
      <w:pPr>
        <w:rPr>
          <w:rFonts w:ascii="Arial" w:eastAsia="Arial Narrow" w:hAnsi="Arial" w:cs="Arial"/>
          <w:szCs w:val="24"/>
        </w:rPr>
      </w:pPr>
      <w:r>
        <w:rPr>
          <w:rFonts w:ascii="Arial" w:eastAsia="Arial Narrow" w:hAnsi="Arial" w:cs="Arial"/>
          <w:b/>
          <w:szCs w:val="24"/>
        </w:rPr>
        <w:t>21</w:t>
      </w:r>
      <w:r w:rsidRPr="00482CFA">
        <w:rPr>
          <w:rFonts w:ascii="Arial" w:eastAsia="Arial Narrow" w:hAnsi="Arial" w:cs="Arial"/>
          <w:b/>
          <w:szCs w:val="24"/>
        </w:rPr>
        <w:t xml:space="preserve"> </w:t>
      </w:r>
      <w:r w:rsidR="004A18FB" w:rsidRPr="00482CFA">
        <w:rPr>
          <w:rFonts w:ascii="Arial" w:eastAsia="Arial Narrow" w:hAnsi="Arial" w:cs="Arial"/>
          <w:b/>
          <w:szCs w:val="24"/>
        </w:rPr>
        <w:t>пондер:</w:t>
      </w:r>
      <w:r w:rsidR="004A18FB" w:rsidRPr="00482CFA">
        <w:rPr>
          <w:rFonts w:ascii="Arial" w:eastAsia="Arial Narrow" w:hAnsi="Arial" w:cs="Arial"/>
          <w:szCs w:val="24"/>
        </w:rPr>
        <w:t xml:space="preserve"> </w:t>
      </w:r>
    </w:p>
    <w:p w:rsidR="004A18FB" w:rsidRPr="00482CFA" w:rsidRDefault="004A18FB" w:rsidP="004A18FB">
      <w:pPr>
        <w:rPr>
          <w:rFonts w:ascii="Arial" w:eastAsia="Arial Narrow" w:hAnsi="Arial" w:cs="Arial"/>
          <w:b/>
          <w:szCs w:val="24"/>
        </w:rPr>
      </w:pPr>
    </w:p>
    <w:p w:rsidR="004A18FB" w:rsidRPr="00482CFA" w:rsidRDefault="004A18FB" w:rsidP="004A18FB">
      <w:pPr>
        <w:jc w:val="both"/>
        <w:rPr>
          <w:rFonts w:ascii="Arial" w:eastAsia="Arial Narrow" w:hAnsi="Arial" w:cs="Arial"/>
          <w:b/>
        </w:rPr>
      </w:pPr>
      <w:r w:rsidRPr="00482CFA">
        <w:rPr>
          <w:rFonts w:ascii="Arial" w:eastAsia="Arial Narrow" w:hAnsi="Arial" w:cs="Arial"/>
          <w:b/>
        </w:rPr>
        <w:t>Супервизор пројекта:</w:t>
      </w:r>
    </w:p>
    <w:p w:rsidR="004A18FB" w:rsidRPr="00D07177" w:rsidRDefault="004A18FB" w:rsidP="004A18FB">
      <w:pPr>
        <w:jc w:val="both"/>
        <w:rPr>
          <w:rFonts w:ascii="Arial" w:hAnsi="Arial" w:cs="Arial"/>
        </w:rPr>
      </w:pPr>
      <w:r w:rsidRPr="00482CFA">
        <w:rPr>
          <w:rFonts w:ascii="Arial" w:hAnsi="Arial" w:cs="Arial"/>
        </w:rPr>
        <w:t xml:space="preserve">Супервизор пројекта </w:t>
      </w:r>
      <w:r w:rsidRPr="00D07177">
        <w:rPr>
          <w:rFonts w:ascii="Arial" w:hAnsi="Arial" w:cs="Arial"/>
        </w:rPr>
        <w:t>има</w:t>
      </w:r>
      <w:r w:rsidRPr="00D07177">
        <w:rPr>
          <w:rFonts w:ascii="Arial" w:hAnsi="Arial" w:cs="Arial"/>
          <w:b/>
        </w:rPr>
        <w:t xml:space="preserve"> </w:t>
      </w:r>
      <w:r w:rsidRPr="00D07177">
        <w:rPr>
          <w:rFonts w:ascii="Arial" w:hAnsi="Arial" w:cs="Arial"/>
        </w:rPr>
        <w:t xml:space="preserve">најмање 12 година </w:t>
      </w:r>
      <w:r w:rsidRPr="00D07177">
        <w:rPr>
          <w:rFonts w:ascii="Arial" w:eastAsia="Calibri" w:hAnsi="Arial" w:cs="Arial"/>
          <w:szCs w:val="24"/>
        </w:rPr>
        <w:t>професионалног</w:t>
      </w:r>
      <w:r w:rsidRPr="00D07177">
        <w:rPr>
          <w:rFonts w:ascii="Arial" w:hAnsi="Arial" w:cs="Arial"/>
        </w:rPr>
        <w:t xml:space="preserve"> искуства, од чега најмање </w:t>
      </w:r>
      <w:r w:rsidR="0095547D" w:rsidRPr="00D07177">
        <w:rPr>
          <w:rFonts w:ascii="Arial" w:hAnsi="Arial" w:cs="Arial"/>
        </w:rPr>
        <w:t xml:space="preserve">7 </w:t>
      </w:r>
      <w:r w:rsidRPr="00D07177">
        <w:rPr>
          <w:rFonts w:ascii="Arial" w:hAnsi="Arial" w:cs="Arial"/>
        </w:rPr>
        <w:t>година консултантског искуства у ЕС. Водио је најмање  1</w:t>
      </w:r>
      <w:r w:rsidRPr="00D07177">
        <w:rPr>
          <w:rFonts w:ascii="Arial" w:eastAsia="Arial Narrow" w:hAnsi="Arial" w:cs="Arial"/>
        </w:rPr>
        <w:t xml:space="preserve"> </w:t>
      </w:r>
      <w:r w:rsidRPr="00D07177">
        <w:rPr>
          <w:rFonts w:ascii="Arial" w:hAnsi="Arial" w:cs="Arial"/>
        </w:rPr>
        <w:t xml:space="preserve">СПКР у ЕС у РРЕУ, и најмање 1 СПРФО у ЕС у РРЕУ, и најмање 1 СПРС у ЕС у РРЕУ,  сваки </w:t>
      </w:r>
      <w:r w:rsidRPr="00D07177">
        <w:rPr>
          <w:rFonts w:ascii="Arial" w:eastAsia="Arial Narrow" w:hAnsi="Arial" w:cs="Arial"/>
        </w:rPr>
        <w:t>≥€</w:t>
      </w:r>
      <w:r w:rsidR="00634671" w:rsidRPr="00D07177">
        <w:rPr>
          <w:rFonts w:ascii="Arial" w:eastAsia="Arial Narrow" w:hAnsi="Arial" w:cs="Arial"/>
        </w:rPr>
        <w:t>700К</w:t>
      </w:r>
      <w:r w:rsidRPr="00D07177">
        <w:rPr>
          <w:rFonts w:ascii="Arial" w:hAnsi="Arial" w:cs="Arial"/>
        </w:rPr>
        <w:t>.</w:t>
      </w:r>
      <w:r w:rsidR="004C7EC5" w:rsidRPr="00D07177">
        <w:rPr>
          <w:rFonts w:ascii="Arial" w:hAnsi="Arial" w:cs="Arial"/>
          <w:szCs w:val="22"/>
        </w:rPr>
        <w:t xml:space="preserve"> Вредност сваког наведеног пројекта у претходној реченици мора бити </w:t>
      </w:r>
      <w:r w:rsidR="004C7EC5" w:rsidRPr="00D07177">
        <w:rPr>
          <w:rFonts w:ascii="Arial" w:eastAsia="Arial Narrow" w:hAnsi="Arial" w:cs="Arial"/>
        </w:rPr>
        <w:t>≥€700К</w:t>
      </w:r>
      <w:r w:rsidR="004C7EC5" w:rsidRPr="00D07177">
        <w:rPr>
          <w:rFonts w:ascii="Arial" w:hAnsi="Arial" w:cs="Arial"/>
          <w:szCs w:val="22"/>
        </w:rPr>
        <w:t>.</w:t>
      </w:r>
    </w:p>
    <w:p w:rsidR="004A18FB" w:rsidRPr="00D07177" w:rsidRDefault="004A18FB" w:rsidP="004A18FB">
      <w:pPr>
        <w:jc w:val="both"/>
        <w:rPr>
          <w:rFonts w:ascii="Arial" w:eastAsia="Arial Narrow" w:hAnsi="Arial" w:cs="Arial"/>
        </w:rPr>
      </w:pPr>
    </w:p>
    <w:p w:rsidR="004A18FB" w:rsidRPr="00D07177" w:rsidRDefault="004A18FB" w:rsidP="004A18FB">
      <w:pPr>
        <w:jc w:val="both"/>
        <w:rPr>
          <w:rFonts w:ascii="Arial" w:eastAsia="Arial Narrow" w:hAnsi="Arial" w:cs="Arial"/>
          <w:b/>
        </w:rPr>
      </w:pPr>
      <w:r w:rsidRPr="00D07177">
        <w:rPr>
          <w:rFonts w:ascii="Arial" w:eastAsia="Arial Narrow" w:hAnsi="Arial" w:cs="Arial"/>
          <w:b/>
        </w:rPr>
        <w:t xml:space="preserve">Руководилац пројекта: </w:t>
      </w:r>
    </w:p>
    <w:p w:rsidR="004C7EC5" w:rsidRPr="00D07177" w:rsidRDefault="004A18FB" w:rsidP="004C7EC5">
      <w:pPr>
        <w:jc w:val="both"/>
        <w:rPr>
          <w:rFonts w:ascii="Arial" w:hAnsi="Arial" w:cs="Arial"/>
        </w:rPr>
      </w:pPr>
      <w:r w:rsidRPr="00D07177">
        <w:rPr>
          <w:rFonts w:ascii="Arial" w:eastAsia="Arial Narrow" w:hAnsi="Arial" w:cs="Arial"/>
        </w:rPr>
        <w:t xml:space="preserve">Руководилац пројекта има [најмање 8 година </w:t>
      </w:r>
      <w:r w:rsidRPr="00D07177">
        <w:rPr>
          <w:rFonts w:ascii="Arial" w:eastAsia="Calibri" w:hAnsi="Arial" w:cs="Arial"/>
          <w:szCs w:val="24"/>
        </w:rPr>
        <w:t>професионалног</w:t>
      </w:r>
      <w:r w:rsidRPr="00D07177">
        <w:rPr>
          <w:rFonts w:ascii="Arial" w:eastAsia="Arial Narrow" w:hAnsi="Arial" w:cs="Arial"/>
        </w:rPr>
        <w:t xml:space="preserve"> искуства од којих најмање 4 година </w:t>
      </w:r>
      <w:r w:rsidRPr="00D07177">
        <w:rPr>
          <w:rFonts w:ascii="Arial" w:hAnsi="Arial" w:cs="Arial"/>
        </w:rPr>
        <w:t>консултантског</w:t>
      </w:r>
      <w:r w:rsidRPr="00D07177">
        <w:rPr>
          <w:rFonts w:ascii="Arial" w:eastAsia="Arial Narrow" w:hAnsi="Arial" w:cs="Arial"/>
        </w:rPr>
        <w:t xml:space="preserve"> искуства у ЕС] ИЛИ [</w:t>
      </w:r>
      <w:r w:rsidR="00DA4E63" w:rsidRPr="00D07177">
        <w:rPr>
          <w:rFonts w:ascii="Arial" w:eastAsia="Arial Narrow" w:hAnsi="Arial" w:cs="Arial"/>
        </w:rPr>
        <w:t xml:space="preserve">најмање </w:t>
      </w:r>
      <w:r w:rsidRPr="00D07177">
        <w:rPr>
          <w:rFonts w:ascii="Arial" w:eastAsia="Arial Narrow" w:hAnsi="Arial" w:cs="Arial"/>
        </w:rPr>
        <w:t xml:space="preserve">7 година професионалног искуства од којих најмање 6 година консултантског искуства у ЕС]. Водио je најмање </w:t>
      </w:r>
      <w:r w:rsidR="00C33C84" w:rsidRPr="00D07177">
        <w:rPr>
          <w:rFonts w:ascii="Arial" w:eastAsia="Arial Narrow" w:hAnsi="Arial" w:cs="Arial"/>
        </w:rPr>
        <w:t xml:space="preserve">1 СПКР у ЕС у РРЕУ, и најмање </w:t>
      </w:r>
      <w:r w:rsidRPr="00D07177">
        <w:rPr>
          <w:rFonts w:ascii="Arial" w:eastAsia="Arial Narrow" w:hAnsi="Arial" w:cs="Arial"/>
        </w:rPr>
        <w:t>1 СПРФО у ЕС у РРЕУ, и учествовао је у најмање 1 СПРС у ЕС у РРЕУ, сваки ≥€</w:t>
      </w:r>
      <w:r w:rsidR="00C33C84" w:rsidRPr="00D07177">
        <w:rPr>
          <w:rFonts w:ascii="Arial" w:eastAsia="Arial Narrow" w:hAnsi="Arial" w:cs="Arial"/>
        </w:rPr>
        <w:t>700К</w:t>
      </w:r>
      <w:r w:rsidRPr="00D07177">
        <w:rPr>
          <w:rFonts w:ascii="Arial" w:eastAsia="Arial Narrow" w:hAnsi="Arial" w:cs="Arial"/>
        </w:rPr>
        <w:t>.</w:t>
      </w:r>
      <w:r w:rsidR="004C7EC5" w:rsidRPr="00D07177">
        <w:rPr>
          <w:rFonts w:ascii="Arial" w:hAnsi="Arial" w:cs="Arial"/>
          <w:szCs w:val="22"/>
        </w:rPr>
        <w:t xml:space="preserve"> Вредност сваког наведеног пројекта у претходној реченици мора бити </w:t>
      </w:r>
      <w:r w:rsidR="004C7EC5" w:rsidRPr="00D07177">
        <w:rPr>
          <w:rFonts w:ascii="Arial" w:eastAsia="Arial Narrow" w:hAnsi="Arial" w:cs="Arial"/>
        </w:rPr>
        <w:t>≥€700К</w:t>
      </w:r>
      <w:r w:rsidR="004C7EC5" w:rsidRPr="00D07177">
        <w:rPr>
          <w:rFonts w:ascii="Arial" w:hAnsi="Arial" w:cs="Arial"/>
          <w:szCs w:val="22"/>
        </w:rPr>
        <w:t>.</w:t>
      </w:r>
    </w:p>
    <w:p w:rsidR="004A18FB" w:rsidRPr="00D07177" w:rsidRDefault="004A18FB" w:rsidP="004A18FB">
      <w:pPr>
        <w:jc w:val="both"/>
        <w:rPr>
          <w:rFonts w:ascii="Arial" w:eastAsia="Arial Narrow" w:hAnsi="Arial" w:cs="Arial"/>
          <w:b/>
        </w:rPr>
      </w:pPr>
    </w:p>
    <w:p w:rsidR="004A18FB" w:rsidRPr="00D07177" w:rsidRDefault="004A18FB" w:rsidP="004A18FB">
      <w:pPr>
        <w:suppressAutoHyphens w:val="0"/>
        <w:rPr>
          <w:rFonts w:ascii="Arial" w:eastAsia="Calibri" w:hAnsi="Arial" w:cs="Arial"/>
          <w:b/>
          <w:bCs/>
          <w:szCs w:val="24"/>
        </w:rPr>
      </w:pPr>
      <w:r w:rsidRPr="00D07177">
        <w:rPr>
          <w:rFonts w:ascii="Arial" w:eastAsia="Calibri" w:hAnsi="Arial" w:cs="Arial"/>
          <w:b/>
          <w:bCs/>
          <w:szCs w:val="24"/>
        </w:rPr>
        <w:t>Стручњак из области реорганизације:</w:t>
      </w:r>
    </w:p>
    <w:p w:rsidR="004C7EC5" w:rsidRPr="00D07177" w:rsidRDefault="004A18FB" w:rsidP="004C7EC5">
      <w:pPr>
        <w:jc w:val="both"/>
        <w:rPr>
          <w:rFonts w:ascii="Arial" w:hAnsi="Arial" w:cs="Arial"/>
        </w:rPr>
      </w:pPr>
      <w:r w:rsidRPr="00D07177">
        <w:rPr>
          <w:rFonts w:ascii="Arial" w:eastAsia="Calibri" w:hAnsi="Arial" w:cs="Arial"/>
          <w:szCs w:val="24"/>
        </w:rPr>
        <w:t xml:space="preserve">Стручњак из области реорганизације има најмање 10 година професионалног искуства, од којих најмање 6 година консултантског искуства у ЕС. Водио је најмање 1 СПКР у ЕС у РРЕУ, и најмање 1 СПРФО </w:t>
      </w:r>
      <w:r w:rsidR="008F41B6" w:rsidRPr="00D07177">
        <w:rPr>
          <w:rFonts w:ascii="Arial" w:eastAsia="Calibri" w:hAnsi="Arial" w:cs="Arial"/>
          <w:szCs w:val="24"/>
        </w:rPr>
        <w:t xml:space="preserve">у ЕС </w:t>
      </w:r>
      <w:r w:rsidRPr="00D07177">
        <w:rPr>
          <w:rFonts w:ascii="Arial" w:eastAsia="Calibri" w:hAnsi="Arial" w:cs="Arial"/>
          <w:szCs w:val="24"/>
        </w:rPr>
        <w:t xml:space="preserve">у РРЕУ, и </w:t>
      </w:r>
      <w:r w:rsidR="00FD5CFF" w:rsidRPr="00D07177">
        <w:rPr>
          <w:rFonts w:ascii="Arial" w:eastAsia="Calibri" w:hAnsi="Arial" w:cs="Arial"/>
          <w:szCs w:val="24"/>
        </w:rPr>
        <w:t xml:space="preserve">најмање 1 СПРС у ЕС у РРЕУ, </w:t>
      </w:r>
      <w:r w:rsidR="00FD5CFF" w:rsidRPr="00D07177">
        <w:rPr>
          <w:rFonts w:ascii="Arial" w:eastAsia="Arial Narrow" w:hAnsi="Arial" w:cs="Arial"/>
        </w:rPr>
        <w:t>сваки ≥€</w:t>
      </w:r>
      <w:r w:rsidR="004D47A1" w:rsidRPr="00D07177">
        <w:rPr>
          <w:rFonts w:ascii="Arial" w:eastAsia="Arial Narrow" w:hAnsi="Arial" w:cs="Arial"/>
        </w:rPr>
        <w:t>700К</w:t>
      </w:r>
      <w:r w:rsidR="00FD5CFF" w:rsidRPr="00D07177">
        <w:rPr>
          <w:rFonts w:ascii="Arial" w:eastAsia="Calibri" w:hAnsi="Arial" w:cs="Arial"/>
          <w:szCs w:val="24"/>
        </w:rPr>
        <w:t>.</w:t>
      </w:r>
      <w:r w:rsidRPr="00D07177">
        <w:rPr>
          <w:rFonts w:ascii="Arial" w:eastAsia="Calibri" w:hAnsi="Arial" w:cs="Arial"/>
          <w:szCs w:val="24"/>
        </w:rPr>
        <w:t xml:space="preserve"> </w:t>
      </w:r>
      <w:r w:rsidR="004C7EC5" w:rsidRPr="00D07177">
        <w:rPr>
          <w:rFonts w:ascii="Arial" w:hAnsi="Arial" w:cs="Arial"/>
          <w:szCs w:val="22"/>
        </w:rPr>
        <w:t xml:space="preserve">Вредност сваког наведеног пројекта у претходној реченици мора бити </w:t>
      </w:r>
      <w:r w:rsidR="004C7EC5" w:rsidRPr="00D07177">
        <w:rPr>
          <w:rFonts w:ascii="Arial" w:eastAsia="Arial Narrow" w:hAnsi="Arial" w:cs="Arial"/>
        </w:rPr>
        <w:t>≥€700К</w:t>
      </w:r>
      <w:r w:rsidR="004C7EC5" w:rsidRPr="00D07177">
        <w:rPr>
          <w:rFonts w:ascii="Arial" w:hAnsi="Arial" w:cs="Arial"/>
          <w:szCs w:val="22"/>
        </w:rPr>
        <w:t>.</w:t>
      </w:r>
    </w:p>
    <w:p w:rsidR="004A18FB" w:rsidRPr="00482CFA" w:rsidRDefault="004A18FB" w:rsidP="004A18FB">
      <w:pPr>
        <w:suppressAutoHyphens w:val="0"/>
        <w:jc w:val="both"/>
        <w:rPr>
          <w:rFonts w:ascii="Arial" w:eastAsia="Calibri" w:hAnsi="Arial" w:cs="Arial"/>
          <w:b/>
          <w:bCs/>
          <w:szCs w:val="24"/>
        </w:rPr>
      </w:pPr>
    </w:p>
    <w:p w:rsidR="004A18FB" w:rsidRPr="00482CFA" w:rsidRDefault="004A18FB" w:rsidP="004A18FB">
      <w:pPr>
        <w:jc w:val="both"/>
        <w:rPr>
          <w:rFonts w:ascii="Arial" w:eastAsia="Arial Narrow" w:hAnsi="Arial" w:cs="Arial"/>
        </w:rPr>
      </w:pPr>
      <w:r w:rsidRPr="00482CFA">
        <w:rPr>
          <w:rFonts w:ascii="Arial" w:eastAsia="Arial Narrow" w:hAnsi="Arial" w:cs="Arial"/>
          <w:b/>
        </w:rPr>
        <w:t>Остали чланови тима</w:t>
      </w:r>
      <w:r w:rsidR="00FC51BA">
        <w:rPr>
          <w:rFonts w:ascii="Arial" w:eastAsia="Arial Narrow" w:hAnsi="Arial" w:cs="Arial"/>
          <w:b/>
        </w:rPr>
        <w:t xml:space="preserve"> – општи критеријум</w:t>
      </w:r>
      <w:r w:rsidRPr="00482CFA">
        <w:rPr>
          <w:rFonts w:ascii="Arial" w:eastAsia="Arial Narrow" w:hAnsi="Arial" w:cs="Arial"/>
          <w:b/>
        </w:rPr>
        <w:t>:</w:t>
      </w:r>
      <w:r w:rsidRPr="00482CFA">
        <w:rPr>
          <w:rFonts w:ascii="Arial" w:eastAsia="Arial Narrow" w:hAnsi="Arial" w:cs="Arial"/>
        </w:rPr>
        <w:t xml:space="preserve"> </w:t>
      </w:r>
    </w:p>
    <w:p w:rsidR="004A18FB" w:rsidRPr="00482CFA" w:rsidRDefault="004A18FB" w:rsidP="004A18FB">
      <w:pPr>
        <w:jc w:val="both"/>
        <w:rPr>
          <w:rFonts w:ascii="Arial" w:eastAsia="Arial Narrow" w:hAnsi="Arial" w:cs="Arial"/>
          <w:szCs w:val="24"/>
        </w:rPr>
      </w:pPr>
      <w:r w:rsidRPr="00482CFA">
        <w:rPr>
          <w:rFonts w:ascii="Arial" w:eastAsia="Arial Narrow" w:hAnsi="Arial" w:cs="Arial"/>
          <w:szCs w:val="24"/>
        </w:rPr>
        <w:t xml:space="preserve">Најмање још </w:t>
      </w:r>
      <w:r w:rsidR="00FC51BA">
        <w:rPr>
          <w:rFonts w:ascii="Arial" w:eastAsia="Arial Narrow" w:hAnsi="Arial" w:cs="Arial"/>
          <w:szCs w:val="24"/>
        </w:rPr>
        <w:t>3</w:t>
      </w:r>
      <w:r w:rsidR="00FC51BA" w:rsidRPr="00482CFA">
        <w:rPr>
          <w:rFonts w:ascii="Arial" w:eastAsia="Arial Narrow" w:hAnsi="Arial" w:cs="Arial"/>
          <w:szCs w:val="24"/>
        </w:rPr>
        <w:t xml:space="preserve"> </w:t>
      </w:r>
      <w:r w:rsidRPr="00482CFA">
        <w:rPr>
          <w:rFonts w:ascii="Arial" w:eastAsia="Arial Narrow" w:hAnsi="Arial" w:cs="Arial"/>
          <w:szCs w:val="24"/>
        </w:rPr>
        <w:t xml:space="preserve">члана тима, </w:t>
      </w:r>
      <w:r w:rsidR="00C90AE7" w:rsidRPr="00482CFA">
        <w:rPr>
          <w:rFonts w:ascii="Arial" w:eastAsia="Arial Narrow" w:hAnsi="Arial" w:cs="Arial"/>
          <w:szCs w:val="24"/>
        </w:rPr>
        <w:t xml:space="preserve">укључујући </w:t>
      </w:r>
      <w:r w:rsidR="00FC51BA">
        <w:rPr>
          <w:rFonts w:ascii="Arial" w:eastAsia="Arial Narrow" w:hAnsi="Arial" w:cs="Arial"/>
          <w:szCs w:val="24"/>
        </w:rPr>
        <w:t>2</w:t>
      </w:r>
      <w:r w:rsidR="00FC51BA" w:rsidRPr="00482CFA">
        <w:rPr>
          <w:rFonts w:ascii="Arial" w:eastAsia="Arial Narrow" w:hAnsi="Arial" w:cs="Arial"/>
          <w:szCs w:val="24"/>
        </w:rPr>
        <w:t xml:space="preserve"> </w:t>
      </w:r>
      <w:r w:rsidR="00C90AE7" w:rsidRPr="00482CFA">
        <w:rPr>
          <w:rFonts w:ascii="Arial" w:eastAsia="Arial Narrow" w:hAnsi="Arial" w:cs="Arial"/>
          <w:szCs w:val="24"/>
        </w:rPr>
        <w:t>члана тима из тачке 3.12. став 2. алинеја 4,</w:t>
      </w:r>
      <w:r w:rsidRPr="00482CFA">
        <w:rPr>
          <w:rFonts w:ascii="Arial" w:eastAsia="Arial Narrow" w:hAnsi="Arial" w:cs="Arial"/>
          <w:szCs w:val="24"/>
        </w:rPr>
        <w:t xml:space="preserve"> испуњавају следеће критеријуме:</w:t>
      </w:r>
    </w:p>
    <w:p w:rsidR="004A18FB" w:rsidRPr="00482CFA" w:rsidRDefault="004A18FB" w:rsidP="004A18FB">
      <w:pPr>
        <w:jc w:val="both"/>
        <w:rPr>
          <w:rFonts w:ascii="Arial" w:eastAsia="Arial Narrow" w:hAnsi="Arial" w:cs="Arial"/>
          <w:szCs w:val="24"/>
        </w:rPr>
      </w:pPr>
    </w:p>
    <w:p w:rsidR="004A18FB" w:rsidRPr="00482CFA" w:rsidRDefault="004A18FB" w:rsidP="004A18FB">
      <w:pPr>
        <w:jc w:val="both"/>
        <w:rPr>
          <w:rFonts w:ascii="Arial" w:eastAsia="Arial Narrow" w:hAnsi="Arial" w:cs="Arial"/>
          <w:szCs w:val="24"/>
        </w:rPr>
      </w:pPr>
      <w:r w:rsidRPr="00482CFA">
        <w:rPr>
          <w:rFonts w:ascii="Arial" w:eastAsia="Arial Narrow" w:hAnsi="Arial" w:cs="Arial"/>
          <w:szCs w:val="24"/>
        </w:rPr>
        <w:t xml:space="preserve">[Сваки од </w:t>
      </w:r>
      <w:r w:rsidR="00FC51BA">
        <w:rPr>
          <w:rFonts w:ascii="Arial" w:eastAsia="Arial Narrow" w:hAnsi="Arial" w:cs="Arial"/>
          <w:szCs w:val="24"/>
        </w:rPr>
        <w:t>3</w:t>
      </w:r>
      <w:r w:rsidR="00FC51BA" w:rsidRPr="00482CFA">
        <w:rPr>
          <w:rFonts w:ascii="Arial" w:eastAsia="Arial Narrow" w:hAnsi="Arial" w:cs="Arial"/>
          <w:szCs w:val="24"/>
        </w:rPr>
        <w:t xml:space="preserve"> </w:t>
      </w:r>
      <w:r w:rsidRPr="00482CFA">
        <w:rPr>
          <w:rFonts w:ascii="Arial" w:eastAsia="Arial Narrow" w:hAnsi="Arial" w:cs="Arial"/>
          <w:szCs w:val="24"/>
        </w:rPr>
        <w:t>члана тима има најмање:</w:t>
      </w:r>
    </w:p>
    <w:p w:rsidR="004A18FB" w:rsidRPr="00482CFA" w:rsidRDefault="00FC51BA" w:rsidP="004A18FB">
      <w:pPr>
        <w:pStyle w:val="ListParagraph"/>
        <w:numPr>
          <w:ilvl w:val="0"/>
          <w:numId w:val="2"/>
        </w:numPr>
        <w:spacing w:after="0" w:line="240" w:lineRule="auto"/>
        <w:ind w:left="1066" w:hanging="357"/>
        <w:jc w:val="both"/>
        <w:rPr>
          <w:rFonts w:ascii="Arial" w:eastAsia="Arial Narrow" w:hAnsi="Arial" w:cs="Arial"/>
          <w:sz w:val="24"/>
          <w:szCs w:val="24"/>
        </w:rPr>
      </w:pPr>
      <w:r>
        <w:rPr>
          <w:rFonts w:ascii="Arial" w:eastAsia="Arial Narrow" w:hAnsi="Arial" w:cs="Arial"/>
          <w:sz w:val="24"/>
          <w:szCs w:val="24"/>
          <w:lang w:val="sr-Cyrl-CS"/>
        </w:rPr>
        <w:t>5</w:t>
      </w:r>
      <w:r w:rsidR="004A18FB" w:rsidRPr="00482CFA">
        <w:rPr>
          <w:rFonts w:ascii="Arial" w:eastAsia="Arial Narrow" w:hAnsi="Arial" w:cs="Arial"/>
          <w:sz w:val="24"/>
          <w:szCs w:val="24"/>
        </w:rPr>
        <w:t xml:space="preserve">+ година консултантског искуства </w:t>
      </w:r>
      <w:r w:rsidR="004A18FB" w:rsidRPr="00482CFA">
        <w:rPr>
          <w:rFonts w:ascii="Arial" w:eastAsia="Arial Narrow" w:hAnsi="Arial" w:cs="Arial"/>
          <w:i/>
          <w:sz w:val="24"/>
          <w:szCs w:val="24"/>
        </w:rPr>
        <w:t>или</w:t>
      </w:r>
      <w:r w:rsidR="004A18FB" w:rsidRPr="00482CFA">
        <w:rPr>
          <w:rFonts w:ascii="Arial" w:eastAsia="Arial Narrow" w:hAnsi="Arial" w:cs="Arial"/>
          <w:sz w:val="24"/>
          <w:szCs w:val="24"/>
        </w:rPr>
        <w:t xml:space="preserve"> </w:t>
      </w:r>
    </w:p>
    <w:p w:rsidR="004A18FB" w:rsidRPr="00482CFA" w:rsidRDefault="00FC51BA" w:rsidP="004A18FB">
      <w:pPr>
        <w:pStyle w:val="ListParagraph"/>
        <w:numPr>
          <w:ilvl w:val="0"/>
          <w:numId w:val="2"/>
        </w:numPr>
        <w:spacing w:after="0" w:line="240" w:lineRule="auto"/>
        <w:ind w:left="1066" w:hanging="357"/>
        <w:jc w:val="both"/>
        <w:rPr>
          <w:rFonts w:ascii="Arial" w:eastAsia="Arial Narrow" w:hAnsi="Arial" w:cs="Arial"/>
          <w:szCs w:val="24"/>
        </w:rPr>
      </w:pPr>
      <w:r>
        <w:rPr>
          <w:rFonts w:ascii="Arial" w:eastAsia="Arial Narrow" w:hAnsi="Arial" w:cs="Arial"/>
          <w:sz w:val="24"/>
          <w:szCs w:val="24"/>
          <w:lang w:val="sr-Cyrl-CS"/>
        </w:rPr>
        <w:t>5</w:t>
      </w:r>
      <w:r w:rsidR="004A18FB" w:rsidRPr="00482CFA">
        <w:rPr>
          <w:rFonts w:ascii="Arial" w:eastAsia="Arial Narrow" w:hAnsi="Arial" w:cs="Arial"/>
          <w:sz w:val="24"/>
          <w:szCs w:val="24"/>
        </w:rPr>
        <w:t xml:space="preserve">+ година професионалног искуства у ЕС </w:t>
      </w:r>
      <w:r w:rsidR="004A18FB" w:rsidRPr="00482CFA">
        <w:rPr>
          <w:rFonts w:ascii="Arial" w:eastAsia="Arial Narrow" w:hAnsi="Arial" w:cs="Arial"/>
          <w:i/>
          <w:sz w:val="24"/>
          <w:szCs w:val="24"/>
        </w:rPr>
        <w:t>или</w:t>
      </w:r>
    </w:p>
    <w:p w:rsidR="004A18FB" w:rsidRPr="00482CFA" w:rsidRDefault="004A18FB" w:rsidP="004A18FB">
      <w:pPr>
        <w:pStyle w:val="ListParagraph"/>
        <w:numPr>
          <w:ilvl w:val="0"/>
          <w:numId w:val="2"/>
        </w:numPr>
        <w:spacing w:after="0" w:line="240" w:lineRule="auto"/>
        <w:ind w:left="1066" w:hanging="357"/>
        <w:jc w:val="both"/>
        <w:rPr>
          <w:rFonts w:ascii="Arial" w:eastAsia="Arial Narrow" w:hAnsi="Arial" w:cs="Arial"/>
          <w:szCs w:val="24"/>
        </w:rPr>
      </w:pPr>
      <w:r w:rsidRPr="00482CFA">
        <w:rPr>
          <w:rFonts w:ascii="Arial" w:eastAsia="Arial Narrow" w:hAnsi="Arial" w:cs="Arial"/>
          <w:sz w:val="24"/>
          <w:szCs w:val="24"/>
        </w:rPr>
        <w:t>3+ годин</w:t>
      </w:r>
      <w:r w:rsidR="00984287" w:rsidRPr="00482CFA">
        <w:rPr>
          <w:rFonts w:ascii="Arial" w:eastAsia="Arial Narrow" w:hAnsi="Arial" w:cs="Arial"/>
          <w:sz w:val="24"/>
          <w:szCs w:val="24"/>
        </w:rPr>
        <w:t>a</w:t>
      </w:r>
      <w:r w:rsidRPr="00482CFA">
        <w:rPr>
          <w:rFonts w:ascii="Arial" w:eastAsia="Arial Narrow" w:hAnsi="Arial" w:cs="Arial"/>
          <w:sz w:val="24"/>
          <w:szCs w:val="24"/>
        </w:rPr>
        <w:t xml:space="preserve"> консултантског искуства, од тога најмање </w:t>
      </w:r>
      <w:r w:rsidR="008D5318">
        <w:rPr>
          <w:rFonts w:ascii="Arial" w:eastAsia="Arial Narrow" w:hAnsi="Arial" w:cs="Arial"/>
          <w:sz w:val="24"/>
          <w:szCs w:val="24"/>
          <w:lang w:val="sr-Cyrl-CS"/>
        </w:rPr>
        <w:t>2</w:t>
      </w:r>
      <w:r w:rsidR="008D5318" w:rsidRPr="00482CFA">
        <w:rPr>
          <w:rFonts w:ascii="Arial" w:eastAsia="Arial Narrow" w:hAnsi="Arial" w:cs="Arial"/>
          <w:sz w:val="24"/>
          <w:szCs w:val="24"/>
        </w:rPr>
        <w:t xml:space="preserve"> </w:t>
      </w:r>
      <w:r w:rsidRPr="00482CFA">
        <w:rPr>
          <w:rFonts w:ascii="Arial" w:eastAsia="Arial Narrow" w:hAnsi="Arial" w:cs="Arial"/>
          <w:sz w:val="24"/>
          <w:szCs w:val="24"/>
        </w:rPr>
        <w:t>годин</w:t>
      </w:r>
      <w:r w:rsidR="008D5318">
        <w:rPr>
          <w:rFonts w:ascii="Arial" w:eastAsia="Arial Narrow" w:hAnsi="Arial" w:cs="Arial"/>
          <w:sz w:val="24"/>
          <w:szCs w:val="24"/>
          <w:lang w:val="sr-Cyrl-CS"/>
        </w:rPr>
        <w:t>е</w:t>
      </w:r>
      <w:r w:rsidRPr="00482CFA">
        <w:rPr>
          <w:rFonts w:ascii="Arial" w:eastAsia="Arial Narrow" w:hAnsi="Arial" w:cs="Arial"/>
          <w:sz w:val="24"/>
          <w:szCs w:val="24"/>
        </w:rPr>
        <w:t xml:space="preserve"> у ЕС]</w:t>
      </w:r>
    </w:p>
    <w:p w:rsidR="004A18FB" w:rsidRPr="00482CFA" w:rsidRDefault="004A18FB" w:rsidP="004A18FB">
      <w:pPr>
        <w:jc w:val="both"/>
        <w:rPr>
          <w:rFonts w:ascii="Arial" w:eastAsia="Arial Narrow" w:hAnsi="Arial" w:cs="Arial"/>
          <w:szCs w:val="24"/>
        </w:rPr>
      </w:pPr>
    </w:p>
    <w:p w:rsidR="004A18FB" w:rsidRPr="00482CFA" w:rsidRDefault="004A18FB" w:rsidP="004A18FB">
      <w:pPr>
        <w:jc w:val="both"/>
        <w:rPr>
          <w:rFonts w:ascii="Arial" w:eastAsia="Arial Narrow" w:hAnsi="Arial" w:cs="Arial"/>
          <w:szCs w:val="24"/>
        </w:rPr>
      </w:pPr>
      <w:r w:rsidRPr="00482CFA">
        <w:rPr>
          <w:rFonts w:ascii="Arial" w:eastAsia="Arial Narrow" w:hAnsi="Arial" w:cs="Arial"/>
          <w:szCs w:val="24"/>
        </w:rPr>
        <w:t>И</w:t>
      </w:r>
    </w:p>
    <w:p w:rsidR="004A18FB" w:rsidRPr="00482CFA" w:rsidRDefault="004A18FB" w:rsidP="004A18FB">
      <w:pPr>
        <w:jc w:val="both"/>
        <w:rPr>
          <w:rFonts w:ascii="Arial" w:eastAsia="Arial Narrow" w:hAnsi="Arial" w:cs="Arial"/>
          <w:szCs w:val="24"/>
        </w:rPr>
      </w:pPr>
      <w:r w:rsidRPr="00482CFA">
        <w:rPr>
          <w:rFonts w:ascii="Arial" w:eastAsia="Arial Narrow" w:hAnsi="Arial" w:cs="Arial"/>
          <w:szCs w:val="24"/>
        </w:rPr>
        <w:t>[</w:t>
      </w:r>
      <w:r w:rsidR="00282521" w:rsidRPr="00482CFA">
        <w:rPr>
          <w:rFonts w:ascii="Arial" w:eastAsia="Arial Narrow" w:hAnsi="Arial" w:cs="Arial"/>
          <w:szCs w:val="24"/>
        </w:rPr>
        <w:t xml:space="preserve">Од </w:t>
      </w:r>
      <w:r w:rsidR="00FC51BA">
        <w:rPr>
          <w:rFonts w:ascii="Arial" w:eastAsia="Arial Narrow" w:hAnsi="Arial" w:cs="Arial"/>
          <w:szCs w:val="24"/>
        </w:rPr>
        <w:t>3</w:t>
      </w:r>
      <w:r w:rsidR="00FC51BA" w:rsidRPr="00482CFA">
        <w:rPr>
          <w:rFonts w:ascii="Arial" w:eastAsia="Arial Narrow" w:hAnsi="Arial" w:cs="Arial"/>
          <w:szCs w:val="24"/>
        </w:rPr>
        <w:t xml:space="preserve"> </w:t>
      </w:r>
      <w:r w:rsidR="00282521" w:rsidRPr="00482CFA">
        <w:rPr>
          <w:rFonts w:ascii="Arial" w:eastAsia="Arial Narrow" w:hAnsi="Arial" w:cs="Arial"/>
          <w:szCs w:val="24"/>
        </w:rPr>
        <w:t>члана тима нај</w:t>
      </w:r>
      <w:r w:rsidRPr="00482CFA">
        <w:rPr>
          <w:rFonts w:ascii="Arial" w:eastAsia="Arial Narrow" w:hAnsi="Arial" w:cs="Arial"/>
          <w:szCs w:val="24"/>
        </w:rPr>
        <w:t>мање 1 члан тима је учествовао на:</w:t>
      </w:r>
    </w:p>
    <w:p w:rsidR="004A18FB" w:rsidRPr="00482CFA" w:rsidRDefault="004A18FB" w:rsidP="004A18FB">
      <w:pPr>
        <w:pStyle w:val="ListParagraph"/>
        <w:numPr>
          <w:ilvl w:val="0"/>
          <w:numId w:val="2"/>
        </w:numPr>
        <w:spacing w:after="0" w:line="240" w:lineRule="auto"/>
        <w:ind w:left="1066" w:hanging="357"/>
        <w:jc w:val="both"/>
        <w:rPr>
          <w:rFonts w:ascii="Arial" w:eastAsia="Arial Narrow" w:hAnsi="Arial" w:cs="Arial"/>
          <w:sz w:val="24"/>
          <w:szCs w:val="24"/>
        </w:rPr>
      </w:pPr>
      <w:r w:rsidRPr="00482CFA">
        <w:rPr>
          <w:rFonts w:ascii="Arial" w:eastAsia="Arial Narrow" w:hAnsi="Arial" w:cs="Arial"/>
          <w:sz w:val="24"/>
          <w:szCs w:val="24"/>
        </w:rPr>
        <w:t xml:space="preserve">једном СПРФО у ЕС у РРЕУ </w:t>
      </w:r>
      <w:r w:rsidRPr="00482CFA">
        <w:rPr>
          <w:rFonts w:ascii="Arial" w:eastAsia="Arial Narrow" w:hAnsi="Arial" w:cs="Arial"/>
          <w:i/>
          <w:sz w:val="24"/>
          <w:szCs w:val="24"/>
        </w:rPr>
        <w:t>или</w:t>
      </w:r>
      <w:r w:rsidRPr="00482CFA">
        <w:rPr>
          <w:rFonts w:ascii="Arial" w:eastAsia="Arial Narrow" w:hAnsi="Arial" w:cs="Arial"/>
          <w:sz w:val="24"/>
          <w:szCs w:val="24"/>
        </w:rPr>
        <w:t xml:space="preserve"> </w:t>
      </w:r>
    </w:p>
    <w:p w:rsidR="004A18FB" w:rsidRPr="00482CFA" w:rsidRDefault="004A18FB" w:rsidP="004A18FB">
      <w:pPr>
        <w:pStyle w:val="ListParagraph"/>
        <w:numPr>
          <w:ilvl w:val="0"/>
          <w:numId w:val="2"/>
        </w:numPr>
        <w:spacing w:after="0" w:line="240" w:lineRule="auto"/>
        <w:ind w:left="1066" w:hanging="357"/>
        <w:jc w:val="both"/>
        <w:rPr>
          <w:rFonts w:ascii="Arial" w:eastAsia="Arial Narrow" w:hAnsi="Arial" w:cs="Arial"/>
          <w:szCs w:val="24"/>
        </w:rPr>
      </w:pPr>
      <w:r w:rsidRPr="00482CFA">
        <w:rPr>
          <w:rFonts w:ascii="Arial" w:eastAsia="Arial Narrow" w:hAnsi="Arial" w:cs="Arial"/>
          <w:sz w:val="24"/>
          <w:szCs w:val="24"/>
        </w:rPr>
        <w:t xml:space="preserve">једном СПКР у ЕС у РРЕУ </w:t>
      </w:r>
      <w:r w:rsidRPr="00482CFA">
        <w:rPr>
          <w:rFonts w:ascii="Arial" w:eastAsia="Arial Narrow" w:hAnsi="Arial" w:cs="Arial"/>
          <w:i/>
          <w:sz w:val="24"/>
          <w:szCs w:val="24"/>
        </w:rPr>
        <w:t>или</w:t>
      </w:r>
    </w:p>
    <w:p w:rsidR="004A18FB" w:rsidRPr="00482CFA" w:rsidRDefault="004A18FB" w:rsidP="004A18FB">
      <w:pPr>
        <w:pStyle w:val="ListParagraph"/>
        <w:numPr>
          <w:ilvl w:val="0"/>
          <w:numId w:val="2"/>
        </w:numPr>
        <w:spacing w:after="0" w:line="240" w:lineRule="auto"/>
        <w:ind w:left="1066" w:hanging="357"/>
        <w:jc w:val="both"/>
        <w:rPr>
          <w:rFonts w:ascii="Arial" w:eastAsia="Arial Narrow" w:hAnsi="Arial" w:cs="Arial"/>
          <w:szCs w:val="24"/>
        </w:rPr>
      </w:pPr>
      <w:r w:rsidRPr="00482CFA">
        <w:rPr>
          <w:rFonts w:ascii="Arial" w:eastAsia="Arial Narrow" w:hAnsi="Arial" w:cs="Arial"/>
          <w:sz w:val="24"/>
          <w:szCs w:val="24"/>
        </w:rPr>
        <w:t>једном СПРС у ЕС у РРЕУ]</w:t>
      </w:r>
    </w:p>
    <w:p w:rsidR="004A18FB" w:rsidRPr="00482CFA" w:rsidRDefault="004A18FB" w:rsidP="004A18FB">
      <w:pPr>
        <w:jc w:val="both"/>
        <w:rPr>
          <w:rFonts w:ascii="Arial" w:eastAsia="Arial Narrow" w:hAnsi="Arial" w:cs="Arial"/>
          <w:szCs w:val="24"/>
        </w:rPr>
      </w:pPr>
    </w:p>
    <w:p w:rsidR="00FC51BA" w:rsidRPr="00482CFA" w:rsidRDefault="00FC51BA" w:rsidP="00FC51BA">
      <w:pPr>
        <w:jc w:val="both"/>
        <w:rPr>
          <w:rFonts w:ascii="Arial" w:eastAsia="Arial Narrow" w:hAnsi="Arial" w:cs="Arial"/>
        </w:rPr>
      </w:pPr>
      <w:r w:rsidRPr="00482CFA">
        <w:rPr>
          <w:rFonts w:ascii="Arial" w:eastAsia="Arial Narrow" w:hAnsi="Arial" w:cs="Arial"/>
          <w:b/>
        </w:rPr>
        <w:t>Остали чланови</w:t>
      </w:r>
      <w:r w:rsidR="00815307" w:rsidRPr="00815307">
        <w:rPr>
          <w:rFonts w:ascii="Arial" w:eastAsia="Arial Narrow" w:hAnsi="Arial"/>
          <w:b/>
        </w:rPr>
        <w:t xml:space="preserve"> тима </w:t>
      </w:r>
      <w:r>
        <w:rPr>
          <w:rFonts w:ascii="Arial" w:eastAsia="Arial Narrow" w:hAnsi="Arial" w:cs="Arial"/>
          <w:b/>
        </w:rPr>
        <w:t>– српски језик</w:t>
      </w:r>
      <w:r w:rsidRPr="00482CFA">
        <w:rPr>
          <w:rFonts w:ascii="Arial" w:eastAsia="Arial Narrow" w:hAnsi="Arial" w:cs="Arial"/>
          <w:b/>
        </w:rPr>
        <w:t>:</w:t>
      </w:r>
      <w:r w:rsidRPr="00482CFA">
        <w:rPr>
          <w:rFonts w:ascii="Arial" w:eastAsia="Arial Narrow" w:hAnsi="Arial" w:cs="Arial"/>
        </w:rPr>
        <w:t xml:space="preserve"> </w:t>
      </w:r>
    </w:p>
    <w:p w:rsidR="00FC51BA" w:rsidRPr="00482CFA" w:rsidRDefault="00FC51BA" w:rsidP="00FC51BA">
      <w:pPr>
        <w:jc w:val="both"/>
        <w:rPr>
          <w:rFonts w:ascii="Arial" w:eastAsia="Arial Narrow" w:hAnsi="Arial" w:cs="Arial"/>
          <w:szCs w:val="24"/>
        </w:rPr>
      </w:pPr>
      <w:r w:rsidRPr="00482CFA">
        <w:rPr>
          <w:rFonts w:ascii="Arial" w:eastAsia="Arial Narrow" w:hAnsi="Arial" w:cs="Arial"/>
          <w:szCs w:val="24"/>
        </w:rPr>
        <w:t xml:space="preserve">Најмање још </w:t>
      </w:r>
      <w:r>
        <w:rPr>
          <w:rFonts w:ascii="Arial" w:eastAsia="Arial Narrow" w:hAnsi="Arial" w:cs="Arial"/>
          <w:szCs w:val="24"/>
        </w:rPr>
        <w:t>1</w:t>
      </w:r>
      <w:r w:rsidRPr="00482CFA">
        <w:rPr>
          <w:rFonts w:ascii="Arial" w:eastAsia="Arial Narrow" w:hAnsi="Arial" w:cs="Arial"/>
          <w:szCs w:val="24"/>
        </w:rPr>
        <w:t xml:space="preserve"> члан тима</w:t>
      </w:r>
      <w:r>
        <w:rPr>
          <w:rFonts w:ascii="Arial" w:eastAsia="Arial Narrow" w:hAnsi="Arial" w:cs="Arial"/>
          <w:szCs w:val="24"/>
        </w:rPr>
        <w:t xml:space="preserve"> који је</w:t>
      </w:r>
      <w:r w:rsidRPr="00482CFA">
        <w:rPr>
          <w:rFonts w:ascii="Arial" w:eastAsia="Arial Narrow" w:hAnsi="Arial" w:cs="Arial"/>
          <w:szCs w:val="24"/>
        </w:rPr>
        <w:t xml:space="preserve"> члан тима из тачке 3.12. став 2. алинеја 4, испуњава следеће критеријуме:</w:t>
      </w:r>
    </w:p>
    <w:p w:rsidR="00FC51BA" w:rsidRDefault="00FC51BA" w:rsidP="00FC51BA">
      <w:pPr>
        <w:jc w:val="both"/>
        <w:rPr>
          <w:rFonts w:ascii="Arial" w:eastAsia="Arial Narrow" w:hAnsi="Arial" w:cs="Arial"/>
          <w:szCs w:val="24"/>
        </w:rPr>
      </w:pPr>
    </w:p>
    <w:p w:rsidR="00FC51BA" w:rsidRDefault="00FC51BA" w:rsidP="00FC51BA">
      <w:pPr>
        <w:jc w:val="both"/>
        <w:rPr>
          <w:rFonts w:ascii="Arial" w:eastAsia="Arial Narrow" w:hAnsi="Arial" w:cs="Arial"/>
          <w:szCs w:val="24"/>
        </w:rPr>
      </w:pPr>
      <w:r w:rsidRPr="00482CFA">
        <w:rPr>
          <w:rFonts w:ascii="Arial" w:eastAsia="Arial Narrow" w:hAnsi="Arial" w:cs="Arial"/>
          <w:szCs w:val="24"/>
        </w:rPr>
        <w:t>[</w:t>
      </w:r>
      <w:r>
        <w:rPr>
          <w:rFonts w:ascii="Arial" w:eastAsia="Arial Narrow" w:hAnsi="Arial" w:cs="Arial"/>
          <w:szCs w:val="24"/>
        </w:rPr>
        <w:t xml:space="preserve">Један </w:t>
      </w:r>
      <w:r w:rsidRPr="00482CFA">
        <w:rPr>
          <w:rFonts w:ascii="Arial" w:eastAsia="Arial Narrow" w:hAnsi="Arial" w:cs="Arial"/>
          <w:szCs w:val="24"/>
        </w:rPr>
        <w:t>члан тима говор</w:t>
      </w:r>
      <w:r>
        <w:rPr>
          <w:rFonts w:ascii="Arial" w:eastAsia="Arial Narrow" w:hAnsi="Arial" w:cs="Arial"/>
          <w:szCs w:val="24"/>
        </w:rPr>
        <w:t>и</w:t>
      </w:r>
      <w:r w:rsidRPr="00482CFA">
        <w:rPr>
          <w:rFonts w:ascii="Arial" w:eastAsia="Arial Narrow" w:hAnsi="Arial" w:cs="Arial"/>
          <w:szCs w:val="24"/>
        </w:rPr>
        <w:t xml:space="preserve"> течно српски језик</w:t>
      </w:r>
      <w:r>
        <w:rPr>
          <w:rFonts w:ascii="Arial" w:eastAsia="Arial Narrow" w:hAnsi="Arial" w:cs="Arial"/>
          <w:szCs w:val="24"/>
        </w:rPr>
        <w:t xml:space="preserve"> и </w:t>
      </w:r>
      <w:r w:rsidRPr="00482CFA">
        <w:rPr>
          <w:rFonts w:ascii="Arial" w:eastAsia="Arial Narrow" w:hAnsi="Arial" w:cs="Arial"/>
          <w:szCs w:val="24"/>
        </w:rPr>
        <w:t xml:space="preserve">учествовао </w:t>
      </w:r>
      <w:r>
        <w:rPr>
          <w:rFonts w:ascii="Arial" w:eastAsia="Arial Narrow" w:hAnsi="Arial" w:cs="Arial"/>
          <w:szCs w:val="24"/>
        </w:rPr>
        <w:t xml:space="preserve">је </w:t>
      </w:r>
      <w:r w:rsidRPr="00482CFA">
        <w:rPr>
          <w:rFonts w:ascii="Arial" w:eastAsia="Arial Narrow" w:hAnsi="Arial" w:cs="Arial"/>
          <w:szCs w:val="24"/>
        </w:rPr>
        <w:t>на</w:t>
      </w:r>
      <w:r>
        <w:rPr>
          <w:rFonts w:ascii="Arial" w:eastAsia="Arial Narrow" w:hAnsi="Arial" w:cs="Arial"/>
          <w:szCs w:val="24"/>
        </w:rPr>
        <w:t xml:space="preserve"> </w:t>
      </w:r>
      <w:r w:rsidRPr="00482CFA">
        <w:rPr>
          <w:rFonts w:ascii="Arial" w:eastAsia="Arial Narrow" w:hAnsi="Arial" w:cs="Arial"/>
          <w:szCs w:val="24"/>
        </w:rPr>
        <w:t xml:space="preserve">једном </w:t>
      </w:r>
      <w:r>
        <w:rPr>
          <w:rFonts w:ascii="Arial" w:eastAsia="Arial Narrow" w:hAnsi="Arial" w:cs="Arial"/>
          <w:szCs w:val="24"/>
        </w:rPr>
        <w:t>(</w:t>
      </w:r>
      <w:r w:rsidRPr="00482CFA">
        <w:rPr>
          <w:rFonts w:ascii="Arial" w:eastAsia="Arial Narrow" w:hAnsi="Arial" w:cs="Arial"/>
          <w:szCs w:val="24"/>
        </w:rPr>
        <w:t xml:space="preserve">СПКР </w:t>
      </w:r>
      <w:r>
        <w:rPr>
          <w:rFonts w:ascii="Arial" w:eastAsia="Arial Narrow" w:hAnsi="Arial" w:cs="Arial"/>
          <w:szCs w:val="24"/>
        </w:rPr>
        <w:t>или</w:t>
      </w:r>
      <w:r>
        <w:rPr>
          <w:rFonts w:ascii="Arial" w:eastAsia="Arial Narrow" w:hAnsi="Arial" w:cs="Arial"/>
          <w:i/>
          <w:szCs w:val="24"/>
        </w:rPr>
        <w:t xml:space="preserve"> </w:t>
      </w:r>
      <w:r w:rsidRPr="00482CFA">
        <w:rPr>
          <w:rFonts w:ascii="Arial" w:eastAsia="Arial Narrow" w:hAnsi="Arial" w:cs="Arial"/>
          <w:szCs w:val="24"/>
        </w:rPr>
        <w:t>СПРФО</w:t>
      </w:r>
      <w:r>
        <w:rPr>
          <w:rFonts w:ascii="Arial" w:eastAsia="Arial Narrow" w:hAnsi="Arial" w:cs="Arial"/>
          <w:szCs w:val="24"/>
        </w:rPr>
        <w:t>)</w:t>
      </w:r>
      <w:r w:rsidRPr="00482CFA">
        <w:rPr>
          <w:rFonts w:ascii="Arial" w:eastAsia="Arial Narrow" w:hAnsi="Arial" w:cs="Arial"/>
          <w:szCs w:val="24"/>
        </w:rPr>
        <w:t xml:space="preserve"> у РР</w:t>
      </w:r>
      <w:r>
        <w:rPr>
          <w:rFonts w:ascii="Arial" w:eastAsia="Arial Narrow" w:hAnsi="Arial" w:cs="Arial"/>
          <w:szCs w:val="24"/>
        </w:rPr>
        <w:t>ЕУ,</w:t>
      </w:r>
      <w:r w:rsidRPr="00482CFA">
        <w:rPr>
          <w:rFonts w:ascii="Arial" w:eastAsia="Arial Narrow" w:hAnsi="Arial" w:cs="Arial"/>
          <w:szCs w:val="24"/>
        </w:rPr>
        <w:t xml:space="preserve"> </w:t>
      </w:r>
      <w:r w:rsidRPr="00482CFA">
        <w:rPr>
          <w:rFonts w:ascii="Arial" w:eastAsia="Arial Narrow" w:hAnsi="Arial" w:cs="Arial"/>
        </w:rPr>
        <w:t>≥€</w:t>
      </w:r>
      <w:r>
        <w:rPr>
          <w:rFonts w:ascii="Arial" w:eastAsia="Arial Narrow" w:hAnsi="Arial" w:cs="Arial"/>
        </w:rPr>
        <w:t>100К</w:t>
      </w:r>
      <w:r w:rsidRPr="00482CFA">
        <w:rPr>
          <w:rFonts w:ascii="Arial" w:eastAsia="Arial Narrow" w:hAnsi="Arial" w:cs="Arial"/>
          <w:szCs w:val="24"/>
        </w:rPr>
        <w:t>]</w:t>
      </w:r>
    </w:p>
    <w:p w:rsidR="004A18FB" w:rsidRPr="00482CFA" w:rsidRDefault="004A18FB" w:rsidP="004A18FB">
      <w:pPr>
        <w:pStyle w:val="ListParagraph"/>
        <w:spacing w:after="0" w:line="240" w:lineRule="auto"/>
        <w:ind w:left="1070"/>
        <w:jc w:val="both"/>
        <w:rPr>
          <w:rFonts w:ascii="Arial" w:eastAsia="Arial Narrow" w:hAnsi="Arial" w:cs="Arial"/>
          <w:szCs w:val="24"/>
        </w:rPr>
      </w:pPr>
    </w:p>
    <w:p w:rsidR="004A18FB" w:rsidRPr="00482CFA" w:rsidRDefault="004A18FB" w:rsidP="004A18FB">
      <w:pPr>
        <w:ind w:right="61"/>
        <w:jc w:val="both"/>
        <w:rPr>
          <w:rFonts w:ascii="Arial" w:eastAsia="Arial Narrow" w:hAnsi="Arial" w:cs="Arial"/>
          <w:b/>
          <w:szCs w:val="24"/>
        </w:rPr>
      </w:pPr>
      <w:r w:rsidRPr="00482CFA">
        <w:rPr>
          <w:rFonts w:ascii="Arial" w:eastAsia="Arial Narrow" w:hAnsi="Arial" w:cs="Arial"/>
          <w:b/>
          <w:szCs w:val="24"/>
        </w:rPr>
        <w:lastRenderedPageBreak/>
        <w:t>----------------------------------------------------------------------------------------------------------------</w:t>
      </w:r>
    </w:p>
    <w:p w:rsidR="004A18FB" w:rsidRPr="00482CFA" w:rsidRDefault="004A18FB" w:rsidP="004A18FB">
      <w:pPr>
        <w:ind w:left="270" w:right="61"/>
        <w:jc w:val="both"/>
        <w:rPr>
          <w:rFonts w:ascii="Arial" w:eastAsia="Arial Narrow" w:hAnsi="Arial" w:cs="Arial"/>
        </w:rPr>
      </w:pPr>
    </w:p>
    <w:p w:rsidR="00565004" w:rsidRPr="00482CFA" w:rsidRDefault="00565004" w:rsidP="00565004">
      <w:pPr>
        <w:rPr>
          <w:rFonts w:ascii="Arial" w:eastAsia="Arial Narrow" w:hAnsi="Arial" w:cs="Arial"/>
          <w:szCs w:val="24"/>
        </w:rPr>
      </w:pPr>
      <w:r>
        <w:rPr>
          <w:rFonts w:ascii="Arial" w:eastAsia="Arial Narrow" w:hAnsi="Arial" w:cs="Arial"/>
          <w:b/>
          <w:szCs w:val="24"/>
        </w:rPr>
        <w:t>16</w:t>
      </w:r>
      <w:r w:rsidRPr="00482CFA">
        <w:rPr>
          <w:rFonts w:ascii="Arial" w:eastAsia="Arial Narrow" w:hAnsi="Arial" w:cs="Arial"/>
          <w:b/>
          <w:szCs w:val="24"/>
        </w:rPr>
        <w:t xml:space="preserve"> пондер</w:t>
      </w:r>
      <w:r>
        <w:rPr>
          <w:rFonts w:ascii="Arial" w:eastAsia="Arial Narrow" w:hAnsi="Arial" w:cs="Arial"/>
          <w:b/>
          <w:szCs w:val="24"/>
        </w:rPr>
        <w:t>а</w:t>
      </w:r>
      <w:r w:rsidRPr="00482CFA">
        <w:rPr>
          <w:rFonts w:ascii="Arial" w:eastAsia="Arial Narrow" w:hAnsi="Arial" w:cs="Arial"/>
          <w:b/>
          <w:szCs w:val="24"/>
        </w:rPr>
        <w:t>:</w:t>
      </w:r>
      <w:r w:rsidRPr="00482CFA">
        <w:rPr>
          <w:rFonts w:ascii="Arial" w:eastAsia="Arial Narrow" w:hAnsi="Arial" w:cs="Arial"/>
          <w:szCs w:val="24"/>
        </w:rPr>
        <w:t xml:space="preserve"> </w:t>
      </w:r>
    </w:p>
    <w:p w:rsidR="00565004" w:rsidRPr="00482CFA" w:rsidRDefault="00565004" w:rsidP="00565004">
      <w:pPr>
        <w:rPr>
          <w:rFonts w:ascii="Arial" w:eastAsia="Arial Narrow" w:hAnsi="Arial" w:cs="Arial"/>
          <w:b/>
          <w:szCs w:val="24"/>
        </w:rPr>
      </w:pPr>
    </w:p>
    <w:p w:rsidR="00565004" w:rsidRPr="00482CFA" w:rsidRDefault="00565004" w:rsidP="00565004">
      <w:pPr>
        <w:jc w:val="both"/>
        <w:rPr>
          <w:rFonts w:ascii="Arial" w:eastAsia="Arial Narrow" w:hAnsi="Arial" w:cs="Arial"/>
          <w:b/>
        </w:rPr>
      </w:pPr>
      <w:r w:rsidRPr="00482CFA">
        <w:rPr>
          <w:rFonts w:ascii="Arial" w:eastAsia="Arial Narrow" w:hAnsi="Arial" w:cs="Arial"/>
          <w:b/>
        </w:rPr>
        <w:t>Супервизор пројекта:</w:t>
      </w:r>
    </w:p>
    <w:p w:rsidR="004C7EC5" w:rsidRPr="00D07177" w:rsidRDefault="00565004" w:rsidP="004C7EC5">
      <w:pPr>
        <w:jc w:val="both"/>
        <w:rPr>
          <w:rFonts w:ascii="Arial" w:hAnsi="Arial" w:cs="Arial"/>
        </w:rPr>
      </w:pPr>
      <w:r w:rsidRPr="00D07177">
        <w:rPr>
          <w:rFonts w:ascii="Arial" w:hAnsi="Arial" w:cs="Arial"/>
        </w:rPr>
        <w:t>Супервизор пројекта има</w:t>
      </w:r>
      <w:r w:rsidRPr="00D07177">
        <w:rPr>
          <w:rFonts w:ascii="Arial" w:hAnsi="Arial" w:cs="Arial"/>
          <w:b/>
        </w:rPr>
        <w:t xml:space="preserve"> </w:t>
      </w:r>
      <w:r w:rsidRPr="00D07177">
        <w:rPr>
          <w:rFonts w:ascii="Arial" w:hAnsi="Arial" w:cs="Arial"/>
        </w:rPr>
        <w:t xml:space="preserve">најмање 12 година </w:t>
      </w:r>
      <w:r w:rsidRPr="00D07177">
        <w:rPr>
          <w:rFonts w:ascii="Arial" w:eastAsia="Calibri" w:hAnsi="Arial" w:cs="Arial"/>
          <w:szCs w:val="24"/>
        </w:rPr>
        <w:t>професионалног</w:t>
      </w:r>
      <w:r w:rsidRPr="00D07177">
        <w:rPr>
          <w:rFonts w:ascii="Arial" w:hAnsi="Arial" w:cs="Arial"/>
        </w:rPr>
        <w:t xml:space="preserve"> искуства, од чега најмање 7 година консултантског искуства у ЕС. Водио је најмање  1</w:t>
      </w:r>
      <w:r w:rsidRPr="00D07177">
        <w:rPr>
          <w:rFonts w:ascii="Arial" w:eastAsia="Arial Narrow" w:hAnsi="Arial" w:cs="Arial"/>
        </w:rPr>
        <w:t xml:space="preserve"> </w:t>
      </w:r>
      <w:r w:rsidRPr="00D07177">
        <w:rPr>
          <w:rFonts w:ascii="Arial" w:hAnsi="Arial" w:cs="Arial"/>
        </w:rPr>
        <w:t xml:space="preserve">СПКР у ЕС у РРЕУ, и најмање 1 СПРФО у ЕС у РРЕУ, и најмање 1 СПРС у ЕС у РРЕУ,  сваки </w:t>
      </w:r>
      <w:r w:rsidRPr="00D07177">
        <w:rPr>
          <w:rFonts w:ascii="Arial" w:eastAsia="Arial Narrow" w:hAnsi="Arial" w:cs="Arial"/>
        </w:rPr>
        <w:t>≥€</w:t>
      </w:r>
      <w:r w:rsidR="00445C7B" w:rsidRPr="00D07177">
        <w:rPr>
          <w:rFonts w:ascii="Arial" w:eastAsia="Arial Narrow" w:hAnsi="Arial" w:cs="Arial"/>
        </w:rPr>
        <w:t>5</w:t>
      </w:r>
      <w:r w:rsidRPr="00D07177">
        <w:rPr>
          <w:rFonts w:ascii="Arial" w:eastAsia="Arial Narrow" w:hAnsi="Arial" w:cs="Arial"/>
        </w:rPr>
        <w:t>00К</w:t>
      </w:r>
      <w:r w:rsidRPr="00D07177">
        <w:rPr>
          <w:rFonts w:ascii="Arial" w:hAnsi="Arial" w:cs="Arial"/>
        </w:rPr>
        <w:t>.</w:t>
      </w:r>
      <w:r w:rsidR="004C7EC5" w:rsidRPr="00D07177">
        <w:rPr>
          <w:rFonts w:ascii="Arial" w:hAnsi="Arial" w:cs="Arial"/>
          <w:szCs w:val="22"/>
        </w:rPr>
        <w:t xml:space="preserve"> Вредност сваког наведеног пројекта у претходној реченици мора бити </w:t>
      </w:r>
      <w:r w:rsidR="004C7EC5" w:rsidRPr="00D07177">
        <w:rPr>
          <w:rFonts w:ascii="Arial" w:eastAsia="Arial Narrow" w:hAnsi="Arial" w:cs="Arial"/>
        </w:rPr>
        <w:t>≥€500К</w:t>
      </w:r>
      <w:r w:rsidR="004C7EC5" w:rsidRPr="00D07177">
        <w:rPr>
          <w:rFonts w:ascii="Arial" w:hAnsi="Arial" w:cs="Arial"/>
          <w:szCs w:val="22"/>
        </w:rPr>
        <w:t>.</w:t>
      </w:r>
    </w:p>
    <w:p w:rsidR="00565004" w:rsidRPr="00D07177" w:rsidRDefault="00565004" w:rsidP="00565004">
      <w:pPr>
        <w:jc w:val="both"/>
        <w:rPr>
          <w:rFonts w:ascii="Arial" w:eastAsia="Arial Narrow" w:hAnsi="Arial" w:cs="Arial"/>
        </w:rPr>
      </w:pPr>
    </w:p>
    <w:p w:rsidR="00565004" w:rsidRPr="00D07177" w:rsidRDefault="00565004" w:rsidP="00565004">
      <w:pPr>
        <w:jc w:val="both"/>
        <w:rPr>
          <w:rFonts w:ascii="Arial" w:eastAsia="Arial Narrow" w:hAnsi="Arial" w:cs="Arial"/>
          <w:b/>
        </w:rPr>
      </w:pPr>
      <w:r w:rsidRPr="00D07177">
        <w:rPr>
          <w:rFonts w:ascii="Arial" w:eastAsia="Arial Narrow" w:hAnsi="Arial" w:cs="Arial"/>
          <w:b/>
        </w:rPr>
        <w:t xml:space="preserve">Руководилац пројекта: </w:t>
      </w:r>
    </w:p>
    <w:p w:rsidR="004C7EC5" w:rsidRPr="00D07177" w:rsidRDefault="00565004" w:rsidP="004C7EC5">
      <w:pPr>
        <w:jc w:val="both"/>
        <w:rPr>
          <w:rFonts w:ascii="Arial" w:hAnsi="Arial" w:cs="Arial"/>
        </w:rPr>
      </w:pPr>
      <w:r w:rsidRPr="00D07177">
        <w:rPr>
          <w:rFonts w:ascii="Arial" w:eastAsia="Arial Narrow" w:hAnsi="Arial" w:cs="Arial"/>
        </w:rPr>
        <w:t xml:space="preserve">Руководилац пројекта има [најмање 8 година </w:t>
      </w:r>
      <w:r w:rsidRPr="00D07177">
        <w:rPr>
          <w:rFonts w:ascii="Arial" w:eastAsia="Calibri" w:hAnsi="Arial" w:cs="Arial"/>
          <w:szCs w:val="24"/>
        </w:rPr>
        <w:t>професионалног</w:t>
      </w:r>
      <w:r w:rsidRPr="00D07177">
        <w:rPr>
          <w:rFonts w:ascii="Arial" w:eastAsia="Arial Narrow" w:hAnsi="Arial" w:cs="Arial"/>
        </w:rPr>
        <w:t xml:space="preserve"> искуства од којих најмање 4 година </w:t>
      </w:r>
      <w:r w:rsidRPr="00D07177">
        <w:rPr>
          <w:rFonts w:ascii="Arial" w:hAnsi="Arial" w:cs="Arial"/>
        </w:rPr>
        <w:t>консултантског</w:t>
      </w:r>
      <w:r w:rsidRPr="00D07177">
        <w:rPr>
          <w:rFonts w:ascii="Arial" w:eastAsia="Arial Narrow" w:hAnsi="Arial" w:cs="Arial"/>
        </w:rPr>
        <w:t xml:space="preserve"> искуства у ЕС] ИЛИ [најмање 7 година професионалног искуства од којих најмање 6 година консултантског искуства у ЕС]. Водио je најмање 1 СПКР у ЕС у РРЕУ, и најмање 1 СПРФО у ЕС у РРЕУ, и учествовао је у најмање 1 СПРС у ЕС у РРЕУ, сваки ≥€</w:t>
      </w:r>
      <w:r w:rsidR="00445C7B" w:rsidRPr="00D07177">
        <w:rPr>
          <w:rFonts w:ascii="Arial" w:eastAsia="Arial Narrow" w:hAnsi="Arial" w:cs="Arial"/>
        </w:rPr>
        <w:t>5</w:t>
      </w:r>
      <w:r w:rsidRPr="00D07177">
        <w:rPr>
          <w:rFonts w:ascii="Arial" w:eastAsia="Arial Narrow" w:hAnsi="Arial" w:cs="Arial"/>
        </w:rPr>
        <w:t>00К.</w:t>
      </w:r>
      <w:r w:rsidR="004C7EC5" w:rsidRPr="00D07177">
        <w:rPr>
          <w:rFonts w:ascii="Arial" w:hAnsi="Arial" w:cs="Arial"/>
          <w:szCs w:val="22"/>
        </w:rPr>
        <w:t xml:space="preserve"> Вредност сваког наведеног пројекта у претходној реченици мора бити </w:t>
      </w:r>
      <w:r w:rsidR="004C7EC5" w:rsidRPr="00D07177">
        <w:rPr>
          <w:rFonts w:ascii="Arial" w:eastAsia="Arial Narrow" w:hAnsi="Arial" w:cs="Arial"/>
        </w:rPr>
        <w:t>≥€500К</w:t>
      </w:r>
      <w:r w:rsidR="004C7EC5" w:rsidRPr="00D07177">
        <w:rPr>
          <w:rFonts w:ascii="Arial" w:hAnsi="Arial" w:cs="Arial"/>
          <w:szCs w:val="22"/>
        </w:rPr>
        <w:t>.</w:t>
      </w:r>
    </w:p>
    <w:p w:rsidR="00565004" w:rsidRPr="00D07177" w:rsidRDefault="00565004" w:rsidP="00565004">
      <w:pPr>
        <w:jc w:val="both"/>
        <w:rPr>
          <w:rFonts w:ascii="Arial" w:eastAsia="Arial Narrow" w:hAnsi="Arial" w:cs="Arial"/>
          <w:b/>
        </w:rPr>
      </w:pPr>
    </w:p>
    <w:p w:rsidR="00565004" w:rsidRPr="00D07177" w:rsidRDefault="00565004" w:rsidP="00565004">
      <w:pPr>
        <w:suppressAutoHyphens w:val="0"/>
        <w:rPr>
          <w:rFonts w:ascii="Arial" w:eastAsia="Calibri" w:hAnsi="Arial" w:cs="Arial"/>
          <w:b/>
          <w:bCs/>
          <w:szCs w:val="24"/>
        </w:rPr>
      </w:pPr>
      <w:r w:rsidRPr="00D07177">
        <w:rPr>
          <w:rFonts w:ascii="Arial" w:eastAsia="Calibri" w:hAnsi="Arial" w:cs="Arial"/>
          <w:b/>
          <w:bCs/>
          <w:szCs w:val="24"/>
        </w:rPr>
        <w:t>Стручњак из области реорганизације:</w:t>
      </w:r>
    </w:p>
    <w:p w:rsidR="004C7EC5" w:rsidRPr="00D07177" w:rsidRDefault="00565004" w:rsidP="004C7EC5">
      <w:pPr>
        <w:jc w:val="both"/>
        <w:rPr>
          <w:rFonts w:ascii="Arial" w:hAnsi="Arial" w:cs="Arial"/>
        </w:rPr>
      </w:pPr>
      <w:r w:rsidRPr="00D07177">
        <w:rPr>
          <w:rFonts w:ascii="Arial" w:eastAsia="Calibri" w:hAnsi="Arial" w:cs="Arial"/>
          <w:szCs w:val="24"/>
        </w:rPr>
        <w:t xml:space="preserve">Стручњак из области реорганизације има најмање 10 година професионалног искуства, од којих најмање 6 година консултантског искуства у ЕС. Водио је најмање 1 СПКР у ЕС у РРЕУ, и најмање 1 СПРФО </w:t>
      </w:r>
      <w:r w:rsidR="008F41B6" w:rsidRPr="00D07177">
        <w:rPr>
          <w:rFonts w:ascii="Arial" w:eastAsia="Calibri" w:hAnsi="Arial" w:cs="Arial"/>
          <w:szCs w:val="24"/>
        </w:rPr>
        <w:t xml:space="preserve">у ЕС </w:t>
      </w:r>
      <w:r w:rsidRPr="00D07177">
        <w:rPr>
          <w:rFonts w:ascii="Arial" w:eastAsia="Calibri" w:hAnsi="Arial" w:cs="Arial"/>
          <w:szCs w:val="24"/>
        </w:rPr>
        <w:t xml:space="preserve">у РРЕУ, и најмање 1 СПРС у ЕС у РРЕУ, </w:t>
      </w:r>
      <w:r w:rsidRPr="00D07177">
        <w:rPr>
          <w:rFonts w:ascii="Arial" w:eastAsia="Arial Narrow" w:hAnsi="Arial" w:cs="Arial"/>
        </w:rPr>
        <w:t>сваки ≥€</w:t>
      </w:r>
      <w:r w:rsidR="00445C7B" w:rsidRPr="00D07177">
        <w:rPr>
          <w:rFonts w:ascii="Arial" w:eastAsia="Arial Narrow" w:hAnsi="Arial" w:cs="Arial"/>
        </w:rPr>
        <w:t>5</w:t>
      </w:r>
      <w:r w:rsidRPr="00D07177">
        <w:rPr>
          <w:rFonts w:ascii="Arial" w:eastAsia="Arial Narrow" w:hAnsi="Arial" w:cs="Arial"/>
        </w:rPr>
        <w:t>00К</w:t>
      </w:r>
      <w:r w:rsidRPr="00D07177">
        <w:rPr>
          <w:rFonts w:ascii="Arial" w:eastAsia="Calibri" w:hAnsi="Arial" w:cs="Arial"/>
          <w:szCs w:val="24"/>
        </w:rPr>
        <w:t xml:space="preserve">. </w:t>
      </w:r>
      <w:r w:rsidR="004C7EC5" w:rsidRPr="00D07177">
        <w:rPr>
          <w:rFonts w:ascii="Arial" w:hAnsi="Arial" w:cs="Arial"/>
          <w:szCs w:val="22"/>
        </w:rPr>
        <w:t xml:space="preserve">Вредност сваког наведеног пројекта у претходној реченици мора бити </w:t>
      </w:r>
      <w:r w:rsidR="004C7EC5" w:rsidRPr="00D07177">
        <w:rPr>
          <w:rFonts w:ascii="Arial" w:eastAsia="Arial Narrow" w:hAnsi="Arial" w:cs="Arial"/>
        </w:rPr>
        <w:t>≥€500К</w:t>
      </w:r>
      <w:r w:rsidR="004C7EC5" w:rsidRPr="00D07177">
        <w:rPr>
          <w:rFonts w:ascii="Arial" w:hAnsi="Arial" w:cs="Arial"/>
          <w:szCs w:val="22"/>
        </w:rPr>
        <w:t>.</w:t>
      </w:r>
    </w:p>
    <w:p w:rsidR="00565004" w:rsidRPr="00D07177" w:rsidRDefault="00565004" w:rsidP="00565004">
      <w:pPr>
        <w:suppressAutoHyphens w:val="0"/>
        <w:jc w:val="both"/>
        <w:rPr>
          <w:rFonts w:ascii="Arial" w:eastAsia="Calibri" w:hAnsi="Arial" w:cs="Arial"/>
          <w:b/>
          <w:bCs/>
          <w:szCs w:val="24"/>
        </w:rPr>
      </w:pPr>
    </w:p>
    <w:p w:rsidR="00565004" w:rsidRPr="00D07177" w:rsidRDefault="00565004" w:rsidP="00565004">
      <w:pPr>
        <w:jc w:val="both"/>
        <w:rPr>
          <w:rFonts w:ascii="Arial" w:eastAsia="Arial Narrow" w:hAnsi="Arial" w:cs="Arial"/>
        </w:rPr>
      </w:pPr>
      <w:r w:rsidRPr="00D07177">
        <w:rPr>
          <w:rFonts w:ascii="Arial" w:eastAsia="Arial Narrow" w:hAnsi="Arial" w:cs="Arial"/>
          <w:b/>
        </w:rPr>
        <w:t>Остали чланови тима – општи критеријум:</w:t>
      </w:r>
      <w:r w:rsidRPr="00D07177">
        <w:rPr>
          <w:rFonts w:ascii="Arial" w:eastAsia="Arial Narrow" w:hAnsi="Arial" w:cs="Arial"/>
        </w:rPr>
        <w:t xml:space="preserve"> </w:t>
      </w:r>
    </w:p>
    <w:p w:rsidR="00565004" w:rsidRPr="00482CFA" w:rsidRDefault="00565004" w:rsidP="00565004">
      <w:pPr>
        <w:jc w:val="both"/>
        <w:rPr>
          <w:rFonts w:ascii="Arial" w:eastAsia="Arial Narrow" w:hAnsi="Arial" w:cs="Arial"/>
          <w:szCs w:val="24"/>
        </w:rPr>
      </w:pPr>
      <w:r w:rsidRPr="00D07177">
        <w:rPr>
          <w:rFonts w:ascii="Arial" w:eastAsia="Arial Narrow" w:hAnsi="Arial" w:cs="Arial"/>
          <w:szCs w:val="24"/>
        </w:rPr>
        <w:t>Најмање још 3 члана тима, укључујући 2 члана тима из тачке</w:t>
      </w:r>
      <w:r w:rsidRPr="00482CFA">
        <w:rPr>
          <w:rFonts w:ascii="Arial" w:eastAsia="Arial Narrow" w:hAnsi="Arial" w:cs="Arial"/>
          <w:szCs w:val="24"/>
        </w:rPr>
        <w:t xml:space="preserve"> 3.12. став 2. алинеја 4, испуњавају следеће критеријуме:</w:t>
      </w:r>
    </w:p>
    <w:p w:rsidR="00565004" w:rsidRPr="00482CFA" w:rsidRDefault="00565004" w:rsidP="00565004">
      <w:pPr>
        <w:jc w:val="both"/>
        <w:rPr>
          <w:rFonts w:ascii="Arial" w:eastAsia="Arial Narrow" w:hAnsi="Arial" w:cs="Arial"/>
          <w:szCs w:val="24"/>
        </w:rPr>
      </w:pPr>
    </w:p>
    <w:p w:rsidR="00565004" w:rsidRPr="00482CFA" w:rsidRDefault="00565004" w:rsidP="00565004">
      <w:pPr>
        <w:jc w:val="both"/>
        <w:rPr>
          <w:rFonts w:ascii="Arial" w:eastAsia="Arial Narrow" w:hAnsi="Arial" w:cs="Arial"/>
          <w:szCs w:val="24"/>
        </w:rPr>
      </w:pPr>
      <w:r w:rsidRPr="00482CFA">
        <w:rPr>
          <w:rFonts w:ascii="Arial" w:eastAsia="Arial Narrow" w:hAnsi="Arial" w:cs="Arial"/>
          <w:szCs w:val="24"/>
        </w:rPr>
        <w:t xml:space="preserve">[Сваки од </w:t>
      </w:r>
      <w:r>
        <w:rPr>
          <w:rFonts w:ascii="Arial" w:eastAsia="Arial Narrow" w:hAnsi="Arial" w:cs="Arial"/>
          <w:szCs w:val="24"/>
        </w:rPr>
        <w:t>3</w:t>
      </w:r>
      <w:r w:rsidRPr="00482CFA">
        <w:rPr>
          <w:rFonts w:ascii="Arial" w:eastAsia="Arial Narrow" w:hAnsi="Arial" w:cs="Arial"/>
          <w:szCs w:val="24"/>
        </w:rPr>
        <w:t xml:space="preserve"> члана тима има најмање:</w:t>
      </w:r>
    </w:p>
    <w:p w:rsidR="00565004" w:rsidRPr="00482CFA" w:rsidRDefault="00445C7B" w:rsidP="00565004">
      <w:pPr>
        <w:pStyle w:val="ListParagraph"/>
        <w:numPr>
          <w:ilvl w:val="0"/>
          <w:numId w:val="2"/>
        </w:numPr>
        <w:spacing w:after="0" w:line="240" w:lineRule="auto"/>
        <w:ind w:left="1066" w:hanging="357"/>
        <w:jc w:val="both"/>
        <w:rPr>
          <w:rFonts w:ascii="Arial" w:eastAsia="Arial Narrow" w:hAnsi="Arial" w:cs="Arial"/>
          <w:sz w:val="24"/>
          <w:szCs w:val="24"/>
        </w:rPr>
      </w:pPr>
      <w:r>
        <w:rPr>
          <w:rFonts w:ascii="Arial" w:eastAsia="Arial Narrow" w:hAnsi="Arial" w:cs="Arial"/>
          <w:sz w:val="24"/>
          <w:szCs w:val="24"/>
          <w:lang w:val="sr-Cyrl-CS"/>
        </w:rPr>
        <w:t>4</w:t>
      </w:r>
      <w:r w:rsidR="00565004" w:rsidRPr="00482CFA">
        <w:rPr>
          <w:rFonts w:ascii="Arial" w:eastAsia="Arial Narrow" w:hAnsi="Arial" w:cs="Arial"/>
          <w:sz w:val="24"/>
          <w:szCs w:val="24"/>
        </w:rPr>
        <w:t xml:space="preserve">+ година консултантског искуства </w:t>
      </w:r>
      <w:r w:rsidR="00565004" w:rsidRPr="00482CFA">
        <w:rPr>
          <w:rFonts w:ascii="Arial" w:eastAsia="Arial Narrow" w:hAnsi="Arial" w:cs="Arial"/>
          <w:i/>
          <w:sz w:val="24"/>
          <w:szCs w:val="24"/>
        </w:rPr>
        <w:t>или</w:t>
      </w:r>
      <w:r w:rsidR="00565004" w:rsidRPr="00482CFA">
        <w:rPr>
          <w:rFonts w:ascii="Arial" w:eastAsia="Arial Narrow" w:hAnsi="Arial" w:cs="Arial"/>
          <w:sz w:val="24"/>
          <w:szCs w:val="24"/>
        </w:rPr>
        <w:t xml:space="preserve"> </w:t>
      </w:r>
    </w:p>
    <w:p w:rsidR="00565004" w:rsidRPr="00482CFA" w:rsidRDefault="00445C7B" w:rsidP="00565004">
      <w:pPr>
        <w:pStyle w:val="ListParagraph"/>
        <w:numPr>
          <w:ilvl w:val="0"/>
          <w:numId w:val="2"/>
        </w:numPr>
        <w:spacing w:after="0" w:line="240" w:lineRule="auto"/>
        <w:ind w:left="1066" w:hanging="357"/>
        <w:jc w:val="both"/>
        <w:rPr>
          <w:rFonts w:ascii="Arial" w:eastAsia="Arial Narrow" w:hAnsi="Arial" w:cs="Arial"/>
          <w:szCs w:val="24"/>
        </w:rPr>
      </w:pPr>
      <w:r>
        <w:rPr>
          <w:rFonts w:ascii="Arial" w:eastAsia="Arial Narrow" w:hAnsi="Arial" w:cs="Arial"/>
          <w:sz w:val="24"/>
          <w:szCs w:val="24"/>
          <w:lang w:val="sr-Cyrl-CS"/>
        </w:rPr>
        <w:t>4</w:t>
      </w:r>
      <w:r w:rsidR="00565004" w:rsidRPr="00482CFA">
        <w:rPr>
          <w:rFonts w:ascii="Arial" w:eastAsia="Arial Narrow" w:hAnsi="Arial" w:cs="Arial"/>
          <w:sz w:val="24"/>
          <w:szCs w:val="24"/>
        </w:rPr>
        <w:t xml:space="preserve">+ година професионалног искуства у ЕС </w:t>
      </w:r>
      <w:r w:rsidR="00565004" w:rsidRPr="00482CFA">
        <w:rPr>
          <w:rFonts w:ascii="Arial" w:eastAsia="Arial Narrow" w:hAnsi="Arial" w:cs="Arial"/>
          <w:i/>
          <w:sz w:val="24"/>
          <w:szCs w:val="24"/>
        </w:rPr>
        <w:t>или</w:t>
      </w:r>
    </w:p>
    <w:p w:rsidR="00565004" w:rsidRPr="00482CFA" w:rsidRDefault="00565004" w:rsidP="00565004">
      <w:pPr>
        <w:pStyle w:val="ListParagraph"/>
        <w:numPr>
          <w:ilvl w:val="0"/>
          <w:numId w:val="2"/>
        </w:numPr>
        <w:spacing w:after="0" w:line="240" w:lineRule="auto"/>
        <w:ind w:left="1066" w:hanging="357"/>
        <w:jc w:val="both"/>
        <w:rPr>
          <w:rFonts w:ascii="Arial" w:eastAsia="Arial Narrow" w:hAnsi="Arial" w:cs="Arial"/>
          <w:szCs w:val="24"/>
        </w:rPr>
      </w:pPr>
      <w:r w:rsidRPr="00482CFA">
        <w:rPr>
          <w:rFonts w:ascii="Arial" w:eastAsia="Arial Narrow" w:hAnsi="Arial" w:cs="Arial"/>
          <w:sz w:val="24"/>
          <w:szCs w:val="24"/>
        </w:rPr>
        <w:t>3+ годинa консултантског искуства, од тога најмање 1 година у ЕС]</w:t>
      </w:r>
    </w:p>
    <w:p w:rsidR="00565004" w:rsidRPr="00482CFA" w:rsidRDefault="00565004" w:rsidP="00565004">
      <w:pPr>
        <w:jc w:val="both"/>
        <w:rPr>
          <w:rFonts w:ascii="Arial" w:eastAsia="Arial Narrow" w:hAnsi="Arial" w:cs="Arial"/>
          <w:szCs w:val="24"/>
        </w:rPr>
      </w:pPr>
    </w:p>
    <w:p w:rsidR="00565004" w:rsidRPr="00482CFA" w:rsidRDefault="00565004" w:rsidP="00565004">
      <w:pPr>
        <w:jc w:val="both"/>
        <w:rPr>
          <w:rFonts w:ascii="Arial" w:eastAsia="Arial Narrow" w:hAnsi="Arial" w:cs="Arial"/>
          <w:szCs w:val="24"/>
        </w:rPr>
      </w:pPr>
      <w:r w:rsidRPr="00482CFA">
        <w:rPr>
          <w:rFonts w:ascii="Arial" w:eastAsia="Arial Narrow" w:hAnsi="Arial" w:cs="Arial"/>
          <w:szCs w:val="24"/>
        </w:rPr>
        <w:t>И</w:t>
      </w:r>
    </w:p>
    <w:p w:rsidR="00565004" w:rsidRPr="00482CFA" w:rsidRDefault="00565004" w:rsidP="00565004">
      <w:pPr>
        <w:jc w:val="both"/>
        <w:rPr>
          <w:rFonts w:ascii="Arial" w:eastAsia="Arial Narrow" w:hAnsi="Arial" w:cs="Arial"/>
          <w:szCs w:val="24"/>
        </w:rPr>
      </w:pPr>
      <w:r w:rsidRPr="00482CFA">
        <w:rPr>
          <w:rFonts w:ascii="Arial" w:eastAsia="Arial Narrow" w:hAnsi="Arial" w:cs="Arial"/>
          <w:szCs w:val="24"/>
        </w:rPr>
        <w:t xml:space="preserve">[Од </w:t>
      </w:r>
      <w:r>
        <w:rPr>
          <w:rFonts w:ascii="Arial" w:eastAsia="Arial Narrow" w:hAnsi="Arial" w:cs="Arial"/>
          <w:szCs w:val="24"/>
        </w:rPr>
        <w:t>3</w:t>
      </w:r>
      <w:r w:rsidRPr="00482CFA">
        <w:rPr>
          <w:rFonts w:ascii="Arial" w:eastAsia="Arial Narrow" w:hAnsi="Arial" w:cs="Arial"/>
          <w:szCs w:val="24"/>
        </w:rPr>
        <w:t xml:space="preserve"> члана тима најмање 1 члан тима је учествовао на:</w:t>
      </w:r>
    </w:p>
    <w:p w:rsidR="00565004" w:rsidRPr="00482CFA" w:rsidRDefault="00565004" w:rsidP="00565004">
      <w:pPr>
        <w:pStyle w:val="ListParagraph"/>
        <w:numPr>
          <w:ilvl w:val="0"/>
          <w:numId w:val="2"/>
        </w:numPr>
        <w:spacing w:after="0" w:line="240" w:lineRule="auto"/>
        <w:ind w:left="1066" w:hanging="357"/>
        <w:jc w:val="both"/>
        <w:rPr>
          <w:rFonts w:ascii="Arial" w:eastAsia="Arial Narrow" w:hAnsi="Arial" w:cs="Arial"/>
          <w:sz w:val="24"/>
          <w:szCs w:val="24"/>
        </w:rPr>
      </w:pPr>
      <w:r w:rsidRPr="00482CFA">
        <w:rPr>
          <w:rFonts w:ascii="Arial" w:eastAsia="Arial Narrow" w:hAnsi="Arial" w:cs="Arial"/>
          <w:sz w:val="24"/>
          <w:szCs w:val="24"/>
        </w:rPr>
        <w:t xml:space="preserve">једном СПРФО у ЕС у РРЕУ </w:t>
      </w:r>
      <w:r w:rsidRPr="00482CFA">
        <w:rPr>
          <w:rFonts w:ascii="Arial" w:eastAsia="Arial Narrow" w:hAnsi="Arial" w:cs="Arial"/>
          <w:i/>
          <w:sz w:val="24"/>
          <w:szCs w:val="24"/>
        </w:rPr>
        <w:t>или</w:t>
      </w:r>
      <w:r w:rsidRPr="00482CFA">
        <w:rPr>
          <w:rFonts w:ascii="Arial" w:eastAsia="Arial Narrow" w:hAnsi="Arial" w:cs="Arial"/>
          <w:sz w:val="24"/>
          <w:szCs w:val="24"/>
        </w:rPr>
        <w:t xml:space="preserve"> </w:t>
      </w:r>
    </w:p>
    <w:p w:rsidR="00565004" w:rsidRPr="00482CFA" w:rsidRDefault="00565004" w:rsidP="00565004">
      <w:pPr>
        <w:pStyle w:val="ListParagraph"/>
        <w:numPr>
          <w:ilvl w:val="0"/>
          <w:numId w:val="2"/>
        </w:numPr>
        <w:spacing w:after="0" w:line="240" w:lineRule="auto"/>
        <w:ind w:left="1066" w:hanging="357"/>
        <w:jc w:val="both"/>
        <w:rPr>
          <w:rFonts w:ascii="Arial" w:eastAsia="Arial Narrow" w:hAnsi="Arial" w:cs="Arial"/>
          <w:szCs w:val="24"/>
        </w:rPr>
      </w:pPr>
      <w:r w:rsidRPr="00482CFA">
        <w:rPr>
          <w:rFonts w:ascii="Arial" w:eastAsia="Arial Narrow" w:hAnsi="Arial" w:cs="Arial"/>
          <w:sz w:val="24"/>
          <w:szCs w:val="24"/>
        </w:rPr>
        <w:t xml:space="preserve">једном СПКР у ЕС у РРЕУ </w:t>
      </w:r>
      <w:r w:rsidRPr="00482CFA">
        <w:rPr>
          <w:rFonts w:ascii="Arial" w:eastAsia="Arial Narrow" w:hAnsi="Arial" w:cs="Arial"/>
          <w:i/>
          <w:sz w:val="24"/>
          <w:szCs w:val="24"/>
        </w:rPr>
        <w:t>или</w:t>
      </w:r>
    </w:p>
    <w:p w:rsidR="00565004" w:rsidRPr="00482CFA" w:rsidRDefault="00565004" w:rsidP="00565004">
      <w:pPr>
        <w:pStyle w:val="ListParagraph"/>
        <w:numPr>
          <w:ilvl w:val="0"/>
          <w:numId w:val="2"/>
        </w:numPr>
        <w:spacing w:after="0" w:line="240" w:lineRule="auto"/>
        <w:ind w:left="1066" w:hanging="357"/>
        <w:jc w:val="both"/>
        <w:rPr>
          <w:rFonts w:ascii="Arial" w:eastAsia="Arial Narrow" w:hAnsi="Arial" w:cs="Arial"/>
          <w:szCs w:val="24"/>
        </w:rPr>
      </w:pPr>
      <w:r w:rsidRPr="00482CFA">
        <w:rPr>
          <w:rFonts w:ascii="Arial" w:eastAsia="Arial Narrow" w:hAnsi="Arial" w:cs="Arial"/>
          <w:sz w:val="24"/>
          <w:szCs w:val="24"/>
        </w:rPr>
        <w:t>једном СПРС у ЕС у РРЕУ]</w:t>
      </w:r>
    </w:p>
    <w:p w:rsidR="00565004" w:rsidRPr="00482CFA" w:rsidRDefault="00565004" w:rsidP="00565004">
      <w:pPr>
        <w:jc w:val="both"/>
        <w:rPr>
          <w:rFonts w:ascii="Arial" w:eastAsia="Arial Narrow" w:hAnsi="Arial" w:cs="Arial"/>
          <w:szCs w:val="24"/>
        </w:rPr>
      </w:pPr>
    </w:p>
    <w:p w:rsidR="00565004" w:rsidRPr="00482CFA" w:rsidRDefault="00565004" w:rsidP="00565004">
      <w:pPr>
        <w:jc w:val="both"/>
        <w:rPr>
          <w:rFonts w:ascii="Arial" w:eastAsia="Arial Narrow" w:hAnsi="Arial" w:cs="Arial"/>
        </w:rPr>
      </w:pPr>
      <w:r w:rsidRPr="00482CFA">
        <w:rPr>
          <w:rFonts w:ascii="Arial" w:eastAsia="Arial Narrow" w:hAnsi="Arial" w:cs="Arial"/>
          <w:b/>
        </w:rPr>
        <w:t>Остали чланови тима</w:t>
      </w:r>
      <w:r>
        <w:rPr>
          <w:rFonts w:ascii="Arial" w:eastAsia="Arial Narrow" w:hAnsi="Arial" w:cs="Arial"/>
          <w:b/>
        </w:rPr>
        <w:t xml:space="preserve"> – српски језик</w:t>
      </w:r>
      <w:r w:rsidRPr="00482CFA">
        <w:rPr>
          <w:rFonts w:ascii="Arial" w:eastAsia="Arial Narrow" w:hAnsi="Arial" w:cs="Arial"/>
          <w:b/>
        </w:rPr>
        <w:t>:</w:t>
      </w:r>
      <w:r w:rsidRPr="00482CFA">
        <w:rPr>
          <w:rFonts w:ascii="Arial" w:eastAsia="Arial Narrow" w:hAnsi="Arial" w:cs="Arial"/>
        </w:rPr>
        <w:t xml:space="preserve"> </w:t>
      </w:r>
    </w:p>
    <w:p w:rsidR="00565004" w:rsidRPr="00482CFA" w:rsidRDefault="00565004" w:rsidP="00565004">
      <w:pPr>
        <w:jc w:val="both"/>
        <w:rPr>
          <w:rFonts w:ascii="Arial" w:eastAsia="Arial Narrow" w:hAnsi="Arial" w:cs="Arial"/>
          <w:szCs w:val="24"/>
        </w:rPr>
      </w:pPr>
      <w:r w:rsidRPr="00482CFA">
        <w:rPr>
          <w:rFonts w:ascii="Arial" w:eastAsia="Arial Narrow" w:hAnsi="Arial" w:cs="Arial"/>
          <w:szCs w:val="24"/>
        </w:rPr>
        <w:t xml:space="preserve">Најмање још </w:t>
      </w:r>
      <w:r>
        <w:rPr>
          <w:rFonts w:ascii="Arial" w:eastAsia="Arial Narrow" w:hAnsi="Arial" w:cs="Arial"/>
          <w:szCs w:val="24"/>
        </w:rPr>
        <w:t>1</w:t>
      </w:r>
      <w:r w:rsidRPr="00482CFA">
        <w:rPr>
          <w:rFonts w:ascii="Arial" w:eastAsia="Arial Narrow" w:hAnsi="Arial" w:cs="Arial"/>
          <w:szCs w:val="24"/>
        </w:rPr>
        <w:t xml:space="preserve"> члан тима</w:t>
      </w:r>
      <w:r>
        <w:rPr>
          <w:rFonts w:ascii="Arial" w:eastAsia="Arial Narrow" w:hAnsi="Arial" w:cs="Arial"/>
          <w:szCs w:val="24"/>
        </w:rPr>
        <w:t xml:space="preserve"> који је</w:t>
      </w:r>
      <w:r w:rsidRPr="00482CFA">
        <w:rPr>
          <w:rFonts w:ascii="Arial" w:eastAsia="Arial Narrow" w:hAnsi="Arial" w:cs="Arial"/>
          <w:szCs w:val="24"/>
        </w:rPr>
        <w:t xml:space="preserve"> члан тима из тачке 3.12. став 2. алинеја 4, испуњава следеће критеријуме:</w:t>
      </w:r>
    </w:p>
    <w:p w:rsidR="00565004" w:rsidRDefault="00565004" w:rsidP="00565004">
      <w:pPr>
        <w:jc w:val="both"/>
        <w:rPr>
          <w:rFonts w:ascii="Arial" w:eastAsia="Arial Narrow" w:hAnsi="Arial" w:cs="Arial"/>
          <w:szCs w:val="24"/>
        </w:rPr>
      </w:pPr>
    </w:p>
    <w:p w:rsidR="00565004" w:rsidRDefault="00565004" w:rsidP="00565004">
      <w:pPr>
        <w:jc w:val="both"/>
        <w:rPr>
          <w:rFonts w:ascii="Arial" w:eastAsia="Arial Narrow" w:hAnsi="Arial" w:cs="Arial"/>
          <w:szCs w:val="24"/>
        </w:rPr>
      </w:pPr>
      <w:r w:rsidRPr="00482CFA">
        <w:rPr>
          <w:rFonts w:ascii="Arial" w:eastAsia="Arial Narrow" w:hAnsi="Arial" w:cs="Arial"/>
          <w:szCs w:val="24"/>
        </w:rPr>
        <w:t>[</w:t>
      </w:r>
      <w:r>
        <w:rPr>
          <w:rFonts w:ascii="Arial" w:eastAsia="Arial Narrow" w:hAnsi="Arial" w:cs="Arial"/>
          <w:szCs w:val="24"/>
        </w:rPr>
        <w:t xml:space="preserve">Један </w:t>
      </w:r>
      <w:r w:rsidRPr="00482CFA">
        <w:rPr>
          <w:rFonts w:ascii="Arial" w:eastAsia="Arial Narrow" w:hAnsi="Arial" w:cs="Arial"/>
          <w:szCs w:val="24"/>
        </w:rPr>
        <w:t>члан тима говор</w:t>
      </w:r>
      <w:r>
        <w:rPr>
          <w:rFonts w:ascii="Arial" w:eastAsia="Arial Narrow" w:hAnsi="Arial" w:cs="Arial"/>
          <w:szCs w:val="24"/>
        </w:rPr>
        <w:t>и</w:t>
      </w:r>
      <w:r w:rsidRPr="00482CFA">
        <w:rPr>
          <w:rFonts w:ascii="Arial" w:eastAsia="Arial Narrow" w:hAnsi="Arial" w:cs="Arial"/>
          <w:szCs w:val="24"/>
        </w:rPr>
        <w:t xml:space="preserve"> течно српски језик</w:t>
      </w:r>
      <w:r>
        <w:rPr>
          <w:rFonts w:ascii="Arial" w:eastAsia="Arial Narrow" w:hAnsi="Arial" w:cs="Arial"/>
          <w:szCs w:val="24"/>
        </w:rPr>
        <w:t xml:space="preserve"> и </w:t>
      </w:r>
      <w:r w:rsidRPr="00482CFA">
        <w:rPr>
          <w:rFonts w:ascii="Arial" w:eastAsia="Arial Narrow" w:hAnsi="Arial" w:cs="Arial"/>
          <w:szCs w:val="24"/>
        </w:rPr>
        <w:t xml:space="preserve">учествовао </w:t>
      </w:r>
      <w:r>
        <w:rPr>
          <w:rFonts w:ascii="Arial" w:eastAsia="Arial Narrow" w:hAnsi="Arial" w:cs="Arial"/>
          <w:szCs w:val="24"/>
        </w:rPr>
        <w:t xml:space="preserve">је </w:t>
      </w:r>
      <w:r w:rsidRPr="00482CFA">
        <w:rPr>
          <w:rFonts w:ascii="Arial" w:eastAsia="Arial Narrow" w:hAnsi="Arial" w:cs="Arial"/>
          <w:szCs w:val="24"/>
        </w:rPr>
        <w:t>на</w:t>
      </w:r>
      <w:r>
        <w:rPr>
          <w:rFonts w:ascii="Arial" w:eastAsia="Arial Narrow" w:hAnsi="Arial" w:cs="Arial"/>
          <w:szCs w:val="24"/>
        </w:rPr>
        <w:t xml:space="preserve"> </w:t>
      </w:r>
      <w:r w:rsidRPr="00482CFA">
        <w:rPr>
          <w:rFonts w:ascii="Arial" w:eastAsia="Arial Narrow" w:hAnsi="Arial" w:cs="Arial"/>
          <w:szCs w:val="24"/>
        </w:rPr>
        <w:t xml:space="preserve">једном </w:t>
      </w:r>
      <w:r>
        <w:rPr>
          <w:rFonts w:ascii="Arial" w:eastAsia="Arial Narrow" w:hAnsi="Arial" w:cs="Arial"/>
          <w:szCs w:val="24"/>
        </w:rPr>
        <w:t>(</w:t>
      </w:r>
      <w:r w:rsidRPr="00482CFA">
        <w:rPr>
          <w:rFonts w:ascii="Arial" w:eastAsia="Arial Narrow" w:hAnsi="Arial" w:cs="Arial"/>
          <w:szCs w:val="24"/>
        </w:rPr>
        <w:t xml:space="preserve">СПКР </w:t>
      </w:r>
      <w:r>
        <w:rPr>
          <w:rFonts w:ascii="Arial" w:eastAsia="Arial Narrow" w:hAnsi="Arial" w:cs="Arial"/>
          <w:szCs w:val="24"/>
        </w:rPr>
        <w:t>или</w:t>
      </w:r>
      <w:r>
        <w:rPr>
          <w:rFonts w:ascii="Arial" w:eastAsia="Arial Narrow" w:hAnsi="Arial" w:cs="Arial"/>
          <w:i/>
          <w:szCs w:val="24"/>
        </w:rPr>
        <w:t xml:space="preserve"> </w:t>
      </w:r>
      <w:r w:rsidRPr="00482CFA">
        <w:rPr>
          <w:rFonts w:ascii="Arial" w:eastAsia="Arial Narrow" w:hAnsi="Arial" w:cs="Arial"/>
          <w:szCs w:val="24"/>
        </w:rPr>
        <w:t>СПРФО</w:t>
      </w:r>
      <w:r>
        <w:rPr>
          <w:rFonts w:ascii="Arial" w:eastAsia="Arial Narrow" w:hAnsi="Arial" w:cs="Arial"/>
          <w:szCs w:val="24"/>
        </w:rPr>
        <w:t>)</w:t>
      </w:r>
      <w:r w:rsidRPr="00482CFA">
        <w:rPr>
          <w:rFonts w:ascii="Arial" w:eastAsia="Arial Narrow" w:hAnsi="Arial" w:cs="Arial"/>
          <w:szCs w:val="24"/>
        </w:rPr>
        <w:t xml:space="preserve"> у РР</w:t>
      </w:r>
      <w:r>
        <w:rPr>
          <w:rFonts w:ascii="Arial" w:eastAsia="Arial Narrow" w:hAnsi="Arial" w:cs="Arial"/>
          <w:szCs w:val="24"/>
        </w:rPr>
        <w:t>ЕУ</w:t>
      </w:r>
      <w:r w:rsidRPr="00482CFA">
        <w:rPr>
          <w:rFonts w:ascii="Arial" w:eastAsia="Arial Narrow" w:hAnsi="Arial" w:cs="Arial"/>
          <w:szCs w:val="24"/>
        </w:rPr>
        <w:t>]</w:t>
      </w:r>
    </w:p>
    <w:p w:rsidR="00565004" w:rsidRDefault="00445C7B" w:rsidP="004A18FB">
      <w:pPr>
        <w:jc w:val="both"/>
        <w:rPr>
          <w:rFonts w:ascii="Arial" w:hAnsi="Arial" w:cs="Arial"/>
          <w:b/>
        </w:rPr>
      </w:pPr>
      <w:r w:rsidRPr="00482CFA">
        <w:rPr>
          <w:rFonts w:ascii="Arial" w:eastAsia="Arial Narrow" w:hAnsi="Arial" w:cs="Arial"/>
          <w:b/>
          <w:szCs w:val="24"/>
        </w:rPr>
        <w:t>----------------------------------------------------------------------------------------------------------------</w:t>
      </w:r>
    </w:p>
    <w:p w:rsidR="00445C7B" w:rsidRDefault="00445C7B" w:rsidP="00445C7B">
      <w:pPr>
        <w:rPr>
          <w:rFonts w:ascii="Arial" w:eastAsia="Arial Narrow" w:hAnsi="Arial" w:cs="Arial"/>
          <w:b/>
          <w:szCs w:val="24"/>
        </w:rPr>
      </w:pPr>
    </w:p>
    <w:p w:rsidR="004C7EC5" w:rsidRDefault="004C7EC5" w:rsidP="00445C7B">
      <w:pPr>
        <w:rPr>
          <w:rFonts w:ascii="Arial" w:eastAsia="Arial Narrow" w:hAnsi="Arial" w:cs="Arial"/>
          <w:b/>
          <w:szCs w:val="24"/>
        </w:rPr>
      </w:pPr>
    </w:p>
    <w:p w:rsidR="00445C7B" w:rsidRPr="00482CFA" w:rsidRDefault="00445C7B" w:rsidP="00445C7B">
      <w:pPr>
        <w:rPr>
          <w:rFonts w:ascii="Arial" w:eastAsia="Arial Narrow" w:hAnsi="Arial" w:cs="Arial"/>
          <w:szCs w:val="24"/>
        </w:rPr>
      </w:pPr>
      <w:r>
        <w:rPr>
          <w:rFonts w:ascii="Arial" w:eastAsia="Arial Narrow" w:hAnsi="Arial" w:cs="Arial"/>
          <w:b/>
          <w:szCs w:val="24"/>
        </w:rPr>
        <w:lastRenderedPageBreak/>
        <w:t>10</w:t>
      </w:r>
      <w:r w:rsidRPr="00482CFA">
        <w:rPr>
          <w:rFonts w:ascii="Arial" w:eastAsia="Arial Narrow" w:hAnsi="Arial" w:cs="Arial"/>
          <w:b/>
          <w:szCs w:val="24"/>
        </w:rPr>
        <w:t xml:space="preserve"> пондер</w:t>
      </w:r>
      <w:r>
        <w:rPr>
          <w:rFonts w:ascii="Arial" w:eastAsia="Arial Narrow" w:hAnsi="Arial" w:cs="Arial"/>
          <w:b/>
          <w:szCs w:val="24"/>
        </w:rPr>
        <w:t>а</w:t>
      </w:r>
      <w:r w:rsidRPr="00482CFA">
        <w:rPr>
          <w:rFonts w:ascii="Arial" w:eastAsia="Arial Narrow" w:hAnsi="Arial" w:cs="Arial"/>
          <w:b/>
          <w:szCs w:val="24"/>
        </w:rPr>
        <w:t>:</w:t>
      </w:r>
      <w:r w:rsidRPr="00482CFA">
        <w:rPr>
          <w:rFonts w:ascii="Arial" w:eastAsia="Arial Narrow" w:hAnsi="Arial" w:cs="Arial"/>
          <w:szCs w:val="24"/>
        </w:rPr>
        <w:t xml:space="preserve"> </w:t>
      </w:r>
    </w:p>
    <w:p w:rsidR="00445C7B" w:rsidRPr="00482CFA" w:rsidRDefault="00445C7B" w:rsidP="00445C7B">
      <w:pPr>
        <w:rPr>
          <w:rFonts w:ascii="Arial" w:eastAsia="Arial Narrow" w:hAnsi="Arial" w:cs="Arial"/>
          <w:b/>
          <w:szCs w:val="24"/>
        </w:rPr>
      </w:pPr>
    </w:p>
    <w:p w:rsidR="00445C7B" w:rsidRPr="00482CFA" w:rsidRDefault="00445C7B" w:rsidP="00445C7B">
      <w:pPr>
        <w:jc w:val="both"/>
        <w:rPr>
          <w:rFonts w:ascii="Arial" w:eastAsia="Arial Narrow" w:hAnsi="Arial" w:cs="Arial"/>
          <w:b/>
        </w:rPr>
      </w:pPr>
      <w:r w:rsidRPr="00482CFA">
        <w:rPr>
          <w:rFonts w:ascii="Arial" w:eastAsia="Arial Narrow" w:hAnsi="Arial" w:cs="Arial"/>
          <w:b/>
        </w:rPr>
        <w:t>Супервизор пројекта:</w:t>
      </w:r>
    </w:p>
    <w:p w:rsidR="004C7EC5" w:rsidRPr="00D07177" w:rsidRDefault="00445C7B" w:rsidP="004C7EC5">
      <w:pPr>
        <w:jc w:val="both"/>
        <w:rPr>
          <w:rFonts w:ascii="Arial" w:hAnsi="Arial" w:cs="Arial"/>
        </w:rPr>
      </w:pPr>
      <w:r w:rsidRPr="00482CFA">
        <w:rPr>
          <w:rFonts w:ascii="Arial" w:hAnsi="Arial" w:cs="Arial"/>
        </w:rPr>
        <w:t>Супервизор пројекта има</w:t>
      </w:r>
      <w:r w:rsidRPr="00482CFA">
        <w:rPr>
          <w:rFonts w:ascii="Arial" w:hAnsi="Arial" w:cs="Arial"/>
          <w:b/>
        </w:rPr>
        <w:t xml:space="preserve"> </w:t>
      </w:r>
      <w:r w:rsidRPr="00482CFA">
        <w:rPr>
          <w:rFonts w:ascii="Arial" w:hAnsi="Arial" w:cs="Arial"/>
        </w:rPr>
        <w:t xml:space="preserve">најмање 12 година </w:t>
      </w:r>
      <w:r w:rsidRPr="00482CFA">
        <w:rPr>
          <w:rFonts w:ascii="Arial" w:eastAsia="Calibri" w:hAnsi="Arial" w:cs="Arial"/>
          <w:szCs w:val="24"/>
        </w:rPr>
        <w:t>професионалног</w:t>
      </w:r>
      <w:r w:rsidRPr="00482CFA">
        <w:rPr>
          <w:rFonts w:ascii="Arial" w:hAnsi="Arial" w:cs="Arial"/>
        </w:rPr>
        <w:t xml:space="preserve"> искуства, од чега најмање </w:t>
      </w:r>
      <w:r>
        <w:rPr>
          <w:rFonts w:ascii="Arial" w:hAnsi="Arial" w:cs="Arial"/>
        </w:rPr>
        <w:t>7</w:t>
      </w:r>
      <w:r w:rsidRPr="00482CFA">
        <w:rPr>
          <w:rFonts w:ascii="Arial" w:hAnsi="Arial" w:cs="Arial"/>
        </w:rPr>
        <w:t xml:space="preserve"> година консултантског искуства у ЕС. Водио је најмање  1</w:t>
      </w:r>
      <w:r w:rsidRPr="00482CFA">
        <w:rPr>
          <w:rFonts w:ascii="Arial" w:eastAsia="Arial Narrow" w:hAnsi="Arial" w:cs="Arial"/>
        </w:rPr>
        <w:t xml:space="preserve"> </w:t>
      </w:r>
      <w:r w:rsidRPr="00482CFA">
        <w:rPr>
          <w:rFonts w:ascii="Arial" w:hAnsi="Arial" w:cs="Arial"/>
        </w:rPr>
        <w:t xml:space="preserve">СПКР у ЕС у РРЕУ, и </w:t>
      </w:r>
      <w:r w:rsidRPr="00D07177">
        <w:rPr>
          <w:rFonts w:ascii="Arial" w:hAnsi="Arial" w:cs="Arial"/>
        </w:rPr>
        <w:t xml:space="preserve">најмање 1 СПРФО у ЕС у РРЕУ, и најмање 1 СПРС у ЕС у РРЕУ,  сваки </w:t>
      </w:r>
      <w:r w:rsidRPr="00D07177">
        <w:rPr>
          <w:rFonts w:ascii="Arial" w:eastAsia="Arial Narrow" w:hAnsi="Arial" w:cs="Arial"/>
        </w:rPr>
        <w:t>≥€</w:t>
      </w:r>
      <w:r w:rsidR="004246E2" w:rsidRPr="00D07177">
        <w:rPr>
          <w:rFonts w:ascii="Arial" w:eastAsia="Arial Narrow" w:hAnsi="Arial" w:cs="Arial"/>
        </w:rPr>
        <w:t>3</w:t>
      </w:r>
      <w:r w:rsidRPr="00D07177">
        <w:rPr>
          <w:rFonts w:ascii="Arial" w:eastAsia="Arial Narrow" w:hAnsi="Arial" w:cs="Arial"/>
        </w:rPr>
        <w:t>00К</w:t>
      </w:r>
      <w:r w:rsidRPr="00D07177">
        <w:rPr>
          <w:rFonts w:ascii="Arial" w:hAnsi="Arial" w:cs="Arial"/>
        </w:rPr>
        <w:t>.</w:t>
      </w:r>
      <w:r w:rsidR="004C7EC5" w:rsidRPr="00D07177">
        <w:rPr>
          <w:rFonts w:ascii="Arial" w:hAnsi="Arial" w:cs="Arial"/>
          <w:szCs w:val="22"/>
        </w:rPr>
        <w:t xml:space="preserve"> Вредност сваког наведеног пројекта у претходној реченици мора бити </w:t>
      </w:r>
      <w:r w:rsidR="004C7EC5" w:rsidRPr="00D07177">
        <w:rPr>
          <w:rFonts w:ascii="Arial" w:eastAsia="Arial Narrow" w:hAnsi="Arial" w:cs="Arial"/>
        </w:rPr>
        <w:t>≥€300К</w:t>
      </w:r>
      <w:r w:rsidR="004C7EC5" w:rsidRPr="00D07177">
        <w:rPr>
          <w:rFonts w:ascii="Arial" w:hAnsi="Arial" w:cs="Arial"/>
          <w:szCs w:val="22"/>
        </w:rPr>
        <w:t>.</w:t>
      </w:r>
    </w:p>
    <w:p w:rsidR="00445C7B" w:rsidRPr="00D07177" w:rsidRDefault="00445C7B" w:rsidP="00445C7B">
      <w:pPr>
        <w:jc w:val="both"/>
        <w:rPr>
          <w:rFonts w:ascii="Arial" w:eastAsia="Arial Narrow" w:hAnsi="Arial" w:cs="Arial"/>
        </w:rPr>
      </w:pPr>
    </w:p>
    <w:p w:rsidR="00445C7B" w:rsidRPr="00D07177" w:rsidRDefault="00445C7B" w:rsidP="00445C7B">
      <w:pPr>
        <w:jc w:val="both"/>
        <w:rPr>
          <w:rFonts w:ascii="Arial" w:eastAsia="Arial Narrow" w:hAnsi="Arial" w:cs="Arial"/>
          <w:b/>
        </w:rPr>
      </w:pPr>
      <w:r w:rsidRPr="00D07177">
        <w:rPr>
          <w:rFonts w:ascii="Arial" w:eastAsia="Arial Narrow" w:hAnsi="Arial" w:cs="Arial"/>
          <w:b/>
        </w:rPr>
        <w:t xml:space="preserve">Руководилац пројекта: </w:t>
      </w:r>
    </w:p>
    <w:p w:rsidR="004C7EC5" w:rsidRPr="00D07177" w:rsidRDefault="00445C7B" w:rsidP="004C7EC5">
      <w:pPr>
        <w:jc w:val="both"/>
        <w:rPr>
          <w:rFonts w:ascii="Arial" w:hAnsi="Arial" w:cs="Arial"/>
        </w:rPr>
      </w:pPr>
      <w:r w:rsidRPr="00D07177">
        <w:rPr>
          <w:rFonts w:ascii="Arial" w:eastAsia="Arial Narrow" w:hAnsi="Arial" w:cs="Arial"/>
        </w:rPr>
        <w:t xml:space="preserve">Руководилац пројекта има [најмање 8 година </w:t>
      </w:r>
      <w:r w:rsidRPr="00D07177">
        <w:rPr>
          <w:rFonts w:ascii="Arial" w:eastAsia="Calibri" w:hAnsi="Arial" w:cs="Arial"/>
          <w:szCs w:val="24"/>
        </w:rPr>
        <w:t>професионалног</w:t>
      </w:r>
      <w:r w:rsidRPr="00D07177">
        <w:rPr>
          <w:rFonts w:ascii="Arial" w:eastAsia="Arial Narrow" w:hAnsi="Arial" w:cs="Arial"/>
        </w:rPr>
        <w:t xml:space="preserve"> искуства од којих најмање 4 година </w:t>
      </w:r>
      <w:r w:rsidRPr="00D07177">
        <w:rPr>
          <w:rFonts w:ascii="Arial" w:hAnsi="Arial" w:cs="Arial"/>
        </w:rPr>
        <w:t>консултантског</w:t>
      </w:r>
      <w:r w:rsidRPr="00D07177">
        <w:rPr>
          <w:rFonts w:ascii="Arial" w:eastAsia="Arial Narrow" w:hAnsi="Arial" w:cs="Arial"/>
        </w:rPr>
        <w:t xml:space="preserve"> искуства у ЕС] ИЛИ [најмање 7 година професионалног искуства од којих најмање 6 година консултантског искуства у ЕС]. Водио je најмање 1 СПКР у ЕС у РРЕУ, и најмање 1 СПРФО у ЕС у РРЕУ, и учествовао је у најмање 1 СПРС у ЕС у РРЕУ, сваки ≥€</w:t>
      </w:r>
      <w:r w:rsidR="004246E2" w:rsidRPr="00D07177">
        <w:rPr>
          <w:rFonts w:ascii="Arial" w:eastAsia="Arial Narrow" w:hAnsi="Arial" w:cs="Arial"/>
        </w:rPr>
        <w:t>3</w:t>
      </w:r>
      <w:r w:rsidRPr="00D07177">
        <w:rPr>
          <w:rFonts w:ascii="Arial" w:eastAsia="Arial Narrow" w:hAnsi="Arial" w:cs="Arial"/>
        </w:rPr>
        <w:t>00К.</w:t>
      </w:r>
      <w:r w:rsidR="004C7EC5" w:rsidRPr="00D07177">
        <w:rPr>
          <w:rFonts w:ascii="Arial" w:hAnsi="Arial" w:cs="Arial"/>
          <w:szCs w:val="22"/>
        </w:rPr>
        <w:t xml:space="preserve"> Вредност сваког наведеног пројекта у претходној реченици мора бити </w:t>
      </w:r>
      <w:r w:rsidR="004C7EC5" w:rsidRPr="00D07177">
        <w:rPr>
          <w:rFonts w:ascii="Arial" w:eastAsia="Arial Narrow" w:hAnsi="Arial" w:cs="Arial"/>
        </w:rPr>
        <w:t>≥€300К</w:t>
      </w:r>
      <w:r w:rsidR="004C7EC5" w:rsidRPr="00D07177">
        <w:rPr>
          <w:rFonts w:ascii="Arial" w:hAnsi="Arial" w:cs="Arial"/>
          <w:szCs w:val="22"/>
        </w:rPr>
        <w:t>.</w:t>
      </w:r>
    </w:p>
    <w:p w:rsidR="004C7EC5" w:rsidRPr="00D07177" w:rsidRDefault="004C7EC5" w:rsidP="004C7EC5">
      <w:pPr>
        <w:suppressAutoHyphens w:val="0"/>
        <w:spacing w:after="160" w:line="259" w:lineRule="auto"/>
        <w:rPr>
          <w:rFonts w:ascii="Arial" w:eastAsia="Calibri" w:hAnsi="Arial" w:cs="Arial"/>
          <w:b/>
          <w:bCs/>
          <w:szCs w:val="24"/>
        </w:rPr>
      </w:pPr>
    </w:p>
    <w:p w:rsidR="00445C7B" w:rsidRPr="00D07177" w:rsidRDefault="00445C7B" w:rsidP="004C7EC5">
      <w:pPr>
        <w:suppressAutoHyphens w:val="0"/>
        <w:spacing w:after="160" w:line="259" w:lineRule="auto"/>
        <w:rPr>
          <w:rFonts w:ascii="Arial" w:eastAsia="Calibri" w:hAnsi="Arial" w:cs="Arial"/>
          <w:b/>
          <w:bCs/>
          <w:szCs w:val="24"/>
        </w:rPr>
      </w:pPr>
      <w:r w:rsidRPr="00D07177">
        <w:rPr>
          <w:rFonts w:ascii="Arial" w:eastAsia="Calibri" w:hAnsi="Arial" w:cs="Arial"/>
          <w:b/>
          <w:bCs/>
          <w:szCs w:val="24"/>
        </w:rPr>
        <w:t>Стручњак из области реорганизације:</w:t>
      </w:r>
    </w:p>
    <w:p w:rsidR="004C7EC5" w:rsidRPr="00D07177" w:rsidRDefault="00445C7B" w:rsidP="004C7EC5">
      <w:pPr>
        <w:jc w:val="both"/>
        <w:rPr>
          <w:rFonts w:ascii="Arial" w:hAnsi="Arial" w:cs="Arial"/>
        </w:rPr>
      </w:pPr>
      <w:r w:rsidRPr="00D07177">
        <w:rPr>
          <w:rFonts w:ascii="Arial" w:eastAsia="Calibri" w:hAnsi="Arial" w:cs="Arial"/>
          <w:szCs w:val="24"/>
        </w:rPr>
        <w:t xml:space="preserve">Стручњак из области реорганизације има најмање 10 година професионалног искуства, од којих најмање 6 година консултантског искуства у ЕС. Водио је најмање </w:t>
      </w:r>
      <w:r w:rsidR="00D5040B" w:rsidRPr="00D07177">
        <w:rPr>
          <w:rFonts w:ascii="Arial" w:eastAsia="Arial Narrow" w:hAnsi="Arial" w:cs="Arial"/>
        </w:rPr>
        <w:t>1 СПКР у ЕС у РРЕУ</w:t>
      </w:r>
      <w:r w:rsidR="00D5040B" w:rsidRPr="00D07177">
        <w:rPr>
          <w:rFonts w:ascii="Arial" w:eastAsia="Calibri" w:hAnsi="Arial" w:cs="Arial"/>
          <w:szCs w:val="24"/>
        </w:rPr>
        <w:t xml:space="preserve">, и најмање </w:t>
      </w:r>
      <w:r w:rsidRPr="00D07177">
        <w:rPr>
          <w:rFonts w:ascii="Arial" w:eastAsia="Calibri" w:hAnsi="Arial" w:cs="Arial"/>
          <w:szCs w:val="24"/>
        </w:rPr>
        <w:t xml:space="preserve">1 СПРФО </w:t>
      </w:r>
      <w:r w:rsidR="008F41B6" w:rsidRPr="00D07177">
        <w:rPr>
          <w:rFonts w:ascii="Arial" w:eastAsia="Calibri" w:hAnsi="Arial" w:cs="Arial"/>
          <w:szCs w:val="24"/>
        </w:rPr>
        <w:t xml:space="preserve">у ЕС </w:t>
      </w:r>
      <w:r w:rsidRPr="00D07177">
        <w:rPr>
          <w:rFonts w:ascii="Arial" w:eastAsia="Calibri" w:hAnsi="Arial" w:cs="Arial"/>
          <w:szCs w:val="24"/>
        </w:rPr>
        <w:t xml:space="preserve">у РРЕУ, и најмање 1 СПРС у ЕС у РРЕУ, </w:t>
      </w:r>
      <w:r w:rsidRPr="00D07177">
        <w:rPr>
          <w:rFonts w:ascii="Arial" w:eastAsia="Arial Narrow" w:hAnsi="Arial" w:cs="Arial"/>
        </w:rPr>
        <w:t>сваки ≥€</w:t>
      </w:r>
      <w:r w:rsidR="004246E2" w:rsidRPr="00D07177">
        <w:rPr>
          <w:rFonts w:ascii="Arial" w:eastAsia="Arial Narrow" w:hAnsi="Arial" w:cs="Arial"/>
        </w:rPr>
        <w:t>3</w:t>
      </w:r>
      <w:r w:rsidRPr="00D07177">
        <w:rPr>
          <w:rFonts w:ascii="Arial" w:eastAsia="Arial Narrow" w:hAnsi="Arial" w:cs="Arial"/>
        </w:rPr>
        <w:t>00К</w:t>
      </w:r>
      <w:r w:rsidRPr="00D07177">
        <w:rPr>
          <w:rFonts w:ascii="Arial" w:eastAsia="Calibri" w:hAnsi="Arial" w:cs="Arial"/>
          <w:szCs w:val="24"/>
        </w:rPr>
        <w:t xml:space="preserve">. </w:t>
      </w:r>
      <w:r w:rsidR="004C7EC5" w:rsidRPr="00D07177">
        <w:rPr>
          <w:rFonts w:ascii="Arial" w:hAnsi="Arial" w:cs="Arial"/>
          <w:szCs w:val="22"/>
        </w:rPr>
        <w:t xml:space="preserve">Вредност сваког наведеног пројекта у претходној реченици мора бити </w:t>
      </w:r>
      <w:r w:rsidR="004C7EC5" w:rsidRPr="00D07177">
        <w:rPr>
          <w:rFonts w:ascii="Arial" w:eastAsia="Arial Narrow" w:hAnsi="Arial" w:cs="Arial"/>
        </w:rPr>
        <w:t>≥€300К</w:t>
      </w:r>
      <w:r w:rsidR="004C7EC5" w:rsidRPr="00D07177">
        <w:rPr>
          <w:rFonts w:ascii="Arial" w:hAnsi="Arial" w:cs="Arial"/>
          <w:szCs w:val="22"/>
        </w:rPr>
        <w:t>.</w:t>
      </w:r>
    </w:p>
    <w:p w:rsidR="00445C7B" w:rsidRPr="00482CFA" w:rsidRDefault="00445C7B" w:rsidP="00445C7B">
      <w:pPr>
        <w:suppressAutoHyphens w:val="0"/>
        <w:jc w:val="both"/>
        <w:rPr>
          <w:rFonts w:ascii="Arial" w:eastAsia="Calibri" w:hAnsi="Arial" w:cs="Arial"/>
          <w:b/>
          <w:bCs/>
          <w:szCs w:val="24"/>
        </w:rPr>
      </w:pPr>
    </w:p>
    <w:p w:rsidR="00445C7B" w:rsidRPr="00482CFA" w:rsidRDefault="00445C7B" w:rsidP="00445C7B">
      <w:pPr>
        <w:jc w:val="both"/>
        <w:rPr>
          <w:rFonts w:ascii="Arial" w:eastAsia="Arial Narrow" w:hAnsi="Arial" w:cs="Arial"/>
        </w:rPr>
      </w:pPr>
      <w:r w:rsidRPr="00482CFA">
        <w:rPr>
          <w:rFonts w:ascii="Arial" w:eastAsia="Arial Narrow" w:hAnsi="Arial" w:cs="Arial"/>
          <w:b/>
        </w:rPr>
        <w:t>Остали чланови тима</w:t>
      </w:r>
      <w:r>
        <w:rPr>
          <w:rFonts w:ascii="Arial" w:eastAsia="Arial Narrow" w:hAnsi="Arial" w:cs="Arial"/>
          <w:b/>
        </w:rPr>
        <w:t xml:space="preserve"> – општи критеријум</w:t>
      </w:r>
      <w:r w:rsidRPr="00482CFA">
        <w:rPr>
          <w:rFonts w:ascii="Arial" w:eastAsia="Arial Narrow" w:hAnsi="Arial" w:cs="Arial"/>
          <w:b/>
        </w:rPr>
        <w:t>:</w:t>
      </w:r>
      <w:r w:rsidRPr="00482CFA">
        <w:rPr>
          <w:rFonts w:ascii="Arial" w:eastAsia="Arial Narrow" w:hAnsi="Arial" w:cs="Arial"/>
        </w:rPr>
        <w:t xml:space="preserve"> </w:t>
      </w:r>
    </w:p>
    <w:p w:rsidR="00445C7B" w:rsidRPr="00482CFA" w:rsidRDefault="00445C7B" w:rsidP="00445C7B">
      <w:pPr>
        <w:jc w:val="both"/>
        <w:rPr>
          <w:rFonts w:ascii="Arial" w:eastAsia="Arial Narrow" w:hAnsi="Arial" w:cs="Arial"/>
          <w:szCs w:val="24"/>
        </w:rPr>
      </w:pPr>
      <w:r w:rsidRPr="00482CFA">
        <w:rPr>
          <w:rFonts w:ascii="Arial" w:eastAsia="Arial Narrow" w:hAnsi="Arial" w:cs="Arial"/>
          <w:szCs w:val="24"/>
        </w:rPr>
        <w:t xml:space="preserve">Најмање још </w:t>
      </w:r>
      <w:r>
        <w:rPr>
          <w:rFonts w:ascii="Arial" w:eastAsia="Arial Narrow" w:hAnsi="Arial" w:cs="Arial"/>
          <w:szCs w:val="24"/>
        </w:rPr>
        <w:t>3</w:t>
      </w:r>
      <w:r w:rsidRPr="00482CFA">
        <w:rPr>
          <w:rFonts w:ascii="Arial" w:eastAsia="Arial Narrow" w:hAnsi="Arial" w:cs="Arial"/>
          <w:szCs w:val="24"/>
        </w:rPr>
        <w:t xml:space="preserve"> члана тима, укључујући </w:t>
      </w:r>
      <w:r>
        <w:rPr>
          <w:rFonts w:ascii="Arial" w:eastAsia="Arial Narrow" w:hAnsi="Arial" w:cs="Arial"/>
          <w:szCs w:val="24"/>
        </w:rPr>
        <w:t>2</w:t>
      </w:r>
      <w:r w:rsidRPr="00482CFA">
        <w:rPr>
          <w:rFonts w:ascii="Arial" w:eastAsia="Arial Narrow" w:hAnsi="Arial" w:cs="Arial"/>
          <w:szCs w:val="24"/>
        </w:rPr>
        <w:t xml:space="preserve"> члана тима из тачке 3.12. став 2. алинеја 4, испуњавају следеће критеријуме:</w:t>
      </w:r>
    </w:p>
    <w:p w:rsidR="00445C7B" w:rsidRPr="00482CFA" w:rsidRDefault="00445C7B" w:rsidP="00445C7B">
      <w:pPr>
        <w:jc w:val="both"/>
        <w:rPr>
          <w:rFonts w:ascii="Arial" w:eastAsia="Arial Narrow" w:hAnsi="Arial" w:cs="Arial"/>
          <w:szCs w:val="24"/>
        </w:rPr>
      </w:pPr>
    </w:p>
    <w:p w:rsidR="00445C7B" w:rsidRPr="00482CFA" w:rsidRDefault="00445C7B" w:rsidP="00445C7B">
      <w:pPr>
        <w:jc w:val="both"/>
        <w:rPr>
          <w:rFonts w:ascii="Arial" w:eastAsia="Arial Narrow" w:hAnsi="Arial" w:cs="Arial"/>
          <w:szCs w:val="24"/>
        </w:rPr>
      </w:pPr>
      <w:r w:rsidRPr="00482CFA">
        <w:rPr>
          <w:rFonts w:ascii="Arial" w:eastAsia="Arial Narrow" w:hAnsi="Arial" w:cs="Arial"/>
          <w:szCs w:val="24"/>
        </w:rPr>
        <w:t xml:space="preserve">[Сваки од </w:t>
      </w:r>
      <w:r>
        <w:rPr>
          <w:rFonts w:ascii="Arial" w:eastAsia="Arial Narrow" w:hAnsi="Arial" w:cs="Arial"/>
          <w:szCs w:val="24"/>
        </w:rPr>
        <w:t>3</w:t>
      </w:r>
      <w:r w:rsidRPr="00482CFA">
        <w:rPr>
          <w:rFonts w:ascii="Arial" w:eastAsia="Arial Narrow" w:hAnsi="Arial" w:cs="Arial"/>
          <w:szCs w:val="24"/>
        </w:rPr>
        <w:t xml:space="preserve"> члана тима има најмање:</w:t>
      </w:r>
    </w:p>
    <w:p w:rsidR="00445C7B" w:rsidRPr="00482CFA" w:rsidRDefault="00445C7B" w:rsidP="00445C7B">
      <w:pPr>
        <w:pStyle w:val="ListParagraph"/>
        <w:numPr>
          <w:ilvl w:val="0"/>
          <w:numId w:val="2"/>
        </w:numPr>
        <w:spacing w:after="0" w:line="240" w:lineRule="auto"/>
        <w:ind w:left="1066" w:hanging="357"/>
        <w:jc w:val="both"/>
        <w:rPr>
          <w:rFonts w:ascii="Arial" w:eastAsia="Arial Narrow" w:hAnsi="Arial" w:cs="Arial"/>
          <w:sz w:val="24"/>
          <w:szCs w:val="24"/>
        </w:rPr>
      </w:pPr>
      <w:r>
        <w:rPr>
          <w:rFonts w:ascii="Arial" w:eastAsia="Arial Narrow" w:hAnsi="Arial" w:cs="Arial"/>
          <w:sz w:val="24"/>
          <w:szCs w:val="24"/>
          <w:lang w:val="sr-Cyrl-CS"/>
        </w:rPr>
        <w:t>4</w:t>
      </w:r>
      <w:r w:rsidRPr="00482CFA">
        <w:rPr>
          <w:rFonts w:ascii="Arial" w:eastAsia="Arial Narrow" w:hAnsi="Arial" w:cs="Arial"/>
          <w:sz w:val="24"/>
          <w:szCs w:val="24"/>
        </w:rPr>
        <w:t xml:space="preserve">+ година консултантског искуства </w:t>
      </w:r>
      <w:r w:rsidRPr="00482CFA">
        <w:rPr>
          <w:rFonts w:ascii="Arial" w:eastAsia="Arial Narrow" w:hAnsi="Arial" w:cs="Arial"/>
          <w:i/>
          <w:sz w:val="24"/>
          <w:szCs w:val="24"/>
        </w:rPr>
        <w:t>или</w:t>
      </w:r>
      <w:r w:rsidRPr="00482CFA">
        <w:rPr>
          <w:rFonts w:ascii="Arial" w:eastAsia="Arial Narrow" w:hAnsi="Arial" w:cs="Arial"/>
          <w:sz w:val="24"/>
          <w:szCs w:val="24"/>
        </w:rPr>
        <w:t xml:space="preserve"> </w:t>
      </w:r>
    </w:p>
    <w:p w:rsidR="00445C7B" w:rsidRPr="00482CFA" w:rsidRDefault="00445C7B" w:rsidP="00445C7B">
      <w:pPr>
        <w:pStyle w:val="ListParagraph"/>
        <w:numPr>
          <w:ilvl w:val="0"/>
          <w:numId w:val="2"/>
        </w:numPr>
        <w:spacing w:after="0" w:line="240" w:lineRule="auto"/>
        <w:ind w:left="1066" w:hanging="357"/>
        <w:jc w:val="both"/>
        <w:rPr>
          <w:rFonts w:ascii="Arial" w:eastAsia="Arial Narrow" w:hAnsi="Arial" w:cs="Arial"/>
          <w:szCs w:val="24"/>
        </w:rPr>
      </w:pPr>
      <w:r>
        <w:rPr>
          <w:rFonts w:ascii="Arial" w:eastAsia="Arial Narrow" w:hAnsi="Arial" w:cs="Arial"/>
          <w:sz w:val="24"/>
          <w:szCs w:val="24"/>
          <w:lang w:val="sr-Cyrl-CS"/>
        </w:rPr>
        <w:t>4</w:t>
      </w:r>
      <w:r w:rsidRPr="00482CFA">
        <w:rPr>
          <w:rFonts w:ascii="Arial" w:eastAsia="Arial Narrow" w:hAnsi="Arial" w:cs="Arial"/>
          <w:sz w:val="24"/>
          <w:szCs w:val="24"/>
        </w:rPr>
        <w:t xml:space="preserve">+ година професионалног искуства у ЕС </w:t>
      </w:r>
      <w:r w:rsidRPr="00482CFA">
        <w:rPr>
          <w:rFonts w:ascii="Arial" w:eastAsia="Arial Narrow" w:hAnsi="Arial" w:cs="Arial"/>
          <w:i/>
          <w:sz w:val="24"/>
          <w:szCs w:val="24"/>
        </w:rPr>
        <w:t>или</w:t>
      </w:r>
    </w:p>
    <w:p w:rsidR="00445C7B" w:rsidRPr="00482CFA" w:rsidRDefault="00445C7B" w:rsidP="00445C7B">
      <w:pPr>
        <w:pStyle w:val="ListParagraph"/>
        <w:numPr>
          <w:ilvl w:val="0"/>
          <w:numId w:val="2"/>
        </w:numPr>
        <w:spacing w:after="0" w:line="240" w:lineRule="auto"/>
        <w:ind w:left="1066" w:hanging="357"/>
        <w:jc w:val="both"/>
        <w:rPr>
          <w:rFonts w:ascii="Arial" w:eastAsia="Arial Narrow" w:hAnsi="Arial" w:cs="Arial"/>
          <w:szCs w:val="24"/>
        </w:rPr>
      </w:pPr>
      <w:r w:rsidRPr="00482CFA">
        <w:rPr>
          <w:rFonts w:ascii="Arial" w:eastAsia="Arial Narrow" w:hAnsi="Arial" w:cs="Arial"/>
          <w:sz w:val="24"/>
          <w:szCs w:val="24"/>
        </w:rPr>
        <w:t>3+ годинa консултантског искуства, од тога најмање 1 година у ЕС]</w:t>
      </w:r>
    </w:p>
    <w:p w:rsidR="00445C7B" w:rsidRPr="00482CFA" w:rsidRDefault="00445C7B" w:rsidP="00445C7B">
      <w:pPr>
        <w:jc w:val="both"/>
        <w:rPr>
          <w:rFonts w:ascii="Arial" w:eastAsia="Arial Narrow" w:hAnsi="Arial" w:cs="Arial"/>
          <w:szCs w:val="24"/>
        </w:rPr>
      </w:pPr>
    </w:p>
    <w:p w:rsidR="00445C7B" w:rsidRPr="00482CFA" w:rsidRDefault="00445C7B" w:rsidP="00445C7B">
      <w:pPr>
        <w:jc w:val="both"/>
        <w:rPr>
          <w:rFonts w:ascii="Arial" w:eastAsia="Arial Narrow" w:hAnsi="Arial" w:cs="Arial"/>
          <w:szCs w:val="24"/>
        </w:rPr>
      </w:pPr>
      <w:r w:rsidRPr="00482CFA">
        <w:rPr>
          <w:rFonts w:ascii="Arial" w:eastAsia="Arial Narrow" w:hAnsi="Arial" w:cs="Arial"/>
          <w:szCs w:val="24"/>
        </w:rPr>
        <w:t>И</w:t>
      </w:r>
    </w:p>
    <w:p w:rsidR="00445C7B" w:rsidRPr="00482CFA" w:rsidRDefault="00445C7B" w:rsidP="00445C7B">
      <w:pPr>
        <w:jc w:val="both"/>
        <w:rPr>
          <w:rFonts w:ascii="Arial" w:eastAsia="Arial Narrow" w:hAnsi="Arial" w:cs="Arial"/>
          <w:szCs w:val="24"/>
        </w:rPr>
      </w:pPr>
      <w:r w:rsidRPr="00482CFA">
        <w:rPr>
          <w:rFonts w:ascii="Arial" w:eastAsia="Arial Narrow" w:hAnsi="Arial" w:cs="Arial"/>
          <w:szCs w:val="24"/>
        </w:rPr>
        <w:t xml:space="preserve">[Од </w:t>
      </w:r>
      <w:r>
        <w:rPr>
          <w:rFonts w:ascii="Arial" w:eastAsia="Arial Narrow" w:hAnsi="Arial" w:cs="Arial"/>
          <w:szCs w:val="24"/>
        </w:rPr>
        <w:t>3</w:t>
      </w:r>
      <w:r w:rsidRPr="00482CFA">
        <w:rPr>
          <w:rFonts w:ascii="Arial" w:eastAsia="Arial Narrow" w:hAnsi="Arial" w:cs="Arial"/>
          <w:szCs w:val="24"/>
        </w:rPr>
        <w:t xml:space="preserve"> члана тима најмање 1 члан тима је учествовао на:</w:t>
      </w:r>
    </w:p>
    <w:p w:rsidR="00445C7B" w:rsidRPr="00482CFA" w:rsidRDefault="00445C7B" w:rsidP="00445C7B">
      <w:pPr>
        <w:pStyle w:val="ListParagraph"/>
        <w:numPr>
          <w:ilvl w:val="0"/>
          <w:numId w:val="2"/>
        </w:numPr>
        <w:spacing w:after="0" w:line="240" w:lineRule="auto"/>
        <w:ind w:left="1066" w:hanging="357"/>
        <w:jc w:val="both"/>
        <w:rPr>
          <w:rFonts w:ascii="Arial" w:eastAsia="Arial Narrow" w:hAnsi="Arial" w:cs="Arial"/>
          <w:sz w:val="24"/>
          <w:szCs w:val="24"/>
        </w:rPr>
      </w:pPr>
      <w:r w:rsidRPr="00482CFA">
        <w:rPr>
          <w:rFonts w:ascii="Arial" w:eastAsia="Arial Narrow" w:hAnsi="Arial" w:cs="Arial"/>
          <w:sz w:val="24"/>
          <w:szCs w:val="24"/>
        </w:rPr>
        <w:t xml:space="preserve">једном СПРФО у ЕС у РРЕУ </w:t>
      </w:r>
      <w:r w:rsidRPr="00482CFA">
        <w:rPr>
          <w:rFonts w:ascii="Arial" w:eastAsia="Arial Narrow" w:hAnsi="Arial" w:cs="Arial"/>
          <w:i/>
          <w:sz w:val="24"/>
          <w:szCs w:val="24"/>
        </w:rPr>
        <w:t>или</w:t>
      </w:r>
      <w:r w:rsidRPr="00482CFA">
        <w:rPr>
          <w:rFonts w:ascii="Arial" w:eastAsia="Arial Narrow" w:hAnsi="Arial" w:cs="Arial"/>
          <w:sz w:val="24"/>
          <w:szCs w:val="24"/>
        </w:rPr>
        <w:t xml:space="preserve"> </w:t>
      </w:r>
    </w:p>
    <w:p w:rsidR="00445C7B" w:rsidRPr="00482CFA" w:rsidRDefault="00445C7B" w:rsidP="00445C7B">
      <w:pPr>
        <w:pStyle w:val="ListParagraph"/>
        <w:numPr>
          <w:ilvl w:val="0"/>
          <w:numId w:val="2"/>
        </w:numPr>
        <w:spacing w:after="0" w:line="240" w:lineRule="auto"/>
        <w:ind w:left="1066" w:hanging="357"/>
        <w:jc w:val="both"/>
        <w:rPr>
          <w:rFonts w:ascii="Arial" w:eastAsia="Arial Narrow" w:hAnsi="Arial" w:cs="Arial"/>
          <w:szCs w:val="24"/>
        </w:rPr>
      </w:pPr>
      <w:r w:rsidRPr="00482CFA">
        <w:rPr>
          <w:rFonts w:ascii="Arial" w:eastAsia="Arial Narrow" w:hAnsi="Arial" w:cs="Arial"/>
          <w:sz w:val="24"/>
          <w:szCs w:val="24"/>
        </w:rPr>
        <w:t xml:space="preserve">једном СПКР у ЕС у РРЕУ </w:t>
      </w:r>
      <w:r w:rsidRPr="00482CFA">
        <w:rPr>
          <w:rFonts w:ascii="Arial" w:eastAsia="Arial Narrow" w:hAnsi="Arial" w:cs="Arial"/>
          <w:i/>
          <w:sz w:val="24"/>
          <w:szCs w:val="24"/>
        </w:rPr>
        <w:t>или</w:t>
      </w:r>
    </w:p>
    <w:p w:rsidR="00445C7B" w:rsidRPr="00482CFA" w:rsidRDefault="00445C7B" w:rsidP="00445C7B">
      <w:pPr>
        <w:pStyle w:val="ListParagraph"/>
        <w:numPr>
          <w:ilvl w:val="0"/>
          <w:numId w:val="2"/>
        </w:numPr>
        <w:spacing w:after="0" w:line="240" w:lineRule="auto"/>
        <w:ind w:left="1066" w:hanging="357"/>
        <w:jc w:val="both"/>
        <w:rPr>
          <w:rFonts w:ascii="Arial" w:eastAsia="Arial Narrow" w:hAnsi="Arial" w:cs="Arial"/>
          <w:szCs w:val="24"/>
        </w:rPr>
      </w:pPr>
      <w:r w:rsidRPr="00482CFA">
        <w:rPr>
          <w:rFonts w:ascii="Arial" w:eastAsia="Arial Narrow" w:hAnsi="Arial" w:cs="Arial"/>
          <w:sz w:val="24"/>
          <w:szCs w:val="24"/>
        </w:rPr>
        <w:t>једном СПРС у ЕС у РРЕУ]</w:t>
      </w:r>
    </w:p>
    <w:p w:rsidR="00445C7B" w:rsidRPr="00482CFA" w:rsidRDefault="00445C7B" w:rsidP="00445C7B">
      <w:pPr>
        <w:jc w:val="both"/>
        <w:rPr>
          <w:rFonts w:ascii="Arial" w:eastAsia="Arial Narrow" w:hAnsi="Arial" w:cs="Arial"/>
          <w:szCs w:val="24"/>
        </w:rPr>
      </w:pPr>
    </w:p>
    <w:p w:rsidR="00445C7B" w:rsidRPr="00482CFA" w:rsidRDefault="00445C7B" w:rsidP="00445C7B">
      <w:pPr>
        <w:jc w:val="both"/>
        <w:rPr>
          <w:rFonts w:ascii="Arial" w:eastAsia="Arial Narrow" w:hAnsi="Arial" w:cs="Arial"/>
        </w:rPr>
      </w:pPr>
      <w:r w:rsidRPr="00482CFA">
        <w:rPr>
          <w:rFonts w:ascii="Arial" w:eastAsia="Arial Narrow" w:hAnsi="Arial" w:cs="Arial"/>
          <w:b/>
        </w:rPr>
        <w:t>Остали чланови тима</w:t>
      </w:r>
      <w:r>
        <w:rPr>
          <w:rFonts w:ascii="Arial" w:eastAsia="Arial Narrow" w:hAnsi="Arial" w:cs="Arial"/>
          <w:b/>
        </w:rPr>
        <w:t xml:space="preserve"> – српски језик</w:t>
      </w:r>
      <w:r w:rsidRPr="00482CFA">
        <w:rPr>
          <w:rFonts w:ascii="Arial" w:eastAsia="Arial Narrow" w:hAnsi="Arial" w:cs="Arial"/>
          <w:b/>
        </w:rPr>
        <w:t>:</w:t>
      </w:r>
      <w:r w:rsidRPr="00482CFA">
        <w:rPr>
          <w:rFonts w:ascii="Arial" w:eastAsia="Arial Narrow" w:hAnsi="Arial" w:cs="Arial"/>
        </w:rPr>
        <w:t xml:space="preserve"> </w:t>
      </w:r>
    </w:p>
    <w:p w:rsidR="00445C7B" w:rsidRPr="00482CFA" w:rsidRDefault="00445C7B" w:rsidP="00445C7B">
      <w:pPr>
        <w:jc w:val="both"/>
        <w:rPr>
          <w:rFonts w:ascii="Arial" w:eastAsia="Arial Narrow" w:hAnsi="Arial" w:cs="Arial"/>
          <w:szCs w:val="24"/>
        </w:rPr>
      </w:pPr>
      <w:r w:rsidRPr="00482CFA">
        <w:rPr>
          <w:rFonts w:ascii="Arial" w:eastAsia="Arial Narrow" w:hAnsi="Arial" w:cs="Arial"/>
          <w:szCs w:val="24"/>
        </w:rPr>
        <w:t xml:space="preserve">Најмање још </w:t>
      </w:r>
      <w:r>
        <w:rPr>
          <w:rFonts w:ascii="Arial" w:eastAsia="Arial Narrow" w:hAnsi="Arial" w:cs="Arial"/>
          <w:szCs w:val="24"/>
        </w:rPr>
        <w:t>1</w:t>
      </w:r>
      <w:r w:rsidRPr="00482CFA">
        <w:rPr>
          <w:rFonts w:ascii="Arial" w:eastAsia="Arial Narrow" w:hAnsi="Arial" w:cs="Arial"/>
          <w:szCs w:val="24"/>
        </w:rPr>
        <w:t xml:space="preserve"> члан тима</w:t>
      </w:r>
      <w:r>
        <w:rPr>
          <w:rFonts w:ascii="Arial" w:eastAsia="Arial Narrow" w:hAnsi="Arial" w:cs="Arial"/>
          <w:szCs w:val="24"/>
        </w:rPr>
        <w:t xml:space="preserve"> који је</w:t>
      </w:r>
      <w:r w:rsidRPr="00482CFA">
        <w:rPr>
          <w:rFonts w:ascii="Arial" w:eastAsia="Arial Narrow" w:hAnsi="Arial" w:cs="Arial"/>
          <w:szCs w:val="24"/>
        </w:rPr>
        <w:t xml:space="preserve"> члан тима из тачке 3.12. став 2. алинеја 4, испуњава следеће критеријуме:</w:t>
      </w:r>
    </w:p>
    <w:p w:rsidR="00445C7B" w:rsidRDefault="00445C7B" w:rsidP="00445C7B">
      <w:pPr>
        <w:jc w:val="both"/>
        <w:rPr>
          <w:rFonts w:ascii="Arial" w:eastAsia="Arial Narrow" w:hAnsi="Arial" w:cs="Arial"/>
          <w:szCs w:val="24"/>
        </w:rPr>
      </w:pPr>
    </w:p>
    <w:p w:rsidR="00565004" w:rsidRDefault="00445C7B" w:rsidP="004A18FB">
      <w:pPr>
        <w:jc w:val="both"/>
        <w:rPr>
          <w:rFonts w:ascii="Arial" w:hAnsi="Arial" w:cs="Arial"/>
          <w:b/>
        </w:rPr>
      </w:pPr>
      <w:r w:rsidRPr="004246E2">
        <w:rPr>
          <w:rFonts w:ascii="Arial" w:eastAsia="Arial Narrow" w:hAnsi="Arial" w:cs="Arial"/>
          <w:szCs w:val="24"/>
        </w:rPr>
        <w:t>[Један члан тима говори течно српски језик и учествовао је на једном (СПКР или</w:t>
      </w:r>
      <w:r w:rsidRPr="004246E2">
        <w:rPr>
          <w:rFonts w:ascii="Arial" w:eastAsia="Arial Narrow" w:hAnsi="Arial" w:cs="Arial"/>
          <w:i/>
          <w:szCs w:val="24"/>
        </w:rPr>
        <w:t xml:space="preserve"> </w:t>
      </w:r>
      <w:r w:rsidRPr="004246E2">
        <w:rPr>
          <w:rFonts w:ascii="Arial" w:eastAsia="Arial Narrow" w:hAnsi="Arial" w:cs="Arial"/>
          <w:szCs w:val="24"/>
        </w:rPr>
        <w:t>СПРФО) у РРЕУ]</w:t>
      </w:r>
    </w:p>
    <w:p w:rsidR="00C50CFF" w:rsidRDefault="00445C7B">
      <w:pPr>
        <w:jc w:val="both"/>
        <w:rPr>
          <w:rFonts w:ascii="Arial" w:hAnsi="Arial" w:cs="Arial"/>
          <w:b/>
        </w:rPr>
      </w:pPr>
      <w:r w:rsidRPr="00482CFA">
        <w:rPr>
          <w:rFonts w:ascii="Arial" w:eastAsia="Arial Narrow" w:hAnsi="Arial" w:cs="Arial"/>
          <w:b/>
          <w:szCs w:val="24"/>
        </w:rPr>
        <w:t>----------------------------------------------------------------------------------------------------------------</w:t>
      </w:r>
    </w:p>
    <w:p w:rsidR="00C50CFF" w:rsidRDefault="00C50CFF">
      <w:pPr>
        <w:jc w:val="both"/>
        <w:rPr>
          <w:rFonts w:ascii="Arial" w:hAnsi="Arial"/>
          <w:b/>
        </w:rPr>
      </w:pPr>
    </w:p>
    <w:p w:rsidR="004C7EC5" w:rsidRDefault="004C7EC5">
      <w:pPr>
        <w:suppressAutoHyphens w:val="0"/>
        <w:spacing w:after="160" w:line="259" w:lineRule="auto"/>
        <w:rPr>
          <w:rFonts w:ascii="Arial" w:hAnsi="Arial" w:cs="Arial"/>
          <w:b/>
        </w:rPr>
      </w:pPr>
      <w:r>
        <w:rPr>
          <w:rFonts w:ascii="Arial" w:hAnsi="Arial" w:cs="Arial"/>
          <w:b/>
        </w:rPr>
        <w:br w:type="page"/>
      </w:r>
    </w:p>
    <w:p w:rsidR="004A18FB" w:rsidRPr="00482CFA" w:rsidRDefault="004A18FB" w:rsidP="004A18FB">
      <w:pPr>
        <w:jc w:val="both"/>
        <w:rPr>
          <w:rFonts w:ascii="Arial" w:hAnsi="Arial" w:cs="Arial"/>
        </w:rPr>
      </w:pPr>
      <w:r w:rsidRPr="00482CFA">
        <w:rPr>
          <w:rFonts w:ascii="Arial" w:hAnsi="Arial" w:cs="Arial"/>
          <w:b/>
        </w:rPr>
        <w:lastRenderedPageBreak/>
        <w:t>Доказ:</w:t>
      </w:r>
      <w:r w:rsidRPr="00482CFA">
        <w:rPr>
          <w:rFonts w:ascii="Arial" w:hAnsi="Arial" w:cs="Arial"/>
        </w:rPr>
        <w:t xml:space="preserve"> </w:t>
      </w:r>
    </w:p>
    <w:p w:rsidR="004A18FB" w:rsidRPr="00482CFA" w:rsidRDefault="004A18FB" w:rsidP="004A18FB">
      <w:pPr>
        <w:jc w:val="both"/>
        <w:rPr>
          <w:rFonts w:ascii="Arial" w:hAnsi="Arial" w:cs="Arial"/>
        </w:rPr>
      </w:pPr>
      <w:r w:rsidRPr="00482CFA">
        <w:rPr>
          <w:rFonts w:ascii="Arial" w:hAnsi="Arial" w:cs="Arial"/>
        </w:rPr>
        <w:t xml:space="preserve">Оцена Понуда по поделементу критеријума K3.1 врши се на основу CV достављеног на Обрасцу бр. 7.3. из Конкурсне документације или обрасцу који у свему садржински одговара Обрасцу бр. 7.3., а који је праћен Изјавом лица чији је CV и Понуђача да је CV истинит. </w:t>
      </w:r>
    </w:p>
    <w:p w:rsidR="004A18FB" w:rsidRPr="00482CFA" w:rsidRDefault="004A18FB" w:rsidP="004A18FB">
      <w:pPr>
        <w:jc w:val="both"/>
        <w:rPr>
          <w:rFonts w:ascii="Arial" w:hAnsi="Arial" w:cs="Arial"/>
        </w:rPr>
      </w:pPr>
    </w:p>
    <w:p w:rsidR="00D030AD" w:rsidRDefault="004A18FB" w:rsidP="004A18FB">
      <w:pPr>
        <w:jc w:val="both"/>
        <w:rPr>
          <w:rFonts w:ascii="Arial" w:hAnsi="Arial"/>
        </w:rPr>
      </w:pPr>
      <w:r w:rsidRPr="00482CFA">
        <w:rPr>
          <w:rFonts w:ascii="Arial" w:hAnsi="Arial" w:cs="Arial"/>
        </w:rPr>
        <w:t xml:space="preserve">Као доказ личних референци </w:t>
      </w:r>
      <w:r w:rsidRPr="00482CFA">
        <w:rPr>
          <w:rFonts w:ascii="Arial" w:hAnsi="Arial" w:cs="Arial"/>
          <w:u w:val="single"/>
        </w:rPr>
        <w:t>Руководиоца пројекта</w:t>
      </w:r>
      <w:r w:rsidRPr="00482CFA">
        <w:rPr>
          <w:rFonts w:ascii="Arial" w:hAnsi="Arial" w:cs="Arial"/>
        </w:rPr>
        <w:t xml:space="preserve">, приказаних у CV Руководиоца пројекта, Понуђач ће такође доставити у понуди личне референце </w:t>
      </w:r>
      <w:r w:rsidR="00B154A6">
        <w:rPr>
          <w:rFonts w:ascii="Arial" w:hAnsi="Arial" w:cs="Arial"/>
        </w:rPr>
        <w:t>ранијег наручиоца</w:t>
      </w:r>
      <w:r w:rsidR="004F5B46" w:rsidRPr="00482CFA">
        <w:rPr>
          <w:rFonts w:ascii="Arial" w:hAnsi="Arial" w:cs="Arial"/>
        </w:rPr>
        <w:t xml:space="preserve"> </w:t>
      </w:r>
      <w:r w:rsidRPr="00482CFA">
        <w:rPr>
          <w:rFonts w:ascii="Arial" w:hAnsi="Arial" w:cs="Arial"/>
        </w:rPr>
        <w:t>(</w:t>
      </w:r>
      <w:r w:rsidR="004F5B46">
        <w:rPr>
          <w:rFonts w:ascii="Arial" w:hAnsi="Arial" w:cs="Arial"/>
        </w:rPr>
        <w:t>наручилаца</w:t>
      </w:r>
      <w:r w:rsidRPr="00482CFA">
        <w:rPr>
          <w:rFonts w:ascii="Arial" w:hAnsi="Arial" w:cs="Arial"/>
        </w:rPr>
        <w:t>) у Обрасцу 7.2 Конкурсне документације</w:t>
      </w:r>
      <w:r w:rsidRPr="00482CFA">
        <w:t xml:space="preserve"> </w:t>
      </w:r>
      <w:r w:rsidRPr="00482CFA">
        <w:rPr>
          <w:rFonts w:ascii="Arial" w:hAnsi="Arial" w:cs="Arial"/>
        </w:rPr>
        <w:t>или обрасцу који у свему садржински одговара Обрасцу бр. 7.2</w:t>
      </w:r>
      <w:r w:rsidRPr="00482CFA">
        <w:rPr>
          <w:rFonts w:ascii="Arial" w:hAnsi="Arial"/>
        </w:rPr>
        <w:t>. Референце морају да обухватају следеће податке: о ранијем наручиоцу (назив, седиште,</w:t>
      </w:r>
      <w:r w:rsidR="00D43BEF">
        <w:rPr>
          <w:rFonts w:ascii="Arial" w:hAnsi="Arial"/>
        </w:rPr>
        <w:t xml:space="preserve"> матични број, ПИБ, број запослених,</w:t>
      </w:r>
      <w:r w:rsidRPr="00482CFA">
        <w:rPr>
          <w:rFonts w:ascii="Arial" w:hAnsi="Arial"/>
        </w:rPr>
        <w:t xml:space="preserve"> телефон, електронска пошта, </w:t>
      </w:r>
      <w:r w:rsidR="00D43BEF">
        <w:rPr>
          <w:rFonts w:ascii="Arial" w:hAnsi="Arial"/>
        </w:rPr>
        <w:t>овлашћена</w:t>
      </w:r>
      <w:r w:rsidR="00D43BEF" w:rsidRPr="00482CFA">
        <w:rPr>
          <w:rFonts w:ascii="Arial" w:hAnsi="Arial"/>
        </w:rPr>
        <w:t xml:space="preserve"> </w:t>
      </w:r>
      <w:r w:rsidRPr="00482CFA">
        <w:rPr>
          <w:rFonts w:ascii="Arial" w:hAnsi="Arial"/>
        </w:rPr>
        <w:t xml:space="preserve">особа), име и презиме члана тима којем се издаје потврда, врста и опис извршених услуга; улога у тиму, период извршења услуга, укупна вредност услуга, место извршења услуга, потпис овлашћеног лица ранијег Наручиоца и печат. </w:t>
      </w:r>
    </w:p>
    <w:p w:rsidR="00D030AD" w:rsidRDefault="00D030AD" w:rsidP="004A18FB">
      <w:pPr>
        <w:jc w:val="both"/>
        <w:rPr>
          <w:rFonts w:ascii="Arial" w:hAnsi="Arial"/>
        </w:rPr>
      </w:pPr>
    </w:p>
    <w:p w:rsidR="004A18FB" w:rsidRPr="00D030AD" w:rsidRDefault="00D030AD" w:rsidP="004A18FB">
      <w:pPr>
        <w:jc w:val="both"/>
        <w:rPr>
          <w:rFonts w:ascii="Arial" w:hAnsi="Arial" w:cs="Arial"/>
        </w:rPr>
      </w:pPr>
      <w:r w:rsidRPr="00D030AD">
        <w:rPr>
          <w:rFonts w:ascii="Arial" w:hAnsi="Arial"/>
        </w:rPr>
        <w:t xml:space="preserve">Податак о броју запослених </w:t>
      </w:r>
      <w:r w:rsidR="00837547">
        <w:rPr>
          <w:rFonts w:ascii="Arial" w:hAnsi="Arial"/>
        </w:rPr>
        <w:t>мора бити наведен у</w:t>
      </w:r>
      <w:r w:rsidRPr="00D030AD">
        <w:rPr>
          <w:rFonts w:ascii="Arial" w:hAnsi="Arial"/>
        </w:rPr>
        <w:t xml:space="preserve"> личним референцама и </w:t>
      </w:r>
      <w:r w:rsidRPr="00D030AD">
        <w:rPr>
          <w:rFonts w:ascii="Arial" w:hAnsi="Arial" w:cs="Arial"/>
        </w:rPr>
        <w:t xml:space="preserve">CV за </w:t>
      </w:r>
      <w:r w:rsidRPr="00D030AD">
        <w:rPr>
          <w:rFonts w:ascii="Arial" w:eastAsia="Arial Narrow" w:hAnsi="Arial" w:cs="Arial"/>
        </w:rPr>
        <w:t xml:space="preserve"> СПРФО.</w:t>
      </w:r>
    </w:p>
    <w:p w:rsidR="000C1D73" w:rsidRPr="00482CFA" w:rsidRDefault="000C1D73" w:rsidP="000C1D73">
      <w:pPr>
        <w:jc w:val="both"/>
        <w:rPr>
          <w:rFonts w:ascii="Arial" w:hAnsi="Arial" w:cs="Arial"/>
        </w:rPr>
      </w:pPr>
    </w:p>
    <w:p w:rsidR="00A25DD1" w:rsidRPr="00482CFA" w:rsidRDefault="00A25DD1" w:rsidP="000C1D73">
      <w:pPr>
        <w:jc w:val="both"/>
        <w:rPr>
          <w:rFonts w:ascii="Arial" w:hAnsi="Arial" w:cs="Arial"/>
          <w:szCs w:val="24"/>
        </w:rPr>
      </w:pPr>
      <w:r w:rsidRPr="00482CFA">
        <w:rPr>
          <w:rFonts w:ascii="Arial" w:hAnsi="Arial" w:cs="Arial"/>
          <w:szCs w:val="24"/>
        </w:rPr>
        <w:t xml:space="preserve">У </w:t>
      </w:r>
      <w:r w:rsidRPr="00482CFA">
        <w:rPr>
          <w:rFonts w:ascii="Arial" w:hAnsi="Arial" w:cs="Arial"/>
        </w:rPr>
        <w:t>CV достављеном на Обрасцу бр. 7.3. из Конкурсне документације оцене 4 и 5 означавају да члан тима течно говори српски језик.</w:t>
      </w:r>
      <w:r w:rsidRPr="00482CFA">
        <w:rPr>
          <w:rFonts w:ascii="Arial" w:hAnsi="Arial" w:cs="Arial"/>
          <w:szCs w:val="24"/>
        </w:rPr>
        <w:t xml:space="preserve"> </w:t>
      </w:r>
    </w:p>
    <w:p w:rsidR="0091701B" w:rsidRPr="00482CFA" w:rsidRDefault="0091701B" w:rsidP="00282521">
      <w:pPr>
        <w:jc w:val="both"/>
        <w:rPr>
          <w:rFonts w:ascii="Arial" w:hAnsi="Arial" w:cs="Arial"/>
          <w:szCs w:val="24"/>
        </w:rPr>
      </w:pPr>
    </w:p>
    <w:p w:rsidR="00282521" w:rsidRPr="00482CFA" w:rsidRDefault="004A18FB" w:rsidP="00282521">
      <w:pPr>
        <w:jc w:val="both"/>
        <w:rPr>
          <w:rFonts w:ascii="Arial" w:eastAsia="Arial Narrow" w:hAnsi="Arial" w:cs="Arial"/>
          <w:szCs w:val="24"/>
        </w:rPr>
      </w:pPr>
      <w:r w:rsidRPr="00482CFA">
        <w:rPr>
          <w:rFonts w:ascii="Arial" w:hAnsi="Arial" w:cs="Arial"/>
          <w:szCs w:val="24"/>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00282521" w:rsidRPr="00482CFA">
        <w:rPr>
          <w:rFonts w:ascii="Arial" w:eastAsia="Arial Narrow" w:hAnsi="Arial" w:cs="Arial"/>
          <w:szCs w:val="24"/>
        </w:rPr>
        <w:t xml:space="preserve"> Период за достављање доказа одређује Наручилац у захтеву за Понуђача.</w:t>
      </w:r>
    </w:p>
    <w:p w:rsidR="004A18FB" w:rsidRPr="00482CFA" w:rsidRDefault="004A18FB" w:rsidP="004A18FB">
      <w:pPr>
        <w:suppressAutoHyphens w:val="0"/>
        <w:jc w:val="both"/>
        <w:rPr>
          <w:rFonts w:ascii="Arial" w:hAnsi="Arial" w:cs="Arial"/>
          <w:szCs w:val="24"/>
          <w:lang w:eastAsia="en-US"/>
        </w:rPr>
      </w:pPr>
    </w:p>
    <w:p w:rsidR="004A18FB" w:rsidRPr="00482CFA" w:rsidRDefault="004A18FB" w:rsidP="004A18FB">
      <w:pPr>
        <w:jc w:val="both"/>
        <w:rPr>
          <w:rFonts w:ascii="Arial" w:hAnsi="Arial" w:cs="Arial"/>
          <w:szCs w:val="24"/>
        </w:rPr>
      </w:pPr>
      <w:r w:rsidRPr="00482CFA">
        <w:rPr>
          <w:rFonts w:ascii="Arial" w:hAnsi="Arial" w:cs="Arial"/>
          <w:szCs w:val="24"/>
        </w:rPr>
        <w:t>Оцена понуде Понуђача по поделементу критеријума K3.1. се врши само у складу са датим описима и додељеним пондерима за исте, те није могуће вршити комбиновање елемената у погледу Стручњака, година искуства, броја референтних пројеката и вредности пројеката у циљу добијања одређеног броја пондера који нису предвиђени за овај поделемент критеријума.</w:t>
      </w:r>
    </w:p>
    <w:p w:rsidR="004A18FB" w:rsidRPr="00482CFA" w:rsidRDefault="004A18FB" w:rsidP="004A18FB">
      <w:pPr>
        <w:suppressAutoHyphens w:val="0"/>
        <w:jc w:val="both"/>
        <w:rPr>
          <w:rFonts w:ascii="Arial" w:hAnsi="Arial" w:cs="Arial"/>
          <w:szCs w:val="24"/>
          <w:lang w:eastAsia="en-US"/>
        </w:rPr>
      </w:pPr>
    </w:p>
    <w:p w:rsidR="004A18FB" w:rsidRPr="00482CFA" w:rsidRDefault="004A18FB" w:rsidP="004A18FB">
      <w:pPr>
        <w:suppressAutoHyphens w:val="0"/>
        <w:jc w:val="both"/>
        <w:rPr>
          <w:rFonts w:ascii="Arial" w:hAnsi="Arial" w:cs="Arial"/>
          <w:szCs w:val="24"/>
          <w:lang w:eastAsia="en-US"/>
        </w:rPr>
      </w:pPr>
      <w:r w:rsidRPr="00482CFA">
        <w:rPr>
          <w:rFonts w:ascii="Arial" w:hAnsi="Arial" w:cs="Arial"/>
          <w:szCs w:val="24"/>
          <w:lang w:eastAsia="en-US"/>
        </w:rPr>
        <w:t>У случају када је понуђач правно лице сви Стручњаци чије је искуство предмет оцене по овом поделементу критеријума морају бити запослени или ангажовани путем уговора код Понуђача, односно једног од чланова Групе понуђача која подноси заједничку Понуду. Наручилац ће у случају сумње у истинитост наведених података затражити од Понуђача да достави уговор који је закључио са Стручњаком као физичким лицем, односно доказ да је Стручњак запослен код Понуђача или члана Групе понуђача.</w:t>
      </w:r>
    </w:p>
    <w:p w:rsidR="004A18FB" w:rsidRPr="00482CFA" w:rsidRDefault="004A18FB" w:rsidP="004A18FB">
      <w:pPr>
        <w:suppressAutoHyphens w:val="0"/>
        <w:jc w:val="both"/>
        <w:rPr>
          <w:rFonts w:ascii="Arial" w:hAnsi="Arial" w:cs="Arial"/>
          <w:szCs w:val="24"/>
          <w:lang w:eastAsia="en-US"/>
        </w:rPr>
      </w:pPr>
    </w:p>
    <w:p w:rsidR="004A18FB" w:rsidRPr="00482CFA" w:rsidRDefault="004A18FB" w:rsidP="004A18FB">
      <w:pPr>
        <w:jc w:val="both"/>
        <w:rPr>
          <w:rFonts w:ascii="Arial" w:hAnsi="Arial" w:cs="Arial"/>
        </w:rPr>
      </w:pPr>
      <w:r w:rsidRPr="00482CFA">
        <w:rPr>
          <w:rFonts w:ascii="Arial" w:hAnsi="Arial" w:cs="Arial"/>
          <w:szCs w:val="24"/>
          <w:lang w:eastAsia="en-US"/>
        </w:rPr>
        <w:t>Поред CV Стручњака чија су искуства предмет оцене по овом поделементу критеријума Понуђач доставља и CV осталих чланова тима ангажованих на пројекту</w:t>
      </w:r>
      <w:r w:rsidRPr="00482CFA">
        <w:rPr>
          <w:rFonts w:ascii="Arial" w:hAnsi="Arial" w:cs="Arial"/>
        </w:rPr>
        <w:t>.</w:t>
      </w:r>
    </w:p>
    <w:p w:rsidR="00DA0924" w:rsidRDefault="00DA0924">
      <w:pPr>
        <w:suppressAutoHyphens w:val="0"/>
        <w:spacing w:after="160" w:line="259" w:lineRule="auto"/>
        <w:rPr>
          <w:rFonts w:ascii="Arial" w:hAnsi="Arial" w:cs="Arial"/>
          <w:b/>
        </w:rPr>
      </w:pPr>
      <w:r>
        <w:rPr>
          <w:rFonts w:ascii="Arial" w:hAnsi="Arial" w:cs="Arial"/>
          <w:b/>
        </w:rPr>
        <w:br w:type="page"/>
      </w:r>
    </w:p>
    <w:p w:rsidR="004A18FB" w:rsidRPr="00482CFA" w:rsidRDefault="004A18FB" w:rsidP="004A18FB">
      <w:pPr>
        <w:tabs>
          <w:tab w:val="left" w:pos="709"/>
        </w:tabs>
        <w:jc w:val="both"/>
        <w:rPr>
          <w:rFonts w:ascii="Arial" w:eastAsia="Arial Narrow" w:hAnsi="Arial" w:cs="Arial"/>
          <w:b/>
          <w:szCs w:val="24"/>
        </w:rPr>
      </w:pPr>
      <w:r w:rsidRPr="00482CFA">
        <w:rPr>
          <w:rFonts w:ascii="Arial" w:hAnsi="Arial" w:cs="Arial"/>
          <w:b/>
        </w:rPr>
        <w:lastRenderedPageBreak/>
        <w:t xml:space="preserve">K3.2. Студију случаја - Реорганизација финансијске области за Руководиоца пројекта или Супервизора пројекта </w:t>
      </w:r>
      <w:r w:rsidRPr="00482CFA">
        <w:rPr>
          <w:rFonts w:ascii="Arial" w:hAnsi="Arial" w:cs="Arial"/>
          <w:b/>
        </w:rPr>
        <w:tab/>
        <w:t>макс. 10 пондера</w:t>
      </w:r>
    </w:p>
    <w:p w:rsidR="004A18FB" w:rsidRPr="00482CFA" w:rsidRDefault="004A18FB" w:rsidP="004A18FB">
      <w:pPr>
        <w:ind w:right="62"/>
        <w:jc w:val="both"/>
        <w:rPr>
          <w:rFonts w:ascii="Arial" w:eastAsia="Arial Narrow" w:hAnsi="Arial" w:cs="Arial"/>
        </w:rPr>
      </w:pPr>
    </w:p>
    <w:p w:rsidR="004A18FB" w:rsidRPr="00482CFA" w:rsidRDefault="004A18FB" w:rsidP="004A18FB">
      <w:pPr>
        <w:ind w:right="62"/>
        <w:jc w:val="both"/>
        <w:rPr>
          <w:rFonts w:ascii="Arial" w:eastAsia="Arial Narrow" w:hAnsi="Arial" w:cs="Arial"/>
        </w:rPr>
      </w:pPr>
      <w:r w:rsidRPr="00482CFA">
        <w:rPr>
          <w:rFonts w:ascii="Arial" w:eastAsia="Arial Narrow" w:hAnsi="Arial" w:cs="Arial"/>
        </w:rPr>
        <w:t xml:space="preserve">У циљу оцене понуде по овом поделементу критеријума за Руководиоца пројекта или Супервизора пројекта треба доставити Студију случаја која поткрепљује предвиђени приступ свеобухватном плану реорганизације (укључујући, али не ограничавајући се на корпоративно управљање и правну поставку, </w:t>
      </w:r>
      <w:r w:rsidR="00DF0C7A">
        <w:rPr>
          <w:rFonts w:ascii="Arial" w:eastAsia="Arial Narrow" w:hAnsi="Arial" w:cs="Arial"/>
        </w:rPr>
        <w:t>људске ресурсе</w:t>
      </w:r>
      <w:r w:rsidRPr="00482CFA">
        <w:rPr>
          <w:rFonts w:ascii="Arial" w:eastAsia="Arial Narrow" w:hAnsi="Arial" w:cs="Arial"/>
        </w:rPr>
        <w:t>, пословне процесе итд.) уз коришћење конкретних примера на основу претходних искустава Руководиоца пројекта или Супервизора пројекта у описаном пројекту. Студија случаја треба да буде написана тако да:</w:t>
      </w:r>
    </w:p>
    <w:p w:rsidR="004A18FB" w:rsidRPr="00482CFA" w:rsidRDefault="004A18FB" w:rsidP="004A18FB">
      <w:pPr>
        <w:numPr>
          <w:ilvl w:val="0"/>
          <w:numId w:val="38"/>
        </w:numPr>
        <w:ind w:right="62"/>
        <w:contextualSpacing/>
        <w:jc w:val="both"/>
        <w:rPr>
          <w:rFonts w:ascii="Arial" w:eastAsia="Arial Narrow" w:hAnsi="Arial" w:cs="Arial"/>
        </w:rPr>
      </w:pPr>
      <w:r w:rsidRPr="00482CFA">
        <w:rPr>
          <w:rFonts w:ascii="Arial" w:hAnsi="Arial" w:cs="Arial"/>
        </w:rPr>
        <w:t xml:space="preserve">се заснива </w:t>
      </w:r>
      <w:r w:rsidR="00DF0C7A">
        <w:rPr>
          <w:rFonts w:ascii="Arial" w:hAnsi="Arial" w:cs="Arial"/>
        </w:rPr>
        <w:t xml:space="preserve">на </w:t>
      </w:r>
      <w:r w:rsidR="0036351B" w:rsidRPr="00482CFA">
        <w:rPr>
          <w:rFonts w:ascii="Arial" w:hAnsi="Arial" w:cs="Arial"/>
        </w:rPr>
        <w:t>најрелевантнијем пројекту</w:t>
      </w:r>
      <w:r w:rsidRPr="00482CFA">
        <w:rPr>
          <w:rFonts w:ascii="Arial" w:hAnsi="Arial" w:cs="Arial"/>
        </w:rPr>
        <w:t xml:space="preserve"> корпоративне реорганизације и реорганизације финансијске области у ком је учествовао или је истим руководио предложени Руководилац пројекта или Супервизор пројекта</w:t>
      </w:r>
      <w:r w:rsidR="0036351B" w:rsidRPr="00482CFA">
        <w:rPr>
          <w:rFonts w:ascii="Arial" w:hAnsi="Arial" w:cs="Arial"/>
        </w:rPr>
        <w:t>, а који је навед</w:t>
      </w:r>
      <w:r w:rsidR="00AF34F1" w:rsidRPr="00482CFA">
        <w:rPr>
          <w:rFonts w:ascii="Arial" w:hAnsi="Arial" w:cs="Arial"/>
        </w:rPr>
        <w:t>e</w:t>
      </w:r>
      <w:r w:rsidR="0036351B" w:rsidRPr="00482CFA">
        <w:rPr>
          <w:rFonts w:ascii="Arial" w:hAnsi="Arial" w:cs="Arial"/>
        </w:rPr>
        <w:t>н у CV Руководиоца пројекта или Супервизора пројекта;</w:t>
      </w:r>
    </w:p>
    <w:p w:rsidR="004A18FB" w:rsidRPr="00482CFA" w:rsidRDefault="004A18FB" w:rsidP="004A18FB">
      <w:pPr>
        <w:numPr>
          <w:ilvl w:val="0"/>
          <w:numId w:val="38"/>
        </w:numPr>
        <w:suppressAutoHyphens w:val="0"/>
        <w:ind w:right="62"/>
        <w:contextualSpacing/>
        <w:jc w:val="both"/>
        <w:rPr>
          <w:rFonts w:ascii="Arial" w:hAnsi="Arial" w:cs="Arial"/>
        </w:rPr>
      </w:pPr>
      <w:r w:rsidRPr="00482CFA">
        <w:rPr>
          <w:rFonts w:ascii="Arial" w:hAnsi="Arial" w:cs="Arial"/>
        </w:rPr>
        <w:t xml:space="preserve">буде допуњена примером </w:t>
      </w:r>
      <w:r w:rsidR="00957CAF" w:rsidRPr="00482CFA">
        <w:rPr>
          <w:rFonts w:ascii="Arial" w:hAnsi="Arial" w:cs="Arial"/>
        </w:rPr>
        <w:t xml:space="preserve">неког </w:t>
      </w:r>
      <w:r w:rsidRPr="00482CFA">
        <w:rPr>
          <w:rFonts w:ascii="Arial" w:hAnsi="Arial" w:cs="Arial"/>
        </w:rPr>
        <w:t xml:space="preserve">другог </w:t>
      </w:r>
      <w:r w:rsidR="00957CAF" w:rsidRPr="00482CFA">
        <w:rPr>
          <w:rFonts w:ascii="Arial" w:hAnsi="Arial" w:cs="Arial"/>
        </w:rPr>
        <w:t xml:space="preserve">релевантног </w:t>
      </w:r>
      <w:r w:rsidRPr="00482CFA">
        <w:rPr>
          <w:rFonts w:ascii="Arial" w:hAnsi="Arial" w:cs="Arial"/>
        </w:rPr>
        <w:t>пројекта из прошлог искуства (уколико се сматра одговарајућим од предложеног Руководиоца пројекта или Супервизора пројекта)</w:t>
      </w:r>
      <w:r w:rsidR="0036351B" w:rsidRPr="00482CFA">
        <w:rPr>
          <w:rFonts w:ascii="Arial" w:hAnsi="Arial" w:cs="Arial"/>
        </w:rPr>
        <w:t xml:space="preserve">, а који је </w:t>
      </w:r>
      <w:r w:rsidR="00482CFA" w:rsidRPr="00482CFA">
        <w:rPr>
          <w:rFonts w:ascii="Arial" w:hAnsi="Arial" w:cs="Arial"/>
        </w:rPr>
        <w:t>наведен</w:t>
      </w:r>
      <w:r w:rsidR="0036351B" w:rsidRPr="00482CFA">
        <w:rPr>
          <w:rFonts w:ascii="Arial" w:hAnsi="Arial" w:cs="Arial"/>
        </w:rPr>
        <w:t xml:space="preserve"> у CV Руководиоца пројекта или Супервизора пројекта</w:t>
      </w:r>
      <w:r w:rsidRPr="00482CFA">
        <w:rPr>
          <w:rFonts w:ascii="Arial" w:hAnsi="Arial" w:cs="Arial"/>
        </w:rPr>
        <w:t xml:space="preserve"> и</w:t>
      </w:r>
    </w:p>
    <w:p w:rsidR="004A18FB" w:rsidRPr="00482CFA" w:rsidRDefault="004A18FB" w:rsidP="004A18FB">
      <w:pPr>
        <w:numPr>
          <w:ilvl w:val="0"/>
          <w:numId w:val="38"/>
        </w:numPr>
        <w:suppressAutoHyphens w:val="0"/>
        <w:ind w:right="61"/>
        <w:contextualSpacing/>
        <w:jc w:val="both"/>
        <w:rPr>
          <w:rFonts w:ascii="Arial" w:eastAsia="Arial Narrow" w:hAnsi="Arial" w:cs="Arial"/>
        </w:rPr>
      </w:pPr>
      <w:r w:rsidRPr="00482CFA">
        <w:rPr>
          <w:rFonts w:ascii="Arial" w:hAnsi="Arial" w:cs="Arial"/>
        </w:rPr>
        <w:t xml:space="preserve">обезбеђује јасне паралеле и </w:t>
      </w:r>
      <w:r w:rsidRPr="00482CFA">
        <w:rPr>
          <w:rFonts w:ascii="Arial" w:eastAsia="Arial Narrow" w:hAnsi="Arial" w:cs="Arial"/>
        </w:rPr>
        <w:t>смернице за пројекте реорганизације ЕПС-а.</w:t>
      </w:r>
    </w:p>
    <w:p w:rsidR="004A18FB" w:rsidRPr="00482CFA" w:rsidRDefault="004A18FB" w:rsidP="004A18FB">
      <w:pPr>
        <w:ind w:right="61"/>
        <w:jc w:val="both"/>
        <w:rPr>
          <w:rFonts w:ascii="Arial" w:eastAsia="Arial Narrow" w:hAnsi="Arial" w:cs="Arial"/>
        </w:rPr>
      </w:pPr>
    </w:p>
    <w:p w:rsidR="004A18FB" w:rsidRPr="00482CFA" w:rsidRDefault="004A18FB" w:rsidP="004A18FB">
      <w:pPr>
        <w:ind w:right="61"/>
        <w:jc w:val="both"/>
        <w:rPr>
          <w:rFonts w:ascii="Arial" w:eastAsia="Arial Narrow" w:hAnsi="Arial" w:cs="Arial"/>
        </w:rPr>
      </w:pPr>
      <w:r w:rsidRPr="00482CFA">
        <w:rPr>
          <w:rFonts w:ascii="Arial" w:eastAsia="Arial Narrow" w:hAnsi="Arial" w:cs="Arial"/>
        </w:rPr>
        <w:t>Треба приказати израду и примену најрелевантниј</w:t>
      </w:r>
      <w:r w:rsidR="00406832" w:rsidRPr="00482CFA">
        <w:rPr>
          <w:rFonts w:ascii="Arial" w:eastAsia="Arial Narrow" w:hAnsi="Arial" w:cs="Arial"/>
        </w:rPr>
        <w:t>их</w:t>
      </w:r>
      <w:r w:rsidRPr="00482CFA">
        <w:rPr>
          <w:rFonts w:ascii="Arial" w:eastAsia="Arial Narrow" w:hAnsi="Arial" w:cs="Arial"/>
        </w:rPr>
        <w:t xml:space="preserve"> примера из претходног искуства (</w:t>
      </w:r>
      <w:r w:rsidR="0036351B" w:rsidRPr="00482CFA">
        <w:rPr>
          <w:rFonts w:ascii="Arial" w:eastAsia="Arial Narrow" w:hAnsi="Arial" w:cs="Arial"/>
        </w:rPr>
        <w:t>пројекат</w:t>
      </w:r>
      <w:r w:rsidRPr="00482CFA">
        <w:rPr>
          <w:rFonts w:ascii="Arial" w:eastAsia="Arial Narrow" w:hAnsi="Arial" w:cs="Arial"/>
        </w:rPr>
        <w:t xml:space="preserve"> на ком се заснива Студија случаја плус остали пројекти уколико се сматрају одговарајућим) који испуњавају следеће елементе:</w:t>
      </w:r>
    </w:p>
    <w:p w:rsidR="004A18FB" w:rsidRPr="00482CFA" w:rsidRDefault="004A18FB" w:rsidP="004A18FB">
      <w:pPr>
        <w:numPr>
          <w:ilvl w:val="0"/>
          <w:numId w:val="28"/>
        </w:numPr>
        <w:suppressAutoHyphens w:val="0"/>
        <w:ind w:left="851" w:right="62" w:hanging="425"/>
        <w:contextualSpacing/>
        <w:jc w:val="both"/>
        <w:rPr>
          <w:rFonts w:ascii="Arial" w:eastAsia="Calibri" w:hAnsi="Arial" w:cs="Arial"/>
          <w:szCs w:val="22"/>
          <w:lang w:eastAsia="en-US"/>
        </w:rPr>
      </w:pPr>
      <w:r w:rsidRPr="00482CFA">
        <w:rPr>
          <w:rFonts w:ascii="Arial" w:eastAsia="Calibri" w:hAnsi="Arial" w:cs="Arial"/>
          <w:szCs w:val="22"/>
          <w:lang w:eastAsia="en-US"/>
        </w:rPr>
        <w:t>Израда/детаљно приказивање најрелевантниј</w:t>
      </w:r>
      <w:r w:rsidR="0036351B" w:rsidRPr="00482CFA">
        <w:rPr>
          <w:rFonts w:ascii="Arial" w:eastAsia="Calibri" w:hAnsi="Arial" w:cs="Arial"/>
          <w:szCs w:val="22"/>
          <w:lang w:eastAsia="en-US"/>
        </w:rPr>
        <w:t>ег</w:t>
      </w:r>
      <w:r w:rsidRPr="00482CFA">
        <w:rPr>
          <w:rFonts w:ascii="Arial" w:eastAsia="Calibri" w:hAnsi="Arial" w:cs="Arial"/>
          <w:szCs w:val="22"/>
          <w:lang w:eastAsia="en-US"/>
        </w:rPr>
        <w:t xml:space="preserve"> референтн</w:t>
      </w:r>
      <w:r w:rsidR="0036351B" w:rsidRPr="00482CFA">
        <w:rPr>
          <w:rFonts w:ascii="Arial" w:eastAsia="Calibri" w:hAnsi="Arial" w:cs="Arial"/>
          <w:szCs w:val="22"/>
          <w:lang w:eastAsia="en-US"/>
        </w:rPr>
        <w:t>ог</w:t>
      </w:r>
      <w:r w:rsidRPr="00482CFA">
        <w:rPr>
          <w:rFonts w:ascii="Arial" w:eastAsia="Calibri" w:hAnsi="Arial" w:cs="Arial"/>
          <w:szCs w:val="22"/>
          <w:lang w:eastAsia="en-US"/>
        </w:rPr>
        <w:t xml:space="preserve"> пројекта из области корпоративне реорганизације и из области реорганизације финансијске области у погледу приступа и методологије пројекта;</w:t>
      </w:r>
    </w:p>
    <w:p w:rsidR="004A18FB" w:rsidRPr="00482CFA" w:rsidRDefault="004A18FB" w:rsidP="004A18FB">
      <w:pPr>
        <w:numPr>
          <w:ilvl w:val="0"/>
          <w:numId w:val="28"/>
        </w:numPr>
        <w:suppressAutoHyphens w:val="0"/>
        <w:ind w:left="851" w:right="62" w:hanging="425"/>
        <w:contextualSpacing/>
        <w:jc w:val="both"/>
        <w:rPr>
          <w:rFonts w:ascii="Arial" w:eastAsia="Calibri" w:hAnsi="Arial" w:cs="Arial"/>
          <w:szCs w:val="22"/>
          <w:lang w:eastAsia="en-US"/>
        </w:rPr>
      </w:pPr>
      <w:r w:rsidRPr="00482CFA">
        <w:rPr>
          <w:rFonts w:ascii="Arial" w:eastAsia="Calibri" w:hAnsi="Arial" w:cs="Arial"/>
          <w:szCs w:val="22"/>
          <w:lang w:eastAsia="en-US"/>
        </w:rPr>
        <w:t xml:space="preserve">У случају разлика, релевантних или вредних пажње, </w:t>
      </w:r>
      <w:r w:rsidR="0036351B" w:rsidRPr="00482CFA">
        <w:rPr>
          <w:rFonts w:ascii="Arial" w:eastAsia="Arial Narrow" w:hAnsi="Arial" w:cs="Arial"/>
        </w:rPr>
        <w:t>Руководилац пројекта или Супервизор пројекта</w:t>
      </w:r>
      <w:r w:rsidR="00406832" w:rsidRPr="00482CFA">
        <w:rPr>
          <w:rFonts w:ascii="Arial" w:eastAsia="Calibri" w:hAnsi="Arial" w:cs="Arial"/>
          <w:szCs w:val="22"/>
          <w:lang w:eastAsia="en-US"/>
        </w:rPr>
        <w:t xml:space="preserve"> може допунити </w:t>
      </w:r>
      <w:r w:rsidRPr="00482CFA">
        <w:rPr>
          <w:rFonts w:ascii="Arial" w:eastAsia="Calibri" w:hAnsi="Arial" w:cs="Arial"/>
          <w:szCs w:val="22"/>
          <w:lang w:eastAsia="en-US"/>
        </w:rPr>
        <w:t>референтн</w:t>
      </w:r>
      <w:r w:rsidR="0036351B" w:rsidRPr="00482CFA">
        <w:rPr>
          <w:rFonts w:ascii="Arial" w:eastAsia="Calibri" w:hAnsi="Arial" w:cs="Arial"/>
          <w:szCs w:val="22"/>
          <w:lang w:eastAsia="en-US"/>
        </w:rPr>
        <w:t>и</w:t>
      </w:r>
      <w:r w:rsidRPr="00482CFA">
        <w:rPr>
          <w:rFonts w:ascii="Arial" w:eastAsia="Calibri" w:hAnsi="Arial" w:cs="Arial"/>
          <w:szCs w:val="22"/>
          <w:lang w:eastAsia="en-US"/>
        </w:rPr>
        <w:t xml:space="preserve"> пројек</w:t>
      </w:r>
      <w:r w:rsidR="0036351B" w:rsidRPr="00482CFA">
        <w:rPr>
          <w:rFonts w:ascii="Arial" w:eastAsia="Calibri" w:hAnsi="Arial" w:cs="Arial"/>
          <w:szCs w:val="22"/>
          <w:lang w:eastAsia="en-US"/>
        </w:rPr>
        <w:t>а</w:t>
      </w:r>
      <w:r w:rsidRPr="00482CFA">
        <w:rPr>
          <w:rFonts w:ascii="Arial" w:eastAsia="Calibri" w:hAnsi="Arial" w:cs="Arial"/>
          <w:szCs w:val="22"/>
          <w:lang w:eastAsia="en-US"/>
        </w:rPr>
        <w:t>т другим релевантним претходним примерима;</w:t>
      </w:r>
    </w:p>
    <w:p w:rsidR="004A18FB" w:rsidRPr="00482CFA" w:rsidRDefault="004A18FB" w:rsidP="004A18FB">
      <w:pPr>
        <w:numPr>
          <w:ilvl w:val="0"/>
          <w:numId w:val="28"/>
        </w:numPr>
        <w:suppressAutoHyphens w:val="0"/>
        <w:ind w:left="851" w:right="62" w:hanging="425"/>
        <w:contextualSpacing/>
        <w:jc w:val="both"/>
        <w:rPr>
          <w:rFonts w:ascii="Arial" w:eastAsia="Calibri" w:hAnsi="Arial" w:cs="Arial"/>
          <w:szCs w:val="22"/>
          <w:lang w:eastAsia="en-US"/>
        </w:rPr>
      </w:pPr>
      <w:r w:rsidRPr="00482CFA">
        <w:rPr>
          <w:rFonts w:ascii="Arial" w:eastAsia="Calibri" w:hAnsi="Arial" w:cs="Arial"/>
          <w:szCs w:val="22"/>
          <w:lang w:eastAsia="en-US"/>
        </w:rPr>
        <w:t>Ниво релевантности примера и циљева референтн</w:t>
      </w:r>
      <w:r w:rsidR="005C4CE0" w:rsidRPr="00482CFA">
        <w:rPr>
          <w:rFonts w:ascii="Arial" w:eastAsia="Calibri" w:hAnsi="Arial" w:cs="Arial"/>
          <w:szCs w:val="22"/>
          <w:lang w:eastAsia="en-US"/>
        </w:rPr>
        <w:t>ог</w:t>
      </w:r>
      <w:r w:rsidRPr="00482CFA">
        <w:rPr>
          <w:rFonts w:ascii="Arial" w:eastAsia="Calibri" w:hAnsi="Arial" w:cs="Arial"/>
          <w:szCs w:val="22"/>
          <w:lang w:eastAsia="en-US"/>
        </w:rPr>
        <w:t xml:space="preserve"> пројекта са циљевима ЕПС</w:t>
      </w:r>
      <w:r w:rsidR="00CC18BB">
        <w:rPr>
          <w:rFonts w:ascii="Arial" w:eastAsia="Calibri" w:hAnsi="Arial" w:cs="Arial"/>
          <w:szCs w:val="22"/>
          <w:lang w:eastAsia="en-US"/>
        </w:rPr>
        <w:t>;</w:t>
      </w:r>
      <w:r w:rsidRPr="00482CFA">
        <w:rPr>
          <w:rFonts w:ascii="Arial" w:eastAsia="Calibri" w:hAnsi="Arial" w:cs="Arial"/>
          <w:szCs w:val="22"/>
          <w:lang w:eastAsia="en-US"/>
        </w:rPr>
        <w:t xml:space="preserve"> </w:t>
      </w:r>
    </w:p>
    <w:p w:rsidR="004A18FB" w:rsidRPr="00482CFA" w:rsidRDefault="004A18FB" w:rsidP="004A18FB">
      <w:pPr>
        <w:numPr>
          <w:ilvl w:val="0"/>
          <w:numId w:val="28"/>
        </w:numPr>
        <w:suppressAutoHyphens w:val="0"/>
        <w:ind w:left="851" w:right="62" w:hanging="425"/>
        <w:contextualSpacing/>
        <w:jc w:val="both"/>
        <w:rPr>
          <w:rFonts w:ascii="Arial" w:eastAsia="Calibri" w:hAnsi="Arial" w:cs="Arial"/>
          <w:szCs w:val="22"/>
          <w:lang w:eastAsia="en-US"/>
        </w:rPr>
      </w:pPr>
      <w:r w:rsidRPr="00482CFA">
        <w:rPr>
          <w:rFonts w:ascii="Arial" w:eastAsia="Calibri" w:hAnsi="Arial" w:cs="Arial"/>
          <w:szCs w:val="22"/>
          <w:lang w:eastAsia="en-US"/>
        </w:rPr>
        <w:t>Поређење – сличност постојећ</w:t>
      </w:r>
      <w:r w:rsidR="00406832" w:rsidRPr="00482CFA">
        <w:rPr>
          <w:rFonts w:ascii="Arial" w:eastAsia="Calibri" w:hAnsi="Arial" w:cs="Arial"/>
          <w:szCs w:val="22"/>
          <w:lang w:eastAsia="en-US"/>
        </w:rPr>
        <w:t>е ситуације у референтн</w:t>
      </w:r>
      <w:r w:rsidR="0036351B" w:rsidRPr="00482CFA">
        <w:rPr>
          <w:rFonts w:ascii="Arial" w:eastAsia="Calibri" w:hAnsi="Arial" w:cs="Arial"/>
          <w:szCs w:val="22"/>
          <w:lang w:eastAsia="en-US"/>
        </w:rPr>
        <w:t>ом</w:t>
      </w:r>
      <w:r w:rsidRPr="00482CFA">
        <w:rPr>
          <w:rFonts w:ascii="Arial" w:eastAsia="Calibri" w:hAnsi="Arial" w:cs="Arial"/>
          <w:szCs w:val="22"/>
          <w:lang w:eastAsia="en-US"/>
        </w:rPr>
        <w:t xml:space="preserve"> пројек</w:t>
      </w:r>
      <w:r w:rsidR="0036351B" w:rsidRPr="00482CFA">
        <w:rPr>
          <w:rFonts w:ascii="Arial" w:eastAsia="Calibri" w:hAnsi="Arial" w:cs="Arial"/>
          <w:szCs w:val="22"/>
          <w:lang w:eastAsia="en-US"/>
        </w:rPr>
        <w:t>ту</w:t>
      </w:r>
      <w:r w:rsidRPr="00482CFA">
        <w:rPr>
          <w:rFonts w:ascii="Arial" w:eastAsia="Calibri" w:hAnsi="Arial" w:cs="Arial"/>
          <w:szCs w:val="22"/>
          <w:lang w:eastAsia="en-US"/>
        </w:rPr>
        <w:t xml:space="preserve"> и ЕПС</w:t>
      </w:r>
      <w:r w:rsidR="00CC18BB">
        <w:rPr>
          <w:rFonts w:ascii="Arial" w:eastAsia="Calibri" w:hAnsi="Arial" w:cs="Arial"/>
          <w:szCs w:val="22"/>
          <w:lang w:eastAsia="en-US"/>
        </w:rPr>
        <w:t>;</w:t>
      </w:r>
      <w:r w:rsidRPr="00482CFA">
        <w:rPr>
          <w:rFonts w:ascii="Arial" w:eastAsia="Calibri" w:hAnsi="Arial" w:cs="Arial"/>
          <w:szCs w:val="22"/>
          <w:lang w:eastAsia="en-US"/>
        </w:rPr>
        <w:t xml:space="preserve"> </w:t>
      </w:r>
    </w:p>
    <w:p w:rsidR="004A18FB" w:rsidRPr="00482CFA" w:rsidRDefault="004A18FB" w:rsidP="004A18FB">
      <w:pPr>
        <w:numPr>
          <w:ilvl w:val="0"/>
          <w:numId w:val="28"/>
        </w:numPr>
        <w:suppressAutoHyphens w:val="0"/>
        <w:ind w:left="851" w:right="62" w:hanging="425"/>
        <w:contextualSpacing/>
        <w:jc w:val="both"/>
        <w:rPr>
          <w:rFonts w:ascii="Arial" w:eastAsia="Calibri" w:hAnsi="Arial" w:cs="Arial"/>
          <w:szCs w:val="22"/>
          <w:lang w:eastAsia="en-US"/>
        </w:rPr>
      </w:pPr>
      <w:r w:rsidRPr="00482CFA">
        <w:rPr>
          <w:rFonts w:ascii="Arial" w:eastAsia="Calibri" w:hAnsi="Arial" w:cs="Arial"/>
          <w:szCs w:val="22"/>
          <w:lang w:eastAsia="en-US"/>
        </w:rPr>
        <w:t>Ниво примењивости приступа и методологије која осликава тренутну ситуацију у ЕПС и Србији;</w:t>
      </w:r>
    </w:p>
    <w:p w:rsidR="004A18FB" w:rsidRPr="00482CFA" w:rsidRDefault="004A18FB" w:rsidP="004A18FB">
      <w:pPr>
        <w:numPr>
          <w:ilvl w:val="0"/>
          <w:numId w:val="28"/>
        </w:numPr>
        <w:suppressAutoHyphens w:val="0"/>
        <w:ind w:left="851" w:right="62" w:hanging="425"/>
        <w:contextualSpacing/>
        <w:jc w:val="both"/>
        <w:rPr>
          <w:rFonts w:ascii="Arial" w:eastAsia="Calibri" w:hAnsi="Arial" w:cs="Arial"/>
          <w:szCs w:val="22"/>
          <w:lang w:eastAsia="en-US"/>
        </w:rPr>
      </w:pPr>
      <w:r w:rsidRPr="00482CFA">
        <w:rPr>
          <w:rFonts w:ascii="Arial" w:eastAsia="Calibri" w:hAnsi="Arial" w:cs="Arial"/>
          <w:szCs w:val="22"/>
          <w:lang w:eastAsia="en-US"/>
        </w:rPr>
        <w:t>Ниво примењивости уговорних производа на ЕПС</w:t>
      </w:r>
      <w:r w:rsidR="00CC18BB">
        <w:rPr>
          <w:rFonts w:ascii="Arial" w:eastAsia="Calibri" w:hAnsi="Arial" w:cs="Arial"/>
          <w:szCs w:val="22"/>
          <w:lang w:eastAsia="en-US"/>
        </w:rPr>
        <w:t>;</w:t>
      </w:r>
      <w:r w:rsidRPr="00482CFA">
        <w:rPr>
          <w:rFonts w:ascii="Arial" w:eastAsia="Calibri" w:hAnsi="Arial" w:cs="Arial"/>
          <w:szCs w:val="22"/>
          <w:lang w:eastAsia="en-US"/>
        </w:rPr>
        <w:t xml:space="preserve"> </w:t>
      </w:r>
    </w:p>
    <w:p w:rsidR="004A18FB" w:rsidRPr="00482CFA" w:rsidRDefault="004A18FB" w:rsidP="004A18FB">
      <w:pPr>
        <w:numPr>
          <w:ilvl w:val="0"/>
          <w:numId w:val="28"/>
        </w:numPr>
        <w:suppressAutoHyphens w:val="0"/>
        <w:ind w:left="851" w:right="62" w:hanging="425"/>
        <w:contextualSpacing/>
        <w:jc w:val="both"/>
        <w:rPr>
          <w:rFonts w:ascii="Arial" w:eastAsia="Calibri" w:hAnsi="Arial" w:cs="Arial"/>
          <w:szCs w:val="22"/>
          <w:lang w:eastAsia="en-US"/>
        </w:rPr>
      </w:pPr>
      <w:r w:rsidRPr="00482CFA">
        <w:rPr>
          <w:rFonts w:ascii="Arial" w:eastAsia="Calibri" w:hAnsi="Arial" w:cs="Arial"/>
          <w:szCs w:val="22"/>
          <w:lang w:eastAsia="en-US"/>
        </w:rPr>
        <w:t>Препознавање и израда кључних очекиваних разлика у приступу, методологији и извршењу пројекта између референтн</w:t>
      </w:r>
      <w:r w:rsidR="0036351B" w:rsidRPr="00482CFA">
        <w:rPr>
          <w:rFonts w:ascii="Arial" w:eastAsia="Calibri" w:hAnsi="Arial" w:cs="Arial"/>
          <w:szCs w:val="22"/>
          <w:lang w:eastAsia="en-US"/>
        </w:rPr>
        <w:t>ог</w:t>
      </w:r>
      <w:r w:rsidRPr="00482CFA">
        <w:rPr>
          <w:rFonts w:ascii="Arial" w:eastAsia="Calibri" w:hAnsi="Arial" w:cs="Arial"/>
          <w:szCs w:val="22"/>
          <w:lang w:eastAsia="en-US"/>
        </w:rPr>
        <w:t xml:space="preserve"> пројекта и ЕПС</w:t>
      </w:r>
      <w:r w:rsidR="00CC18BB">
        <w:rPr>
          <w:rFonts w:ascii="Arial" w:eastAsia="Calibri" w:hAnsi="Arial" w:cs="Arial"/>
          <w:szCs w:val="22"/>
          <w:lang w:eastAsia="en-US"/>
        </w:rPr>
        <w:t>-а</w:t>
      </w:r>
      <w:r w:rsidRPr="00482CFA">
        <w:rPr>
          <w:rFonts w:ascii="Arial" w:eastAsia="Calibri" w:hAnsi="Arial" w:cs="Arial"/>
          <w:szCs w:val="22"/>
          <w:lang w:eastAsia="en-US"/>
        </w:rPr>
        <w:t xml:space="preserve"> и предлог најприкладнијих алтернативних решења за разлике у случају ЕПС</w:t>
      </w:r>
      <w:r w:rsidR="00CC18BB">
        <w:rPr>
          <w:rFonts w:ascii="Arial" w:eastAsia="Calibri" w:hAnsi="Arial" w:cs="Arial"/>
          <w:szCs w:val="22"/>
          <w:lang w:eastAsia="en-US"/>
        </w:rPr>
        <w:t>;</w:t>
      </w:r>
      <w:r w:rsidRPr="00482CFA">
        <w:rPr>
          <w:rFonts w:ascii="Arial" w:eastAsia="Calibri" w:hAnsi="Arial" w:cs="Arial"/>
          <w:szCs w:val="22"/>
          <w:lang w:eastAsia="en-US"/>
        </w:rPr>
        <w:t xml:space="preserve"> </w:t>
      </w:r>
    </w:p>
    <w:p w:rsidR="004A18FB" w:rsidRPr="00482CFA" w:rsidRDefault="004A18FB" w:rsidP="004A18FB">
      <w:pPr>
        <w:numPr>
          <w:ilvl w:val="0"/>
          <w:numId w:val="28"/>
        </w:numPr>
        <w:suppressAutoHyphens w:val="0"/>
        <w:ind w:left="851" w:right="62" w:hanging="425"/>
        <w:contextualSpacing/>
        <w:jc w:val="both"/>
        <w:rPr>
          <w:rFonts w:ascii="Arial" w:eastAsia="Calibri" w:hAnsi="Arial" w:cs="Arial"/>
          <w:szCs w:val="22"/>
          <w:lang w:eastAsia="en-US"/>
        </w:rPr>
      </w:pPr>
      <w:r w:rsidRPr="00482CFA">
        <w:rPr>
          <w:rFonts w:ascii="Arial" w:eastAsia="Calibri" w:hAnsi="Arial" w:cs="Arial"/>
          <w:szCs w:val="22"/>
          <w:lang w:eastAsia="en-US"/>
        </w:rPr>
        <w:t>Препознавање применљивих искустава из референтн</w:t>
      </w:r>
      <w:r w:rsidR="0036351B" w:rsidRPr="00482CFA">
        <w:rPr>
          <w:rFonts w:ascii="Arial" w:eastAsia="Calibri" w:hAnsi="Arial" w:cs="Arial"/>
          <w:szCs w:val="22"/>
          <w:lang w:eastAsia="en-US"/>
        </w:rPr>
        <w:t>ог</w:t>
      </w:r>
      <w:r w:rsidRPr="00482CFA">
        <w:rPr>
          <w:rFonts w:ascii="Arial" w:eastAsia="Calibri" w:hAnsi="Arial" w:cs="Arial"/>
          <w:szCs w:val="22"/>
          <w:lang w:eastAsia="en-US"/>
        </w:rPr>
        <w:t xml:space="preserve"> пројекта и ниво очекиване применљивости на ЕПС и </w:t>
      </w:r>
    </w:p>
    <w:p w:rsidR="004A18FB" w:rsidRPr="00482CFA" w:rsidRDefault="004A18FB" w:rsidP="004A18FB">
      <w:pPr>
        <w:numPr>
          <w:ilvl w:val="0"/>
          <w:numId w:val="28"/>
        </w:numPr>
        <w:suppressAutoHyphens w:val="0"/>
        <w:ind w:left="851" w:right="62" w:hanging="425"/>
        <w:contextualSpacing/>
        <w:jc w:val="both"/>
        <w:rPr>
          <w:rFonts w:ascii="Arial" w:eastAsia="Calibri" w:hAnsi="Arial" w:cs="Arial"/>
          <w:szCs w:val="22"/>
          <w:lang w:eastAsia="en-US"/>
        </w:rPr>
      </w:pPr>
      <w:r w:rsidRPr="00482CFA">
        <w:rPr>
          <w:rFonts w:ascii="Arial" w:eastAsia="Calibri" w:hAnsi="Arial" w:cs="Arial"/>
          <w:szCs w:val="22"/>
          <w:lang w:eastAsia="en-US"/>
        </w:rPr>
        <w:t>Препознавање кључних ризика и препрека који се односе на примену референтн</w:t>
      </w:r>
      <w:r w:rsidR="00406832" w:rsidRPr="00482CFA">
        <w:rPr>
          <w:rFonts w:ascii="Arial" w:eastAsia="Calibri" w:hAnsi="Arial" w:cs="Arial"/>
          <w:szCs w:val="22"/>
          <w:lang w:eastAsia="en-US"/>
        </w:rPr>
        <w:t>их</w:t>
      </w:r>
      <w:r w:rsidRPr="00482CFA">
        <w:rPr>
          <w:rFonts w:ascii="Arial" w:eastAsia="Calibri" w:hAnsi="Arial" w:cs="Arial"/>
          <w:szCs w:val="22"/>
          <w:lang w:eastAsia="en-US"/>
        </w:rPr>
        <w:t xml:space="preserve"> пројек</w:t>
      </w:r>
      <w:r w:rsidR="00406832" w:rsidRPr="00482CFA">
        <w:rPr>
          <w:rFonts w:ascii="Arial" w:eastAsia="Calibri" w:hAnsi="Arial" w:cs="Arial"/>
          <w:szCs w:val="22"/>
          <w:lang w:eastAsia="en-US"/>
        </w:rPr>
        <w:t>а</w:t>
      </w:r>
      <w:r w:rsidRPr="00482CFA">
        <w:rPr>
          <w:rFonts w:ascii="Arial" w:eastAsia="Calibri" w:hAnsi="Arial" w:cs="Arial"/>
          <w:szCs w:val="22"/>
          <w:lang w:eastAsia="en-US"/>
        </w:rPr>
        <w:t>та на ЕПС и предлог за њихов третман.</w:t>
      </w:r>
    </w:p>
    <w:p w:rsidR="00122E44" w:rsidRPr="00482CFA" w:rsidRDefault="00122E44" w:rsidP="004A18FB">
      <w:pPr>
        <w:pStyle w:val="NoSpacing"/>
        <w:rPr>
          <w:rFonts w:ascii="Arial" w:eastAsia="Arial Narrow" w:hAnsi="Arial" w:cs="Arial"/>
          <w:b/>
        </w:rPr>
      </w:pPr>
    </w:p>
    <w:p w:rsidR="00975B35" w:rsidRDefault="00975B35">
      <w:pPr>
        <w:suppressAutoHyphens w:val="0"/>
        <w:spacing w:after="160" w:line="259" w:lineRule="auto"/>
        <w:rPr>
          <w:rFonts w:ascii="Arial" w:eastAsia="Arial Narrow" w:hAnsi="Arial" w:cs="Arial"/>
          <w:b/>
        </w:rPr>
      </w:pPr>
      <w:r>
        <w:rPr>
          <w:rFonts w:ascii="Arial" w:eastAsia="Arial Narrow" w:hAnsi="Arial" w:cs="Arial"/>
          <w:b/>
        </w:rPr>
        <w:br w:type="page"/>
      </w:r>
    </w:p>
    <w:p w:rsidR="004A18FB" w:rsidRPr="00482CFA" w:rsidRDefault="004A18FB" w:rsidP="004A18FB">
      <w:pPr>
        <w:pStyle w:val="NoSpacing"/>
        <w:rPr>
          <w:rFonts w:ascii="Arial" w:eastAsia="Arial Narrow" w:hAnsi="Arial" w:cs="Arial"/>
          <w:b/>
        </w:rPr>
      </w:pPr>
      <w:r w:rsidRPr="00482CFA">
        <w:rPr>
          <w:rFonts w:ascii="Arial" w:eastAsia="Arial Narrow" w:hAnsi="Arial" w:cs="Arial"/>
          <w:b/>
        </w:rPr>
        <w:lastRenderedPageBreak/>
        <w:t>Бодовање:</w:t>
      </w:r>
    </w:p>
    <w:p w:rsidR="004A18FB" w:rsidRPr="00482CFA" w:rsidRDefault="004A18FB" w:rsidP="004A18FB">
      <w:pPr>
        <w:pStyle w:val="NoSpacing"/>
        <w:rPr>
          <w:rFonts w:ascii="Arial" w:eastAsia="Arial Narrow" w:hAnsi="Arial" w:cs="Arial"/>
          <w:b/>
        </w:rPr>
      </w:pPr>
    </w:p>
    <w:p w:rsidR="004A18FB" w:rsidRPr="00482CFA" w:rsidRDefault="004A18FB" w:rsidP="004A18FB">
      <w:pPr>
        <w:pStyle w:val="NoSpacing"/>
        <w:rPr>
          <w:rFonts w:ascii="Arial" w:eastAsia="Arial Narrow" w:hAnsi="Arial" w:cs="Arial"/>
          <w:b/>
        </w:rPr>
      </w:pPr>
      <w:r w:rsidRPr="00482CFA">
        <w:rPr>
          <w:rFonts w:ascii="Arial" w:eastAsia="Arial Narrow" w:hAnsi="Arial" w:cs="Arial"/>
          <w:b/>
        </w:rPr>
        <w:t xml:space="preserve">10 пондера: </w:t>
      </w:r>
    </w:p>
    <w:p w:rsidR="004A18FB" w:rsidRPr="00482CFA" w:rsidRDefault="004A18FB" w:rsidP="004A18FB">
      <w:pPr>
        <w:pStyle w:val="NoSpacing"/>
        <w:jc w:val="both"/>
        <w:rPr>
          <w:rFonts w:ascii="Arial" w:eastAsia="Arial Narrow" w:hAnsi="Arial" w:cs="Arial"/>
        </w:rPr>
      </w:pPr>
      <w:r w:rsidRPr="00482CFA">
        <w:rPr>
          <w:rFonts w:ascii="Arial" w:eastAsia="Arial Narrow" w:hAnsi="Arial" w:cs="Arial"/>
        </w:rPr>
        <w:t xml:space="preserve">Приказана је одличнa и веома релевантнa студијa случаја </w:t>
      </w:r>
      <w:r w:rsidRPr="00482CFA">
        <w:rPr>
          <w:rFonts w:ascii="Arial" w:eastAsia="Calibri" w:hAnsi="Arial" w:cs="Arial"/>
          <w:szCs w:val="22"/>
          <w:lang w:eastAsia="en-US"/>
        </w:rPr>
        <w:t xml:space="preserve">из области корпоративне реорганизације </w:t>
      </w:r>
      <w:r w:rsidR="00DC51D9" w:rsidRPr="00482CFA">
        <w:rPr>
          <w:rFonts w:ascii="Arial" w:eastAsia="Calibri" w:hAnsi="Arial" w:cs="Arial"/>
          <w:szCs w:val="22"/>
          <w:lang w:eastAsia="en-US"/>
        </w:rPr>
        <w:t>из РР</w:t>
      </w:r>
      <w:r w:rsidR="0036351B" w:rsidRPr="00482CFA">
        <w:rPr>
          <w:rFonts w:ascii="Arial" w:eastAsia="Calibri" w:hAnsi="Arial" w:cs="Arial"/>
          <w:szCs w:val="22"/>
          <w:lang w:eastAsia="en-US"/>
        </w:rPr>
        <w:t>,</w:t>
      </w:r>
      <w:r w:rsidR="00DC51D9" w:rsidRPr="00482CFA">
        <w:rPr>
          <w:rFonts w:ascii="Arial" w:eastAsia="Calibri" w:hAnsi="Arial" w:cs="Arial"/>
          <w:szCs w:val="22"/>
          <w:lang w:eastAsia="en-US"/>
        </w:rPr>
        <w:t xml:space="preserve"> </w:t>
      </w:r>
      <w:r w:rsidR="0098647D" w:rsidRPr="00482CFA">
        <w:rPr>
          <w:rFonts w:ascii="Arial" w:eastAsia="Arial Narrow" w:hAnsi="Arial" w:cs="Arial"/>
        </w:rPr>
        <w:t xml:space="preserve">вредности </w:t>
      </w:r>
      <w:r w:rsidR="0036351B" w:rsidRPr="00482CFA">
        <w:rPr>
          <w:rFonts w:ascii="Arial" w:eastAsia="Arial Narrow" w:hAnsi="Arial" w:cs="Arial"/>
        </w:rPr>
        <w:t xml:space="preserve">пројекта </w:t>
      </w:r>
      <w:r w:rsidR="0098647D" w:rsidRPr="00482CFA">
        <w:rPr>
          <w:rFonts w:ascii="Arial" w:eastAsia="Arial Narrow" w:hAnsi="Arial" w:cs="Arial"/>
        </w:rPr>
        <w:t>≥€750К</w:t>
      </w:r>
      <w:r w:rsidR="0036351B" w:rsidRPr="00482CFA">
        <w:rPr>
          <w:rFonts w:ascii="Arial" w:eastAsia="Arial Narrow" w:hAnsi="Arial" w:cs="Arial"/>
        </w:rPr>
        <w:t>,</w:t>
      </w:r>
      <w:r w:rsidR="0098647D" w:rsidRPr="00482CFA">
        <w:rPr>
          <w:rFonts w:ascii="Arial" w:eastAsia="Arial Narrow" w:hAnsi="Arial" w:cs="Arial"/>
        </w:rPr>
        <w:t xml:space="preserve"> </w:t>
      </w:r>
      <w:r w:rsidRPr="00482CFA">
        <w:rPr>
          <w:rFonts w:ascii="Arial" w:eastAsia="Arial Narrow" w:hAnsi="Arial" w:cs="Arial"/>
        </w:rPr>
        <w:t xml:space="preserve">са практичним примерима, чији се приступ и методологија пројекта могу применити на циљеве ЕПС-а и имплементирати у постојећој ситуацији ЕПС-а. Идентификовани су сви потенцијални проблеми и образложене све претпостављене разлике између представљеног примера и ЕПС-а и предложена одлична и основана алтернативна решења за разлике. Сва претходна искуства показују високу релевантност за ЕПС. </w:t>
      </w:r>
    </w:p>
    <w:p w:rsidR="004A18FB" w:rsidRPr="00482CFA" w:rsidRDefault="004A18FB" w:rsidP="004A18FB">
      <w:pPr>
        <w:ind w:right="61"/>
        <w:jc w:val="both"/>
        <w:rPr>
          <w:rFonts w:ascii="Arial" w:eastAsia="Arial Narrow" w:hAnsi="Arial" w:cs="Arial"/>
          <w:b/>
        </w:rPr>
      </w:pPr>
    </w:p>
    <w:p w:rsidR="004A18FB" w:rsidRPr="00482CFA" w:rsidRDefault="004A18FB" w:rsidP="004A18FB">
      <w:pPr>
        <w:ind w:right="61"/>
        <w:jc w:val="both"/>
        <w:rPr>
          <w:rFonts w:ascii="Arial" w:eastAsia="Arial Narrow" w:hAnsi="Arial" w:cs="Arial"/>
          <w:b/>
        </w:rPr>
      </w:pPr>
      <w:r w:rsidRPr="00482CFA">
        <w:rPr>
          <w:rFonts w:ascii="Arial" w:eastAsia="Arial Narrow" w:hAnsi="Arial" w:cs="Arial"/>
          <w:b/>
        </w:rPr>
        <w:t>6 пондера:</w:t>
      </w:r>
    </w:p>
    <w:p w:rsidR="004A18FB" w:rsidRPr="00482CFA" w:rsidRDefault="004A18FB" w:rsidP="004A18FB">
      <w:pPr>
        <w:pStyle w:val="NoSpacing"/>
        <w:jc w:val="both"/>
        <w:rPr>
          <w:rFonts w:ascii="Arial" w:hAnsi="Arial" w:cs="Arial"/>
        </w:rPr>
      </w:pPr>
      <w:r w:rsidRPr="00482CFA">
        <w:rPr>
          <w:rFonts w:ascii="Arial" w:eastAsia="Arial Narrow" w:hAnsi="Arial" w:cs="Arial"/>
        </w:rPr>
        <w:t xml:space="preserve">Приказана је веома добра и релевантна студија случаја </w:t>
      </w:r>
      <w:r w:rsidRPr="00482CFA">
        <w:rPr>
          <w:rFonts w:ascii="Arial" w:eastAsia="Calibri" w:hAnsi="Arial" w:cs="Arial"/>
          <w:szCs w:val="22"/>
          <w:lang w:eastAsia="en-US"/>
        </w:rPr>
        <w:t>из области корпоративне реорганизације</w:t>
      </w:r>
      <w:r w:rsidR="00DC51D9" w:rsidRPr="00482CFA">
        <w:rPr>
          <w:rFonts w:ascii="Arial" w:eastAsia="Calibri" w:hAnsi="Arial" w:cs="Arial"/>
          <w:szCs w:val="22"/>
          <w:lang w:eastAsia="en-US"/>
        </w:rPr>
        <w:t xml:space="preserve"> из РРЕУ</w:t>
      </w:r>
      <w:r w:rsidR="0036351B" w:rsidRPr="00482CFA">
        <w:rPr>
          <w:rFonts w:ascii="Arial" w:eastAsia="Calibri" w:hAnsi="Arial" w:cs="Arial"/>
          <w:szCs w:val="22"/>
          <w:lang w:eastAsia="en-US"/>
        </w:rPr>
        <w:t>,</w:t>
      </w:r>
      <w:r w:rsidR="00DC51D9" w:rsidRPr="00482CFA">
        <w:rPr>
          <w:rFonts w:ascii="Arial" w:eastAsia="Calibri" w:hAnsi="Arial" w:cs="Arial"/>
          <w:szCs w:val="22"/>
          <w:lang w:eastAsia="en-US"/>
        </w:rPr>
        <w:t xml:space="preserve"> </w:t>
      </w:r>
      <w:r w:rsidR="0098647D" w:rsidRPr="00482CFA">
        <w:rPr>
          <w:rFonts w:ascii="Arial" w:eastAsia="Arial Narrow" w:hAnsi="Arial" w:cs="Arial"/>
        </w:rPr>
        <w:t xml:space="preserve">вредности </w:t>
      </w:r>
      <w:r w:rsidR="0036351B" w:rsidRPr="00482CFA">
        <w:rPr>
          <w:rFonts w:ascii="Arial" w:eastAsia="Arial Narrow" w:hAnsi="Arial" w:cs="Arial"/>
        </w:rPr>
        <w:t xml:space="preserve">пројекта </w:t>
      </w:r>
      <w:r w:rsidR="0098647D" w:rsidRPr="00482CFA">
        <w:rPr>
          <w:rFonts w:ascii="Arial" w:eastAsia="Arial Narrow" w:hAnsi="Arial" w:cs="Arial"/>
        </w:rPr>
        <w:t>≥€750К</w:t>
      </w:r>
      <w:r w:rsidR="0036351B" w:rsidRPr="00482CFA">
        <w:rPr>
          <w:rFonts w:ascii="Arial" w:eastAsia="Arial Narrow" w:hAnsi="Arial" w:cs="Arial"/>
        </w:rPr>
        <w:t>,</w:t>
      </w:r>
      <w:r w:rsidR="0098647D" w:rsidRPr="00482CFA">
        <w:rPr>
          <w:rFonts w:ascii="Arial" w:eastAsia="Arial Narrow" w:hAnsi="Arial" w:cs="Arial"/>
        </w:rPr>
        <w:t xml:space="preserve"> </w:t>
      </w:r>
      <w:r w:rsidRPr="00482CFA">
        <w:rPr>
          <w:rFonts w:ascii="Arial" w:eastAsia="Arial Narrow" w:hAnsi="Arial"/>
        </w:rPr>
        <w:t>са практичним примерима, чији се приступ и методологија пројекта могу применити на циљеве ЕПС-а и имплементирати у постојећој ситуацији ЕПС-а.</w:t>
      </w:r>
      <w:r w:rsidRPr="00482CFA">
        <w:rPr>
          <w:rFonts w:ascii="Arial" w:eastAsia="Arial Narrow" w:hAnsi="Arial" w:cs="Arial"/>
        </w:rPr>
        <w:t xml:space="preserve"> Идентификовани су </w:t>
      </w:r>
      <w:r w:rsidRPr="00482CFA">
        <w:rPr>
          <w:rFonts w:ascii="Arial" w:hAnsi="Arial" w:cs="Arial"/>
        </w:rPr>
        <w:t>кључни потенцијални проблеми и објашњене главне разлике између представљеног примера и ЕПС и предложена веома добра алтернативна решења за разлике. Већина претходних искустава показује високу релевантност за ЕПС.</w:t>
      </w:r>
    </w:p>
    <w:p w:rsidR="004A18FB" w:rsidRPr="00482CFA" w:rsidRDefault="004A18FB" w:rsidP="004A18FB">
      <w:pPr>
        <w:ind w:right="61"/>
        <w:jc w:val="both"/>
        <w:rPr>
          <w:rFonts w:ascii="Arial" w:eastAsia="Arial Narrow" w:hAnsi="Arial" w:cs="Arial"/>
        </w:rPr>
      </w:pPr>
    </w:p>
    <w:p w:rsidR="004A18FB" w:rsidRPr="00482CFA" w:rsidRDefault="004A18FB" w:rsidP="004A18FB">
      <w:pPr>
        <w:ind w:right="61"/>
        <w:jc w:val="both"/>
        <w:rPr>
          <w:rFonts w:ascii="Arial" w:eastAsia="Arial Narrow" w:hAnsi="Arial" w:cs="Arial"/>
        </w:rPr>
      </w:pPr>
      <w:r w:rsidRPr="00482CFA">
        <w:rPr>
          <w:rFonts w:ascii="Arial" w:eastAsia="Arial Narrow" w:hAnsi="Arial" w:cs="Arial"/>
          <w:b/>
        </w:rPr>
        <w:t>2 пондера:</w:t>
      </w:r>
      <w:r w:rsidRPr="00482CFA">
        <w:rPr>
          <w:rFonts w:ascii="Arial" w:eastAsia="Arial Narrow" w:hAnsi="Arial" w:cs="Arial"/>
        </w:rPr>
        <w:t xml:space="preserve"> </w:t>
      </w:r>
    </w:p>
    <w:p w:rsidR="004A18FB" w:rsidRPr="00482CFA" w:rsidRDefault="004A18FB" w:rsidP="004A18FB">
      <w:pPr>
        <w:pStyle w:val="NoSpacing"/>
        <w:jc w:val="both"/>
        <w:rPr>
          <w:rFonts w:ascii="Arial" w:hAnsi="Arial" w:cs="Arial"/>
        </w:rPr>
      </w:pPr>
      <w:r w:rsidRPr="00482CFA">
        <w:rPr>
          <w:rFonts w:ascii="Arial" w:eastAsia="Arial Narrow" w:hAnsi="Arial" w:cs="Arial"/>
        </w:rPr>
        <w:t xml:space="preserve">Приказана је добра студија случаја </w:t>
      </w:r>
      <w:r w:rsidRPr="00482CFA">
        <w:rPr>
          <w:rFonts w:ascii="Arial" w:eastAsia="Calibri" w:hAnsi="Arial" w:cs="Arial"/>
          <w:szCs w:val="22"/>
          <w:lang w:eastAsia="en-US"/>
        </w:rPr>
        <w:t xml:space="preserve">из области корпоративне реорганизације </w:t>
      </w:r>
      <w:r w:rsidR="00DC51D9" w:rsidRPr="00482CFA">
        <w:rPr>
          <w:rFonts w:ascii="Arial" w:eastAsia="Calibri" w:hAnsi="Arial" w:cs="Arial"/>
          <w:szCs w:val="22"/>
          <w:lang w:eastAsia="en-US"/>
        </w:rPr>
        <w:t>из РРЕУ</w:t>
      </w:r>
      <w:r w:rsidR="0036351B" w:rsidRPr="00482CFA">
        <w:rPr>
          <w:rFonts w:ascii="Arial" w:eastAsia="Calibri" w:hAnsi="Arial" w:cs="Arial"/>
          <w:szCs w:val="22"/>
          <w:lang w:eastAsia="en-US"/>
        </w:rPr>
        <w:t>,</w:t>
      </w:r>
      <w:r w:rsidR="00DC51D9" w:rsidRPr="00482CFA">
        <w:rPr>
          <w:rFonts w:ascii="Arial" w:eastAsia="Calibri" w:hAnsi="Arial" w:cs="Arial"/>
          <w:szCs w:val="22"/>
          <w:lang w:eastAsia="en-US"/>
        </w:rPr>
        <w:t xml:space="preserve"> </w:t>
      </w:r>
      <w:r w:rsidR="0098647D" w:rsidRPr="00482CFA">
        <w:rPr>
          <w:rFonts w:ascii="Arial" w:eastAsia="Arial Narrow" w:hAnsi="Arial" w:cs="Arial"/>
        </w:rPr>
        <w:t xml:space="preserve">вредности </w:t>
      </w:r>
      <w:r w:rsidR="0036351B" w:rsidRPr="00482CFA">
        <w:rPr>
          <w:rFonts w:ascii="Arial" w:eastAsia="Arial Narrow" w:hAnsi="Arial" w:cs="Arial"/>
        </w:rPr>
        <w:t xml:space="preserve">пројекта </w:t>
      </w:r>
      <w:r w:rsidR="0098647D" w:rsidRPr="00482CFA">
        <w:rPr>
          <w:rFonts w:ascii="Arial" w:eastAsia="Arial Narrow" w:hAnsi="Arial" w:cs="Arial"/>
        </w:rPr>
        <w:t>≥€600К</w:t>
      </w:r>
      <w:r w:rsidR="0036351B" w:rsidRPr="00482CFA">
        <w:rPr>
          <w:rFonts w:ascii="Arial" w:eastAsia="Arial Narrow" w:hAnsi="Arial" w:cs="Arial"/>
        </w:rPr>
        <w:t>,</w:t>
      </w:r>
      <w:r w:rsidR="0098647D" w:rsidRPr="00482CFA">
        <w:rPr>
          <w:rFonts w:ascii="Arial" w:eastAsia="Arial Narrow" w:hAnsi="Arial" w:cs="Arial"/>
        </w:rPr>
        <w:t xml:space="preserve"> </w:t>
      </w:r>
      <w:r w:rsidRPr="00482CFA">
        <w:rPr>
          <w:rFonts w:ascii="Arial" w:eastAsia="Arial Narrow" w:hAnsi="Arial"/>
        </w:rPr>
        <w:t>са практичним примерима чији се приступ и методологија пројекта могу применити на циљеве ЕПС-а под одређеним условима и теоријски имплементирати у постојећој ситуацији ЕПС-</w:t>
      </w:r>
      <w:r w:rsidRPr="00482CFA">
        <w:rPr>
          <w:rFonts w:ascii="Arial" w:eastAsia="Arial Narrow" w:hAnsi="Arial" w:cs="Arial"/>
        </w:rPr>
        <w:t xml:space="preserve">а. Идентификовани су и објашњени </w:t>
      </w:r>
      <w:r w:rsidRPr="00482CFA">
        <w:rPr>
          <w:rFonts w:ascii="Arial" w:hAnsi="Arial" w:cs="Arial"/>
        </w:rPr>
        <w:t>неки потенцијални проблеми и неколико претпостављених разлика између коришћених примера и ЕПС и предложена добра алтернативна решења за разлике. Нека од претходних искустава показују високу релевантност за ЕПС.</w:t>
      </w:r>
    </w:p>
    <w:p w:rsidR="004A18FB" w:rsidRPr="00482CFA" w:rsidRDefault="004A18FB" w:rsidP="004A18FB">
      <w:pPr>
        <w:tabs>
          <w:tab w:val="left" w:pos="6379"/>
        </w:tabs>
        <w:suppressAutoHyphens w:val="0"/>
        <w:jc w:val="both"/>
        <w:rPr>
          <w:rFonts w:ascii="Arial" w:hAnsi="Arial" w:cs="Arial"/>
          <w:b/>
          <w:szCs w:val="24"/>
          <w:lang w:eastAsia="en-US"/>
        </w:rPr>
      </w:pPr>
    </w:p>
    <w:p w:rsidR="004A18FB" w:rsidRPr="00482CFA" w:rsidRDefault="004A18FB" w:rsidP="004A18FB">
      <w:pPr>
        <w:pStyle w:val="Heading2"/>
        <w:rPr>
          <w:rFonts w:cs="Arial"/>
          <w:sz w:val="24"/>
          <w:szCs w:val="24"/>
        </w:rPr>
      </w:pPr>
      <w:bookmarkStart w:id="31" w:name="_Toc400883371"/>
      <w:r w:rsidRPr="00482CFA">
        <w:rPr>
          <w:sz w:val="24"/>
        </w:rPr>
        <w:t>3.19</w:t>
      </w:r>
      <w:r w:rsidRPr="00482CFA">
        <w:rPr>
          <w:sz w:val="24"/>
        </w:rPr>
        <w:tab/>
      </w:r>
      <w:r w:rsidRPr="00482CFA">
        <w:rPr>
          <w:rFonts w:cs="Arial"/>
          <w:sz w:val="24"/>
          <w:szCs w:val="24"/>
        </w:rPr>
        <w:t xml:space="preserve">ПОШТОВАЊЕ ОБАВЕЗА КОЈЕ </w:t>
      </w:r>
      <w:r w:rsidR="007804B2" w:rsidRPr="00482CFA">
        <w:rPr>
          <w:rFonts w:cs="Arial"/>
          <w:sz w:val="24"/>
          <w:szCs w:val="24"/>
        </w:rPr>
        <w:t>ПРОИЗЛАЗЕ</w:t>
      </w:r>
      <w:r w:rsidRPr="00482CFA">
        <w:rPr>
          <w:rFonts w:cs="Arial"/>
          <w:sz w:val="24"/>
          <w:szCs w:val="24"/>
        </w:rPr>
        <w:t xml:space="preserve"> ИЗ ПРОПИСА О ЗАШТИТИ НА РАДУ И ДРУГИХ ПРОПИСА</w:t>
      </w:r>
      <w:bookmarkEnd w:id="31"/>
    </w:p>
    <w:p w:rsidR="004A18FB" w:rsidRPr="00482CFA" w:rsidRDefault="004A18FB" w:rsidP="004A18FB"/>
    <w:p w:rsidR="004A18FB" w:rsidRPr="00482CFA" w:rsidRDefault="004A18FB" w:rsidP="004A18FB">
      <w:pPr>
        <w:ind w:firstLine="709"/>
        <w:jc w:val="both"/>
        <w:rPr>
          <w:rFonts w:ascii="Arial" w:hAnsi="Arial" w:cs="Arial"/>
        </w:rPr>
      </w:pPr>
      <w:r w:rsidRPr="00482CFA">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rsidR="004A18FB" w:rsidRPr="00482CFA" w:rsidRDefault="004A18FB" w:rsidP="004A18FB"/>
    <w:p w:rsidR="004A18FB" w:rsidRPr="00482CFA" w:rsidRDefault="004A18FB" w:rsidP="004A18FB">
      <w:pPr>
        <w:pStyle w:val="Heading2"/>
        <w:rPr>
          <w:rFonts w:cs="Arial"/>
          <w:sz w:val="24"/>
          <w:szCs w:val="24"/>
        </w:rPr>
      </w:pPr>
      <w:bookmarkStart w:id="32" w:name="_Toc400883372"/>
      <w:r w:rsidRPr="00482CFA">
        <w:rPr>
          <w:rFonts w:cs="Arial"/>
          <w:sz w:val="24"/>
          <w:szCs w:val="24"/>
        </w:rPr>
        <w:t>3.</w:t>
      </w:r>
      <w:r w:rsidRPr="00482CFA">
        <w:rPr>
          <w:sz w:val="24"/>
        </w:rPr>
        <w:t>20</w:t>
      </w:r>
      <w:r w:rsidRPr="00482CFA">
        <w:rPr>
          <w:sz w:val="24"/>
        </w:rPr>
        <w:tab/>
      </w:r>
      <w:r w:rsidRPr="00482CFA">
        <w:rPr>
          <w:rFonts w:cs="Arial"/>
          <w:sz w:val="24"/>
          <w:szCs w:val="24"/>
        </w:rPr>
        <w:t>НАКНАДА ЗА КОРИШЋЕЊЕ ПАТЕНАТА</w:t>
      </w:r>
      <w:bookmarkEnd w:id="32"/>
    </w:p>
    <w:p w:rsidR="004A18FB" w:rsidRPr="00482CFA" w:rsidRDefault="004A18FB" w:rsidP="004A18FB">
      <w:pPr>
        <w:jc w:val="both"/>
        <w:rPr>
          <w:rFonts w:ascii="Arial" w:hAnsi="Arial"/>
          <w:b/>
        </w:rPr>
      </w:pPr>
    </w:p>
    <w:p w:rsidR="004A18FB" w:rsidRPr="00482CFA" w:rsidRDefault="004A18FB" w:rsidP="004A18FB">
      <w:pPr>
        <w:ind w:firstLine="709"/>
        <w:jc w:val="both"/>
        <w:rPr>
          <w:rFonts w:ascii="Arial" w:hAnsi="Arial"/>
          <w:b/>
        </w:rPr>
      </w:pPr>
      <w:r w:rsidRPr="00482CFA">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E67D12" w:rsidRDefault="00E67D12">
      <w:pPr>
        <w:rPr>
          <w:lang w:eastAsia="en-US"/>
        </w:rPr>
      </w:pPr>
      <w:bookmarkStart w:id="33" w:name="_Toc400883373"/>
    </w:p>
    <w:p w:rsidR="004A18FB" w:rsidRPr="00482CFA" w:rsidRDefault="004A18FB" w:rsidP="004A18FB">
      <w:pPr>
        <w:pStyle w:val="Heading2"/>
        <w:rPr>
          <w:sz w:val="24"/>
          <w:lang w:eastAsia="en-US"/>
        </w:rPr>
      </w:pPr>
      <w:r w:rsidRPr="00482CFA">
        <w:rPr>
          <w:sz w:val="24"/>
          <w:lang w:eastAsia="en-US"/>
        </w:rPr>
        <w:t>3.21</w:t>
      </w:r>
      <w:r w:rsidRPr="00482CFA">
        <w:rPr>
          <w:sz w:val="24"/>
          <w:lang w:eastAsia="en-US"/>
        </w:rPr>
        <w:tab/>
        <w:t>ПЕРИОД ВАЖЕЊА ПОНУДЕ</w:t>
      </w:r>
      <w:bookmarkEnd w:id="33"/>
    </w:p>
    <w:p w:rsidR="004A18FB" w:rsidRPr="00482CFA" w:rsidRDefault="004A18FB" w:rsidP="004A18FB">
      <w:pPr>
        <w:suppressAutoHyphens w:val="0"/>
        <w:jc w:val="both"/>
        <w:rPr>
          <w:rFonts w:ascii="Arial" w:hAnsi="Arial" w:cs="Arial"/>
          <w:b/>
          <w:szCs w:val="24"/>
          <w:lang w:eastAsia="en-US"/>
        </w:rPr>
      </w:pPr>
    </w:p>
    <w:p w:rsidR="004A18FB" w:rsidRPr="00482CFA" w:rsidRDefault="004A18FB" w:rsidP="004A18FB">
      <w:pPr>
        <w:ind w:firstLine="708"/>
        <w:jc w:val="both"/>
        <w:rPr>
          <w:rFonts w:ascii="Arial" w:hAnsi="Arial" w:cs="Arial"/>
        </w:rPr>
      </w:pPr>
      <w:r w:rsidRPr="00482CFA">
        <w:rPr>
          <w:rFonts w:ascii="Arial" w:hAnsi="Arial" w:cs="Arial"/>
        </w:rPr>
        <w:t>Понуда мора да важи најмање 60 (словима:</w:t>
      </w:r>
      <w:r w:rsidRPr="00482CFA">
        <w:rPr>
          <w:rFonts w:ascii="Arial" w:hAnsi="Arial" w:cs="Arial"/>
          <w:szCs w:val="24"/>
        </w:rPr>
        <w:t xml:space="preserve"> </w:t>
      </w:r>
      <w:r w:rsidRPr="00482CFA">
        <w:rPr>
          <w:rFonts w:ascii="Arial" w:hAnsi="Arial" w:cs="Arial"/>
        </w:rPr>
        <w:t xml:space="preserve">шездесет) дана од дана отварања понуда. </w:t>
      </w:r>
    </w:p>
    <w:p w:rsidR="00D402E5" w:rsidRPr="00482CFA" w:rsidRDefault="004A18FB" w:rsidP="00122E44">
      <w:pPr>
        <w:ind w:firstLine="708"/>
        <w:jc w:val="both"/>
        <w:rPr>
          <w:rFonts w:ascii="Arial" w:hAnsi="Arial" w:cs="Arial"/>
        </w:rPr>
      </w:pPr>
      <w:r w:rsidRPr="00482CFA">
        <w:rPr>
          <w:rFonts w:ascii="Arial" w:hAnsi="Arial" w:cs="Arial"/>
        </w:rPr>
        <w:lastRenderedPageBreak/>
        <w:t xml:space="preserve">У случају да понуђач наведе краћи рок важења понуде, понуда ће бити одбијена, као неприхватљива. </w:t>
      </w:r>
    </w:p>
    <w:p w:rsidR="00122E44" w:rsidRPr="00482CFA" w:rsidRDefault="00122E44" w:rsidP="00122E44">
      <w:pPr>
        <w:ind w:firstLine="708"/>
        <w:jc w:val="both"/>
        <w:rPr>
          <w:rFonts w:ascii="Arial" w:hAnsi="Arial" w:cs="Arial"/>
          <w:szCs w:val="24"/>
          <w:lang w:eastAsia="en-US"/>
        </w:rPr>
      </w:pPr>
    </w:p>
    <w:p w:rsidR="004A18FB" w:rsidRPr="00482CFA" w:rsidRDefault="004A18FB" w:rsidP="004A18FB">
      <w:pPr>
        <w:pStyle w:val="Heading2"/>
        <w:rPr>
          <w:sz w:val="24"/>
          <w:lang w:eastAsia="en-US"/>
        </w:rPr>
      </w:pPr>
      <w:bookmarkStart w:id="34" w:name="_Toc400883374"/>
      <w:r w:rsidRPr="00482CFA">
        <w:rPr>
          <w:sz w:val="24"/>
          <w:lang w:eastAsia="en-US"/>
        </w:rPr>
        <w:t>3.22</w:t>
      </w:r>
      <w:r w:rsidRPr="00482CFA">
        <w:rPr>
          <w:sz w:val="24"/>
          <w:lang w:eastAsia="en-US"/>
        </w:rPr>
        <w:tab/>
        <w:t>РОК ЗА ЗАКЉУЧЕЊЕ УГОВОРА</w:t>
      </w:r>
      <w:bookmarkEnd w:id="34"/>
      <w:r w:rsidRPr="00482CFA">
        <w:rPr>
          <w:sz w:val="24"/>
          <w:lang w:eastAsia="en-US"/>
        </w:rPr>
        <w:t xml:space="preserve"> </w:t>
      </w:r>
    </w:p>
    <w:p w:rsidR="004A18FB" w:rsidRPr="00482CFA" w:rsidRDefault="004A18FB" w:rsidP="004A18FB">
      <w:pPr>
        <w:suppressAutoHyphens w:val="0"/>
        <w:ind w:firstLine="360"/>
        <w:jc w:val="both"/>
        <w:rPr>
          <w:rFonts w:ascii="Arial" w:hAnsi="Arial" w:cs="Arial"/>
          <w:szCs w:val="24"/>
          <w:lang w:eastAsia="en-US"/>
        </w:rPr>
      </w:pPr>
    </w:p>
    <w:p w:rsidR="004A18FB" w:rsidRPr="00482CFA" w:rsidRDefault="004A18FB" w:rsidP="004A18FB">
      <w:pPr>
        <w:ind w:firstLine="720"/>
        <w:jc w:val="both"/>
        <w:rPr>
          <w:rFonts w:ascii="Arial" w:hAnsi="Arial"/>
        </w:rPr>
      </w:pPr>
      <w:r w:rsidRPr="00482CFA">
        <w:rPr>
          <w:rFonts w:ascii="Arial" w:hAnsi="Arial" w:cs="Arial"/>
          <w:szCs w:val="24"/>
        </w:rPr>
        <w:t>По пријему</w:t>
      </w:r>
      <w:r w:rsidRPr="00482CFA">
        <w:rPr>
          <w:rFonts w:ascii="Arial" w:hAnsi="Arial"/>
        </w:rPr>
        <w:t xml:space="preserve"> одлуке о додели уговора, </w:t>
      </w:r>
      <w:r w:rsidRPr="00482CFA">
        <w:rPr>
          <w:rFonts w:ascii="Arial" w:hAnsi="Arial" w:cs="Arial"/>
          <w:szCs w:val="24"/>
        </w:rPr>
        <w:t>а по истеку</w:t>
      </w:r>
      <w:r w:rsidRPr="00482CFA">
        <w:rPr>
          <w:rFonts w:ascii="Arial" w:hAnsi="Arial"/>
        </w:rPr>
        <w:t xml:space="preserve"> рока за подношење захтева за заштиту права, изабрани Понуђач ће бити позван да приступи закључењу уговора у року од највише </w:t>
      </w:r>
      <w:r w:rsidRPr="00482CFA">
        <w:rPr>
          <w:rFonts w:ascii="Arial" w:hAnsi="Arial" w:cs="Arial"/>
          <w:szCs w:val="24"/>
        </w:rPr>
        <w:t>8</w:t>
      </w:r>
      <w:r w:rsidRPr="00482CFA">
        <w:rPr>
          <w:rFonts w:ascii="Arial" w:hAnsi="Arial"/>
        </w:rPr>
        <w:t xml:space="preserve"> дана. </w:t>
      </w:r>
    </w:p>
    <w:p w:rsidR="004A18FB" w:rsidRPr="00482CFA" w:rsidRDefault="004A18FB" w:rsidP="004A18FB">
      <w:pPr>
        <w:ind w:firstLine="720"/>
        <w:jc w:val="both"/>
        <w:rPr>
          <w:rFonts w:ascii="Arial" w:hAnsi="Arial"/>
          <w:shd w:val="clear" w:color="auto" w:fill="FFFF00"/>
        </w:rPr>
      </w:pPr>
      <w:r w:rsidRPr="00482CFA">
        <w:rPr>
          <w:rFonts w:ascii="Arial" w:hAnsi="Arial" w:cs="Arial"/>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4A18FB" w:rsidRPr="00482CFA" w:rsidRDefault="004A18FB" w:rsidP="004A18FB">
      <w:pPr>
        <w:ind w:firstLine="720"/>
        <w:jc w:val="both"/>
        <w:rPr>
          <w:rFonts w:ascii="Arial" w:hAnsi="Arial"/>
        </w:rPr>
      </w:pPr>
      <w:r w:rsidRPr="00482CFA">
        <w:rPr>
          <w:rFonts w:ascii="Arial" w:hAnsi="Arial"/>
        </w:rPr>
        <w:t xml:space="preserve">Ако </w:t>
      </w:r>
      <w:r w:rsidRPr="00482CFA">
        <w:rPr>
          <w:rFonts w:ascii="Arial" w:hAnsi="Arial" w:cs="Arial"/>
          <w:szCs w:val="24"/>
        </w:rPr>
        <w:t>Понуђач</w:t>
      </w:r>
      <w:r w:rsidRPr="00482CFA">
        <w:rPr>
          <w:rFonts w:ascii="Arial" w:hAnsi="Arial"/>
        </w:rPr>
        <w:t xml:space="preserve"> чија је </w:t>
      </w:r>
      <w:r w:rsidRPr="00482CFA">
        <w:rPr>
          <w:rFonts w:ascii="Arial" w:hAnsi="Arial" w:cs="Arial"/>
          <w:szCs w:val="24"/>
        </w:rPr>
        <w:t>понуда</w:t>
      </w:r>
      <w:r w:rsidRPr="00482CFA">
        <w:rPr>
          <w:rFonts w:ascii="Arial" w:hAnsi="Arial"/>
        </w:rPr>
        <w:t xml:space="preserve"> изабрана као најповољнија не потпише уговор у наведеном року, Наручилац ће одлучити да ли ће уговор </w:t>
      </w:r>
      <w:r w:rsidRPr="00482CFA">
        <w:rPr>
          <w:rFonts w:ascii="Arial" w:hAnsi="Arial" w:cs="Arial"/>
          <w:szCs w:val="24"/>
        </w:rPr>
        <w:t xml:space="preserve">о јавној набавци </w:t>
      </w:r>
      <w:r w:rsidRPr="00482CFA">
        <w:rPr>
          <w:rFonts w:ascii="Arial" w:hAnsi="Arial"/>
        </w:rPr>
        <w:t xml:space="preserve">закључити са првим следећим </w:t>
      </w:r>
      <w:r w:rsidRPr="00482CFA">
        <w:rPr>
          <w:rFonts w:ascii="Arial" w:hAnsi="Arial" w:cs="Arial"/>
          <w:szCs w:val="24"/>
        </w:rPr>
        <w:t>најповољнијим Понуђачем.</w:t>
      </w:r>
    </w:p>
    <w:p w:rsidR="004A18FB" w:rsidRPr="00482CFA" w:rsidRDefault="004A18FB" w:rsidP="004A18FB">
      <w:pPr>
        <w:ind w:firstLine="720"/>
        <w:jc w:val="both"/>
        <w:rPr>
          <w:rFonts w:ascii="Arial" w:hAnsi="Arial"/>
        </w:rPr>
      </w:pPr>
      <w:r w:rsidRPr="00482CFA">
        <w:rPr>
          <w:rFonts w:ascii="Arial" w:hAnsi="Arial"/>
        </w:rPr>
        <w:t xml:space="preserve">Понуђач је у обавези да приликом закључења Уговора достави Наручиоцу образац Термин план извршења услуге, образац Квалификациона структура, функција и време ангажовања чланова тима, образац Структура цене и Споразум о заједничком извршењу набавке (у случају доделе Уговора групи понуђача) у овереном преводу на српски језик од стране овлашћеног преводиоца, обзиром да су исти прилози Уговора. </w:t>
      </w:r>
    </w:p>
    <w:p w:rsidR="004A18FB" w:rsidRPr="00482CFA" w:rsidRDefault="004A18FB" w:rsidP="004A18FB">
      <w:pPr>
        <w:ind w:firstLine="720"/>
        <w:jc w:val="both"/>
        <w:rPr>
          <w:rFonts w:ascii="Arial" w:hAnsi="Arial" w:cs="Arial"/>
        </w:rPr>
      </w:pPr>
      <w:r w:rsidRPr="00482CFA">
        <w:rPr>
          <w:rFonts w:ascii="Arial" w:hAnsi="Arial"/>
        </w:rPr>
        <w:t xml:space="preserve">Такође понуђач је дужан да закључи и Уговор о </w:t>
      </w:r>
      <w:r w:rsidRPr="00482CFA">
        <w:rPr>
          <w:rFonts w:ascii="Arial" w:hAnsi="Arial" w:cs="Arial"/>
        </w:rPr>
        <w:t>чувању пословне тајне и поверљивих информација</w:t>
      </w:r>
    </w:p>
    <w:p w:rsidR="001536D1" w:rsidRDefault="004A18FB" w:rsidP="00D4544C">
      <w:pPr>
        <w:ind w:firstLine="720"/>
        <w:jc w:val="both"/>
        <w:rPr>
          <w:rFonts w:ascii="Arial" w:hAnsi="Arial"/>
        </w:rPr>
      </w:pPr>
      <w:r w:rsidRPr="00482CFA">
        <w:rPr>
          <w:rFonts w:ascii="Arial" w:hAnsi="Arial" w:cs="Arial"/>
        </w:rPr>
        <w:t>Наручилац може и пре истека рока за подношење захтева за заштиту права закључити уговор о јавној набавци</w:t>
      </w:r>
      <w:r w:rsidRPr="00482CFA">
        <w:rPr>
          <w:rFonts w:ascii="Arial" w:hAnsi="Arial"/>
        </w:rPr>
        <w:t xml:space="preserve"> у случају </w:t>
      </w:r>
      <w:r w:rsidRPr="00482CFA">
        <w:rPr>
          <w:rFonts w:ascii="Arial" w:hAnsi="Arial" w:cs="Arial"/>
          <w:szCs w:val="24"/>
        </w:rPr>
        <w:t>испуњености</w:t>
      </w:r>
      <w:r w:rsidRPr="00482CFA">
        <w:rPr>
          <w:rFonts w:ascii="Arial" w:hAnsi="Arial"/>
        </w:rPr>
        <w:t xml:space="preserve"> услова из члана 112. став 2. тачка 5. Закона, </w:t>
      </w:r>
      <w:r w:rsidRPr="00482CFA">
        <w:rPr>
          <w:rFonts w:ascii="Arial" w:hAnsi="Arial" w:cs="Arial"/>
          <w:szCs w:val="24"/>
        </w:rPr>
        <w:t>у ком случају</w:t>
      </w:r>
      <w:r w:rsidRPr="00482CFA">
        <w:rPr>
          <w:rFonts w:ascii="Arial" w:hAnsi="Arial"/>
        </w:rPr>
        <w:t xml:space="preserve"> ће изабрани Понуђач</w:t>
      </w:r>
      <w:r w:rsidRPr="00482CFA">
        <w:rPr>
          <w:rFonts w:ascii="Arial" w:hAnsi="Arial" w:cs="Arial"/>
          <w:szCs w:val="24"/>
        </w:rPr>
        <w:t xml:space="preserve"> </w:t>
      </w:r>
      <w:r w:rsidRPr="00482CFA">
        <w:rPr>
          <w:rFonts w:ascii="Arial" w:hAnsi="Arial"/>
        </w:rPr>
        <w:t xml:space="preserve">бити позван да </w:t>
      </w:r>
      <w:r w:rsidRPr="00482CFA">
        <w:rPr>
          <w:rFonts w:ascii="Arial" w:hAnsi="Arial" w:cs="Arial"/>
          <w:szCs w:val="24"/>
        </w:rPr>
        <w:t>приступи закључењу уговора</w:t>
      </w:r>
      <w:r w:rsidRPr="00482CFA">
        <w:rPr>
          <w:rFonts w:ascii="Arial" w:hAnsi="Arial"/>
        </w:rPr>
        <w:t xml:space="preserve"> у року од највише </w:t>
      </w:r>
      <w:r w:rsidRPr="00482CFA">
        <w:rPr>
          <w:rFonts w:ascii="Arial" w:hAnsi="Arial" w:cs="Arial"/>
          <w:szCs w:val="24"/>
        </w:rPr>
        <w:t>8</w:t>
      </w:r>
      <w:r w:rsidRPr="00482CFA">
        <w:rPr>
          <w:rFonts w:ascii="Arial" w:hAnsi="Arial"/>
        </w:rPr>
        <w:t xml:space="preserve"> дана.</w:t>
      </w:r>
      <w:bookmarkStart w:id="35" w:name="_Toc400883375"/>
    </w:p>
    <w:p w:rsidR="00587999" w:rsidRDefault="00587999" w:rsidP="00D4544C">
      <w:pPr>
        <w:ind w:firstLine="720"/>
        <w:jc w:val="both"/>
        <w:rPr>
          <w:rFonts w:ascii="Arial" w:hAnsi="Arial"/>
          <w:b/>
          <w:szCs w:val="22"/>
        </w:rPr>
      </w:pPr>
    </w:p>
    <w:p w:rsidR="004A18FB" w:rsidRPr="00482CFA" w:rsidRDefault="004A18FB" w:rsidP="004A18FB">
      <w:pPr>
        <w:pStyle w:val="Heading2"/>
        <w:rPr>
          <w:sz w:val="24"/>
        </w:rPr>
      </w:pPr>
      <w:r w:rsidRPr="00482CFA">
        <w:rPr>
          <w:sz w:val="24"/>
        </w:rPr>
        <w:t>3.23</w:t>
      </w:r>
      <w:r w:rsidRPr="00482CFA">
        <w:rPr>
          <w:rFonts w:eastAsia="Calibri"/>
          <w:sz w:val="24"/>
          <w:lang w:eastAsia="en-US"/>
        </w:rPr>
        <w:tab/>
      </w:r>
      <w:r w:rsidRPr="00482CFA">
        <w:rPr>
          <w:sz w:val="24"/>
        </w:rPr>
        <w:t>НАЧИН ОЗНАЧАВАЊА ПОВЕРЉИВИХ ПОДАТАКА</w:t>
      </w:r>
      <w:bookmarkEnd w:id="35"/>
    </w:p>
    <w:p w:rsidR="004A18FB" w:rsidRPr="00482CFA" w:rsidRDefault="004A18FB" w:rsidP="004A18FB">
      <w:pPr>
        <w:suppressAutoHyphens w:val="0"/>
        <w:jc w:val="both"/>
        <w:rPr>
          <w:rFonts w:ascii="Arial" w:hAnsi="Arial" w:cs="Arial"/>
          <w:b/>
        </w:rPr>
      </w:pPr>
    </w:p>
    <w:p w:rsidR="004A18FB" w:rsidRPr="00482CFA" w:rsidRDefault="004A18FB" w:rsidP="004A18FB">
      <w:pPr>
        <w:suppressAutoHyphens w:val="0"/>
        <w:ind w:firstLine="709"/>
        <w:jc w:val="both"/>
        <w:rPr>
          <w:rFonts w:ascii="Arial" w:hAnsi="Arial" w:cs="Arial"/>
          <w:szCs w:val="24"/>
          <w:lang w:eastAsia="en-US"/>
        </w:rPr>
      </w:pPr>
      <w:r w:rsidRPr="00482CFA">
        <w:rPr>
          <w:rFonts w:ascii="Arial" w:hAnsi="Arial" w:cs="Arial"/>
          <w:szCs w:val="24"/>
          <w:lang w:eastAsia="en-US"/>
        </w:rPr>
        <w:t xml:space="preserve">Подаци које понуђач оправдано означи као поверљиве биће коришћени само </w:t>
      </w:r>
      <w:r w:rsidRPr="00482CFA">
        <w:rPr>
          <w:rFonts w:ascii="Arial" w:hAnsi="Arial"/>
        </w:rPr>
        <w:t xml:space="preserve">у току поступка јавне набавке у складу са Позивом </w:t>
      </w:r>
      <w:r w:rsidRPr="00482CFA">
        <w:rPr>
          <w:rFonts w:ascii="Arial" w:hAnsi="Arial" w:cs="Arial"/>
          <w:szCs w:val="24"/>
          <w:lang w:eastAsia="en-US"/>
        </w:rPr>
        <w:t>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и касније.</w:t>
      </w:r>
    </w:p>
    <w:p w:rsidR="004A18FB" w:rsidRPr="00482CFA" w:rsidRDefault="004A18FB" w:rsidP="004A18FB">
      <w:pPr>
        <w:suppressAutoHyphens w:val="0"/>
        <w:ind w:firstLine="720"/>
        <w:jc w:val="both"/>
        <w:rPr>
          <w:rFonts w:ascii="Arial" w:hAnsi="Arial" w:cs="Arial"/>
          <w:szCs w:val="24"/>
          <w:lang w:eastAsia="en-US"/>
        </w:rPr>
      </w:pPr>
      <w:r w:rsidRPr="00482CFA">
        <w:rPr>
          <w:rFonts w:ascii="Arial" w:hAnsi="Arial" w:cs="Arial"/>
          <w:szCs w:val="24"/>
          <w:lang w:eastAsia="en-US"/>
        </w:rPr>
        <w:t xml:space="preserve">Наручилац може да одбије да пружи информацију која би значила повреду поверљивости података добијених у понуди. </w:t>
      </w:r>
    </w:p>
    <w:p w:rsidR="004A18FB" w:rsidRPr="00482CFA" w:rsidRDefault="004A18FB" w:rsidP="004A18FB">
      <w:pPr>
        <w:suppressAutoHyphens w:val="0"/>
        <w:ind w:firstLine="720"/>
        <w:jc w:val="both"/>
        <w:rPr>
          <w:rFonts w:ascii="Arial" w:hAnsi="Arial" w:cs="Arial"/>
          <w:szCs w:val="24"/>
          <w:lang w:eastAsia="en-US"/>
        </w:rPr>
      </w:pPr>
      <w:r w:rsidRPr="00482CFA">
        <w:rPr>
          <w:rFonts w:ascii="Arial" w:hAnsi="Arial" w:cs="Arial"/>
          <w:szCs w:val="24"/>
          <w:lang w:eastAsia="en-U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4A18FB" w:rsidRPr="00482CFA" w:rsidRDefault="004A18FB" w:rsidP="004A18FB">
      <w:pPr>
        <w:suppressAutoHyphens w:val="0"/>
        <w:ind w:firstLine="720"/>
        <w:jc w:val="both"/>
        <w:rPr>
          <w:rFonts w:ascii="Arial" w:hAnsi="Arial" w:cs="Arial"/>
          <w:szCs w:val="24"/>
          <w:lang w:eastAsia="en-US"/>
        </w:rPr>
      </w:pPr>
      <w:r w:rsidRPr="00482CFA">
        <w:rPr>
          <w:rFonts w:ascii="Arial" w:hAnsi="Arial" w:cs="Arial"/>
          <w:szCs w:val="24"/>
          <w:lang w:eastAsia="en-US"/>
        </w:rPr>
        <w:t>Наручилац ће као поверљива третирати она документа која у десном горњем углу великим словима имају исписано „ПОВЕРЉИВО“.</w:t>
      </w:r>
    </w:p>
    <w:p w:rsidR="004A18FB" w:rsidRPr="00482CFA" w:rsidRDefault="004A18FB" w:rsidP="004A18FB">
      <w:pPr>
        <w:suppressAutoHyphens w:val="0"/>
        <w:ind w:firstLine="720"/>
        <w:jc w:val="both"/>
        <w:rPr>
          <w:rFonts w:ascii="Arial" w:hAnsi="Arial" w:cs="Arial"/>
          <w:szCs w:val="24"/>
          <w:lang w:eastAsia="en-US"/>
        </w:rPr>
      </w:pPr>
      <w:r w:rsidRPr="00482CFA">
        <w:rPr>
          <w:rFonts w:ascii="Arial" w:hAnsi="Arial" w:cs="Arial"/>
          <w:szCs w:val="24"/>
          <w:lang w:eastAsia="en-US"/>
        </w:rPr>
        <w:t>Наручилац не одговара за поверљивост података који нису означени на горе наведени начин.</w:t>
      </w:r>
    </w:p>
    <w:p w:rsidR="004A18FB" w:rsidRPr="00482CFA" w:rsidRDefault="004A18FB" w:rsidP="004A18FB">
      <w:pPr>
        <w:suppressAutoHyphens w:val="0"/>
        <w:ind w:firstLine="720"/>
        <w:jc w:val="both"/>
        <w:rPr>
          <w:rFonts w:ascii="Arial" w:hAnsi="Arial" w:cs="Arial"/>
          <w:szCs w:val="24"/>
          <w:lang w:eastAsia="en-US"/>
        </w:rPr>
      </w:pPr>
      <w:r w:rsidRPr="00482CFA">
        <w:rPr>
          <w:rFonts w:ascii="Arial" w:hAnsi="Arial" w:cs="Arial"/>
          <w:szCs w:val="24"/>
          <w:lang w:eastAsia="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4A18FB" w:rsidRPr="00482CFA" w:rsidRDefault="004A18FB" w:rsidP="004A18FB">
      <w:pPr>
        <w:suppressAutoHyphens w:val="0"/>
        <w:jc w:val="both"/>
        <w:rPr>
          <w:rFonts w:ascii="Arial" w:hAnsi="Arial" w:cs="Arial"/>
          <w:szCs w:val="24"/>
          <w:lang w:eastAsia="en-US"/>
        </w:rPr>
      </w:pPr>
      <w:r w:rsidRPr="00482CFA">
        <w:rPr>
          <w:rFonts w:ascii="Arial" w:hAnsi="Arial" w:cs="Arial"/>
          <w:szCs w:val="24"/>
          <w:lang w:eastAsia="en-U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A18FB" w:rsidRPr="00482CFA" w:rsidRDefault="004A18FB" w:rsidP="004A18FB">
      <w:pPr>
        <w:ind w:firstLine="709"/>
        <w:jc w:val="both"/>
        <w:rPr>
          <w:rFonts w:ascii="Arial" w:hAnsi="Arial" w:cs="Arial"/>
        </w:rPr>
      </w:pPr>
      <w:r w:rsidRPr="00482CFA">
        <w:rPr>
          <w:rFonts w:ascii="Arial" w:hAnsi="Arial" w:cs="Arial"/>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4A18FB" w:rsidRPr="00482CFA" w:rsidRDefault="004A18FB" w:rsidP="004A18FB">
      <w:pPr>
        <w:ind w:firstLine="709"/>
        <w:jc w:val="both"/>
        <w:rPr>
          <w:rFonts w:ascii="Arial" w:hAnsi="Arial" w:cs="Arial"/>
          <w:szCs w:val="24"/>
        </w:rPr>
      </w:pPr>
      <w:r w:rsidRPr="00482CFA">
        <w:rPr>
          <w:rFonts w:ascii="Arial" w:hAnsi="Arial"/>
        </w:rPr>
        <w:t xml:space="preserve">Неће се сматрати </w:t>
      </w:r>
      <w:r w:rsidRPr="00482CFA">
        <w:rPr>
          <w:rFonts w:ascii="Arial" w:hAnsi="Arial" w:cs="Arial"/>
          <w:szCs w:val="24"/>
        </w:rPr>
        <w:t>поверљивим докази о испуњености обавезних услова,</w:t>
      </w:r>
      <w:r w:rsidRPr="00482CFA">
        <w:rPr>
          <w:rFonts w:ascii="Arial" w:hAnsi="Arial"/>
        </w:rPr>
        <w:t xml:space="preserve"> цена и </w:t>
      </w:r>
      <w:r w:rsidRPr="00482CFA">
        <w:rPr>
          <w:rFonts w:ascii="Arial" w:hAnsi="Arial" w:cs="Arial"/>
          <w:szCs w:val="24"/>
        </w:rPr>
        <w:t>други</w:t>
      </w:r>
      <w:r w:rsidRPr="00482CFA">
        <w:rPr>
          <w:rFonts w:ascii="Arial" w:hAnsi="Arial"/>
        </w:rPr>
        <w:t xml:space="preserve"> подаци из Понуде који су од значаја за примену </w:t>
      </w:r>
      <w:r w:rsidRPr="00482CFA">
        <w:rPr>
          <w:rFonts w:ascii="Arial" w:hAnsi="Arial" w:cs="Arial"/>
          <w:szCs w:val="24"/>
        </w:rPr>
        <w:t xml:space="preserve">елемената </w:t>
      </w:r>
      <w:r w:rsidRPr="00482CFA">
        <w:rPr>
          <w:rFonts w:ascii="Arial" w:hAnsi="Arial"/>
        </w:rPr>
        <w:t xml:space="preserve">критеријума и рангирање </w:t>
      </w:r>
      <w:r w:rsidRPr="00482CFA">
        <w:rPr>
          <w:rFonts w:ascii="Arial" w:hAnsi="Arial" w:cs="Arial"/>
          <w:szCs w:val="24"/>
        </w:rPr>
        <w:t xml:space="preserve">Понуде. </w:t>
      </w:r>
    </w:p>
    <w:p w:rsidR="00C50CFF" w:rsidRDefault="00C50CFF">
      <w:pPr>
        <w:rPr>
          <w:lang w:val="en-US"/>
        </w:rPr>
      </w:pPr>
    </w:p>
    <w:p w:rsidR="004A18FB" w:rsidRPr="00482CFA" w:rsidRDefault="004A18FB" w:rsidP="004A18FB">
      <w:pPr>
        <w:pStyle w:val="Heading2"/>
        <w:rPr>
          <w:sz w:val="24"/>
        </w:rPr>
      </w:pPr>
      <w:bookmarkStart w:id="36" w:name="_Toc400883376"/>
      <w:r w:rsidRPr="00482CFA">
        <w:rPr>
          <w:sz w:val="24"/>
        </w:rPr>
        <w:t>3.24</w:t>
      </w:r>
      <w:r w:rsidRPr="00482CFA">
        <w:rPr>
          <w:sz w:val="24"/>
        </w:rPr>
        <w:tab/>
        <w:t>ТРОШКОВИ ПОНУДЕ</w:t>
      </w:r>
      <w:bookmarkEnd w:id="36"/>
    </w:p>
    <w:p w:rsidR="004A18FB" w:rsidRPr="00482CFA" w:rsidRDefault="004A18FB" w:rsidP="004A18FB">
      <w:pPr>
        <w:suppressAutoHyphens w:val="0"/>
        <w:jc w:val="both"/>
        <w:rPr>
          <w:rFonts w:ascii="Arial" w:hAnsi="Arial" w:cs="Arial"/>
          <w:szCs w:val="24"/>
          <w:lang w:eastAsia="en-US"/>
        </w:rPr>
      </w:pPr>
    </w:p>
    <w:p w:rsidR="004A18FB" w:rsidRPr="00482CFA" w:rsidRDefault="004A18FB" w:rsidP="004A18FB">
      <w:pPr>
        <w:pStyle w:val="BodyText"/>
        <w:ind w:firstLine="709"/>
        <w:rPr>
          <w:rFonts w:ascii="Arial" w:hAnsi="Arial"/>
        </w:rPr>
      </w:pPr>
      <w:r w:rsidRPr="00482CFA">
        <w:rPr>
          <w:rFonts w:ascii="Arial" w:hAnsi="Arial" w:cs="Arial"/>
          <w:szCs w:val="24"/>
        </w:rPr>
        <w:t xml:space="preserve">Трошкове припреме и подношења понуде сноси искључиво Понуђач и не може тражити од Наручиоца накнаду трошкова </w:t>
      </w:r>
    </w:p>
    <w:p w:rsidR="004A18FB" w:rsidRPr="00482CFA" w:rsidRDefault="004A18FB" w:rsidP="004A18FB">
      <w:pPr>
        <w:ind w:firstLine="709"/>
        <w:jc w:val="both"/>
        <w:rPr>
          <w:rFonts w:ascii="Arial" w:hAnsi="Arial" w:cs="Arial"/>
          <w:szCs w:val="24"/>
        </w:rPr>
      </w:pPr>
      <w:r w:rsidRPr="00482CFA">
        <w:rPr>
          <w:rFonts w:ascii="Arial" w:hAnsi="Arial" w:cs="Arial"/>
          <w:szCs w:val="24"/>
        </w:rPr>
        <w:t>Понуђач може да у оквиру понуде достави укупан износ и структуру трошкова припремања понуде.</w:t>
      </w:r>
    </w:p>
    <w:p w:rsidR="00016362" w:rsidRPr="00482CFA" w:rsidRDefault="004A18FB" w:rsidP="004A18FB">
      <w:pPr>
        <w:ind w:firstLine="709"/>
        <w:jc w:val="both"/>
        <w:rPr>
          <w:rFonts w:ascii="Arial" w:hAnsi="Arial" w:cs="Arial"/>
          <w:szCs w:val="24"/>
        </w:rPr>
      </w:pPr>
      <w:r w:rsidRPr="00482CFA">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8205D" w:rsidRPr="00482CFA" w:rsidRDefault="0038205D">
      <w:pPr>
        <w:ind w:firstLine="709"/>
        <w:jc w:val="both"/>
      </w:pPr>
    </w:p>
    <w:p w:rsidR="0038205D" w:rsidRPr="00482CFA" w:rsidRDefault="004A18FB">
      <w:pPr>
        <w:pStyle w:val="Heading2"/>
        <w:ind w:left="0" w:firstLine="0"/>
        <w:rPr>
          <w:sz w:val="24"/>
        </w:rPr>
      </w:pPr>
      <w:bookmarkStart w:id="37" w:name="_Toc400883377"/>
      <w:r w:rsidRPr="00482CFA">
        <w:rPr>
          <w:bCs/>
          <w:sz w:val="24"/>
        </w:rPr>
        <w:t>3.25</w:t>
      </w:r>
      <w:r w:rsidRPr="00482CFA">
        <w:rPr>
          <w:bCs/>
          <w:sz w:val="24"/>
        </w:rPr>
        <w:tab/>
      </w:r>
      <w:r w:rsidRPr="00482CFA">
        <w:rPr>
          <w:sz w:val="24"/>
        </w:rPr>
        <w:t>ОБРАЗАЦ СТРУКТУРЕ ЦЕНЕ</w:t>
      </w:r>
      <w:bookmarkEnd w:id="37"/>
    </w:p>
    <w:p w:rsidR="004A18FB" w:rsidRPr="00482CFA" w:rsidRDefault="004A18FB" w:rsidP="004A18FB">
      <w:pPr>
        <w:jc w:val="both"/>
        <w:rPr>
          <w:rFonts w:ascii="Arial" w:hAnsi="Arial" w:cs="Arial"/>
        </w:rPr>
      </w:pPr>
    </w:p>
    <w:p w:rsidR="004A18FB" w:rsidRPr="00482CFA" w:rsidRDefault="004A18FB" w:rsidP="004A18FB">
      <w:pPr>
        <w:ind w:firstLine="709"/>
        <w:jc w:val="both"/>
        <w:rPr>
          <w:rFonts w:ascii="Arial" w:hAnsi="Arial" w:cs="Arial"/>
        </w:rPr>
      </w:pPr>
      <w:r w:rsidRPr="00482CFA">
        <w:rPr>
          <w:rFonts w:ascii="Arial" w:hAnsi="Arial" w:cs="Arial"/>
        </w:rPr>
        <w:t>Структуру цене понуђач наводи тако што попуњава, потписује и оверава печатом Образац 5. из Конкурсне документације.</w:t>
      </w:r>
    </w:p>
    <w:p w:rsidR="004A18FB" w:rsidRPr="00482CFA" w:rsidRDefault="004A18FB" w:rsidP="004A18FB">
      <w:pPr>
        <w:jc w:val="both"/>
        <w:rPr>
          <w:rFonts w:ascii="Arial" w:hAnsi="Arial" w:cs="Arial"/>
        </w:rPr>
      </w:pPr>
    </w:p>
    <w:p w:rsidR="004A18FB" w:rsidRPr="00482CFA" w:rsidRDefault="004A18FB" w:rsidP="004A18FB">
      <w:pPr>
        <w:pStyle w:val="Heading2"/>
        <w:rPr>
          <w:sz w:val="24"/>
        </w:rPr>
      </w:pPr>
      <w:bookmarkStart w:id="38" w:name="_Toc400883378"/>
      <w:r w:rsidRPr="00482CFA">
        <w:rPr>
          <w:sz w:val="24"/>
        </w:rPr>
        <w:t>3.26</w:t>
      </w:r>
      <w:r w:rsidRPr="00482CFA">
        <w:rPr>
          <w:sz w:val="24"/>
        </w:rPr>
        <w:tab/>
        <w:t>МОДЕЛ УГОВОРА</w:t>
      </w:r>
      <w:bookmarkEnd w:id="38"/>
    </w:p>
    <w:p w:rsidR="004A18FB" w:rsidRPr="00482CFA" w:rsidRDefault="004A18FB" w:rsidP="004A18FB">
      <w:pPr>
        <w:jc w:val="both"/>
        <w:rPr>
          <w:rFonts w:ascii="Arial" w:hAnsi="Arial" w:cs="Arial"/>
        </w:rPr>
      </w:pPr>
    </w:p>
    <w:p w:rsidR="00504747" w:rsidRPr="00482CFA" w:rsidRDefault="004A18FB" w:rsidP="00504747">
      <w:pPr>
        <w:tabs>
          <w:tab w:val="left" w:pos="709"/>
          <w:tab w:val="center" w:pos="7938"/>
        </w:tabs>
        <w:jc w:val="both"/>
        <w:rPr>
          <w:rFonts w:ascii="Arial" w:hAnsi="Arial"/>
        </w:rPr>
      </w:pPr>
      <w:r w:rsidRPr="00482CFA">
        <w:rPr>
          <w:rFonts w:ascii="Arial" w:hAnsi="Arial" w:cs="Arial"/>
          <w:szCs w:val="24"/>
        </w:rPr>
        <w:tab/>
      </w:r>
      <w:r w:rsidR="00504747" w:rsidRPr="00482CFA">
        <w:rPr>
          <w:rFonts w:ascii="Arial" w:hAnsi="Arial"/>
        </w:rPr>
        <w:t>Понуђач je у обавези да у понуди подносе потписан и печатом оверен образац „Модел уговора“. Могућност измена и допуна Модела уговора датог у овој Kонкурсној документацији не постоји, те га понуђачи морају у понуди доставити потписаног и овереног у неизмењеном облику.</w:t>
      </w:r>
    </w:p>
    <w:p w:rsidR="004A18FB" w:rsidRPr="00482CFA" w:rsidRDefault="00504747" w:rsidP="004A18FB">
      <w:pPr>
        <w:tabs>
          <w:tab w:val="left" w:pos="709"/>
          <w:tab w:val="center" w:pos="7938"/>
        </w:tabs>
        <w:jc w:val="both"/>
        <w:rPr>
          <w:rFonts w:ascii="Arial" w:hAnsi="Arial"/>
        </w:rPr>
      </w:pPr>
      <w:r w:rsidRPr="00482CFA">
        <w:rPr>
          <w:rFonts w:ascii="Arial" w:hAnsi="Arial"/>
        </w:rPr>
        <w:tab/>
      </w:r>
      <w:r w:rsidR="004A18FB" w:rsidRPr="00482CFA">
        <w:rPr>
          <w:rFonts w:ascii="Arial" w:hAnsi="Arial"/>
        </w:rPr>
        <w:t xml:space="preserve">У складу са </w:t>
      </w:r>
      <w:r w:rsidR="004A18FB" w:rsidRPr="00482CFA">
        <w:rPr>
          <w:rFonts w:ascii="Arial" w:hAnsi="Arial" w:cs="Arial"/>
          <w:szCs w:val="24"/>
        </w:rPr>
        <w:t>датим</w:t>
      </w:r>
      <w:r w:rsidR="004A18FB" w:rsidRPr="00482CFA">
        <w:rPr>
          <w:rFonts w:ascii="Arial" w:hAnsi="Arial"/>
        </w:rPr>
        <w:t xml:space="preserve"> Моделом уговора (Обра</w:t>
      </w:r>
      <w:r w:rsidR="004A18FB" w:rsidRPr="00482CFA">
        <w:rPr>
          <w:rFonts w:ascii="Arial" w:hAnsi="Arial" w:cs="Arial"/>
          <w:szCs w:val="24"/>
        </w:rPr>
        <w:t>зац</w:t>
      </w:r>
      <w:r w:rsidR="004A18FB" w:rsidRPr="00482CFA">
        <w:rPr>
          <w:rFonts w:ascii="Arial" w:hAnsi="Arial"/>
        </w:rPr>
        <w:t xml:space="preserve"> </w:t>
      </w:r>
      <w:r w:rsidR="004A18FB" w:rsidRPr="00482CFA">
        <w:rPr>
          <w:rFonts w:ascii="Arial" w:hAnsi="Arial" w:cs="Arial"/>
          <w:szCs w:val="24"/>
        </w:rPr>
        <w:t>6.</w:t>
      </w:r>
      <w:r w:rsidR="004A18FB" w:rsidRPr="00482CFA">
        <w:rPr>
          <w:rFonts w:ascii="Arial" w:hAnsi="Arial"/>
        </w:rPr>
        <w:t xml:space="preserve"> из конкурсне документације) и елементима најповољније </w:t>
      </w:r>
      <w:r w:rsidR="004A18FB" w:rsidRPr="00482CFA">
        <w:rPr>
          <w:rFonts w:ascii="Arial" w:hAnsi="Arial" w:cs="Arial"/>
          <w:szCs w:val="24"/>
        </w:rPr>
        <w:t>понуде биће</w:t>
      </w:r>
      <w:r w:rsidR="004A18FB" w:rsidRPr="00482CFA">
        <w:rPr>
          <w:rFonts w:ascii="Arial" w:hAnsi="Arial"/>
        </w:rPr>
        <w:t xml:space="preserve"> закључен</w:t>
      </w:r>
      <w:r w:rsidR="004A18FB" w:rsidRPr="00482CFA">
        <w:rPr>
          <w:rFonts w:ascii="Arial" w:hAnsi="Arial" w:cs="Arial"/>
          <w:szCs w:val="24"/>
        </w:rPr>
        <w:t xml:space="preserve"> Уговор о јавној набавци.</w:t>
      </w:r>
    </w:p>
    <w:p w:rsidR="004A18FB" w:rsidRPr="00482CFA" w:rsidRDefault="004A18FB" w:rsidP="00504747">
      <w:pPr>
        <w:tabs>
          <w:tab w:val="left" w:pos="709"/>
          <w:tab w:val="center" w:pos="7938"/>
        </w:tabs>
        <w:jc w:val="both"/>
      </w:pPr>
      <w:r w:rsidRPr="00482CFA">
        <w:rPr>
          <w:rFonts w:ascii="Arial" w:hAnsi="Arial"/>
        </w:rPr>
        <w:tab/>
      </w:r>
    </w:p>
    <w:p w:rsidR="004A18FB" w:rsidRPr="00482CFA" w:rsidRDefault="004A18FB" w:rsidP="004A18FB">
      <w:pPr>
        <w:pStyle w:val="Heading2"/>
        <w:rPr>
          <w:rFonts w:cs="Arial"/>
          <w:sz w:val="24"/>
          <w:szCs w:val="24"/>
        </w:rPr>
      </w:pPr>
      <w:bookmarkStart w:id="39" w:name="_Toc400883379"/>
      <w:r w:rsidRPr="00482CFA">
        <w:rPr>
          <w:sz w:val="24"/>
        </w:rPr>
        <w:t>3.27</w:t>
      </w:r>
      <w:r w:rsidRPr="00482CFA">
        <w:rPr>
          <w:sz w:val="24"/>
        </w:rPr>
        <w:tab/>
      </w:r>
      <w:r w:rsidRPr="00482CFA">
        <w:rPr>
          <w:rFonts w:eastAsia="TimesNewRomanPSMT" w:cs="Arial"/>
          <w:bCs/>
          <w:iCs/>
          <w:caps/>
          <w:sz w:val="24"/>
          <w:szCs w:val="24"/>
        </w:rPr>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bookmarkEnd w:id="39"/>
      <w:r w:rsidRPr="00482CFA">
        <w:rPr>
          <w:rFonts w:eastAsia="TimesNewRomanPSMT" w:cs="Arial"/>
          <w:bCs/>
          <w:iCs/>
          <w:caps/>
          <w:sz w:val="24"/>
          <w:szCs w:val="24"/>
        </w:rPr>
        <w:t xml:space="preserve"> </w:t>
      </w:r>
    </w:p>
    <w:p w:rsidR="004A18FB" w:rsidRPr="00482CFA" w:rsidRDefault="004A18FB" w:rsidP="004A18FB">
      <w:pPr>
        <w:pStyle w:val="ListParagraph"/>
        <w:tabs>
          <w:tab w:val="left" w:pos="709"/>
        </w:tabs>
        <w:suppressAutoHyphens/>
        <w:spacing w:after="0" w:line="240" w:lineRule="auto"/>
        <w:ind w:left="0"/>
        <w:jc w:val="both"/>
        <w:rPr>
          <w:rFonts w:ascii="Arial" w:hAnsi="Arial" w:cs="Arial"/>
          <w:sz w:val="24"/>
          <w:szCs w:val="24"/>
        </w:rPr>
      </w:pPr>
    </w:p>
    <w:p w:rsidR="004A18FB" w:rsidRPr="00482CFA" w:rsidRDefault="004A18FB" w:rsidP="004A18FB">
      <w:pPr>
        <w:pStyle w:val="ListParagraph"/>
        <w:tabs>
          <w:tab w:val="left" w:pos="709"/>
        </w:tabs>
        <w:suppressAutoHyphens/>
        <w:spacing w:after="0" w:line="240" w:lineRule="auto"/>
        <w:ind w:left="0"/>
        <w:jc w:val="both"/>
        <w:rPr>
          <w:rFonts w:ascii="Arial" w:hAnsi="Arial" w:cs="Arial"/>
          <w:sz w:val="24"/>
          <w:szCs w:val="24"/>
        </w:rPr>
      </w:pPr>
      <w:r w:rsidRPr="00482CFA">
        <w:rPr>
          <w:rFonts w:ascii="Arial" w:hAnsi="Arial" w:cs="Arial"/>
          <w:sz w:val="24"/>
          <w:szCs w:val="24"/>
        </w:rPr>
        <w:tab/>
        <w:t>Понуђачи могу благовремено добити исправне податке о пореским обавезама, заштити животне средине, заштити при запошљавању и условима рада на следећим адресама:</w:t>
      </w:r>
    </w:p>
    <w:p w:rsidR="004A18FB" w:rsidRPr="00482CFA" w:rsidRDefault="004A18FB" w:rsidP="004A18FB">
      <w:pPr>
        <w:pStyle w:val="ListParagraph"/>
        <w:tabs>
          <w:tab w:val="left" w:pos="709"/>
        </w:tabs>
        <w:suppressAutoHyphens/>
        <w:spacing w:after="0" w:line="240" w:lineRule="auto"/>
        <w:ind w:left="0"/>
        <w:jc w:val="both"/>
        <w:rPr>
          <w:rFonts w:ascii="Arial" w:hAnsi="Arial" w:cs="Arial"/>
          <w:sz w:val="24"/>
          <w:szCs w:val="24"/>
        </w:rPr>
      </w:pPr>
    </w:p>
    <w:p w:rsidR="004A18FB" w:rsidRPr="00482CFA" w:rsidRDefault="004A18FB" w:rsidP="004A18FB">
      <w:pPr>
        <w:numPr>
          <w:ilvl w:val="0"/>
          <w:numId w:val="10"/>
        </w:numPr>
        <w:suppressAutoHyphens w:val="0"/>
        <w:jc w:val="both"/>
        <w:rPr>
          <w:rFonts w:ascii="Arial" w:hAnsi="Arial" w:cs="Arial"/>
          <w:szCs w:val="24"/>
        </w:rPr>
      </w:pPr>
      <w:r w:rsidRPr="00482CFA">
        <w:rPr>
          <w:rFonts w:ascii="Arial" w:hAnsi="Arial" w:cs="Arial"/>
          <w:szCs w:val="24"/>
        </w:rPr>
        <w:t xml:space="preserve">Пореске обавезе: Министарство финансија - Пореска управа, Саве Машковића 3-5, Београд; </w:t>
      </w:r>
      <w:hyperlink r:id="rId21" w:history="1">
        <w:r w:rsidRPr="00482CFA">
          <w:rPr>
            <w:rStyle w:val="Hyperlink"/>
            <w:rFonts w:ascii="Arial" w:hAnsi="Arial" w:cs="Arial"/>
            <w:szCs w:val="24"/>
          </w:rPr>
          <w:t>www.poreskauprava.gov.rs</w:t>
        </w:r>
      </w:hyperlink>
    </w:p>
    <w:p w:rsidR="004A18FB" w:rsidRPr="00482CFA" w:rsidRDefault="004A18FB" w:rsidP="004A18FB">
      <w:pPr>
        <w:numPr>
          <w:ilvl w:val="0"/>
          <w:numId w:val="10"/>
        </w:numPr>
        <w:suppressAutoHyphens w:val="0"/>
        <w:jc w:val="both"/>
        <w:rPr>
          <w:rFonts w:ascii="Arial" w:hAnsi="Arial" w:cs="Arial"/>
          <w:szCs w:val="24"/>
        </w:rPr>
      </w:pPr>
      <w:r w:rsidRPr="00482CFA">
        <w:rPr>
          <w:rFonts w:ascii="Arial" w:hAnsi="Arial" w:cs="Arial"/>
          <w:szCs w:val="24"/>
        </w:rPr>
        <w:t xml:space="preserve">Заштита животне средине: Министарство </w:t>
      </w:r>
      <w:r w:rsidR="0054607A" w:rsidRPr="00482CFA">
        <w:rPr>
          <w:rFonts w:ascii="Arial" w:hAnsi="Arial" w:cs="Arial"/>
          <w:szCs w:val="24"/>
        </w:rPr>
        <w:t>пољопривреде</w:t>
      </w:r>
      <w:r w:rsidRPr="00482CFA">
        <w:rPr>
          <w:rFonts w:ascii="Arial" w:hAnsi="Arial" w:cs="Arial"/>
          <w:szCs w:val="24"/>
        </w:rPr>
        <w:t xml:space="preserve"> и заштите животне средине, Немањина 22-26, Београд, </w:t>
      </w:r>
      <w:hyperlink r:id="rId22" w:history="1">
        <w:r w:rsidR="00C32D8F" w:rsidRPr="00482CFA">
          <w:rPr>
            <w:rStyle w:val="Hyperlink"/>
            <w:rFonts w:ascii="Arial" w:hAnsi="Arial" w:cs="Arial"/>
            <w:szCs w:val="24"/>
          </w:rPr>
          <w:t>www.mpzzs.gov.rs</w:t>
        </w:r>
      </w:hyperlink>
    </w:p>
    <w:p w:rsidR="004A18FB" w:rsidRPr="00482CFA" w:rsidRDefault="004A18FB" w:rsidP="004A18FB">
      <w:pPr>
        <w:numPr>
          <w:ilvl w:val="0"/>
          <w:numId w:val="10"/>
        </w:numPr>
        <w:suppressAutoHyphens w:val="0"/>
        <w:jc w:val="both"/>
        <w:rPr>
          <w:rFonts w:ascii="Arial" w:hAnsi="Arial" w:cs="Arial"/>
          <w:szCs w:val="24"/>
        </w:rPr>
      </w:pPr>
      <w:r w:rsidRPr="00482CFA">
        <w:rPr>
          <w:rFonts w:ascii="Arial" w:hAnsi="Arial" w:cs="Arial"/>
          <w:szCs w:val="24"/>
        </w:rPr>
        <w:t xml:space="preserve">Агенција за заштиту животне средине, Руже Јовановића 27а, 11160 Београд , Република Србија, </w:t>
      </w:r>
      <w:hyperlink r:id="rId23" w:history="1">
        <w:r w:rsidRPr="00482CFA">
          <w:rPr>
            <w:rStyle w:val="Hyperlink"/>
            <w:rFonts w:ascii="Arial" w:hAnsi="Arial" w:cs="Arial"/>
            <w:szCs w:val="24"/>
          </w:rPr>
          <w:t>http://www.sepa.gov.rs</w:t>
        </w:r>
      </w:hyperlink>
    </w:p>
    <w:p w:rsidR="004A18FB" w:rsidRPr="00482CFA" w:rsidRDefault="004A18FB" w:rsidP="004A18FB">
      <w:pPr>
        <w:numPr>
          <w:ilvl w:val="0"/>
          <w:numId w:val="10"/>
        </w:numPr>
        <w:suppressAutoHyphens w:val="0"/>
        <w:jc w:val="both"/>
        <w:rPr>
          <w:rFonts w:ascii="Arial" w:hAnsi="Arial" w:cs="Arial"/>
          <w:szCs w:val="24"/>
        </w:rPr>
      </w:pPr>
      <w:r w:rsidRPr="00482CFA">
        <w:rPr>
          <w:rFonts w:ascii="Arial" w:hAnsi="Arial" w:cs="Arial"/>
          <w:szCs w:val="24"/>
        </w:rPr>
        <w:lastRenderedPageBreak/>
        <w:t xml:space="preserve">Заштита при запошљавању и условима рада: Министарство рада, запошљавања и социјалне политике, Немањина 22-26, Београд; </w:t>
      </w:r>
      <w:hyperlink r:id="rId24" w:history="1">
        <w:r w:rsidRPr="00482CFA">
          <w:rPr>
            <w:rStyle w:val="Hyperlink"/>
            <w:rFonts w:ascii="Arial" w:hAnsi="Arial" w:cs="Arial"/>
            <w:szCs w:val="24"/>
          </w:rPr>
          <w:t>www.minrzs.gov.rs</w:t>
        </w:r>
      </w:hyperlink>
      <w:r w:rsidRPr="00482CFA">
        <w:rPr>
          <w:rFonts w:ascii="Arial" w:hAnsi="Arial" w:cs="Arial"/>
          <w:szCs w:val="24"/>
        </w:rPr>
        <w:t xml:space="preserve">  </w:t>
      </w:r>
    </w:p>
    <w:p w:rsidR="004A18FB" w:rsidRPr="00482CFA" w:rsidRDefault="004A18FB" w:rsidP="004A18FB">
      <w:pPr>
        <w:numPr>
          <w:ilvl w:val="0"/>
          <w:numId w:val="10"/>
        </w:numPr>
        <w:suppressAutoHyphens w:val="0"/>
        <w:jc w:val="both"/>
        <w:rPr>
          <w:rFonts w:ascii="Arial" w:hAnsi="Arial" w:cs="Arial"/>
          <w:szCs w:val="24"/>
        </w:rPr>
      </w:pPr>
      <w:r w:rsidRPr="00482CFA">
        <w:rPr>
          <w:rFonts w:ascii="Arial" w:hAnsi="Arial" w:cs="Arial"/>
          <w:szCs w:val="24"/>
        </w:rPr>
        <w:t xml:space="preserve">Завод за социјално осигурање, Булевар уметности 10, 11070 Нови Београд, Република Србија, </w:t>
      </w:r>
      <w:hyperlink r:id="rId25" w:history="1">
        <w:r w:rsidRPr="00482CFA">
          <w:rPr>
            <w:rStyle w:val="Hyperlink"/>
            <w:rFonts w:ascii="Arial" w:hAnsi="Arial" w:cs="Arial"/>
            <w:szCs w:val="24"/>
          </w:rPr>
          <w:t>http://www.zso.gov.rs</w:t>
        </w:r>
      </w:hyperlink>
    </w:p>
    <w:p w:rsidR="00C50CFF" w:rsidRDefault="00C50CFF">
      <w:pPr>
        <w:rPr>
          <w:lang w:val="en-US"/>
        </w:rPr>
      </w:pPr>
    </w:p>
    <w:p w:rsidR="004A18FB" w:rsidRPr="00482CFA" w:rsidRDefault="004A18FB" w:rsidP="004A18FB">
      <w:pPr>
        <w:pStyle w:val="Heading2"/>
        <w:rPr>
          <w:sz w:val="24"/>
        </w:rPr>
      </w:pPr>
      <w:bookmarkStart w:id="40" w:name="_Toc400883380"/>
      <w:r w:rsidRPr="00482CFA">
        <w:rPr>
          <w:sz w:val="24"/>
        </w:rPr>
        <w:t>3.28</w:t>
      </w:r>
      <w:r w:rsidRPr="00482CFA">
        <w:rPr>
          <w:sz w:val="24"/>
        </w:rPr>
        <w:tab/>
        <w:t>РАЗЛОЗИ ЗА ОДБИЈАЊЕ ПОНУДЕ И ОБУСТАВУ ПОСТУПКА</w:t>
      </w:r>
      <w:bookmarkEnd w:id="40"/>
    </w:p>
    <w:p w:rsidR="004A18FB" w:rsidRPr="00482CFA" w:rsidRDefault="004A18FB" w:rsidP="004A18FB">
      <w:pPr>
        <w:rPr>
          <w:rFonts w:ascii="Arial" w:hAnsi="Arial" w:cs="Arial"/>
        </w:rPr>
      </w:pPr>
    </w:p>
    <w:p w:rsidR="004A18FB" w:rsidRPr="00482CFA" w:rsidRDefault="004A18FB" w:rsidP="004A18FB">
      <w:pPr>
        <w:tabs>
          <w:tab w:val="left" w:pos="709"/>
        </w:tabs>
        <w:jc w:val="both"/>
        <w:rPr>
          <w:rFonts w:ascii="Arial" w:hAnsi="Arial"/>
        </w:rPr>
      </w:pPr>
      <w:r w:rsidRPr="00482CFA">
        <w:rPr>
          <w:rFonts w:ascii="Arial" w:hAnsi="Arial"/>
        </w:rPr>
        <w:tab/>
        <w:t>У поступку јавне набавке Наручилац ће одбити неприхватљиву понуду у складу са чланом 107. Закона.</w:t>
      </w:r>
    </w:p>
    <w:p w:rsidR="004A18FB" w:rsidRPr="00482CFA" w:rsidRDefault="004A18FB" w:rsidP="004A18FB">
      <w:pPr>
        <w:tabs>
          <w:tab w:val="left" w:pos="709"/>
          <w:tab w:val="left" w:pos="851"/>
        </w:tabs>
        <w:jc w:val="both"/>
        <w:rPr>
          <w:rFonts w:ascii="Arial" w:hAnsi="Arial"/>
        </w:rPr>
      </w:pPr>
      <w:r w:rsidRPr="00482CFA">
        <w:rPr>
          <w:rFonts w:ascii="Arial" w:hAnsi="Arial"/>
        </w:rPr>
        <w:tab/>
        <w:t>Наручилац ће донети одлуку о обустави поступка јавне набавке у складу са чланом 109. Закона.</w:t>
      </w:r>
    </w:p>
    <w:p w:rsidR="004A18FB" w:rsidRPr="00482CFA" w:rsidRDefault="004A18FB" w:rsidP="004A18FB">
      <w:pPr>
        <w:tabs>
          <w:tab w:val="left" w:pos="709"/>
          <w:tab w:val="left" w:pos="851"/>
        </w:tabs>
        <w:jc w:val="both"/>
        <w:rPr>
          <w:rFonts w:ascii="Arial" w:hAnsi="Arial"/>
        </w:rPr>
      </w:pPr>
      <w:r w:rsidRPr="00482CFA">
        <w:rPr>
          <w:rFonts w:ascii="Arial" w:hAnsi="Arial"/>
        </w:rPr>
        <w:tab/>
        <w:t xml:space="preserve">У случају обуставе поступка јавне набавке, </w:t>
      </w:r>
      <w:r w:rsidRPr="00482CFA">
        <w:rPr>
          <w:rFonts w:ascii="Arial" w:hAnsi="Arial" w:cs="Arial"/>
          <w:szCs w:val="24"/>
        </w:rPr>
        <w:t>Н</w:t>
      </w:r>
      <w:r w:rsidRPr="00482CFA">
        <w:rPr>
          <w:rFonts w:ascii="Arial" w:hAnsi="Arial"/>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482CFA">
        <w:rPr>
          <w:rFonts w:ascii="Arial" w:hAnsi="Arial" w:cs="Arial"/>
          <w:szCs w:val="24"/>
        </w:rPr>
        <w:t>Н</w:t>
      </w:r>
      <w:r w:rsidRPr="00482CFA">
        <w:rPr>
          <w:rFonts w:ascii="Arial" w:hAnsi="Arial"/>
        </w:rPr>
        <w:t>аручилац био упозорен на могућност наступања штете.</w:t>
      </w:r>
    </w:p>
    <w:p w:rsidR="004A18FB" w:rsidRPr="00482CFA" w:rsidRDefault="004A18FB" w:rsidP="004A18FB">
      <w:pPr>
        <w:jc w:val="both"/>
        <w:rPr>
          <w:rFonts w:ascii="Arial" w:hAnsi="Arial" w:cs="Arial"/>
        </w:rPr>
      </w:pPr>
      <w:r w:rsidRPr="00482CFA">
        <w:rPr>
          <w:rFonts w:ascii="Arial" w:hAnsi="Arial" w:cs="Arial"/>
        </w:rPr>
        <w:tab/>
      </w:r>
    </w:p>
    <w:p w:rsidR="004A18FB" w:rsidRPr="00482CFA" w:rsidRDefault="004A18FB" w:rsidP="004A18FB">
      <w:pPr>
        <w:pStyle w:val="Heading2"/>
        <w:rPr>
          <w:sz w:val="24"/>
        </w:rPr>
      </w:pPr>
      <w:bookmarkStart w:id="41" w:name="_Toc400883381"/>
      <w:r w:rsidRPr="00482CFA">
        <w:rPr>
          <w:sz w:val="24"/>
        </w:rPr>
        <w:t>3.29</w:t>
      </w:r>
      <w:r w:rsidRPr="00482CFA">
        <w:rPr>
          <w:sz w:val="24"/>
        </w:rPr>
        <w:tab/>
        <w:t>ПОДАЦИ О САДРЖИНИ ПОНУДЕ</w:t>
      </w:r>
      <w:bookmarkEnd w:id="41"/>
    </w:p>
    <w:p w:rsidR="004A18FB" w:rsidRPr="00482CFA" w:rsidRDefault="004A18FB" w:rsidP="004A18FB">
      <w:pPr>
        <w:ind w:firstLine="360"/>
        <w:jc w:val="both"/>
        <w:rPr>
          <w:rFonts w:ascii="Arial" w:hAnsi="Arial" w:cs="Arial"/>
        </w:rPr>
      </w:pPr>
    </w:p>
    <w:p w:rsidR="004A18FB" w:rsidRPr="00482CFA" w:rsidRDefault="004A18FB" w:rsidP="004A18FB">
      <w:pPr>
        <w:ind w:firstLine="720"/>
        <w:jc w:val="both"/>
        <w:rPr>
          <w:rFonts w:ascii="Arial" w:hAnsi="Arial" w:cs="Arial"/>
        </w:rPr>
      </w:pPr>
      <w:r w:rsidRPr="00482CFA">
        <w:rPr>
          <w:rFonts w:ascii="Arial" w:hAnsi="Arial" w:cs="Arial"/>
          <w:lang w:eastAsia="en-US" w:bidi="en-US"/>
        </w:rPr>
        <w:t>Садржину понуде, поред Обрасца понуде, чине и сви остали докази о испуњености услова из чл. 75. и 76.</w:t>
      </w:r>
      <w:r w:rsidRPr="00482CFA">
        <w:rPr>
          <w:rFonts w:ascii="Arial" w:hAnsi="Arial" w:cs="Arial"/>
        </w:rPr>
        <w:t xml:space="preserve"> Закона о јавним</w:t>
      </w:r>
      <w:r w:rsidRPr="00482CFA">
        <w:rPr>
          <w:rFonts w:ascii="Arial" w:hAnsi="Arial" w:cs="Arial"/>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482CFA">
        <w:rPr>
          <w:rFonts w:ascii="Arial" w:hAnsi="Arial" w:cs="Arial"/>
        </w:rPr>
        <w:t>:</w:t>
      </w:r>
    </w:p>
    <w:p w:rsidR="004A18FB" w:rsidRPr="00482CFA" w:rsidRDefault="004A18FB" w:rsidP="004A18FB">
      <w:pPr>
        <w:jc w:val="both"/>
        <w:rPr>
          <w:rFonts w:ascii="Arial" w:hAnsi="Arial" w:cs="Arial"/>
        </w:rPr>
      </w:pPr>
    </w:p>
    <w:p w:rsidR="004A18FB" w:rsidRPr="00482CFA" w:rsidRDefault="004A18FB" w:rsidP="004A18FB">
      <w:pPr>
        <w:numPr>
          <w:ilvl w:val="0"/>
          <w:numId w:val="10"/>
        </w:numPr>
        <w:suppressAutoHyphens w:val="0"/>
        <w:jc w:val="both"/>
        <w:rPr>
          <w:rFonts w:ascii="Arial" w:hAnsi="Arial" w:cs="Arial"/>
          <w:szCs w:val="24"/>
        </w:rPr>
      </w:pPr>
      <w:r w:rsidRPr="00482CFA">
        <w:rPr>
          <w:rFonts w:ascii="Arial" w:hAnsi="Arial" w:cs="Arial"/>
          <w:szCs w:val="24"/>
        </w:rPr>
        <w:t>попуњен, потписан и печатом оверен образац „Изјава о независној понуди“</w:t>
      </w:r>
    </w:p>
    <w:p w:rsidR="004A18FB" w:rsidRPr="00482CFA" w:rsidRDefault="004A18FB" w:rsidP="004A18FB">
      <w:pPr>
        <w:numPr>
          <w:ilvl w:val="0"/>
          <w:numId w:val="10"/>
        </w:numPr>
        <w:suppressAutoHyphens w:val="0"/>
        <w:jc w:val="both"/>
        <w:rPr>
          <w:rFonts w:ascii="Arial" w:hAnsi="Arial" w:cs="Arial"/>
          <w:szCs w:val="24"/>
        </w:rPr>
      </w:pPr>
      <w:r w:rsidRPr="00482CFA">
        <w:rPr>
          <w:rFonts w:ascii="Arial" w:hAnsi="Arial" w:cs="Arial"/>
          <w:szCs w:val="24"/>
        </w:rPr>
        <w:t>попуњен, потписан и печатом оверен образац „Образац понуде“</w:t>
      </w:r>
    </w:p>
    <w:p w:rsidR="004A18FB" w:rsidRPr="00482CFA" w:rsidRDefault="004A18FB" w:rsidP="004A18FB">
      <w:pPr>
        <w:numPr>
          <w:ilvl w:val="0"/>
          <w:numId w:val="10"/>
        </w:numPr>
        <w:suppressAutoHyphens w:val="0"/>
        <w:jc w:val="both"/>
        <w:rPr>
          <w:rFonts w:ascii="Arial" w:hAnsi="Arial" w:cs="Arial"/>
          <w:szCs w:val="24"/>
        </w:rPr>
      </w:pPr>
      <w:r w:rsidRPr="00482CFA">
        <w:rPr>
          <w:rFonts w:ascii="Arial" w:hAnsi="Arial" w:cs="Arial"/>
          <w:szCs w:val="24"/>
        </w:rPr>
        <w:t>попуњен, потписан и печатом оверен образац изјаве у складу са чланом 75. став 2. Закона</w:t>
      </w:r>
    </w:p>
    <w:p w:rsidR="004A18FB" w:rsidRPr="00482CFA" w:rsidRDefault="004A18FB" w:rsidP="004A18FB">
      <w:pPr>
        <w:numPr>
          <w:ilvl w:val="0"/>
          <w:numId w:val="10"/>
        </w:numPr>
        <w:suppressAutoHyphens w:val="0"/>
        <w:jc w:val="both"/>
        <w:rPr>
          <w:rFonts w:ascii="Arial" w:hAnsi="Arial" w:cs="Arial"/>
          <w:szCs w:val="24"/>
        </w:rPr>
      </w:pPr>
      <w:r w:rsidRPr="00482CFA">
        <w:rPr>
          <w:rFonts w:ascii="Arial" w:hAnsi="Arial" w:cs="Arial"/>
          <w:szCs w:val="24"/>
        </w:rPr>
        <w:t xml:space="preserve">попуњен, потписан и печатом оверен образац „Термин план извршења услуге“ </w:t>
      </w:r>
    </w:p>
    <w:p w:rsidR="004A18FB" w:rsidRPr="00482CFA" w:rsidRDefault="004A18FB" w:rsidP="004A18FB">
      <w:pPr>
        <w:numPr>
          <w:ilvl w:val="0"/>
          <w:numId w:val="10"/>
        </w:numPr>
        <w:tabs>
          <w:tab w:val="num" w:pos="851"/>
        </w:tabs>
        <w:suppressAutoHyphens w:val="0"/>
        <w:jc w:val="both"/>
        <w:rPr>
          <w:rFonts w:ascii="Arial" w:hAnsi="Arial" w:cs="Arial"/>
          <w:szCs w:val="24"/>
        </w:rPr>
      </w:pPr>
      <w:r w:rsidRPr="00482CFA">
        <w:rPr>
          <w:rFonts w:ascii="Arial" w:hAnsi="Arial" w:cs="Arial"/>
          <w:szCs w:val="24"/>
        </w:rPr>
        <w:t xml:space="preserve">попуњен, потписан и оверен образац Квалификациона структура, функција и време ангажовања чланова тима </w:t>
      </w:r>
    </w:p>
    <w:p w:rsidR="004A18FB" w:rsidRPr="00482CFA" w:rsidRDefault="004A18FB" w:rsidP="004A18FB">
      <w:pPr>
        <w:numPr>
          <w:ilvl w:val="0"/>
          <w:numId w:val="10"/>
        </w:numPr>
        <w:tabs>
          <w:tab w:val="num" w:pos="851"/>
        </w:tabs>
        <w:suppressAutoHyphens w:val="0"/>
        <w:jc w:val="both"/>
        <w:rPr>
          <w:rFonts w:ascii="Arial" w:hAnsi="Arial" w:cs="Arial"/>
          <w:szCs w:val="24"/>
        </w:rPr>
      </w:pPr>
      <w:r w:rsidRPr="00482CFA">
        <w:rPr>
          <w:rFonts w:ascii="Arial" w:hAnsi="Arial" w:cs="Arial"/>
          <w:szCs w:val="24"/>
        </w:rPr>
        <w:t xml:space="preserve">попуњен, потписан и оверен образац Преглед ангажовања особља </w:t>
      </w:r>
    </w:p>
    <w:p w:rsidR="004A18FB" w:rsidRPr="00482CFA" w:rsidRDefault="004A18FB" w:rsidP="004A18FB">
      <w:pPr>
        <w:numPr>
          <w:ilvl w:val="0"/>
          <w:numId w:val="10"/>
        </w:numPr>
        <w:suppressAutoHyphens w:val="0"/>
        <w:jc w:val="both"/>
        <w:rPr>
          <w:rFonts w:ascii="Arial" w:hAnsi="Arial" w:cs="Arial"/>
          <w:szCs w:val="24"/>
        </w:rPr>
      </w:pPr>
      <w:r w:rsidRPr="00482CFA">
        <w:rPr>
          <w:rFonts w:ascii="Arial" w:hAnsi="Arial" w:cs="Arial"/>
          <w:szCs w:val="24"/>
        </w:rPr>
        <w:t xml:space="preserve">детаљан План рада </w:t>
      </w:r>
    </w:p>
    <w:p w:rsidR="004A18FB" w:rsidRPr="00482CFA" w:rsidRDefault="004A18FB" w:rsidP="004A18FB">
      <w:pPr>
        <w:numPr>
          <w:ilvl w:val="0"/>
          <w:numId w:val="10"/>
        </w:numPr>
        <w:suppressAutoHyphens w:val="0"/>
        <w:jc w:val="both"/>
        <w:rPr>
          <w:rFonts w:ascii="Arial" w:hAnsi="Arial" w:cs="Arial"/>
          <w:szCs w:val="24"/>
        </w:rPr>
      </w:pPr>
      <w:r w:rsidRPr="00482CFA">
        <w:rPr>
          <w:rFonts w:ascii="Arial" w:hAnsi="Arial" w:cs="Arial"/>
          <w:szCs w:val="24"/>
        </w:rPr>
        <w:t xml:space="preserve">попуњен, потписан и печатом оверен образац „Структура цене“ </w:t>
      </w:r>
    </w:p>
    <w:p w:rsidR="004A18FB" w:rsidRPr="00482CFA" w:rsidRDefault="004A18FB" w:rsidP="004A18FB">
      <w:pPr>
        <w:numPr>
          <w:ilvl w:val="0"/>
          <w:numId w:val="10"/>
        </w:numPr>
        <w:suppressAutoHyphens w:val="0"/>
        <w:jc w:val="both"/>
        <w:rPr>
          <w:rFonts w:ascii="Arial" w:hAnsi="Arial" w:cs="Arial"/>
          <w:szCs w:val="24"/>
        </w:rPr>
      </w:pPr>
      <w:r w:rsidRPr="00482CFA">
        <w:rPr>
          <w:rFonts w:ascii="Arial" w:hAnsi="Arial" w:cs="Arial"/>
          <w:szCs w:val="24"/>
        </w:rPr>
        <w:t>попуњен, потписан и печатом оверен „Образац трошкова припреме понуде“</w:t>
      </w:r>
    </w:p>
    <w:p w:rsidR="00504747" w:rsidRPr="00482CFA" w:rsidRDefault="00504747" w:rsidP="00504747">
      <w:pPr>
        <w:numPr>
          <w:ilvl w:val="0"/>
          <w:numId w:val="10"/>
        </w:numPr>
        <w:suppressAutoHyphens w:val="0"/>
        <w:jc w:val="both"/>
        <w:rPr>
          <w:rFonts w:ascii="Arial" w:hAnsi="Arial" w:cs="Arial"/>
          <w:szCs w:val="24"/>
        </w:rPr>
      </w:pPr>
      <w:r w:rsidRPr="00482CFA">
        <w:rPr>
          <w:rFonts w:ascii="Arial" w:hAnsi="Arial"/>
        </w:rPr>
        <w:t xml:space="preserve">потписан и печатом оверен oбразац „Модел уговора“ </w:t>
      </w:r>
    </w:p>
    <w:p w:rsidR="004A18FB" w:rsidRPr="00482CFA" w:rsidRDefault="004A18FB" w:rsidP="004A18FB">
      <w:pPr>
        <w:numPr>
          <w:ilvl w:val="0"/>
          <w:numId w:val="10"/>
        </w:numPr>
        <w:suppressAutoHyphens w:val="0"/>
        <w:jc w:val="both"/>
        <w:rPr>
          <w:rFonts w:ascii="Arial" w:hAnsi="Arial" w:cs="Arial"/>
          <w:szCs w:val="24"/>
        </w:rPr>
      </w:pPr>
      <w:r w:rsidRPr="00482CFA">
        <w:rPr>
          <w:rFonts w:ascii="Arial" w:hAnsi="Arial" w:cs="Arial"/>
          <w:szCs w:val="24"/>
        </w:rPr>
        <w:t>обрасце, изјаве и доказе одређене тачком 3.7 или 3.8 овог упутства у случају да понуђач подноси понуду са подизвођачем или заједничку понуду подноси група понуђача;</w:t>
      </w:r>
    </w:p>
    <w:p w:rsidR="004A18FB" w:rsidRPr="00482CFA" w:rsidRDefault="004A18FB" w:rsidP="00F040DE">
      <w:pPr>
        <w:numPr>
          <w:ilvl w:val="0"/>
          <w:numId w:val="10"/>
        </w:numPr>
        <w:suppressAutoHyphens w:val="0"/>
        <w:jc w:val="both"/>
        <w:rPr>
          <w:rFonts w:ascii="Arial" w:hAnsi="Arial" w:cs="Arial"/>
          <w:szCs w:val="24"/>
        </w:rPr>
      </w:pPr>
      <w:r w:rsidRPr="00482CFA">
        <w:rPr>
          <w:rFonts w:ascii="Arial" w:hAnsi="Arial" w:cs="Arial"/>
          <w:szCs w:val="24"/>
        </w:rPr>
        <w:t>средство финансијског обезбеђења озбиљности понуде у складу са тачком 3.14 овог упутства</w:t>
      </w:r>
    </w:p>
    <w:p w:rsidR="008C2FD6" w:rsidRPr="00482CFA" w:rsidRDefault="008C2FD6" w:rsidP="008C2FD6">
      <w:pPr>
        <w:numPr>
          <w:ilvl w:val="0"/>
          <w:numId w:val="10"/>
        </w:numPr>
        <w:suppressAutoHyphens w:val="0"/>
        <w:jc w:val="both"/>
        <w:rPr>
          <w:rFonts w:ascii="Arial" w:hAnsi="Arial" w:cs="Arial"/>
          <w:szCs w:val="24"/>
        </w:rPr>
      </w:pPr>
      <w:r w:rsidRPr="00482CFA">
        <w:rPr>
          <w:rFonts w:ascii="Arial" w:hAnsi="Arial" w:cs="Arial"/>
          <w:szCs w:val="24"/>
        </w:rPr>
        <w:t>доказе и обрасце у сврху оцењивања понуда у складу са елементима критеријума из тачке 3.18 овог упутства</w:t>
      </w:r>
    </w:p>
    <w:p w:rsidR="00245B07" w:rsidRPr="00482CFA" w:rsidRDefault="004A18FB" w:rsidP="00F040DE">
      <w:pPr>
        <w:numPr>
          <w:ilvl w:val="0"/>
          <w:numId w:val="10"/>
        </w:numPr>
        <w:suppressAutoHyphens w:val="0"/>
        <w:jc w:val="both"/>
        <w:rPr>
          <w:rFonts w:ascii="Arial" w:hAnsi="Arial" w:cs="Arial"/>
          <w:szCs w:val="24"/>
        </w:rPr>
      </w:pPr>
      <w:r w:rsidRPr="00482CFA">
        <w:rPr>
          <w:rFonts w:ascii="Arial" w:hAnsi="Arial" w:cs="Arial"/>
          <w:szCs w:val="24"/>
        </w:rPr>
        <w:t xml:space="preserve">докази о испуњености </w:t>
      </w:r>
      <w:r w:rsidRPr="00482CFA">
        <w:rPr>
          <w:rFonts w:ascii="Arial" w:hAnsi="Arial" w:cs="Arial"/>
          <w:lang w:eastAsia="en-US" w:bidi="en-US"/>
        </w:rPr>
        <w:t>из чл. 75. и 76.</w:t>
      </w:r>
      <w:r w:rsidRPr="00482CFA">
        <w:rPr>
          <w:rFonts w:ascii="Arial" w:hAnsi="Arial" w:cs="Arial"/>
        </w:rPr>
        <w:t xml:space="preserve"> Закона </w:t>
      </w:r>
      <w:r w:rsidRPr="00482CFA">
        <w:rPr>
          <w:rFonts w:ascii="Arial" w:hAnsi="Arial" w:cs="Arial"/>
          <w:szCs w:val="24"/>
        </w:rPr>
        <w:t>у складу са чланом 77. Закон и Одељком 4. конкурсне документације</w:t>
      </w:r>
      <w:r w:rsidR="009F0D50" w:rsidRPr="00482CFA">
        <w:rPr>
          <w:rFonts w:ascii="Arial" w:hAnsi="Arial" w:cs="Arial"/>
          <w:szCs w:val="24"/>
        </w:rPr>
        <w:t>.</w:t>
      </w:r>
    </w:p>
    <w:p w:rsidR="00F040DE" w:rsidRPr="00482CFA" w:rsidRDefault="00F040DE">
      <w:pPr>
        <w:suppressAutoHyphens w:val="0"/>
        <w:spacing w:after="160" w:line="259" w:lineRule="auto"/>
        <w:rPr>
          <w:rFonts w:ascii="Arial" w:hAnsi="Arial" w:cs="Arial"/>
          <w:szCs w:val="24"/>
        </w:rPr>
      </w:pPr>
    </w:p>
    <w:p w:rsidR="004A18FB" w:rsidRPr="00482CFA" w:rsidRDefault="004A18FB" w:rsidP="00F040DE">
      <w:pPr>
        <w:pStyle w:val="Heading2"/>
        <w:ind w:left="0" w:firstLine="0"/>
        <w:rPr>
          <w:rFonts w:cs="Arial"/>
          <w:sz w:val="24"/>
          <w:lang w:eastAsia="en-US" w:bidi="en-US"/>
        </w:rPr>
      </w:pPr>
      <w:bookmarkStart w:id="42" w:name="_Toc400883382"/>
      <w:r w:rsidRPr="00482CFA">
        <w:rPr>
          <w:rFonts w:cs="Arial"/>
          <w:sz w:val="24"/>
          <w:szCs w:val="24"/>
        </w:rPr>
        <w:lastRenderedPageBreak/>
        <w:t>3.30</w:t>
      </w:r>
      <w:r w:rsidRPr="00482CFA">
        <w:rPr>
          <w:rFonts w:eastAsia="Calibri" w:cs="Arial"/>
          <w:sz w:val="24"/>
          <w:szCs w:val="24"/>
          <w:lang w:eastAsia="en-US"/>
        </w:rPr>
        <w:tab/>
      </w:r>
      <w:r w:rsidRPr="00482CFA">
        <w:rPr>
          <w:rFonts w:cs="Arial"/>
          <w:sz w:val="24"/>
          <w:szCs w:val="24"/>
        </w:rPr>
        <w:t xml:space="preserve">ЗАШТИТА ПРАВА </w:t>
      </w:r>
      <w:r w:rsidR="00D17984" w:rsidRPr="00482CFA">
        <w:rPr>
          <w:rFonts w:cs="Arial"/>
          <w:sz w:val="24"/>
          <w:lang w:eastAsia="en-US" w:bidi="en-US"/>
        </w:rPr>
        <w:t>ПОНУЂАЧА</w:t>
      </w:r>
      <w:bookmarkEnd w:id="42"/>
    </w:p>
    <w:p w:rsidR="004A18FB" w:rsidRPr="00482CFA" w:rsidRDefault="004A18FB" w:rsidP="00F040DE">
      <w:pPr>
        <w:rPr>
          <w:rFonts w:ascii="Arial" w:hAnsi="Arial" w:cs="Arial"/>
          <w:lang w:eastAsia="en-US" w:bidi="en-US"/>
        </w:rPr>
      </w:pPr>
    </w:p>
    <w:p w:rsidR="004A18FB" w:rsidRPr="00482CFA" w:rsidRDefault="00D17984" w:rsidP="004A18FB">
      <w:pPr>
        <w:ind w:firstLine="720"/>
        <w:jc w:val="both"/>
        <w:rPr>
          <w:rFonts w:ascii="Arial" w:hAnsi="Arial"/>
        </w:rPr>
      </w:pPr>
      <w:r w:rsidRPr="00482CFA">
        <w:rPr>
          <w:rFonts w:ascii="Arial" w:hAnsi="Arial" w:cs="Arial"/>
          <w:lang w:eastAsia="en-US" w:bidi="en-US"/>
        </w:rPr>
        <w:t>Захтев</w:t>
      </w:r>
      <w:r w:rsidRPr="00482CFA">
        <w:rPr>
          <w:rFonts w:ascii="Arial" w:hAnsi="Arial" w:cs="Arial"/>
        </w:rPr>
        <w:t xml:space="preserve"> за зашт</w:t>
      </w:r>
      <w:r w:rsidRPr="00482CFA">
        <w:rPr>
          <w:rFonts w:ascii="Arial" w:hAnsi="Arial" w:cs="Arial"/>
          <w:szCs w:val="24"/>
        </w:rPr>
        <w:t>иту права може се поднети у току целог поступка јавне набавке, про</w:t>
      </w:r>
      <w:r w:rsidR="004A18FB" w:rsidRPr="00482CFA">
        <w:rPr>
          <w:rFonts w:ascii="Arial" w:hAnsi="Arial"/>
        </w:rPr>
        <w:t>тив сваке радње, осим ако Законом није другачије одређено.</w:t>
      </w:r>
    </w:p>
    <w:p w:rsidR="004A18FB" w:rsidRPr="00482CFA" w:rsidRDefault="004A18FB" w:rsidP="004A18FB">
      <w:pPr>
        <w:ind w:firstLine="720"/>
        <w:jc w:val="both"/>
        <w:rPr>
          <w:rFonts w:ascii="Arial" w:hAnsi="Arial"/>
        </w:rPr>
      </w:pPr>
      <w:r w:rsidRPr="00482CFA">
        <w:rPr>
          <w:rFonts w:ascii="Arial" w:hAnsi="Arial"/>
        </w:rPr>
        <w:t xml:space="preserve">Захтев за заштиту права подноси се </w:t>
      </w:r>
      <w:r w:rsidRPr="00482CFA">
        <w:rPr>
          <w:rFonts w:ascii="Arial" w:hAnsi="Arial" w:cs="Arial"/>
        </w:rPr>
        <w:t>Републичкој комисији, а предаје Наручиоцу</w:t>
      </w:r>
      <w:r w:rsidRPr="00482CFA">
        <w:rPr>
          <w:rFonts w:ascii="Arial" w:hAnsi="Arial"/>
        </w:rPr>
        <w:t>, са назнаком „Захтев за заштиту права јн. бр</w:t>
      </w:r>
      <w:r w:rsidRPr="00482CFA">
        <w:rPr>
          <w:rFonts w:ascii="Arial" w:hAnsi="Arial" w:cs="Arial"/>
        </w:rPr>
        <w:t xml:space="preserve">. </w:t>
      </w:r>
      <w:r w:rsidR="00541397" w:rsidRPr="00482CFA">
        <w:rPr>
          <w:rFonts w:ascii="Arial" w:hAnsi="Arial" w:cs="Arial"/>
        </w:rPr>
        <w:t>85/14</w:t>
      </w:r>
      <w:r w:rsidRPr="00482CFA">
        <w:rPr>
          <w:rFonts w:ascii="Arial" w:hAnsi="Arial"/>
        </w:rPr>
        <w:t xml:space="preserve">/ДЕФП“. </w:t>
      </w:r>
    </w:p>
    <w:p w:rsidR="004A18FB" w:rsidRPr="00482CFA" w:rsidRDefault="004A18FB" w:rsidP="004A18FB">
      <w:pPr>
        <w:ind w:firstLine="720"/>
        <w:jc w:val="both"/>
        <w:rPr>
          <w:rFonts w:ascii="Arial" w:hAnsi="Arial" w:cs="Arial"/>
        </w:rPr>
      </w:pPr>
      <w:r w:rsidRPr="00482CFA">
        <w:rPr>
          <w:rFonts w:ascii="Arial" w:hAnsi="Arial" w:cs="Arial"/>
        </w:rPr>
        <w:t>На достављање захтева</w:t>
      </w:r>
      <w:r w:rsidRPr="00482CFA">
        <w:rPr>
          <w:rFonts w:ascii="Arial" w:hAnsi="Arial"/>
        </w:rPr>
        <w:t xml:space="preserve"> за заштиту права </w:t>
      </w:r>
      <w:r w:rsidRPr="00482CFA">
        <w:rPr>
          <w:rFonts w:ascii="Arial" w:hAnsi="Arial" w:cs="Arial"/>
        </w:rPr>
        <w:t>сходно се примењују одредбе о начину достављања одлуке из члана 108. став 6. до 9. Закона.</w:t>
      </w:r>
    </w:p>
    <w:p w:rsidR="004A18FB" w:rsidRPr="00482CFA" w:rsidRDefault="004A18FB" w:rsidP="004A18FB">
      <w:pPr>
        <w:ind w:firstLine="720"/>
        <w:jc w:val="both"/>
        <w:rPr>
          <w:rFonts w:ascii="Arial" w:hAnsi="Arial"/>
        </w:rPr>
      </w:pPr>
      <w:r w:rsidRPr="00482CFA">
        <w:rPr>
          <w:rFonts w:ascii="Arial" w:hAnsi="Arial" w:cs="Arial"/>
        </w:rPr>
        <w:t>Примерак захтева за заштиту права подносилац</w:t>
      </w:r>
      <w:r w:rsidRPr="00482CFA">
        <w:rPr>
          <w:rFonts w:ascii="Arial" w:hAnsi="Arial"/>
        </w:rPr>
        <w:t xml:space="preserve"> истовремено</w:t>
      </w:r>
      <w:r w:rsidRPr="00482CFA">
        <w:rPr>
          <w:rFonts w:ascii="Arial" w:hAnsi="Arial" w:cs="Arial"/>
        </w:rPr>
        <w:t xml:space="preserve"> </w:t>
      </w:r>
      <w:r w:rsidRPr="00482CFA">
        <w:rPr>
          <w:rFonts w:ascii="Arial" w:hAnsi="Arial"/>
        </w:rPr>
        <w:t>доставља Републичкој комисији за заштиту права у поступцима јавних набавки, на адресу: 11000 Београд, Немањина 22-26.</w:t>
      </w:r>
    </w:p>
    <w:p w:rsidR="004A18FB" w:rsidRPr="00482CFA" w:rsidRDefault="004A18FB" w:rsidP="004A18FB">
      <w:pPr>
        <w:ind w:firstLine="720"/>
        <w:jc w:val="both"/>
        <w:rPr>
          <w:rFonts w:ascii="Arial" w:hAnsi="Arial" w:cs="Arial"/>
        </w:rPr>
      </w:pPr>
      <w:r w:rsidRPr="00482CFA">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4A18FB" w:rsidRPr="00482CFA" w:rsidRDefault="004A18FB" w:rsidP="004A18FB">
      <w:pPr>
        <w:ind w:firstLine="720"/>
        <w:jc w:val="both"/>
        <w:rPr>
          <w:rFonts w:ascii="Arial" w:hAnsi="Arial" w:cs="Arial"/>
        </w:rPr>
      </w:pPr>
      <w:r w:rsidRPr="00482CFA">
        <w:rPr>
          <w:rFonts w:ascii="Arial" w:hAnsi="Arial" w:cs="Arial"/>
        </w:rPr>
        <w:t>После</w:t>
      </w:r>
      <w:r w:rsidRPr="00482CFA">
        <w:rPr>
          <w:rFonts w:ascii="Arial" w:hAnsi="Arial"/>
        </w:rPr>
        <w:t xml:space="preserve"> доношења одлуке о </w:t>
      </w:r>
      <w:r w:rsidRPr="00482CFA">
        <w:rPr>
          <w:rFonts w:ascii="Arial" w:hAnsi="Arial" w:cs="Arial"/>
        </w:rPr>
        <w:t>додели</w:t>
      </w:r>
      <w:r w:rsidRPr="00482CFA">
        <w:rPr>
          <w:rFonts w:ascii="Arial" w:hAnsi="Arial"/>
        </w:rPr>
        <w:t xml:space="preserve"> уговора и одлуке о </w:t>
      </w:r>
      <w:r w:rsidRPr="00482CFA">
        <w:rPr>
          <w:rFonts w:ascii="Arial" w:hAnsi="Arial" w:cs="Arial"/>
        </w:rPr>
        <w:t>обустави поступка, рок</w:t>
      </w:r>
      <w:r w:rsidRPr="00482CFA">
        <w:rPr>
          <w:rFonts w:ascii="Arial" w:hAnsi="Arial"/>
        </w:rPr>
        <w:t xml:space="preserve"> за подношење захтева за заштиту права </w:t>
      </w:r>
      <w:r w:rsidRPr="00482CFA">
        <w:rPr>
          <w:rFonts w:ascii="Arial" w:hAnsi="Arial" w:cs="Arial"/>
        </w:rPr>
        <w:t>је десет</w:t>
      </w:r>
      <w:r w:rsidRPr="00482CFA">
        <w:rPr>
          <w:rFonts w:ascii="Arial" w:hAnsi="Arial"/>
        </w:rPr>
        <w:t xml:space="preserve"> дана од </w:t>
      </w:r>
      <w:r w:rsidRPr="00482CFA">
        <w:rPr>
          <w:rFonts w:ascii="Arial" w:hAnsi="Arial" w:cs="Arial"/>
        </w:rPr>
        <w:t>дана пријема</w:t>
      </w:r>
      <w:r w:rsidRPr="00482CFA">
        <w:rPr>
          <w:rFonts w:ascii="Arial" w:hAnsi="Arial"/>
        </w:rPr>
        <w:t xml:space="preserve"> одлуке.</w:t>
      </w:r>
    </w:p>
    <w:p w:rsidR="004A18FB" w:rsidRPr="00482CFA" w:rsidRDefault="004A18FB" w:rsidP="004A18FB">
      <w:pPr>
        <w:ind w:firstLine="720"/>
        <w:jc w:val="both"/>
        <w:rPr>
          <w:rFonts w:ascii="Arial" w:hAnsi="Arial"/>
        </w:rPr>
      </w:pPr>
      <w:r w:rsidRPr="00482CFA">
        <w:rPr>
          <w:rFonts w:ascii="Arial" w:hAnsi="Arial"/>
        </w:rPr>
        <w:t>Подносилац захтева за заштиту права дужан је да на рачун буџета Републике Србије (број рачуна: 840-</w:t>
      </w:r>
      <w:r w:rsidR="00DE1860" w:rsidRPr="00DE1860">
        <w:rPr>
          <w:rFonts w:ascii="Arial" w:hAnsi="Arial" w:cs="Arial"/>
          <w:bCs/>
          <w:iCs/>
          <w:szCs w:val="24"/>
        </w:rPr>
        <w:t>30678845-06</w:t>
      </w:r>
      <w:r w:rsidR="00EE3A56">
        <w:rPr>
          <w:rFonts w:ascii="Arial" w:hAnsi="Arial" w:cs="Arial"/>
          <w:bCs/>
          <w:iCs/>
          <w:szCs w:val="24"/>
        </w:rPr>
        <w:t>;</w:t>
      </w:r>
      <w:r w:rsidRPr="00482CFA">
        <w:rPr>
          <w:rFonts w:ascii="Arial" w:hAnsi="Arial"/>
        </w:rPr>
        <w:t xml:space="preserve"> шифра плаћања 153</w:t>
      </w:r>
      <w:r w:rsidR="003B6E15" w:rsidRPr="00482CFA">
        <w:rPr>
          <w:rFonts w:ascii="Arial" w:hAnsi="Arial"/>
        </w:rPr>
        <w:t xml:space="preserve"> или 253</w:t>
      </w:r>
      <w:r w:rsidR="00EE3A56">
        <w:rPr>
          <w:rFonts w:ascii="Arial" w:hAnsi="Arial"/>
        </w:rPr>
        <w:t>;</w:t>
      </w:r>
      <w:r w:rsidRPr="00482CFA">
        <w:rPr>
          <w:rFonts w:ascii="Arial" w:hAnsi="Arial"/>
        </w:rPr>
        <w:t xml:space="preserve"> позив на број </w:t>
      </w:r>
      <w:r w:rsidR="00636D1C">
        <w:rPr>
          <w:rFonts w:ascii="Arial" w:hAnsi="Arial"/>
          <w:lang w:val="en-US"/>
        </w:rPr>
        <w:t>85-14-</w:t>
      </w:r>
      <w:r w:rsidR="00636D1C">
        <w:rPr>
          <w:rFonts w:ascii="Arial" w:hAnsi="Arial"/>
        </w:rPr>
        <w:t>ДЕФП</w:t>
      </w:r>
      <w:r w:rsidR="00EE3A56">
        <w:rPr>
          <w:rFonts w:ascii="Arial" w:hAnsi="Arial"/>
        </w:rPr>
        <w:t>;</w:t>
      </w:r>
      <w:r w:rsidRPr="00482CFA">
        <w:rPr>
          <w:rFonts w:ascii="Arial" w:hAnsi="Arial"/>
        </w:rPr>
        <w:t xml:space="preserve"> сврха: </w:t>
      </w:r>
      <w:r w:rsidR="00EE3A56">
        <w:rPr>
          <w:rFonts w:ascii="Arial" w:hAnsi="Arial"/>
        </w:rPr>
        <w:t>ЗЗП, ЈП ЕПС,</w:t>
      </w:r>
      <w:r w:rsidRPr="00482CFA">
        <w:rPr>
          <w:rFonts w:ascii="Arial" w:hAnsi="Arial"/>
        </w:rPr>
        <w:t xml:space="preserve"> јн. бр</w:t>
      </w:r>
      <w:r w:rsidRPr="00482CFA">
        <w:rPr>
          <w:rFonts w:ascii="Arial" w:hAnsi="Arial" w:cs="Arial"/>
        </w:rPr>
        <w:t>.</w:t>
      </w:r>
      <w:r w:rsidR="003B6E15" w:rsidRPr="00482CFA">
        <w:rPr>
          <w:rFonts w:ascii="Arial" w:hAnsi="Arial" w:cs="Arial"/>
        </w:rPr>
        <w:t xml:space="preserve"> </w:t>
      </w:r>
      <w:r w:rsidR="00541397" w:rsidRPr="00482CFA">
        <w:rPr>
          <w:rFonts w:ascii="Arial" w:hAnsi="Arial" w:cs="Arial"/>
        </w:rPr>
        <w:t>85/14</w:t>
      </w:r>
      <w:r w:rsidRPr="00482CFA">
        <w:rPr>
          <w:rFonts w:ascii="Arial" w:hAnsi="Arial" w:cs="Arial"/>
          <w:szCs w:val="24"/>
        </w:rPr>
        <w:t>/ДЕФП</w:t>
      </w:r>
      <w:r w:rsidR="00EE3A56">
        <w:rPr>
          <w:rFonts w:ascii="Arial" w:hAnsi="Arial" w:cs="Arial"/>
          <w:szCs w:val="24"/>
        </w:rPr>
        <w:t>;</w:t>
      </w:r>
      <w:r w:rsidRPr="00482CFA">
        <w:rPr>
          <w:rFonts w:ascii="Arial" w:hAnsi="Arial"/>
        </w:rPr>
        <w:t xml:space="preserve"> </w:t>
      </w:r>
      <w:r w:rsidR="00636D1C">
        <w:rPr>
          <w:rFonts w:ascii="Arial" w:hAnsi="Arial"/>
        </w:rPr>
        <w:t>корисник</w:t>
      </w:r>
      <w:r w:rsidRPr="00482CFA">
        <w:rPr>
          <w:rFonts w:ascii="Arial" w:hAnsi="Arial"/>
        </w:rPr>
        <w:t>: буџет Републике Србије) уплати таксу и то:</w:t>
      </w:r>
    </w:p>
    <w:p w:rsidR="004A18FB" w:rsidRPr="00482CFA" w:rsidRDefault="004A18FB" w:rsidP="004A18FB">
      <w:pPr>
        <w:pStyle w:val="ListParagraph"/>
        <w:numPr>
          <w:ilvl w:val="0"/>
          <w:numId w:val="7"/>
        </w:numPr>
        <w:spacing w:after="0" w:line="240" w:lineRule="auto"/>
        <w:ind w:left="782" w:hanging="357"/>
        <w:jc w:val="both"/>
        <w:rPr>
          <w:rFonts w:ascii="Arial" w:hAnsi="Arial" w:cs="Arial"/>
          <w:sz w:val="24"/>
          <w:szCs w:val="24"/>
        </w:rPr>
      </w:pPr>
      <w:r w:rsidRPr="00482CFA">
        <w:rPr>
          <w:rFonts w:ascii="Arial" w:hAnsi="Arial" w:cs="Arial"/>
          <w:sz w:val="24"/>
          <w:szCs w:val="24"/>
        </w:rPr>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истека рока за подношење понуда, такса износи 80.000,00 динара, без обзира на то колика је процењена вредност јавне набавке;</w:t>
      </w:r>
    </w:p>
    <w:p w:rsidR="004A18FB" w:rsidRPr="00482CFA" w:rsidRDefault="004A18FB" w:rsidP="004A18FB">
      <w:pPr>
        <w:pStyle w:val="ListParagraph"/>
        <w:numPr>
          <w:ilvl w:val="0"/>
          <w:numId w:val="7"/>
        </w:numPr>
        <w:spacing w:after="0" w:line="240" w:lineRule="auto"/>
        <w:ind w:left="782" w:hanging="357"/>
        <w:jc w:val="both"/>
        <w:rPr>
          <w:rFonts w:ascii="Arial" w:hAnsi="Arial" w:cs="Arial"/>
          <w:sz w:val="24"/>
          <w:szCs w:val="24"/>
        </w:rPr>
      </w:pPr>
      <w:r w:rsidRPr="00482CFA">
        <w:rPr>
          <w:rFonts w:ascii="Arial" w:hAnsi="Arial" w:cs="Arial"/>
          <w:sz w:val="24"/>
          <w:szCs w:val="24"/>
        </w:rPr>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482CFA">
        <w:rPr>
          <w:rFonts w:ascii="Arial" w:hAnsi="Arial" w:cs="Arial"/>
          <w:i/>
          <w:sz w:val="24"/>
          <w:szCs w:val="24"/>
        </w:rPr>
        <w:t>коју понуђачи сазнају у поступку отварања понуда)</w:t>
      </w:r>
      <w:r w:rsidRPr="00482CFA">
        <w:rPr>
          <w:rFonts w:ascii="Arial" w:hAnsi="Arial" w:cs="Arial"/>
          <w:sz w:val="24"/>
          <w:szCs w:val="24"/>
        </w:rPr>
        <w:t>, па ако та вредност не прелази 80.000.000,00 динара такса износи 80.000,00 динара, а ако та вредност прелази 80.000.000,00 динара такса износи 0,1% процењене вредности јавне набавке;</w:t>
      </w:r>
    </w:p>
    <w:p w:rsidR="004A18FB" w:rsidRPr="00482CFA" w:rsidRDefault="004A18FB" w:rsidP="00AF375C">
      <w:pPr>
        <w:pStyle w:val="ListParagraph"/>
        <w:numPr>
          <w:ilvl w:val="0"/>
          <w:numId w:val="7"/>
        </w:numPr>
        <w:spacing w:after="0" w:line="240" w:lineRule="auto"/>
        <w:ind w:left="782" w:hanging="357"/>
        <w:jc w:val="both"/>
        <w:rPr>
          <w:rFonts w:ascii="Arial" w:hAnsi="Arial" w:cs="Arial"/>
          <w:sz w:val="24"/>
          <w:szCs w:val="24"/>
        </w:rPr>
      </w:pPr>
      <w:r w:rsidRPr="00482CFA">
        <w:rPr>
          <w:rFonts w:ascii="Arial" w:hAnsi="Arial" w:cs="Arial"/>
          <w:sz w:val="24"/>
          <w:szCs w:val="24"/>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80.000.000,00 динара такса износи</w:t>
      </w:r>
      <w:r w:rsidRPr="00482CFA">
        <w:rPr>
          <w:rStyle w:val="apple-converted-space"/>
          <w:rFonts w:ascii="Arial" w:hAnsi="Arial" w:cs="Arial"/>
          <w:sz w:val="24"/>
          <w:szCs w:val="24"/>
        </w:rPr>
        <w:t> </w:t>
      </w:r>
      <w:r w:rsidRPr="00482CFA">
        <w:rPr>
          <w:rStyle w:val="Strong"/>
          <w:rFonts w:ascii="Arial" w:hAnsi="Arial" w:cs="Arial"/>
          <w:b w:val="0"/>
          <w:sz w:val="24"/>
          <w:szCs w:val="24"/>
        </w:rPr>
        <w:t>80.000 динара</w:t>
      </w:r>
      <w:r w:rsidRPr="00482CFA">
        <w:rPr>
          <w:rStyle w:val="Strong"/>
          <w:rFonts w:ascii="Arial" w:hAnsi="Arial" w:cs="Arial"/>
          <w:sz w:val="24"/>
          <w:szCs w:val="24"/>
        </w:rPr>
        <w:t>,</w:t>
      </w:r>
      <w:r w:rsidRPr="00482CFA">
        <w:rPr>
          <w:rStyle w:val="apple-converted-space"/>
          <w:rFonts w:ascii="Arial" w:hAnsi="Arial" w:cs="Arial"/>
          <w:bCs/>
          <w:sz w:val="24"/>
          <w:szCs w:val="24"/>
        </w:rPr>
        <w:t> </w:t>
      </w:r>
      <w:r w:rsidRPr="00482CFA">
        <w:rPr>
          <w:rFonts w:ascii="Arial" w:hAnsi="Arial" w:cs="Arial"/>
          <w:sz w:val="24"/>
          <w:szCs w:val="24"/>
        </w:rPr>
        <w:t>а ако</w:t>
      </w:r>
      <w:r w:rsidRPr="00482CFA">
        <w:rPr>
          <w:rStyle w:val="apple-converted-space"/>
          <w:rFonts w:ascii="Arial" w:hAnsi="Arial" w:cs="Arial"/>
          <w:bCs/>
          <w:sz w:val="24"/>
          <w:szCs w:val="24"/>
        </w:rPr>
        <w:t> </w:t>
      </w:r>
      <w:r w:rsidRPr="00482CFA">
        <w:rPr>
          <w:rFonts w:ascii="Arial" w:hAnsi="Arial" w:cs="Arial"/>
          <w:sz w:val="24"/>
          <w:szCs w:val="24"/>
        </w:rPr>
        <w:t>та цена прелази 80.000.000,00 динара, такса износи</w:t>
      </w:r>
      <w:r w:rsidRPr="00482CFA">
        <w:rPr>
          <w:rStyle w:val="apple-converted-space"/>
          <w:rFonts w:ascii="Arial" w:hAnsi="Arial" w:cs="Arial"/>
          <w:sz w:val="24"/>
          <w:szCs w:val="24"/>
        </w:rPr>
        <w:t> </w:t>
      </w:r>
      <w:r w:rsidRPr="00482CFA">
        <w:rPr>
          <w:rStyle w:val="Strong"/>
          <w:rFonts w:ascii="Arial" w:hAnsi="Arial" w:cs="Arial"/>
          <w:b w:val="0"/>
          <w:sz w:val="24"/>
          <w:szCs w:val="24"/>
        </w:rPr>
        <w:t>0,1% понуђене цене</w:t>
      </w:r>
      <w:r w:rsidRPr="00482CFA">
        <w:rPr>
          <w:rFonts w:ascii="Arial" w:hAnsi="Arial" w:cs="Arial"/>
          <w:sz w:val="24"/>
          <w:szCs w:val="24"/>
        </w:rPr>
        <w:t xml:space="preserve"> понуђача коме је додељен уговор</w:t>
      </w:r>
      <w:r w:rsidRPr="00482CFA">
        <w:rPr>
          <w:rFonts w:ascii="Arial" w:hAnsi="Arial" w:cs="Arial"/>
          <w:b/>
          <w:sz w:val="24"/>
          <w:szCs w:val="24"/>
        </w:rPr>
        <w:t>.</w:t>
      </w:r>
    </w:p>
    <w:p w:rsidR="004A18FB" w:rsidRPr="00482CFA" w:rsidRDefault="004A18FB" w:rsidP="00AF375C">
      <w:pPr>
        <w:tabs>
          <w:tab w:val="left" w:pos="2235"/>
        </w:tabs>
        <w:suppressAutoHyphens w:val="0"/>
        <w:rPr>
          <w:rFonts w:ascii="Arial" w:hAnsi="Arial" w:cs="Arial"/>
          <w:szCs w:val="24"/>
        </w:rPr>
      </w:pPr>
      <w:r w:rsidRPr="00482CFA">
        <w:rPr>
          <w:rFonts w:ascii="Arial" w:hAnsi="Arial" w:cs="Arial"/>
          <w:szCs w:val="24"/>
        </w:rPr>
        <w:tab/>
      </w:r>
    </w:p>
    <w:p w:rsidR="00AF375C" w:rsidRPr="00482CFA" w:rsidRDefault="00AF375C" w:rsidP="00AF375C">
      <w:pPr>
        <w:autoSpaceDE w:val="0"/>
        <w:autoSpaceDN w:val="0"/>
        <w:adjustRightInd w:val="0"/>
        <w:jc w:val="both"/>
        <w:rPr>
          <w:rFonts w:ascii="Arial" w:hAnsi="Arial" w:cs="Arial"/>
          <w:szCs w:val="24"/>
        </w:rPr>
      </w:pPr>
      <w:r w:rsidRPr="00482CFA">
        <w:rPr>
          <w:rFonts w:ascii="Arial" w:hAnsi="Arial" w:cs="Arial"/>
          <w:szCs w:val="24"/>
        </w:rPr>
        <w:t>Уплата таксе за подношење захтева за заштиту права из иностранства може извршити на девизни рачун Министарства финансија – Управе за трезор</w:t>
      </w:r>
    </w:p>
    <w:p w:rsidR="00AF375C" w:rsidRPr="00482CFA" w:rsidRDefault="00AF375C" w:rsidP="00AF375C">
      <w:pPr>
        <w:autoSpaceDE w:val="0"/>
        <w:autoSpaceDN w:val="0"/>
        <w:adjustRightInd w:val="0"/>
        <w:rPr>
          <w:rFonts w:ascii="Arial" w:hAnsi="Arial" w:cs="Arial"/>
          <w:szCs w:val="24"/>
        </w:rPr>
      </w:pP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НАЗИВ И АДРЕСА БАНКЕ:</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Народна банка Србије (НБС)</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 xml:space="preserve">11000 Београд, ул. Немањина бр. 17 </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Србија</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SWIFT CODE: NBSRRSBGXXX</w:t>
      </w:r>
    </w:p>
    <w:p w:rsidR="00AF375C" w:rsidRPr="00482CFA" w:rsidRDefault="00AF375C" w:rsidP="00AF375C">
      <w:pPr>
        <w:pStyle w:val="ListParagraph"/>
        <w:autoSpaceDE w:val="0"/>
        <w:autoSpaceDN w:val="0"/>
        <w:adjustRightInd w:val="0"/>
        <w:spacing w:after="0" w:line="240" w:lineRule="auto"/>
        <w:ind w:left="786"/>
        <w:rPr>
          <w:rFonts w:ascii="Arial" w:hAnsi="Arial" w:cs="Arial"/>
          <w:sz w:val="24"/>
          <w:szCs w:val="24"/>
        </w:rPr>
      </w:pP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lastRenderedPageBreak/>
        <w:t>НАЗИВ И АДРЕСА ИНСТИТУЦИЈЕ:</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Министарство финансија</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Управа за трезор</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ул. Поп Лукина бр. 7-9</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11000 Београд</w:t>
      </w:r>
    </w:p>
    <w:p w:rsidR="00AF375C" w:rsidRPr="00482CFA" w:rsidRDefault="00AF375C" w:rsidP="00AF375C">
      <w:pPr>
        <w:autoSpaceDE w:val="0"/>
        <w:autoSpaceDN w:val="0"/>
        <w:adjustRightInd w:val="0"/>
        <w:ind w:left="708"/>
        <w:rPr>
          <w:rFonts w:ascii="Arial" w:hAnsi="Arial" w:cs="Arial"/>
          <w:szCs w:val="24"/>
        </w:rPr>
      </w:pP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IBAN: RS 35908500103019323073</w:t>
      </w:r>
    </w:p>
    <w:p w:rsidR="00AF375C" w:rsidRPr="00482CFA" w:rsidRDefault="00AF375C" w:rsidP="00AF375C">
      <w:pPr>
        <w:autoSpaceDE w:val="0"/>
        <w:autoSpaceDN w:val="0"/>
        <w:adjustRightInd w:val="0"/>
        <w:rPr>
          <w:rFonts w:ascii="Arial" w:hAnsi="Arial" w:cs="Arial"/>
          <w:szCs w:val="24"/>
        </w:rPr>
      </w:pPr>
    </w:p>
    <w:p w:rsidR="00AF375C" w:rsidRPr="00482CFA" w:rsidRDefault="00AF375C" w:rsidP="00AF375C">
      <w:pPr>
        <w:autoSpaceDE w:val="0"/>
        <w:autoSpaceDN w:val="0"/>
        <w:adjustRightInd w:val="0"/>
        <w:jc w:val="both"/>
        <w:rPr>
          <w:rFonts w:ascii="Arial" w:hAnsi="Arial" w:cs="Arial"/>
          <w:szCs w:val="24"/>
        </w:rPr>
      </w:pPr>
      <w:r w:rsidRPr="00482CFA">
        <w:rPr>
          <w:rFonts w:ascii="Arial" w:hAnsi="Arial" w:cs="Arial"/>
          <w:szCs w:val="24"/>
        </w:rPr>
        <w:t>НАПОМЕНА: Приликом уплата средстава потребно је навести следеће информације о плаћању - „детаљи плаћања“ (FIELD 70: DETAILS OF PAYMENT): – број у поступку јавне набавке на које се захтев за заштиту права односи и назив наручиоца у поступку јавне набавке.</w:t>
      </w:r>
    </w:p>
    <w:p w:rsidR="00AF375C" w:rsidRPr="00482CFA" w:rsidRDefault="00AF375C" w:rsidP="00AF375C">
      <w:pPr>
        <w:rPr>
          <w:rFonts w:ascii="Arial" w:hAnsi="Arial" w:cs="Arial"/>
          <w:szCs w:val="24"/>
        </w:rPr>
      </w:pPr>
    </w:p>
    <w:p w:rsidR="00AF375C" w:rsidRPr="00482CFA" w:rsidRDefault="00AF375C" w:rsidP="00AF375C">
      <w:pPr>
        <w:rPr>
          <w:rFonts w:ascii="Arial" w:hAnsi="Arial" w:cs="Arial"/>
          <w:szCs w:val="24"/>
        </w:rPr>
      </w:pPr>
      <w:r w:rsidRPr="00482CFA">
        <w:rPr>
          <w:rFonts w:ascii="Arial" w:hAnsi="Arial" w:cs="Arial"/>
          <w:szCs w:val="24"/>
        </w:rPr>
        <w:t>У прилогу су инструкције за уплате у валутама: EUR и USD.</w:t>
      </w:r>
    </w:p>
    <w:p w:rsidR="00AF375C" w:rsidRPr="00482CFA" w:rsidRDefault="00AF375C" w:rsidP="00AF375C">
      <w:pPr>
        <w:autoSpaceDE w:val="0"/>
        <w:autoSpaceDN w:val="0"/>
        <w:adjustRightInd w:val="0"/>
        <w:rPr>
          <w:rFonts w:ascii="Arial" w:hAnsi="Arial" w:cs="Arial"/>
          <w:szCs w:val="24"/>
        </w:rPr>
      </w:pP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PAYMENT INSTRUCTIONS</w:t>
      </w:r>
    </w:p>
    <w:p w:rsidR="00AF375C" w:rsidRPr="00482CFA" w:rsidRDefault="00AF375C" w:rsidP="00AF375C">
      <w:pPr>
        <w:rPr>
          <w:rFonts w:ascii="Arial" w:hAnsi="Arial" w:cs="Arial"/>
          <w:szCs w:val="24"/>
        </w:rPr>
      </w:pPr>
    </w:p>
    <w:tbl>
      <w:tblPr>
        <w:tblStyle w:val="TableGrid"/>
        <w:tblW w:w="0" w:type="auto"/>
        <w:tblLook w:val="04A0" w:firstRow="1" w:lastRow="0" w:firstColumn="1" w:lastColumn="0" w:noHBand="0" w:noVBand="1"/>
      </w:tblPr>
      <w:tblGrid>
        <w:gridCol w:w="4605"/>
        <w:gridCol w:w="4606"/>
      </w:tblGrid>
      <w:tr w:rsidR="00AF375C" w:rsidRPr="00482CFA" w:rsidTr="001E63D2">
        <w:tc>
          <w:tcPr>
            <w:tcW w:w="9211" w:type="dxa"/>
            <w:gridSpan w:val="2"/>
          </w:tcPr>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SWIFT MESSAGE MT103 – EUR</w:t>
            </w:r>
          </w:p>
        </w:tc>
      </w:tr>
      <w:tr w:rsidR="00AF375C" w:rsidRPr="00482CFA" w:rsidTr="001E63D2">
        <w:tc>
          <w:tcPr>
            <w:tcW w:w="4605" w:type="dxa"/>
          </w:tcPr>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FIELD 32A:</w:t>
            </w:r>
          </w:p>
        </w:tc>
        <w:tc>
          <w:tcPr>
            <w:tcW w:w="4606" w:type="dxa"/>
          </w:tcPr>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VALUE DATE – EUR- AMOUNT</w:t>
            </w:r>
          </w:p>
        </w:tc>
      </w:tr>
      <w:tr w:rsidR="00AF375C" w:rsidRPr="00482CFA" w:rsidTr="001E63D2">
        <w:tc>
          <w:tcPr>
            <w:tcW w:w="4605" w:type="dxa"/>
          </w:tcPr>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FIELD 50K:</w:t>
            </w:r>
          </w:p>
        </w:tc>
        <w:tc>
          <w:tcPr>
            <w:tcW w:w="4606" w:type="dxa"/>
          </w:tcPr>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ORDERING CUSTOMER</w:t>
            </w:r>
          </w:p>
        </w:tc>
      </w:tr>
      <w:tr w:rsidR="00AF375C" w:rsidRPr="00482CFA" w:rsidTr="001E63D2">
        <w:tc>
          <w:tcPr>
            <w:tcW w:w="4605" w:type="dxa"/>
          </w:tcPr>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FIELD 56A:</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(INTERMEDIARY)</w:t>
            </w:r>
          </w:p>
        </w:tc>
        <w:tc>
          <w:tcPr>
            <w:tcW w:w="4606" w:type="dxa"/>
          </w:tcPr>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DEUTDEFFXXX</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DEUTSCHE BANK AG, F/M</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TAUNUSANLAGE 12</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GERMANY</w:t>
            </w:r>
          </w:p>
        </w:tc>
      </w:tr>
      <w:tr w:rsidR="00AF375C" w:rsidRPr="00482CFA" w:rsidTr="001E63D2">
        <w:tc>
          <w:tcPr>
            <w:tcW w:w="4605" w:type="dxa"/>
          </w:tcPr>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FIELD 57A:</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(ACC. WITH BANK)</w:t>
            </w:r>
          </w:p>
        </w:tc>
        <w:tc>
          <w:tcPr>
            <w:tcW w:w="4606" w:type="dxa"/>
          </w:tcPr>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/DE20500700100935930800</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NBSRRSBGXXX</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NARODNA BANKA SRBIJE (NATIONAL</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BANK OF SERBIA – NBS BEOGRAD,</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NEMANJINA 17</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SERBIA</w:t>
            </w:r>
          </w:p>
        </w:tc>
      </w:tr>
      <w:tr w:rsidR="00AF375C" w:rsidRPr="00482CFA" w:rsidTr="001E63D2">
        <w:tc>
          <w:tcPr>
            <w:tcW w:w="4605" w:type="dxa"/>
          </w:tcPr>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FIELD 59:</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(BENEFICIARY)</w:t>
            </w:r>
          </w:p>
        </w:tc>
        <w:tc>
          <w:tcPr>
            <w:tcW w:w="4606" w:type="dxa"/>
          </w:tcPr>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/RS35908500103019323073</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MINISTARSTVO FINANSIJA</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UPRAVA ZA TREZOR</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POP LUKINA7-9</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BEOGRAD</w:t>
            </w:r>
          </w:p>
        </w:tc>
      </w:tr>
      <w:tr w:rsidR="00AF375C" w:rsidRPr="00482CFA" w:rsidTr="001E63D2">
        <w:tc>
          <w:tcPr>
            <w:tcW w:w="4605" w:type="dxa"/>
          </w:tcPr>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FIELD 70:</w:t>
            </w:r>
          </w:p>
        </w:tc>
        <w:tc>
          <w:tcPr>
            <w:tcW w:w="4606" w:type="dxa"/>
          </w:tcPr>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DETAILS OF PAYMENT</w:t>
            </w:r>
          </w:p>
        </w:tc>
      </w:tr>
    </w:tbl>
    <w:p w:rsidR="00AF375C" w:rsidRPr="00482CFA" w:rsidRDefault="00AF375C" w:rsidP="00AF375C">
      <w:pPr>
        <w:pStyle w:val="ListParagraph"/>
        <w:autoSpaceDE w:val="0"/>
        <w:autoSpaceDN w:val="0"/>
        <w:adjustRightInd w:val="0"/>
        <w:spacing w:after="0" w:line="240" w:lineRule="auto"/>
        <w:ind w:left="786"/>
        <w:rPr>
          <w:rFonts w:ascii="Arial" w:hAnsi="Arial" w:cs="Arial"/>
          <w:sz w:val="24"/>
          <w:szCs w:val="24"/>
        </w:rPr>
      </w:pPr>
    </w:p>
    <w:tbl>
      <w:tblPr>
        <w:tblStyle w:val="TableGrid"/>
        <w:tblW w:w="0" w:type="auto"/>
        <w:tblLook w:val="04A0" w:firstRow="1" w:lastRow="0" w:firstColumn="1" w:lastColumn="0" w:noHBand="0" w:noVBand="1"/>
      </w:tblPr>
      <w:tblGrid>
        <w:gridCol w:w="4605"/>
        <w:gridCol w:w="4606"/>
      </w:tblGrid>
      <w:tr w:rsidR="00AF375C" w:rsidRPr="00482CFA" w:rsidTr="001E63D2">
        <w:tc>
          <w:tcPr>
            <w:tcW w:w="9211" w:type="dxa"/>
            <w:gridSpan w:val="2"/>
          </w:tcPr>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SWIFT MESSAGE MT103 – USD</w:t>
            </w:r>
          </w:p>
        </w:tc>
      </w:tr>
      <w:tr w:rsidR="00AF375C" w:rsidRPr="00482CFA" w:rsidTr="001E63D2">
        <w:tc>
          <w:tcPr>
            <w:tcW w:w="4605" w:type="dxa"/>
          </w:tcPr>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FIELD 32A:</w:t>
            </w:r>
          </w:p>
        </w:tc>
        <w:tc>
          <w:tcPr>
            <w:tcW w:w="4606" w:type="dxa"/>
          </w:tcPr>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VALUE DATE – USD- AMOUNT</w:t>
            </w:r>
          </w:p>
        </w:tc>
      </w:tr>
      <w:tr w:rsidR="00AF375C" w:rsidRPr="00482CFA" w:rsidTr="001E63D2">
        <w:tc>
          <w:tcPr>
            <w:tcW w:w="4605" w:type="dxa"/>
          </w:tcPr>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FIELD 50K:</w:t>
            </w:r>
          </w:p>
        </w:tc>
        <w:tc>
          <w:tcPr>
            <w:tcW w:w="4606" w:type="dxa"/>
          </w:tcPr>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ORDERING CUSTOMER</w:t>
            </w:r>
          </w:p>
          <w:p w:rsidR="00AF375C" w:rsidRPr="00482CFA" w:rsidRDefault="00AF375C" w:rsidP="00AF375C">
            <w:pPr>
              <w:autoSpaceDE w:val="0"/>
              <w:autoSpaceDN w:val="0"/>
              <w:adjustRightInd w:val="0"/>
              <w:rPr>
                <w:rFonts w:ascii="Arial" w:hAnsi="Arial" w:cs="Arial"/>
                <w:szCs w:val="24"/>
              </w:rPr>
            </w:pPr>
          </w:p>
        </w:tc>
      </w:tr>
      <w:tr w:rsidR="00AF375C" w:rsidRPr="00482CFA" w:rsidTr="001E63D2">
        <w:tc>
          <w:tcPr>
            <w:tcW w:w="4605" w:type="dxa"/>
          </w:tcPr>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FIELD 56A:</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(INTERMEDIARY)</w:t>
            </w:r>
          </w:p>
        </w:tc>
        <w:tc>
          <w:tcPr>
            <w:tcW w:w="4606" w:type="dxa"/>
          </w:tcPr>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BKTRUS33XXX</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DEUTSCHE BANK TRUST COMPANIY</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AMERICAS, NEW YORK</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60 WALL STREET</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UNITED STATES</w:t>
            </w:r>
          </w:p>
        </w:tc>
      </w:tr>
      <w:tr w:rsidR="00AF375C" w:rsidRPr="00482CFA" w:rsidTr="001E63D2">
        <w:tc>
          <w:tcPr>
            <w:tcW w:w="4605" w:type="dxa"/>
          </w:tcPr>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FIELD 57A:</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(ACC. WITH BANK)</w:t>
            </w:r>
          </w:p>
        </w:tc>
        <w:tc>
          <w:tcPr>
            <w:tcW w:w="4606" w:type="dxa"/>
          </w:tcPr>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NBSRRSBGXXX</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NARODNA BANKA SRBIJE (NATIONAL</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BANK OF SERBIA – NB BEOGRAD,</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NEMANJINA 17</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lastRenderedPageBreak/>
              <w:t>SERBIA</w:t>
            </w:r>
          </w:p>
          <w:p w:rsidR="00AF375C" w:rsidRPr="00482CFA" w:rsidRDefault="00AF375C" w:rsidP="00AF375C">
            <w:pPr>
              <w:autoSpaceDE w:val="0"/>
              <w:autoSpaceDN w:val="0"/>
              <w:adjustRightInd w:val="0"/>
              <w:rPr>
                <w:rFonts w:ascii="Arial" w:hAnsi="Arial" w:cs="Arial"/>
                <w:szCs w:val="24"/>
              </w:rPr>
            </w:pPr>
          </w:p>
        </w:tc>
      </w:tr>
      <w:tr w:rsidR="00AF375C" w:rsidRPr="00482CFA" w:rsidTr="001E63D2">
        <w:tc>
          <w:tcPr>
            <w:tcW w:w="4605" w:type="dxa"/>
          </w:tcPr>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lastRenderedPageBreak/>
              <w:t>FIELD 59:</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(BENEFICIARY)</w:t>
            </w:r>
          </w:p>
        </w:tc>
        <w:tc>
          <w:tcPr>
            <w:tcW w:w="4606" w:type="dxa"/>
          </w:tcPr>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/RS35908500103019323073</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MINISTARSTVO FINANSIJA</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UPRAVA ZA TREZOR</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POP LUKINA7-9</w:t>
            </w:r>
          </w:p>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BEOGRAD</w:t>
            </w:r>
          </w:p>
        </w:tc>
      </w:tr>
      <w:tr w:rsidR="00AF375C" w:rsidRPr="00482CFA" w:rsidTr="001E63D2">
        <w:tc>
          <w:tcPr>
            <w:tcW w:w="4605" w:type="dxa"/>
          </w:tcPr>
          <w:p w:rsidR="00AF375C" w:rsidRPr="00482CFA" w:rsidRDefault="00AF375C" w:rsidP="00AF375C">
            <w:pPr>
              <w:autoSpaceDE w:val="0"/>
              <w:autoSpaceDN w:val="0"/>
              <w:adjustRightInd w:val="0"/>
              <w:rPr>
                <w:rFonts w:ascii="Arial" w:hAnsi="Arial" w:cs="Arial"/>
                <w:szCs w:val="24"/>
              </w:rPr>
            </w:pPr>
            <w:r w:rsidRPr="00482CFA">
              <w:rPr>
                <w:rFonts w:ascii="Arial" w:hAnsi="Arial" w:cs="Arial"/>
                <w:szCs w:val="24"/>
              </w:rPr>
              <w:t>FIELD 70:</w:t>
            </w:r>
          </w:p>
        </w:tc>
        <w:tc>
          <w:tcPr>
            <w:tcW w:w="4606" w:type="dxa"/>
          </w:tcPr>
          <w:p w:rsidR="00AF375C" w:rsidRPr="00482CFA" w:rsidRDefault="00AF375C" w:rsidP="00AF375C">
            <w:pPr>
              <w:rPr>
                <w:rFonts w:ascii="Arial" w:hAnsi="Arial" w:cs="Arial"/>
                <w:szCs w:val="24"/>
              </w:rPr>
            </w:pPr>
            <w:r w:rsidRPr="00482CFA">
              <w:rPr>
                <w:rFonts w:ascii="Arial" w:hAnsi="Arial" w:cs="Arial"/>
                <w:szCs w:val="24"/>
              </w:rPr>
              <w:t>DETAILS OF PAYMENT</w:t>
            </w:r>
          </w:p>
        </w:tc>
      </w:tr>
    </w:tbl>
    <w:p w:rsidR="004A18FB" w:rsidRPr="00482CFA" w:rsidRDefault="00AF375C" w:rsidP="000279E4">
      <w:pPr>
        <w:rPr>
          <w:rFonts w:ascii="Arial" w:hAnsi="Arial" w:cs="Arial"/>
        </w:rPr>
      </w:pPr>
      <w:r w:rsidRPr="00482CFA">
        <w:rPr>
          <w:rFonts w:ascii="Arial" w:hAnsi="Arial" w:cs="Arial"/>
          <w:szCs w:val="24"/>
        </w:rPr>
        <w:br w:type="page"/>
      </w:r>
    </w:p>
    <w:p w:rsidR="004A18FB" w:rsidRPr="00482CFA" w:rsidRDefault="004A18FB" w:rsidP="004A18FB">
      <w:pPr>
        <w:pStyle w:val="Heading10"/>
        <w:numPr>
          <w:ilvl w:val="0"/>
          <w:numId w:val="14"/>
        </w:numPr>
        <w:jc w:val="both"/>
        <w:rPr>
          <w:sz w:val="24"/>
        </w:rPr>
      </w:pPr>
      <w:bookmarkStart w:id="43" w:name="_Toc299460573"/>
      <w:bookmarkStart w:id="44" w:name="_Toc400883383"/>
      <w:r w:rsidRPr="00482CFA">
        <w:rPr>
          <w:sz w:val="24"/>
        </w:rPr>
        <w:lastRenderedPageBreak/>
        <w:t>УСЛОВИ ЗА УЧЕШЋЕ У ПОСТУПКУ ЈАВНЕ НАБАВКЕ</w:t>
      </w:r>
      <w:bookmarkEnd w:id="43"/>
      <w:r w:rsidRPr="00482CFA">
        <w:rPr>
          <w:sz w:val="24"/>
        </w:rPr>
        <w:t xml:space="preserve"> ИЗ ЧЛАНА 75. И 76. ЗАКОНА О ЈАВНИМ НАБАВКАМА И УПУТСТВО КАКО СЕ ДОКАЗУЈЕ ИСПУЊЕНОСТ ТИХ УСЛОВА</w:t>
      </w:r>
      <w:bookmarkEnd w:id="44"/>
      <w:r w:rsidRPr="00482CFA">
        <w:rPr>
          <w:sz w:val="24"/>
        </w:rPr>
        <w:t xml:space="preserve"> </w:t>
      </w:r>
    </w:p>
    <w:p w:rsidR="004A18FB" w:rsidRPr="00482CFA" w:rsidRDefault="004A18FB" w:rsidP="004A18FB"/>
    <w:p w:rsidR="004A18FB" w:rsidRPr="00482CFA" w:rsidRDefault="004A18FB" w:rsidP="004A18FB"/>
    <w:p w:rsidR="004A18FB" w:rsidRPr="00482CFA" w:rsidRDefault="004A18FB" w:rsidP="004A18FB">
      <w:pPr>
        <w:pStyle w:val="Heading2"/>
        <w:rPr>
          <w:rFonts w:cs="Arial"/>
          <w:sz w:val="24"/>
          <w:szCs w:val="24"/>
        </w:rPr>
      </w:pPr>
      <w:bookmarkStart w:id="45" w:name="_Toc400883384"/>
      <w:r w:rsidRPr="00482CFA">
        <w:rPr>
          <w:rFonts w:cs="Arial"/>
          <w:sz w:val="24"/>
          <w:szCs w:val="24"/>
        </w:rPr>
        <w:t>4.1</w:t>
      </w:r>
      <w:r w:rsidRPr="00482CFA">
        <w:rPr>
          <w:rFonts w:cs="Arial"/>
          <w:sz w:val="24"/>
          <w:szCs w:val="24"/>
        </w:rPr>
        <w:tab/>
        <w:t>ОБАВЕЗНИ УСЛОВИ ЗА УЧЕШЋЕ У ПОСТУПКУ ЈАВНЕ НАБАВКЕ</w:t>
      </w:r>
      <w:bookmarkEnd w:id="45"/>
    </w:p>
    <w:p w:rsidR="004A18FB" w:rsidRPr="00482CFA" w:rsidRDefault="004A18FB" w:rsidP="004A18FB">
      <w:pPr>
        <w:tabs>
          <w:tab w:val="left" w:pos="1455"/>
        </w:tabs>
        <w:jc w:val="both"/>
        <w:rPr>
          <w:rFonts w:ascii="Arial" w:hAnsi="Arial"/>
        </w:rPr>
      </w:pPr>
    </w:p>
    <w:p w:rsidR="004A18FB" w:rsidRPr="00482CFA" w:rsidRDefault="004A18FB" w:rsidP="004A18FB">
      <w:pPr>
        <w:rPr>
          <w:rFonts w:ascii="Arial" w:hAnsi="Arial"/>
        </w:rPr>
      </w:pPr>
      <w:r w:rsidRPr="00482CFA">
        <w:rPr>
          <w:rFonts w:ascii="Arial" w:hAnsi="Arial" w:cs="Arial"/>
          <w:szCs w:val="24"/>
        </w:rPr>
        <w:t>Понуђач</w:t>
      </w:r>
      <w:r w:rsidRPr="00482CFA">
        <w:rPr>
          <w:rFonts w:ascii="Arial" w:hAnsi="Arial"/>
        </w:rPr>
        <w:t xml:space="preserve"> у поступку </w:t>
      </w:r>
      <w:r w:rsidRPr="00482CFA">
        <w:rPr>
          <w:rFonts w:ascii="Arial" w:hAnsi="Arial" w:cs="Arial"/>
          <w:szCs w:val="24"/>
        </w:rPr>
        <w:t>јавне набавке мора доказати</w:t>
      </w:r>
      <w:r w:rsidRPr="00482CFA">
        <w:rPr>
          <w:rFonts w:ascii="Arial" w:hAnsi="Arial"/>
        </w:rPr>
        <w:t>:</w:t>
      </w:r>
    </w:p>
    <w:p w:rsidR="008958CB" w:rsidRDefault="004A18FB">
      <w:pPr>
        <w:pStyle w:val="ListParagraph"/>
        <w:numPr>
          <w:ilvl w:val="0"/>
          <w:numId w:val="16"/>
        </w:numPr>
        <w:spacing w:after="0" w:line="240" w:lineRule="auto"/>
        <w:jc w:val="both"/>
        <w:rPr>
          <w:rFonts w:ascii="Arial" w:hAnsi="Arial" w:cs="Arial"/>
          <w:sz w:val="24"/>
          <w:szCs w:val="24"/>
        </w:rPr>
      </w:pPr>
      <w:r w:rsidRPr="00482CFA">
        <w:rPr>
          <w:rFonts w:ascii="Arial" w:hAnsi="Arial" w:cs="Arial"/>
          <w:sz w:val="24"/>
          <w:szCs w:val="24"/>
        </w:rPr>
        <w:t>да је регистрован код надлежног органа, односно уписан у одговарајући регистар;</w:t>
      </w:r>
    </w:p>
    <w:p w:rsidR="004A18FB" w:rsidRPr="00482CFA" w:rsidRDefault="004A18FB" w:rsidP="004A18FB">
      <w:pPr>
        <w:pStyle w:val="ListParagraph"/>
        <w:numPr>
          <w:ilvl w:val="0"/>
          <w:numId w:val="16"/>
        </w:numPr>
        <w:spacing w:after="0" w:line="240" w:lineRule="auto"/>
        <w:jc w:val="both"/>
        <w:rPr>
          <w:rFonts w:ascii="Arial" w:hAnsi="Arial" w:cs="Arial"/>
          <w:sz w:val="24"/>
          <w:szCs w:val="24"/>
        </w:rPr>
      </w:pPr>
      <w:r w:rsidRPr="00482CFA">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A18FB" w:rsidRPr="00482CFA" w:rsidRDefault="004A18FB" w:rsidP="004A18FB">
      <w:pPr>
        <w:pStyle w:val="ListParagraph"/>
        <w:numPr>
          <w:ilvl w:val="0"/>
          <w:numId w:val="16"/>
        </w:numPr>
        <w:spacing w:after="0" w:line="240" w:lineRule="auto"/>
        <w:jc w:val="both"/>
        <w:rPr>
          <w:rFonts w:ascii="Arial" w:hAnsi="Arial" w:cs="Arial"/>
          <w:bCs/>
          <w:sz w:val="24"/>
          <w:szCs w:val="24"/>
        </w:rPr>
      </w:pPr>
      <w:r w:rsidRPr="00482CFA">
        <w:rPr>
          <w:rFonts w:ascii="Arial" w:hAnsi="Arial" w:cs="Arial"/>
          <w:sz w:val="24"/>
          <w:szCs w:val="24"/>
        </w:rPr>
        <w:t>да му није изречена мера забране обављања делатности, која је на снази у време објављивања позива за подношење понуда</w:t>
      </w:r>
      <w:r w:rsidRPr="00482CFA">
        <w:rPr>
          <w:rFonts w:ascii="Arial" w:hAnsi="Arial" w:cs="Arial"/>
          <w:bCs/>
          <w:sz w:val="24"/>
          <w:szCs w:val="24"/>
        </w:rPr>
        <w:t>;</w:t>
      </w:r>
    </w:p>
    <w:p w:rsidR="004A18FB" w:rsidRPr="00482CFA" w:rsidRDefault="004A18FB" w:rsidP="004A18FB">
      <w:pPr>
        <w:pStyle w:val="ListParagraph"/>
        <w:numPr>
          <w:ilvl w:val="0"/>
          <w:numId w:val="16"/>
        </w:numPr>
        <w:spacing w:after="0" w:line="240" w:lineRule="auto"/>
        <w:jc w:val="both"/>
        <w:rPr>
          <w:rFonts w:ascii="Arial" w:hAnsi="Arial" w:cs="Arial"/>
          <w:sz w:val="24"/>
          <w:szCs w:val="24"/>
        </w:rPr>
      </w:pPr>
      <w:r w:rsidRPr="00482CFA">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A18FB" w:rsidRPr="00482CFA" w:rsidRDefault="004A18FB" w:rsidP="004A18FB">
      <w:pPr>
        <w:pStyle w:val="ListParagraph"/>
        <w:spacing w:after="0" w:line="240" w:lineRule="auto"/>
        <w:rPr>
          <w:rFonts w:ascii="Arial" w:hAnsi="Arial" w:cs="Arial"/>
          <w:sz w:val="24"/>
          <w:szCs w:val="24"/>
        </w:rPr>
      </w:pPr>
    </w:p>
    <w:p w:rsidR="004A18FB" w:rsidRPr="00482CFA" w:rsidRDefault="004A18FB" w:rsidP="004A18FB"/>
    <w:p w:rsidR="004A18FB" w:rsidRPr="00482CFA" w:rsidRDefault="004A18FB" w:rsidP="004A18FB">
      <w:pPr>
        <w:pStyle w:val="Heading2"/>
        <w:rPr>
          <w:rFonts w:cs="Arial"/>
          <w:sz w:val="24"/>
          <w:szCs w:val="24"/>
        </w:rPr>
      </w:pPr>
      <w:bookmarkStart w:id="46" w:name="_Toc400883385"/>
      <w:bookmarkStart w:id="47" w:name="_Toc297798737"/>
      <w:bookmarkStart w:id="48" w:name="_Toc299460574"/>
      <w:r w:rsidRPr="00482CFA">
        <w:rPr>
          <w:sz w:val="24"/>
        </w:rPr>
        <w:t>4.2</w:t>
      </w:r>
      <w:r w:rsidRPr="00482CFA">
        <w:rPr>
          <w:rFonts w:cs="Arial"/>
          <w:sz w:val="24"/>
          <w:szCs w:val="24"/>
        </w:rPr>
        <w:tab/>
        <w:t xml:space="preserve"> ДОДАТНИ УСЛОВИ ЗА УЧЕШЋЕ У ПОСТУПКУ ЈАВНЕ НАБАВКЕ</w:t>
      </w:r>
      <w:bookmarkEnd w:id="46"/>
    </w:p>
    <w:p w:rsidR="004A18FB" w:rsidRPr="00482CFA" w:rsidRDefault="004A18FB" w:rsidP="004A18FB">
      <w:pPr>
        <w:tabs>
          <w:tab w:val="left" w:pos="1455"/>
        </w:tabs>
        <w:jc w:val="both"/>
        <w:rPr>
          <w:rFonts w:ascii="Arial" w:hAnsi="Arial" w:cs="Arial"/>
          <w:szCs w:val="24"/>
        </w:rPr>
      </w:pPr>
    </w:p>
    <w:p w:rsidR="004A18FB" w:rsidRPr="00482CFA" w:rsidRDefault="004A18FB" w:rsidP="004A18FB">
      <w:pPr>
        <w:numPr>
          <w:ilvl w:val="0"/>
          <w:numId w:val="22"/>
        </w:numPr>
        <w:suppressAutoHyphens w:val="0"/>
        <w:autoSpaceDE w:val="0"/>
        <w:autoSpaceDN w:val="0"/>
        <w:adjustRightInd w:val="0"/>
        <w:jc w:val="both"/>
        <w:rPr>
          <w:rFonts w:ascii="Arial" w:hAnsi="Arial" w:cs="Arial"/>
          <w:b/>
          <w:color w:val="000000"/>
          <w:szCs w:val="24"/>
        </w:rPr>
      </w:pPr>
      <w:r w:rsidRPr="00482CFA">
        <w:rPr>
          <w:rFonts w:ascii="Arial" w:hAnsi="Arial" w:cs="Arial"/>
          <w:b/>
          <w:color w:val="000000"/>
          <w:szCs w:val="24"/>
        </w:rPr>
        <w:t>Располаже неопходним финансијским капацитетом:</w:t>
      </w:r>
    </w:p>
    <w:p w:rsidR="004A18FB" w:rsidRPr="00482CFA" w:rsidRDefault="004A18FB" w:rsidP="004A18FB">
      <w:pPr>
        <w:pStyle w:val="ListParagraph"/>
        <w:numPr>
          <w:ilvl w:val="0"/>
          <w:numId w:val="21"/>
        </w:numPr>
        <w:tabs>
          <w:tab w:val="left" w:pos="1440"/>
        </w:tabs>
        <w:spacing w:after="0" w:line="240" w:lineRule="auto"/>
        <w:ind w:hanging="357"/>
        <w:jc w:val="both"/>
        <w:rPr>
          <w:rFonts w:ascii="Arial" w:hAnsi="Arial"/>
          <w:sz w:val="24"/>
          <w:szCs w:val="24"/>
        </w:rPr>
      </w:pPr>
      <w:r w:rsidRPr="00482CFA">
        <w:rPr>
          <w:rFonts w:ascii="Arial" w:hAnsi="Arial" w:cs="Arial"/>
          <w:sz w:val="24"/>
          <w:szCs w:val="24"/>
        </w:rPr>
        <w:t xml:space="preserve">остварени приходи од минимално </w:t>
      </w:r>
      <w:r w:rsidRPr="00482CFA">
        <w:rPr>
          <w:rFonts w:ascii="Arial" w:hAnsi="Arial"/>
          <w:sz w:val="24"/>
          <w:szCs w:val="24"/>
        </w:rPr>
        <w:t>5.000.000,00 евра укупно</w:t>
      </w:r>
      <w:r w:rsidRPr="00482CFA">
        <w:rPr>
          <w:rFonts w:ascii="Arial" w:hAnsi="Arial" w:cs="Arial"/>
          <w:sz w:val="24"/>
          <w:szCs w:val="24"/>
        </w:rPr>
        <w:t xml:space="preserve"> у претходне три обрачунске године (за 2011</w:t>
      </w:r>
      <w:r w:rsidR="00152E01">
        <w:rPr>
          <w:rFonts w:ascii="Arial" w:hAnsi="Arial" w:cs="Arial"/>
          <w:sz w:val="24"/>
          <w:szCs w:val="24"/>
        </w:rPr>
        <w:t>.</w:t>
      </w:r>
      <w:r w:rsidRPr="00482CFA">
        <w:rPr>
          <w:rFonts w:ascii="Arial" w:hAnsi="Arial" w:cs="Arial"/>
          <w:sz w:val="24"/>
          <w:szCs w:val="24"/>
        </w:rPr>
        <w:t>, 2012</w:t>
      </w:r>
      <w:r w:rsidR="00152E01">
        <w:rPr>
          <w:rFonts w:ascii="Arial" w:hAnsi="Arial" w:cs="Arial"/>
          <w:sz w:val="24"/>
          <w:szCs w:val="24"/>
        </w:rPr>
        <w:t>.</w:t>
      </w:r>
      <w:r w:rsidRPr="00482CFA">
        <w:rPr>
          <w:rFonts w:ascii="Arial" w:hAnsi="Arial" w:cs="Arial"/>
          <w:sz w:val="24"/>
          <w:szCs w:val="24"/>
        </w:rPr>
        <w:t xml:space="preserve"> и 2013. годину); </w:t>
      </w:r>
      <w:r w:rsidRPr="00482CFA">
        <w:rPr>
          <w:rFonts w:ascii="Arial" w:hAnsi="Arial"/>
          <w:sz w:val="24"/>
          <w:szCs w:val="24"/>
        </w:rPr>
        <w:t xml:space="preserve"> (ако је вредност исказана у динарима, прерачунавање се врши према вредности просечног годишњег средњег девизног курса Народне банке Србије, у 2011</w:t>
      </w:r>
      <w:r w:rsidR="00152E01">
        <w:rPr>
          <w:rFonts w:ascii="Arial" w:hAnsi="Arial"/>
          <w:sz w:val="24"/>
          <w:szCs w:val="24"/>
        </w:rPr>
        <w:t>.</w:t>
      </w:r>
      <w:r w:rsidRPr="00482CFA">
        <w:rPr>
          <w:rFonts w:ascii="Arial" w:hAnsi="Arial"/>
          <w:sz w:val="24"/>
          <w:szCs w:val="24"/>
        </w:rPr>
        <w:t>, 2012</w:t>
      </w:r>
      <w:r w:rsidR="00152E01">
        <w:rPr>
          <w:rFonts w:ascii="Arial" w:hAnsi="Arial"/>
          <w:sz w:val="24"/>
          <w:szCs w:val="24"/>
        </w:rPr>
        <w:t>.</w:t>
      </w:r>
      <w:r w:rsidRPr="00482CFA">
        <w:rPr>
          <w:rFonts w:ascii="Arial" w:hAnsi="Arial"/>
          <w:sz w:val="24"/>
          <w:szCs w:val="24"/>
        </w:rPr>
        <w:t xml:space="preserve"> и 2013</w:t>
      </w:r>
      <w:r w:rsidR="00152E01">
        <w:rPr>
          <w:rFonts w:ascii="Arial" w:hAnsi="Arial"/>
          <w:sz w:val="24"/>
          <w:szCs w:val="24"/>
        </w:rPr>
        <w:t>.</w:t>
      </w:r>
      <w:r w:rsidRPr="00482CFA">
        <w:rPr>
          <w:rFonts w:ascii="Arial" w:hAnsi="Arial"/>
          <w:sz w:val="24"/>
          <w:szCs w:val="24"/>
        </w:rPr>
        <w:t xml:space="preserve"> години) </w:t>
      </w:r>
    </w:p>
    <w:p w:rsidR="004A18FB" w:rsidRPr="00482CFA" w:rsidRDefault="004A18FB" w:rsidP="004A18FB">
      <w:pPr>
        <w:numPr>
          <w:ilvl w:val="0"/>
          <w:numId w:val="21"/>
        </w:numPr>
        <w:suppressAutoHyphens w:val="0"/>
        <w:jc w:val="both"/>
        <w:rPr>
          <w:rFonts w:ascii="Arial" w:hAnsi="Arial" w:cs="Arial"/>
          <w:szCs w:val="24"/>
        </w:rPr>
      </w:pPr>
      <w:r w:rsidRPr="00482CFA">
        <w:rPr>
          <w:rFonts w:ascii="Arial" w:hAnsi="Arial" w:cs="Arial"/>
          <w:szCs w:val="24"/>
        </w:rPr>
        <w:t>у последњих 6 месеци пре дана објављивања позива није имао блокаду на својим текућим рачунима</w:t>
      </w:r>
    </w:p>
    <w:p w:rsidR="004A18FB" w:rsidRPr="00482CFA" w:rsidRDefault="004A18FB" w:rsidP="004A18FB">
      <w:pPr>
        <w:numPr>
          <w:ilvl w:val="0"/>
          <w:numId w:val="22"/>
        </w:numPr>
        <w:suppressAutoHyphens w:val="0"/>
        <w:autoSpaceDE w:val="0"/>
        <w:autoSpaceDN w:val="0"/>
        <w:adjustRightInd w:val="0"/>
        <w:ind w:hanging="357"/>
        <w:jc w:val="both"/>
        <w:rPr>
          <w:rFonts w:ascii="Arial" w:hAnsi="Arial" w:cs="Arial"/>
          <w:b/>
          <w:color w:val="000000"/>
          <w:szCs w:val="24"/>
        </w:rPr>
      </w:pPr>
      <w:r w:rsidRPr="00482CFA">
        <w:rPr>
          <w:rFonts w:ascii="Arial" w:hAnsi="Arial" w:cs="Arial"/>
          <w:b/>
          <w:color w:val="000000"/>
          <w:szCs w:val="24"/>
        </w:rPr>
        <w:t>Располаже неопходним пословним капацитетом:</w:t>
      </w:r>
    </w:p>
    <w:p w:rsidR="004A18FB" w:rsidRPr="00482CFA" w:rsidRDefault="004A18FB" w:rsidP="004A18FB">
      <w:pPr>
        <w:pStyle w:val="ListParagraph"/>
        <w:spacing w:line="240" w:lineRule="auto"/>
        <w:ind w:left="1440" w:right="61"/>
        <w:jc w:val="both"/>
        <w:rPr>
          <w:rFonts w:ascii="Arial" w:eastAsia="Arial Narrow" w:hAnsi="Arial" w:cs="Arial"/>
          <w:sz w:val="24"/>
          <w:szCs w:val="24"/>
        </w:rPr>
      </w:pPr>
      <w:r w:rsidRPr="00482CFA">
        <w:rPr>
          <w:rFonts w:ascii="Arial" w:eastAsia="Arial Narrow" w:hAnsi="Arial" w:cs="Arial"/>
          <w:b/>
          <w:sz w:val="24"/>
          <w:szCs w:val="24"/>
        </w:rPr>
        <w:t xml:space="preserve">Референце понуђача (корпоративне референце) </w:t>
      </w:r>
    </w:p>
    <w:p w:rsidR="004A18FB" w:rsidRPr="00482CFA" w:rsidRDefault="00AE5DBE" w:rsidP="004A18FB">
      <w:pPr>
        <w:pStyle w:val="ListParagraph"/>
        <w:numPr>
          <w:ilvl w:val="0"/>
          <w:numId w:val="26"/>
        </w:numPr>
        <w:spacing w:after="0" w:line="240" w:lineRule="auto"/>
        <w:ind w:left="1418"/>
        <w:jc w:val="both"/>
        <w:rPr>
          <w:rFonts w:ascii="Arial" w:eastAsia="Arial Narrow" w:hAnsi="Arial" w:cs="Arial"/>
          <w:sz w:val="24"/>
          <w:szCs w:val="24"/>
        </w:rPr>
      </w:pPr>
      <w:r w:rsidRPr="00482CFA">
        <w:rPr>
          <w:rFonts w:ascii="Arial" w:eastAsia="Arial Narrow" w:hAnsi="Arial" w:cs="Arial"/>
          <w:sz w:val="24"/>
          <w:szCs w:val="24"/>
        </w:rPr>
        <w:t xml:space="preserve">Најмање </w:t>
      </w:r>
      <w:r w:rsidR="00466EF7" w:rsidRPr="00482CFA">
        <w:rPr>
          <w:rFonts w:ascii="Arial" w:eastAsia="Arial Narrow" w:hAnsi="Arial" w:cs="Arial"/>
          <w:sz w:val="24"/>
          <w:szCs w:val="24"/>
        </w:rPr>
        <w:t>4</w:t>
      </w:r>
      <w:r w:rsidRPr="00482CFA">
        <w:rPr>
          <w:rFonts w:ascii="Arial" w:eastAsia="Arial Narrow" w:hAnsi="Arial" w:cs="Arial"/>
          <w:sz w:val="24"/>
          <w:szCs w:val="24"/>
        </w:rPr>
        <w:t xml:space="preserve"> СПРФО (</w:t>
      </w:r>
      <w:r w:rsidR="004A18FB" w:rsidRPr="00482CFA">
        <w:rPr>
          <w:rFonts w:ascii="Arial" w:eastAsia="Arial Narrow" w:hAnsi="Arial" w:cs="Arial"/>
          <w:sz w:val="24"/>
          <w:szCs w:val="24"/>
        </w:rPr>
        <w:t>Сличан Пројекат Реор</w:t>
      </w:r>
      <w:r w:rsidRPr="00482CFA">
        <w:rPr>
          <w:rFonts w:ascii="Arial" w:eastAsia="Arial Narrow" w:hAnsi="Arial" w:cs="Arial"/>
          <w:sz w:val="24"/>
          <w:szCs w:val="24"/>
        </w:rPr>
        <w:t>ганизације Финансијске</w:t>
      </w:r>
      <w:r w:rsidR="004A18FB" w:rsidRPr="00482CFA">
        <w:rPr>
          <w:rFonts w:ascii="Arial" w:eastAsia="Arial Narrow" w:hAnsi="Arial" w:cs="Arial"/>
          <w:sz w:val="24"/>
          <w:szCs w:val="24"/>
        </w:rPr>
        <w:t xml:space="preserve">) у ЕС у РРЕУ у </w:t>
      </w:r>
      <w:r w:rsidRPr="00482CFA">
        <w:rPr>
          <w:rFonts w:ascii="Arial" w:eastAsia="Arial Narrow" w:hAnsi="Arial" w:cs="Arial"/>
          <w:sz w:val="24"/>
          <w:szCs w:val="24"/>
        </w:rPr>
        <w:t>претходних</w:t>
      </w:r>
      <w:r w:rsidR="004A18FB" w:rsidRPr="00482CFA">
        <w:rPr>
          <w:rFonts w:ascii="Arial" w:eastAsia="Arial Narrow" w:hAnsi="Arial" w:cs="Arial"/>
          <w:sz w:val="24"/>
          <w:szCs w:val="24"/>
        </w:rPr>
        <w:t xml:space="preserve"> 5 године са укупном вредношћу ≥€</w:t>
      </w:r>
      <w:r w:rsidR="008F31AB">
        <w:rPr>
          <w:rFonts w:ascii="Arial" w:eastAsia="Arial Narrow" w:hAnsi="Arial" w:cs="Arial"/>
          <w:sz w:val="24"/>
          <w:szCs w:val="24"/>
        </w:rPr>
        <w:t>4</w:t>
      </w:r>
      <w:r w:rsidR="004A18FB" w:rsidRPr="00482CFA">
        <w:rPr>
          <w:rFonts w:ascii="Arial" w:eastAsia="Arial Narrow" w:hAnsi="Arial" w:cs="Arial"/>
          <w:sz w:val="24"/>
          <w:szCs w:val="24"/>
        </w:rPr>
        <w:t>мил, од којих</w:t>
      </w:r>
      <w:r w:rsidRPr="00482CFA">
        <w:rPr>
          <w:rFonts w:ascii="Arial" w:eastAsia="Arial Narrow" w:hAnsi="Arial" w:cs="Arial"/>
          <w:sz w:val="24"/>
          <w:szCs w:val="24"/>
        </w:rPr>
        <w:t xml:space="preserve"> је</w:t>
      </w:r>
      <w:r w:rsidR="004A18FB" w:rsidRPr="00482CFA">
        <w:rPr>
          <w:rFonts w:ascii="Arial" w:eastAsia="Arial Narrow" w:hAnsi="Arial" w:cs="Arial"/>
          <w:sz w:val="24"/>
          <w:szCs w:val="24"/>
        </w:rPr>
        <w:t>:</w:t>
      </w:r>
    </w:p>
    <w:p w:rsidR="004A18FB" w:rsidRPr="00482CFA" w:rsidRDefault="004A18FB" w:rsidP="004A18FB">
      <w:pPr>
        <w:pStyle w:val="ListParagraph"/>
        <w:numPr>
          <w:ilvl w:val="0"/>
          <w:numId w:val="25"/>
        </w:numPr>
        <w:spacing w:after="0" w:line="240" w:lineRule="auto"/>
        <w:ind w:left="1843"/>
        <w:jc w:val="both"/>
        <w:rPr>
          <w:rFonts w:ascii="Arial" w:eastAsia="Arial Narrow" w:hAnsi="Arial" w:cs="Arial"/>
          <w:sz w:val="24"/>
          <w:szCs w:val="24"/>
        </w:rPr>
      </w:pPr>
      <w:r w:rsidRPr="00482CFA">
        <w:rPr>
          <w:rFonts w:ascii="Arial" w:eastAsia="Arial Narrow" w:hAnsi="Arial" w:cs="Arial"/>
          <w:sz w:val="24"/>
          <w:szCs w:val="24"/>
        </w:rPr>
        <w:t>најмање 1 пројекат у вези реорганизације након аквизиције</w:t>
      </w:r>
      <w:r w:rsidR="00466EF7" w:rsidRPr="00482CFA">
        <w:rPr>
          <w:rFonts w:ascii="Arial" w:eastAsia="Arial Narrow" w:hAnsi="Arial" w:cs="Arial"/>
          <w:sz w:val="24"/>
          <w:szCs w:val="24"/>
        </w:rPr>
        <w:t>/спајања (екстерне аквизиције или интерног спајања зависних компанија)</w:t>
      </w:r>
      <w:r w:rsidRPr="00482CFA">
        <w:rPr>
          <w:rFonts w:ascii="Arial" w:eastAsia="Arial Narrow" w:hAnsi="Arial" w:cs="Arial"/>
          <w:sz w:val="24"/>
          <w:szCs w:val="24"/>
        </w:rPr>
        <w:t xml:space="preserve"> и који има вредност ≥€1мил</w:t>
      </w:r>
    </w:p>
    <w:p w:rsidR="004A18FB" w:rsidRPr="008A6F1C" w:rsidRDefault="004A18FB" w:rsidP="008A6F1C">
      <w:pPr>
        <w:pStyle w:val="ListParagraph"/>
        <w:numPr>
          <w:ilvl w:val="0"/>
          <w:numId w:val="25"/>
        </w:numPr>
        <w:spacing w:after="0" w:line="240" w:lineRule="auto"/>
        <w:ind w:left="1843"/>
        <w:jc w:val="both"/>
        <w:rPr>
          <w:rFonts w:ascii="Arial" w:eastAsia="Arial Narrow" w:hAnsi="Arial" w:cs="Arial"/>
          <w:sz w:val="24"/>
          <w:szCs w:val="24"/>
        </w:rPr>
      </w:pPr>
      <w:r w:rsidRPr="00482CFA">
        <w:rPr>
          <w:rFonts w:ascii="Arial" w:eastAsia="Arial Narrow" w:hAnsi="Arial" w:cs="Arial"/>
          <w:sz w:val="24"/>
          <w:szCs w:val="24"/>
        </w:rPr>
        <w:t xml:space="preserve">најмање 1 пројекат у РР и који има вредност ≥€1мил </w:t>
      </w:r>
      <w:r w:rsidR="008F39C2" w:rsidRPr="008F39C2">
        <w:rPr>
          <w:rFonts w:ascii="Arial" w:eastAsia="Arial Narrow" w:hAnsi="Arial" w:cs="Arial"/>
          <w:sz w:val="24"/>
          <w:szCs w:val="24"/>
        </w:rPr>
        <w:t>;</w:t>
      </w:r>
    </w:p>
    <w:p w:rsidR="004A18FB" w:rsidRPr="00482CFA" w:rsidRDefault="00AE5DBE" w:rsidP="004A18FB">
      <w:pPr>
        <w:pStyle w:val="ListParagraph"/>
        <w:numPr>
          <w:ilvl w:val="0"/>
          <w:numId w:val="26"/>
        </w:numPr>
        <w:spacing w:after="0" w:line="240" w:lineRule="auto"/>
        <w:ind w:left="1418"/>
        <w:jc w:val="both"/>
        <w:rPr>
          <w:rFonts w:ascii="Arial" w:eastAsia="Arial Narrow" w:hAnsi="Arial" w:cs="Arial"/>
          <w:sz w:val="24"/>
          <w:szCs w:val="24"/>
        </w:rPr>
      </w:pPr>
      <w:r w:rsidRPr="00482CFA">
        <w:rPr>
          <w:rFonts w:ascii="Arial" w:eastAsia="Arial Narrow" w:hAnsi="Arial" w:cs="Arial"/>
          <w:sz w:val="24"/>
          <w:szCs w:val="24"/>
        </w:rPr>
        <w:t>најмање 1 СПКР (</w:t>
      </w:r>
      <w:r w:rsidR="004A18FB" w:rsidRPr="00482CFA">
        <w:rPr>
          <w:rFonts w:ascii="Arial" w:eastAsia="Arial Narrow" w:hAnsi="Arial" w:cs="Arial"/>
          <w:sz w:val="24"/>
          <w:szCs w:val="24"/>
        </w:rPr>
        <w:t>Сличан Пројекат Корпоративне Реорганизације</w:t>
      </w:r>
      <w:r w:rsidRPr="00482CFA">
        <w:rPr>
          <w:rFonts w:ascii="Arial" w:eastAsia="Arial Narrow" w:hAnsi="Arial" w:cs="Arial"/>
          <w:sz w:val="24"/>
          <w:szCs w:val="24"/>
        </w:rPr>
        <w:t>)</w:t>
      </w:r>
      <w:r w:rsidR="004A18FB" w:rsidRPr="00482CFA">
        <w:rPr>
          <w:rFonts w:ascii="Arial" w:eastAsia="Arial Narrow" w:hAnsi="Arial" w:cs="Arial"/>
          <w:sz w:val="24"/>
          <w:szCs w:val="24"/>
        </w:rPr>
        <w:t xml:space="preserve"> у РР</w:t>
      </w:r>
      <w:r w:rsidRPr="00482CFA">
        <w:rPr>
          <w:rFonts w:ascii="Arial" w:eastAsia="Arial Narrow" w:hAnsi="Arial" w:cs="Arial"/>
          <w:sz w:val="24"/>
          <w:szCs w:val="24"/>
        </w:rPr>
        <w:t xml:space="preserve"> </w:t>
      </w:r>
      <w:r w:rsidR="00466EF7" w:rsidRPr="00482CFA">
        <w:rPr>
          <w:rFonts w:ascii="Arial" w:eastAsia="Arial Narrow" w:hAnsi="Arial" w:cs="Arial"/>
          <w:sz w:val="24"/>
          <w:szCs w:val="24"/>
        </w:rPr>
        <w:t xml:space="preserve">у ЕС </w:t>
      </w:r>
      <w:r w:rsidRPr="00482CFA">
        <w:rPr>
          <w:rFonts w:ascii="Arial" w:eastAsia="Arial Narrow" w:hAnsi="Arial" w:cs="Arial"/>
          <w:sz w:val="24"/>
          <w:szCs w:val="24"/>
        </w:rPr>
        <w:t>у претходних 5 године</w:t>
      </w:r>
      <w:r w:rsidR="004A18FB" w:rsidRPr="00482CFA">
        <w:rPr>
          <w:rFonts w:ascii="Arial" w:eastAsia="Arial Narrow" w:hAnsi="Arial" w:cs="Arial"/>
          <w:sz w:val="24"/>
          <w:szCs w:val="24"/>
        </w:rPr>
        <w:t xml:space="preserve"> који има  вредност ≥€1мил</w:t>
      </w:r>
      <w:r w:rsidRPr="00482CFA">
        <w:rPr>
          <w:rFonts w:ascii="Arial" w:eastAsia="Arial Narrow" w:hAnsi="Arial" w:cs="Arial"/>
          <w:sz w:val="24"/>
          <w:szCs w:val="24"/>
        </w:rPr>
        <w:t>;</w:t>
      </w:r>
    </w:p>
    <w:p w:rsidR="004A18FB" w:rsidRPr="00482CFA" w:rsidRDefault="00AE5DBE" w:rsidP="004A18FB">
      <w:pPr>
        <w:pStyle w:val="ListParagraph"/>
        <w:numPr>
          <w:ilvl w:val="0"/>
          <w:numId w:val="26"/>
        </w:numPr>
        <w:spacing w:after="0" w:line="240" w:lineRule="auto"/>
        <w:ind w:left="1418"/>
        <w:jc w:val="both"/>
        <w:rPr>
          <w:rFonts w:ascii="Arial" w:eastAsia="Arial Narrow" w:hAnsi="Arial" w:cs="Arial"/>
          <w:sz w:val="24"/>
          <w:szCs w:val="24"/>
        </w:rPr>
      </w:pPr>
      <w:r w:rsidRPr="00482CFA">
        <w:rPr>
          <w:rFonts w:ascii="Arial" w:eastAsia="Arial Narrow" w:hAnsi="Arial" w:cs="Arial"/>
          <w:sz w:val="24"/>
          <w:szCs w:val="24"/>
        </w:rPr>
        <w:t>најмање 1 СПРС (</w:t>
      </w:r>
      <w:r w:rsidR="004A18FB" w:rsidRPr="00482CFA">
        <w:rPr>
          <w:rFonts w:ascii="Arial" w:eastAsia="Arial Narrow" w:hAnsi="Arial" w:cs="Arial"/>
          <w:sz w:val="24"/>
          <w:szCs w:val="24"/>
        </w:rPr>
        <w:t>Сличан Пројекат Развоја Стратегије</w:t>
      </w:r>
      <w:r w:rsidRPr="00482CFA">
        <w:rPr>
          <w:rFonts w:ascii="Arial" w:eastAsia="Arial Narrow" w:hAnsi="Arial" w:cs="Arial"/>
          <w:sz w:val="24"/>
          <w:szCs w:val="24"/>
        </w:rPr>
        <w:t>)</w:t>
      </w:r>
      <w:r w:rsidR="004A18FB" w:rsidRPr="00482CFA">
        <w:rPr>
          <w:rFonts w:ascii="Arial" w:eastAsia="Arial Narrow" w:hAnsi="Arial" w:cs="Arial"/>
          <w:sz w:val="24"/>
          <w:szCs w:val="24"/>
        </w:rPr>
        <w:t xml:space="preserve"> у РРЕУ </w:t>
      </w:r>
      <w:r w:rsidR="00466EF7" w:rsidRPr="00482CFA">
        <w:rPr>
          <w:rFonts w:ascii="Arial" w:eastAsia="Arial Narrow" w:hAnsi="Arial" w:cs="Arial"/>
          <w:sz w:val="24"/>
          <w:szCs w:val="24"/>
        </w:rPr>
        <w:t xml:space="preserve">у ЕС </w:t>
      </w:r>
      <w:r w:rsidRPr="00482CFA">
        <w:rPr>
          <w:rFonts w:ascii="Arial" w:eastAsia="Arial Narrow" w:hAnsi="Arial" w:cs="Arial"/>
          <w:sz w:val="24"/>
          <w:szCs w:val="24"/>
        </w:rPr>
        <w:t xml:space="preserve">у претходних 5 године </w:t>
      </w:r>
      <w:r w:rsidR="004A18FB" w:rsidRPr="00482CFA">
        <w:rPr>
          <w:rFonts w:ascii="Arial" w:eastAsia="Arial Narrow" w:hAnsi="Arial" w:cs="Arial"/>
          <w:sz w:val="24"/>
          <w:szCs w:val="24"/>
        </w:rPr>
        <w:t>који има вредност ≥€1мил</w:t>
      </w:r>
      <w:r w:rsidRPr="00482CFA">
        <w:rPr>
          <w:rFonts w:ascii="Arial" w:eastAsia="Arial Narrow" w:hAnsi="Arial" w:cs="Arial"/>
          <w:sz w:val="24"/>
          <w:szCs w:val="24"/>
        </w:rPr>
        <w:t>;</w:t>
      </w:r>
    </w:p>
    <w:p w:rsidR="00975B35" w:rsidRDefault="004A18FB" w:rsidP="004A18FB">
      <w:pPr>
        <w:ind w:left="1483"/>
        <w:jc w:val="both"/>
        <w:rPr>
          <w:rFonts w:ascii="Arial" w:eastAsia="Arial Narrow" w:hAnsi="Arial" w:cs="Arial"/>
          <w:i/>
        </w:rPr>
      </w:pPr>
      <w:r w:rsidRPr="00482CFA">
        <w:rPr>
          <w:rFonts w:ascii="Arial" w:eastAsia="Arial Narrow" w:hAnsi="Arial" w:cs="Arial"/>
          <w:i/>
          <w:szCs w:val="24"/>
          <w:u w:val="single"/>
        </w:rPr>
        <w:t>напомена:</w:t>
      </w:r>
      <w:r w:rsidRPr="00482CFA">
        <w:rPr>
          <w:rFonts w:ascii="Arial" w:eastAsia="Arial Narrow" w:hAnsi="Arial" w:cs="Arial"/>
          <w:i/>
          <w:szCs w:val="24"/>
        </w:rPr>
        <w:t xml:space="preserve"> опис скраћеница</w:t>
      </w:r>
      <w:r w:rsidR="00AE5DBE" w:rsidRPr="00482CFA">
        <w:rPr>
          <w:rFonts w:ascii="Arial" w:eastAsia="Arial Narrow" w:hAnsi="Arial" w:cs="Arial"/>
          <w:i/>
          <w:szCs w:val="24"/>
        </w:rPr>
        <w:t xml:space="preserve"> и дефиниција периода референци понуђача</w:t>
      </w:r>
      <w:r w:rsidRPr="00482CFA">
        <w:rPr>
          <w:rFonts w:ascii="Arial" w:eastAsia="Arial Narrow" w:hAnsi="Arial" w:cs="Arial"/>
          <w:i/>
          <w:szCs w:val="24"/>
        </w:rPr>
        <w:t xml:space="preserve"> </w:t>
      </w:r>
      <w:r w:rsidRPr="00482CFA">
        <w:rPr>
          <w:rFonts w:ascii="Arial" w:eastAsia="Arial Narrow" w:hAnsi="Arial" w:cs="Arial"/>
          <w:i/>
        </w:rPr>
        <w:t xml:space="preserve">се може наћи у оквиру елемента критеријума К3. Квалитет чланова тима </w:t>
      </w:r>
    </w:p>
    <w:p w:rsidR="00975B35" w:rsidRDefault="00975B35">
      <w:pPr>
        <w:suppressAutoHyphens w:val="0"/>
        <w:spacing w:after="160" w:line="259" w:lineRule="auto"/>
        <w:rPr>
          <w:rFonts w:ascii="Arial" w:eastAsia="Arial Narrow" w:hAnsi="Arial" w:cs="Arial"/>
          <w:i/>
        </w:rPr>
      </w:pPr>
      <w:r>
        <w:rPr>
          <w:rFonts w:ascii="Arial" w:eastAsia="Arial Narrow" w:hAnsi="Arial" w:cs="Arial"/>
          <w:i/>
        </w:rPr>
        <w:br w:type="page"/>
      </w:r>
    </w:p>
    <w:p w:rsidR="004A18FB" w:rsidRPr="00482CFA" w:rsidRDefault="004A18FB" w:rsidP="004A18FB">
      <w:pPr>
        <w:numPr>
          <w:ilvl w:val="0"/>
          <w:numId w:val="22"/>
        </w:numPr>
        <w:suppressAutoHyphens w:val="0"/>
        <w:autoSpaceDE w:val="0"/>
        <w:autoSpaceDN w:val="0"/>
        <w:adjustRightInd w:val="0"/>
        <w:ind w:hanging="357"/>
        <w:jc w:val="both"/>
        <w:rPr>
          <w:rFonts w:ascii="Arial" w:hAnsi="Arial" w:cs="Arial"/>
          <w:b/>
          <w:color w:val="000000"/>
          <w:szCs w:val="24"/>
        </w:rPr>
      </w:pPr>
      <w:r w:rsidRPr="00482CFA">
        <w:rPr>
          <w:rFonts w:ascii="Arial" w:hAnsi="Arial"/>
          <w:b/>
          <w:szCs w:val="24"/>
        </w:rPr>
        <w:lastRenderedPageBreak/>
        <w:t>Располаже довољним кадровским капацитетом:</w:t>
      </w:r>
    </w:p>
    <w:p w:rsidR="000C1D73" w:rsidRPr="00482CFA" w:rsidRDefault="004A18FB">
      <w:pPr>
        <w:numPr>
          <w:ilvl w:val="0"/>
          <w:numId w:val="21"/>
        </w:numPr>
        <w:suppressAutoHyphens w:val="0"/>
        <w:ind w:left="1429" w:hanging="357"/>
        <w:jc w:val="both"/>
        <w:rPr>
          <w:rFonts w:ascii="Arial" w:hAnsi="Arial" w:cs="Arial"/>
          <w:b/>
          <w:szCs w:val="24"/>
        </w:rPr>
      </w:pPr>
      <w:bookmarkStart w:id="49" w:name="_Toc378503276"/>
      <w:bookmarkStart w:id="50" w:name="_Toc378841528"/>
      <w:bookmarkStart w:id="51" w:name="_Toc378843821"/>
      <w:bookmarkStart w:id="52" w:name="_Toc379023257"/>
      <w:bookmarkStart w:id="53" w:name="_Toc379023370"/>
      <w:r w:rsidRPr="00482CFA">
        <w:rPr>
          <w:rFonts w:ascii="Arial" w:hAnsi="Arial" w:cs="Arial"/>
          <w:szCs w:val="24"/>
        </w:rPr>
        <w:t>минимално 30 стручних консултаната запослених са пуним радним временом и радним искуством од најмање 3 године у области консалтинга.</w:t>
      </w:r>
      <w:bookmarkStart w:id="54" w:name="_Toc400883386"/>
      <w:bookmarkEnd w:id="49"/>
      <w:bookmarkEnd w:id="50"/>
      <w:bookmarkEnd w:id="51"/>
      <w:bookmarkEnd w:id="52"/>
      <w:bookmarkEnd w:id="53"/>
    </w:p>
    <w:p w:rsidR="006916AF" w:rsidRPr="00482CFA" w:rsidRDefault="006916AF">
      <w:pPr>
        <w:suppressAutoHyphens w:val="0"/>
        <w:ind w:left="1429"/>
        <w:jc w:val="both"/>
        <w:rPr>
          <w:rFonts w:ascii="Arial" w:hAnsi="Arial"/>
          <w:b/>
          <w:szCs w:val="22"/>
        </w:rPr>
      </w:pPr>
    </w:p>
    <w:p w:rsidR="004A18FB" w:rsidRPr="00482CFA" w:rsidRDefault="004A18FB" w:rsidP="004A18FB">
      <w:pPr>
        <w:pStyle w:val="Heading2"/>
        <w:rPr>
          <w:sz w:val="24"/>
        </w:rPr>
      </w:pPr>
      <w:r w:rsidRPr="00482CFA">
        <w:rPr>
          <w:sz w:val="24"/>
        </w:rPr>
        <w:t xml:space="preserve">4.3 </w:t>
      </w:r>
      <w:r w:rsidRPr="00482CFA">
        <w:rPr>
          <w:sz w:val="24"/>
        </w:rPr>
        <w:tab/>
        <w:t>УПУТСТВО КАКО СЕ ДОКАЗУЈЕ ИСПУЊЕНОСТ УСЛОВА</w:t>
      </w:r>
      <w:bookmarkEnd w:id="54"/>
    </w:p>
    <w:p w:rsidR="004A18FB" w:rsidRPr="00482CFA" w:rsidRDefault="004A18FB" w:rsidP="004A18FB">
      <w:pPr>
        <w:tabs>
          <w:tab w:val="left" w:pos="1455"/>
        </w:tabs>
        <w:jc w:val="both"/>
        <w:rPr>
          <w:rFonts w:ascii="Arial" w:hAnsi="Arial" w:cs="Arial"/>
          <w:szCs w:val="24"/>
        </w:rPr>
      </w:pPr>
    </w:p>
    <w:p w:rsidR="004A18FB" w:rsidRPr="00482CFA" w:rsidRDefault="004A18FB" w:rsidP="004A18FB">
      <w:pPr>
        <w:jc w:val="both"/>
        <w:rPr>
          <w:rFonts w:ascii="Arial" w:hAnsi="Arial" w:cs="Arial"/>
          <w:szCs w:val="24"/>
        </w:rPr>
      </w:pPr>
      <w:r w:rsidRPr="00482CFA">
        <w:rPr>
          <w:rFonts w:ascii="Arial" w:hAnsi="Arial"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rsidR="004A18FB" w:rsidRPr="00482CFA" w:rsidRDefault="004A18FB" w:rsidP="004A18FB">
      <w:pPr>
        <w:ind w:firstLine="708"/>
        <w:jc w:val="both"/>
        <w:rPr>
          <w:rFonts w:ascii="Arial" w:hAnsi="Arial" w:cs="Arial"/>
          <w:szCs w:val="24"/>
        </w:rPr>
      </w:pPr>
    </w:p>
    <w:p w:rsidR="004A18FB" w:rsidRPr="00482CFA" w:rsidRDefault="004A18FB" w:rsidP="004A18FB">
      <w:pPr>
        <w:jc w:val="both"/>
        <w:rPr>
          <w:rFonts w:ascii="Arial" w:hAnsi="Arial" w:cs="Arial"/>
          <w:b/>
          <w:i/>
          <w:szCs w:val="24"/>
        </w:rPr>
      </w:pPr>
      <w:r w:rsidRPr="00482CFA">
        <w:rPr>
          <w:rFonts w:ascii="Arial" w:hAnsi="Arial" w:cs="Arial"/>
          <w:b/>
          <w:i/>
          <w:szCs w:val="24"/>
          <w:u w:val="single"/>
        </w:rPr>
        <w:t>Правно лице</w:t>
      </w:r>
      <w:r w:rsidRPr="00482CFA">
        <w:rPr>
          <w:rFonts w:ascii="Arial" w:hAnsi="Arial" w:cs="Arial"/>
          <w:b/>
          <w:i/>
          <w:szCs w:val="24"/>
        </w:rPr>
        <w:t>:</w:t>
      </w:r>
    </w:p>
    <w:p w:rsidR="004A18FB" w:rsidRPr="00482CFA" w:rsidRDefault="004A18FB" w:rsidP="004A18FB">
      <w:pPr>
        <w:pStyle w:val="ListParagraph"/>
        <w:numPr>
          <w:ilvl w:val="0"/>
          <w:numId w:val="1"/>
        </w:numPr>
        <w:tabs>
          <w:tab w:val="left" w:pos="284"/>
        </w:tabs>
        <w:spacing w:after="0" w:line="240" w:lineRule="auto"/>
        <w:jc w:val="both"/>
        <w:rPr>
          <w:rFonts w:ascii="Arial" w:hAnsi="Arial" w:cs="Arial"/>
          <w:sz w:val="24"/>
          <w:szCs w:val="24"/>
        </w:rPr>
      </w:pPr>
      <w:r w:rsidRPr="00482CFA">
        <w:rPr>
          <w:rFonts w:ascii="Arial" w:hAnsi="Arial" w:cs="Arial"/>
          <w:sz w:val="24"/>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4A18FB" w:rsidRPr="00482CFA" w:rsidRDefault="004A18FB" w:rsidP="004A18FB">
      <w:pPr>
        <w:pStyle w:val="ListParagraph"/>
        <w:numPr>
          <w:ilvl w:val="0"/>
          <w:numId w:val="1"/>
        </w:numPr>
        <w:tabs>
          <w:tab w:val="left" w:pos="284"/>
        </w:tabs>
        <w:spacing w:after="0" w:line="240" w:lineRule="auto"/>
        <w:jc w:val="both"/>
        <w:rPr>
          <w:rFonts w:ascii="Arial" w:hAnsi="Arial" w:cs="Arial"/>
          <w:sz w:val="24"/>
          <w:szCs w:val="24"/>
        </w:rPr>
      </w:pPr>
      <w:r w:rsidRPr="00482CFA">
        <w:rPr>
          <w:rFonts w:ascii="Arial" w:hAnsi="Arial" w:cs="Arial"/>
          <w:sz w:val="24"/>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482CFA">
        <w:rPr>
          <w:rFonts w:ascii="Arial" w:hAnsi="Arial" w:cs="Arial"/>
          <w:sz w:val="24"/>
          <w:szCs w:val="24"/>
        </w:rPr>
        <w:t xml:space="preserve"> </w:t>
      </w:r>
    </w:p>
    <w:p w:rsidR="004A18FB" w:rsidRPr="00482CFA" w:rsidRDefault="004A18FB" w:rsidP="004A18FB">
      <w:pPr>
        <w:jc w:val="both"/>
        <w:rPr>
          <w:rFonts w:ascii="Arial" w:hAnsi="Arial" w:cs="Arial"/>
          <w:szCs w:val="24"/>
        </w:rPr>
      </w:pPr>
      <w:r w:rsidRPr="00482CFA">
        <w:rPr>
          <w:rFonts w:ascii="Arial" w:hAnsi="Arial" w:cs="Arial"/>
          <w:szCs w:val="24"/>
        </w:rPr>
        <w:tab/>
        <w:t xml:space="preserve"> За домаће понуђаче:</w:t>
      </w:r>
    </w:p>
    <w:p w:rsidR="004A18FB" w:rsidRPr="00482CFA" w:rsidRDefault="004A18FB" w:rsidP="004A18FB">
      <w:pPr>
        <w:pStyle w:val="ListParagraph"/>
        <w:numPr>
          <w:ilvl w:val="0"/>
          <w:numId w:val="9"/>
        </w:numPr>
        <w:spacing w:after="0" w:line="240" w:lineRule="auto"/>
        <w:jc w:val="both"/>
        <w:rPr>
          <w:rFonts w:ascii="Arial" w:hAnsi="Arial" w:cs="Arial"/>
          <w:i/>
          <w:sz w:val="24"/>
          <w:szCs w:val="24"/>
        </w:rPr>
      </w:pPr>
      <w:r w:rsidRPr="00482CFA">
        <w:rPr>
          <w:rFonts w:ascii="Arial" w:hAnsi="Arial"/>
          <w:i/>
          <w:sz w:val="24"/>
          <w:szCs w:val="24"/>
        </w:rPr>
        <w:t xml:space="preserve">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w:t>
      </w:r>
      <w:r w:rsidRPr="00482CFA">
        <w:rPr>
          <w:rFonts w:ascii="Arial" w:hAnsi="Arial" w:cs="Arial"/>
          <w:i/>
          <w:sz w:val="24"/>
          <w:szCs w:val="24"/>
        </w:rPr>
        <w:t>лица</w:t>
      </w:r>
      <w:r w:rsidRPr="00482CFA" w:rsidDel="00AC5076">
        <w:rPr>
          <w:rFonts w:ascii="Arial" w:hAnsi="Arial" w:cs="Arial"/>
          <w:i/>
          <w:szCs w:val="24"/>
        </w:rPr>
        <w:t xml:space="preserve"> </w:t>
      </w:r>
      <w:r w:rsidRPr="00482CFA">
        <w:rPr>
          <w:rFonts w:ascii="Arial" w:hAnsi="Arial" w:cs="Arial"/>
          <w:i/>
          <w:szCs w:val="24"/>
        </w:rPr>
        <w:t>(</w:t>
      </w:r>
      <w:r w:rsidRPr="00482CFA">
        <w:rPr>
          <w:rFonts w:ascii="Arial" w:hAnsi="Arial" w:cs="Arial"/>
          <w:bCs/>
          <w:i/>
          <w:sz w:val="24"/>
          <w:szCs w:val="24"/>
        </w:rPr>
        <w:t>уверење Основног суда</w:t>
      </w:r>
      <w:r w:rsidRPr="00482CFA">
        <w:rPr>
          <w:rFonts w:ascii="Arial" w:hAnsi="Arial" w:cs="Arial"/>
          <w:i/>
          <w:sz w:val="24"/>
          <w:szCs w:val="24"/>
        </w:rPr>
        <w:t xml:space="preserve"> </w:t>
      </w:r>
      <w:r w:rsidRPr="00482CFA">
        <w:rPr>
          <w:rFonts w:ascii="Arial" w:hAnsi="Arial" w:cs="Arial"/>
          <w:bCs/>
          <w:i/>
          <w:sz w:val="24"/>
          <w:szCs w:val="24"/>
        </w:rPr>
        <w:t xml:space="preserve">које обухвата </w:t>
      </w:r>
      <w:r w:rsidRPr="00482CFA">
        <w:rPr>
          <w:rFonts w:ascii="Arial" w:hAnsi="Arial" w:cs="Arial"/>
          <w:bCs/>
          <w:i/>
          <w:sz w:val="24"/>
          <w:szCs w:val="24"/>
          <w:u w:val="single"/>
        </w:rPr>
        <w:t>и</w:t>
      </w:r>
      <w:r w:rsidRPr="00482CFA">
        <w:rPr>
          <w:rFonts w:ascii="Arial" w:hAnsi="Arial" w:cs="Arial"/>
          <w:bCs/>
          <w:i/>
          <w:sz w:val="24"/>
          <w:szCs w:val="24"/>
        </w:rPr>
        <w:t xml:space="preserve"> податке из казнене евиденције за кривична дела која су у надлежности редовног кривичног одељења Вишег суда</w:t>
      </w:r>
      <w:r w:rsidRPr="00482CFA">
        <w:rPr>
          <w:rFonts w:ascii="Arial" w:hAnsi="Arial" w:cs="Arial"/>
          <w:i/>
          <w:sz w:val="24"/>
          <w:szCs w:val="24"/>
        </w:rPr>
        <w:t xml:space="preserve">, на чијем подручју је седиште домаћег правног лица, односно седиште представништва или огранка 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82CFA">
        <w:rPr>
          <w:rFonts w:ascii="Arial" w:hAnsi="Arial" w:cs="Arial"/>
          <w:bCs/>
          <w:i/>
          <w:sz w:val="24"/>
          <w:szCs w:val="24"/>
        </w:rPr>
        <w:t>и</w:t>
      </w:r>
      <w:r w:rsidRPr="00482CFA">
        <w:rPr>
          <w:rFonts w:ascii="Arial" w:hAnsi="Arial" w:cs="Arial"/>
          <w:i/>
          <w:sz w:val="24"/>
          <w:szCs w:val="24"/>
        </w:rPr>
        <w:t xml:space="preserve"> </w:t>
      </w:r>
      <w:r w:rsidRPr="00482CFA">
        <w:rPr>
          <w:rFonts w:ascii="Arial" w:hAnsi="Arial" w:cs="Arial"/>
          <w:bCs/>
          <w:i/>
          <w:sz w:val="24"/>
          <w:szCs w:val="24"/>
        </w:rPr>
        <w:t xml:space="preserve">уверење Вишег суда </w:t>
      </w:r>
      <w:r w:rsidRPr="00482CFA">
        <w:rPr>
          <w:rFonts w:ascii="Arial" w:hAnsi="Arial" w:cs="Arial"/>
          <w:i/>
          <w:sz w:val="24"/>
          <w:szCs w:val="24"/>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није осуђиван за </w:t>
      </w:r>
      <w:r w:rsidRPr="00482CFA">
        <w:rPr>
          <w:rFonts w:ascii="Arial" w:hAnsi="Arial" w:cs="Arial"/>
          <w:bCs/>
          <w:i/>
          <w:sz w:val="24"/>
          <w:szCs w:val="24"/>
        </w:rPr>
        <w:t>кривична дела против привреде и кривично дело примања мита)</w:t>
      </w:r>
      <w:r w:rsidRPr="00482CFA">
        <w:rPr>
          <w:rFonts w:ascii="Arial" w:hAnsi="Arial" w:cs="Arial"/>
          <w:i/>
          <w:sz w:val="24"/>
          <w:szCs w:val="24"/>
        </w:rPr>
        <w:t>;</w:t>
      </w:r>
    </w:p>
    <w:p w:rsidR="004A18FB" w:rsidRPr="00482CFA" w:rsidRDefault="004A18FB" w:rsidP="004A18FB">
      <w:pPr>
        <w:pStyle w:val="ListParagraph"/>
        <w:numPr>
          <w:ilvl w:val="0"/>
          <w:numId w:val="9"/>
        </w:numPr>
        <w:spacing w:after="0" w:line="240" w:lineRule="auto"/>
        <w:jc w:val="both"/>
        <w:rPr>
          <w:rFonts w:ascii="Arial" w:hAnsi="Arial"/>
          <w:i/>
          <w:sz w:val="24"/>
          <w:szCs w:val="24"/>
        </w:rPr>
      </w:pPr>
      <w:r w:rsidRPr="00482CFA">
        <w:rPr>
          <w:rFonts w:ascii="Arial" w:hAnsi="Arial" w:cs="Arial"/>
          <w:i/>
          <w:sz w:val="24"/>
          <w:szCs w:val="24"/>
        </w:rPr>
        <w:t>извод из казнене евиденције Посебног</w:t>
      </w:r>
      <w:r w:rsidRPr="00482CFA">
        <w:rPr>
          <w:rFonts w:ascii="Arial" w:hAnsi="Arial"/>
          <w:i/>
          <w:sz w:val="24"/>
          <w:szCs w:val="24"/>
        </w:rPr>
        <w:t xml:space="preserve"> одељења (за организовани криминал) Вишег суда у Београду</w:t>
      </w:r>
      <w:r w:rsidRPr="00482CFA">
        <w:rPr>
          <w:rFonts w:ascii="Arial" w:hAnsi="Arial" w:cs="Arial"/>
          <w:i/>
          <w:sz w:val="24"/>
          <w:szCs w:val="24"/>
        </w:rPr>
        <w:t>;</w:t>
      </w:r>
    </w:p>
    <w:p w:rsidR="004A18FB" w:rsidRPr="00482CFA" w:rsidRDefault="004A18FB" w:rsidP="004A18FB">
      <w:pPr>
        <w:pStyle w:val="ListParagraph"/>
        <w:numPr>
          <w:ilvl w:val="0"/>
          <w:numId w:val="9"/>
        </w:numPr>
        <w:spacing w:after="0" w:line="240" w:lineRule="auto"/>
        <w:jc w:val="both"/>
        <w:rPr>
          <w:rFonts w:ascii="Arial" w:hAnsi="Arial"/>
          <w:i/>
          <w:color w:val="FF0000"/>
          <w:sz w:val="24"/>
          <w:szCs w:val="24"/>
        </w:rPr>
      </w:pPr>
      <w:r w:rsidRPr="00482CFA">
        <w:rPr>
          <w:rFonts w:ascii="Arial" w:hAnsi="Arial" w:cs="Arial"/>
          <w:i/>
          <w:sz w:val="24"/>
          <w:szCs w:val="24"/>
        </w:rPr>
        <w:t>уверење</w:t>
      </w:r>
      <w:r w:rsidRPr="00482CFA">
        <w:rPr>
          <w:rFonts w:ascii="Arial" w:hAnsi="Arial"/>
          <w:i/>
          <w:sz w:val="24"/>
          <w:szCs w:val="24"/>
        </w:rPr>
        <w:t xml:space="preserve"> из казнене евиденције </w:t>
      </w:r>
      <w:r w:rsidRPr="00482CFA">
        <w:rPr>
          <w:rFonts w:ascii="Arial" w:hAnsi="Arial" w:cs="Arial"/>
          <w:i/>
          <w:sz w:val="24"/>
          <w:szCs w:val="24"/>
        </w:rPr>
        <w:t>надлежне полицијске управе</w:t>
      </w:r>
      <w:r w:rsidRPr="00482CFA">
        <w:rPr>
          <w:rFonts w:ascii="Arial" w:hAnsi="Arial"/>
          <w:i/>
          <w:sz w:val="24"/>
          <w:szCs w:val="24"/>
        </w:rPr>
        <w:t xml:space="preserve"> Министарства унутрашњих послова за </w:t>
      </w:r>
      <w:r w:rsidRPr="00482CFA">
        <w:rPr>
          <w:rFonts w:ascii="Arial" w:hAnsi="Arial" w:cs="Arial"/>
          <w:i/>
          <w:sz w:val="24"/>
          <w:szCs w:val="24"/>
        </w:rPr>
        <w:t>законског заступника</w:t>
      </w:r>
      <w:r w:rsidRPr="00482CFA">
        <w:rPr>
          <w:rFonts w:ascii="Arial" w:hAnsi="Arial"/>
          <w:i/>
          <w:sz w:val="24"/>
          <w:szCs w:val="24"/>
        </w:rPr>
        <w:t xml:space="preserve"> – захтев за издавање </w:t>
      </w:r>
      <w:r w:rsidRPr="00482CFA">
        <w:rPr>
          <w:rFonts w:ascii="Arial" w:hAnsi="Arial" w:cs="Arial"/>
          <w:i/>
          <w:sz w:val="24"/>
          <w:szCs w:val="24"/>
        </w:rPr>
        <w:t>овог уверења</w:t>
      </w:r>
      <w:r w:rsidRPr="00482CFA">
        <w:rPr>
          <w:rFonts w:ascii="Arial" w:hAnsi="Arial"/>
          <w:i/>
          <w:sz w:val="24"/>
          <w:szCs w:val="24"/>
        </w:rPr>
        <w:t xml:space="preserve"> може се </w:t>
      </w:r>
      <w:r w:rsidRPr="00482CFA">
        <w:rPr>
          <w:rFonts w:ascii="Arial" w:hAnsi="Arial" w:cs="Arial"/>
          <w:i/>
          <w:sz w:val="24"/>
          <w:szCs w:val="24"/>
        </w:rPr>
        <w:t xml:space="preserve">поднети према </w:t>
      </w:r>
      <w:r w:rsidRPr="00482CFA">
        <w:rPr>
          <w:rFonts w:ascii="Arial" w:hAnsi="Arial"/>
          <w:i/>
          <w:sz w:val="24"/>
          <w:szCs w:val="24"/>
        </w:rPr>
        <w:t>месту рођења</w:t>
      </w:r>
      <w:r w:rsidRPr="00482CFA">
        <w:rPr>
          <w:rFonts w:ascii="Arial" w:hAnsi="Arial" w:cs="Arial"/>
          <w:i/>
          <w:sz w:val="24"/>
          <w:szCs w:val="24"/>
        </w:rPr>
        <w:t>, али и према</w:t>
      </w:r>
      <w:r w:rsidRPr="00482CFA">
        <w:rPr>
          <w:rFonts w:ascii="Arial" w:hAnsi="Arial"/>
          <w:i/>
          <w:sz w:val="24"/>
          <w:szCs w:val="24"/>
        </w:rPr>
        <w:t xml:space="preserve"> месту </w:t>
      </w:r>
      <w:r w:rsidRPr="00482CFA">
        <w:rPr>
          <w:rFonts w:ascii="Arial" w:hAnsi="Arial" w:cs="Arial"/>
          <w:i/>
          <w:sz w:val="24"/>
          <w:szCs w:val="24"/>
        </w:rPr>
        <w:t>пребивалишта</w:t>
      </w:r>
      <w:r w:rsidRPr="00482CFA">
        <w:rPr>
          <w:rFonts w:ascii="Arial" w:hAnsi="Arial"/>
          <w:i/>
          <w:sz w:val="24"/>
          <w:szCs w:val="24"/>
        </w:rPr>
        <w:t>.</w:t>
      </w:r>
    </w:p>
    <w:p w:rsidR="004A18FB" w:rsidRPr="00482CFA" w:rsidRDefault="004A18FB" w:rsidP="004A18FB">
      <w:pPr>
        <w:ind w:left="720"/>
        <w:jc w:val="both"/>
        <w:rPr>
          <w:rFonts w:ascii="Arial" w:hAnsi="Arial"/>
          <w:color w:val="FF0000"/>
          <w:szCs w:val="24"/>
        </w:rPr>
      </w:pPr>
      <w:r w:rsidRPr="00482CFA">
        <w:rPr>
          <w:rFonts w:ascii="Arial" w:hAnsi="Arial" w:cs="Arial"/>
          <w:szCs w:val="24"/>
        </w:rPr>
        <w:t>Ако је</w:t>
      </w:r>
      <w:r w:rsidRPr="00482CFA">
        <w:rPr>
          <w:rFonts w:ascii="Arial" w:hAnsi="Arial"/>
          <w:szCs w:val="24"/>
        </w:rPr>
        <w:t xml:space="preserve"> више </w:t>
      </w:r>
      <w:r w:rsidRPr="00482CFA">
        <w:rPr>
          <w:rFonts w:ascii="Arial" w:hAnsi="Arial" w:cs="Arial"/>
          <w:szCs w:val="24"/>
        </w:rPr>
        <w:t>законских заступника</w:t>
      </w:r>
      <w:r w:rsidRPr="00482CFA">
        <w:rPr>
          <w:rFonts w:ascii="Arial" w:hAnsi="Arial"/>
          <w:szCs w:val="24"/>
        </w:rPr>
        <w:t xml:space="preserve"> за сваког </w:t>
      </w:r>
      <w:r w:rsidR="00D73E06" w:rsidRPr="00482CFA">
        <w:rPr>
          <w:rFonts w:ascii="Arial" w:hAnsi="Arial" w:cs="Arial"/>
          <w:szCs w:val="24"/>
        </w:rPr>
        <w:t>с</w:t>
      </w:r>
      <w:r w:rsidRPr="00482CFA">
        <w:rPr>
          <w:rFonts w:ascii="Arial" w:hAnsi="Arial" w:cs="Arial"/>
          <w:szCs w:val="24"/>
        </w:rPr>
        <w:t xml:space="preserve">e </w:t>
      </w:r>
      <w:r w:rsidRPr="00482CFA">
        <w:rPr>
          <w:rFonts w:ascii="Arial" w:hAnsi="Arial"/>
          <w:szCs w:val="24"/>
        </w:rPr>
        <w:t xml:space="preserve">доставља </w:t>
      </w:r>
      <w:r w:rsidRPr="00482CFA">
        <w:rPr>
          <w:rFonts w:ascii="Arial" w:hAnsi="Arial" w:cs="Arial"/>
          <w:szCs w:val="24"/>
        </w:rPr>
        <w:t>уверење</w:t>
      </w:r>
      <w:r w:rsidRPr="00482CFA">
        <w:rPr>
          <w:rFonts w:ascii="Arial" w:hAnsi="Arial"/>
          <w:szCs w:val="24"/>
        </w:rPr>
        <w:t xml:space="preserve"> из казнене евиденције.</w:t>
      </w:r>
      <w:r w:rsidR="00572304" w:rsidRPr="00482CFA">
        <w:rPr>
          <w:rFonts w:ascii="Arial" w:hAnsi="Arial" w:cs="Arial"/>
          <w:szCs w:val="24"/>
        </w:rPr>
        <w:t xml:space="preserve"> Ако је</w:t>
      </w:r>
      <w:r w:rsidR="00572304" w:rsidRPr="00482CFA">
        <w:rPr>
          <w:rFonts w:ascii="Arial" w:hAnsi="Arial"/>
        </w:rPr>
        <w:t xml:space="preserve"> више </w:t>
      </w:r>
      <w:r w:rsidR="00572304" w:rsidRPr="00482CFA">
        <w:rPr>
          <w:rFonts w:ascii="Arial" w:hAnsi="Arial" w:cs="Arial"/>
          <w:szCs w:val="24"/>
        </w:rPr>
        <w:t>законских заступника</w:t>
      </w:r>
      <w:r w:rsidR="00572304" w:rsidRPr="00482CFA">
        <w:rPr>
          <w:rFonts w:ascii="Arial" w:hAnsi="Arial"/>
        </w:rPr>
        <w:t xml:space="preserve"> за сваког </w:t>
      </w:r>
      <w:r w:rsidR="00572304" w:rsidRPr="00482CFA">
        <w:rPr>
          <w:rFonts w:ascii="Arial" w:hAnsi="Arial" w:cs="Arial"/>
          <w:szCs w:val="24"/>
        </w:rPr>
        <w:t xml:space="preserve">сe </w:t>
      </w:r>
      <w:r w:rsidR="00572304" w:rsidRPr="00482CFA">
        <w:rPr>
          <w:rFonts w:ascii="Arial" w:hAnsi="Arial"/>
        </w:rPr>
        <w:t xml:space="preserve">доставља </w:t>
      </w:r>
      <w:r w:rsidR="00572304" w:rsidRPr="00482CFA">
        <w:rPr>
          <w:rFonts w:ascii="Arial" w:hAnsi="Arial" w:cs="Arial"/>
          <w:szCs w:val="24"/>
        </w:rPr>
        <w:t>уверење</w:t>
      </w:r>
      <w:r w:rsidR="00572304" w:rsidRPr="00482CFA">
        <w:rPr>
          <w:rFonts w:ascii="Arial" w:hAnsi="Arial"/>
        </w:rPr>
        <w:t xml:space="preserve"> из казнене евиденције према седишту понуђача, као и држављанству законског заступника, уколико је </w:t>
      </w:r>
      <w:r w:rsidR="00482CFA" w:rsidRPr="00482CFA">
        <w:rPr>
          <w:rFonts w:ascii="Arial" w:hAnsi="Arial"/>
        </w:rPr>
        <w:t>држављанство</w:t>
      </w:r>
      <w:r w:rsidR="00572304" w:rsidRPr="00482CFA">
        <w:rPr>
          <w:rFonts w:ascii="Arial" w:hAnsi="Arial"/>
        </w:rPr>
        <w:t xml:space="preserve"> лица различито од државе седиште понуђача</w:t>
      </w:r>
      <w:r w:rsidR="00590C95" w:rsidRPr="00482CFA">
        <w:rPr>
          <w:rFonts w:ascii="Arial" w:hAnsi="Arial"/>
        </w:rPr>
        <w:t>.</w:t>
      </w:r>
    </w:p>
    <w:p w:rsidR="004A18FB" w:rsidRPr="00482CFA" w:rsidRDefault="004A18FB" w:rsidP="004A18FB">
      <w:pPr>
        <w:tabs>
          <w:tab w:val="left" w:pos="0"/>
        </w:tabs>
        <w:ind w:left="720"/>
        <w:jc w:val="both"/>
        <w:rPr>
          <w:rFonts w:ascii="Arial" w:hAnsi="Arial" w:cs="Arial"/>
          <w:szCs w:val="24"/>
        </w:rPr>
      </w:pPr>
      <w:r w:rsidRPr="00482CFA">
        <w:rPr>
          <w:rFonts w:ascii="Arial" w:hAnsi="Arial" w:cs="Arial"/>
          <w:szCs w:val="24"/>
        </w:rPr>
        <w:t>За стране понуђаче потврде надлежног органа државе у којој има седиште</w:t>
      </w:r>
      <w:r w:rsidR="00D73E06" w:rsidRPr="00482CFA">
        <w:rPr>
          <w:rFonts w:ascii="Arial" w:hAnsi="Arial" w:cs="Arial"/>
          <w:szCs w:val="24"/>
        </w:rPr>
        <w:t>.</w:t>
      </w:r>
    </w:p>
    <w:p w:rsidR="004A18FB" w:rsidRPr="00482CFA" w:rsidRDefault="004A18FB" w:rsidP="004A18FB">
      <w:pPr>
        <w:pStyle w:val="ListParagraph"/>
        <w:numPr>
          <w:ilvl w:val="0"/>
          <w:numId w:val="1"/>
        </w:numPr>
        <w:tabs>
          <w:tab w:val="left" w:pos="284"/>
        </w:tabs>
        <w:spacing w:after="0" w:line="240" w:lineRule="auto"/>
        <w:jc w:val="both"/>
        <w:rPr>
          <w:rFonts w:ascii="Arial" w:hAnsi="Arial" w:cs="Arial"/>
          <w:sz w:val="24"/>
          <w:szCs w:val="24"/>
        </w:rPr>
      </w:pPr>
      <w:r w:rsidRPr="00482CFA">
        <w:rPr>
          <w:rFonts w:ascii="Arial" w:hAnsi="Arial" w:cs="Arial"/>
          <w:sz w:val="24"/>
          <w:szCs w:val="24"/>
          <w:lang w:eastAsia="sr-Latn-CS"/>
        </w:rPr>
        <w:lastRenderedPageBreak/>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која је на снази на дан објављивања позива за подношење понуда</w:t>
      </w:r>
      <w:r w:rsidRPr="00482CFA">
        <w:rPr>
          <w:rFonts w:ascii="Arial" w:hAnsi="Arial" w:cs="Arial"/>
          <w:sz w:val="24"/>
          <w:szCs w:val="24"/>
        </w:rPr>
        <w:t xml:space="preserve">; </w:t>
      </w:r>
    </w:p>
    <w:p w:rsidR="004A18FB" w:rsidRPr="00482CFA" w:rsidRDefault="004A18FB" w:rsidP="004A18FB">
      <w:pPr>
        <w:tabs>
          <w:tab w:val="left" w:pos="993"/>
        </w:tabs>
        <w:ind w:left="720"/>
        <w:jc w:val="both"/>
        <w:rPr>
          <w:rFonts w:ascii="Arial" w:hAnsi="Arial" w:cs="Arial"/>
          <w:szCs w:val="24"/>
        </w:rPr>
      </w:pPr>
      <w:r w:rsidRPr="00482CFA">
        <w:rPr>
          <w:rFonts w:ascii="Arial" w:hAnsi="Arial" w:cs="Arial"/>
          <w:szCs w:val="24"/>
        </w:rPr>
        <w:t>За стране понуђаче потврда надлежног органа државе у којој има седиште;</w:t>
      </w:r>
      <w:r w:rsidRPr="00482CFA">
        <w:rPr>
          <w:rFonts w:ascii="Arial" w:hAnsi="Arial" w:cs="Arial"/>
          <w:b/>
          <w:szCs w:val="24"/>
        </w:rPr>
        <w:t xml:space="preserve"> </w:t>
      </w:r>
    </w:p>
    <w:p w:rsidR="004A18FB" w:rsidRPr="00482CFA" w:rsidRDefault="004A18FB" w:rsidP="004A18FB">
      <w:pPr>
        <w:pStyle w:val="ListParagraph"/>
        <w:numPr>
          <w:ilvl w:val="0"/>
          <w:numId w:val="1"/>
        </w:numPr>
        <w:tabs>
          <w:tab w:val="left" w:pos="284"/>
        </w:tabs>
        <w:spacing w:after="0" w:line="240" w:lineRule="auto"/>
        <w:jc w:val="both"/>
        <w:rPr>
          <w:rFonts w:ascii="Arial" w:hAnsi="Arial" w:cs="Arial"/>
          <w:sz w:val="24"/>
          <w:szCs w:val="24"/>
        </w:rPr>
      </w:pPr>
      <w:r w:rsidRPr="00482CFA">
        <w:rPr>
          <w:rFonts w:ascii="Arial" w:hAnsi="Arial" w:cs="Arial"/>
          <w:sz w:val="24"/>
          <w:szCs w:val="24"/>
          <w:lang w:eastAsia="sr-Latn-CS"/>
        </w:rPr>
        <w:t>уверење</w:t>
      </w:r>
      <w:r w:rsidRPr="00482CFA">
        <w:rPr>
          <w:rFonts w:ascii="Arial" w:hAnsi="Arial"/>
          <w:sz w:val="24"/>
          <w:szCs w:val="24"/>
        </w:rPr>
        <w:t xml:space="preserve"> Пореске управе Министарства финансија </w:t>
      </w:r>
      <w:r w:rsidRPr="00482CFA">
        <w:rPr>
          <w:rFonts w:ascii="Arial" w:hAnsi="Arial" w:cs="Arial"/>
          <w:sz w:val="24"/>
          <w:szCs w:val="24"/>
          <w:lang w:eastAsia="sr-Latn-CS"/>
        </w:rPr>
        <w:t xml:space="preserve">да је измирио доспеле порезе и доприносе и уверење надлежне локалне самоуправе да је измирио обавезе по основу изворних локалних јавних прихода; </w:t>
      </w:r>
    </w:p>
    <w:p w:rsidR="004A18FB" w:rsidRPr="00482CFA" w:rsidRDefault="004A18FB" w:rsidP="004A18FB">
      <w:pPr>
        <w:tabs>
          <w:tab w:val="left" w:pos="284"/>
          <w:tab w:val="left" w:pos="567"/>
        </w:tabs>
        <w:ind w:left="720"/>
        <w:jc w:val="both"/>
        <w:rPr>
          <w:rFonts w:ascii="Arial" w:hAnsi="Arial" w:cs="Arial"/>
          <w:szCs w:val="24"/>
        </w:rPr>
      </w:pPr>
      <w:r w:rsidRPr="00482CFA">
        <w:rPr>
          <w:rFonts w:ascii="Arial" w:hAnsi="Arial" w:cs="Arial"/>
          <w:szCs w:val="24"/>
          <w:lang w:eastAsia="sr-Latn-CS"/>
        </w:rPr>
        <w:t>За стране понуђаче потврда надлежног пореског органа државе у којој има седиште.</w:t>
      </w:r>
      <w:r w:rsidRPr="00482CFA">
        <w:rPr>
          <w:rFonts w:ascii="Arial" w:hAnsi="Arial" w:cs="Arial"/>
          <w:b/>
          <w:szCs w:val="24"/>
        </w:rPr>
        <w:t xml:space="preserve"> </w:t>
      </w:r>
    </w:p>
    <w:p w:rsidR="004A18FB" w:rsidRPr="00482CFA" w:rsidRDefault="004A18FB" w:rsidP="004A18FB">
      <w:pPr>
        <w:tabs>
          <w:tab w:val="left" w:pos="993"/>
        </w:tabs>
        <w:jc w:val="both"/>
        <w:rPr>
          <w:rFonts w:ascii="Arial" w:hAnsi="Arial" w:cs="Arial"/>
          <w:b/>
          <w:szCs w:val="24"/>
        </w:rPr>
      </w:pPr>
    </w:p>
    <w:p w:rsidR="004A18FB" w:rsidRPr="00482CFA" w:rsidRDefault="004A18FB" w:rsidP="004A18FB">
      <w:pPr>
        <w:jc w:val="both"/>
        <w:rPr>
          <w:rFonts w:ascii="Arial" w:hAnsi="Arial" w:cs="Arial"/>
          <w:szCs w:val="24"/>
          <w:lang w:eastAsia="sr-Latn-CS"/>
        </w:rPr>
      </w:pPr>
      <w:r w:rsidRPr="00482CFA">
        <w:rPr>
          <w:rFonts w:ascii="Arial" w:hAnsi="Arial" w:cs="Arial"/>
          <w:szCs w:val="24"/>
          <w:lang w:eastAsia="sr-Latn-CS"/>
        </w:rPr>
        <w:t>Доказ из тачке 2)</w:t>
      </w:r>
      <w:r w:rsidRPr="00482CFA">
        <w:rPr>
          <w:rFonts w:ascii="Arial" w:hAnsi="Arial"/>
          <w:color w:val="FF0000"/>
          <w:szCs w:val="24"/>
        </w:rPr>
        <w:t xml:space="preserve"> </w:t>
      </w:r>
      <w:r w:rsidRPr="00482CFA">
        <w:rPr>
          <w:rFonts w:ascii="Arial" w:hAnsi="Arial" w:cs="Arial"/>
          <w:szCs w:val="24"/>
          <w:lang w:eastAsia="sr-Latn-CS"/>
        </w:rPr>
        <w:t>и 4) не може бити старији од два месеца пре отварања понуда.</w:t>
      </w:r>
    </w:p>
    <w:p w:rsidR="004A18FB" w:rsidRPr="00482CFA" w:rsidRDefault="004A18FB" w:rsidP="004A18FB">
      <w:pPr>
        <w:jc w:val="both"/>
        <w:rPr>
          <w:rFonts w:ascii="Arial" w:hAnsi="Arial" w:cs="Arial"/>
          <w:szCs w:val="24"/>
          <w:lang w:eastAsia="sr-Latn-CS"/>
        </w:rPr>
      </w:pPr>
    </w:p>
    <w:p w:rsidR="004A18FB" w:rsidRPr="00482CFA" w:rsidRDefault="004A18FB" w:rsidP="004A18FB">
      <w:pPr>
        <w:jc w:val="both"/>
        <w:rPr>
          <w:rFonts w:ascii="Arial" w:hAnsi="Arial" w:cs="Arial"/>
          <w:szCs w:val="24"/>
          <w:lang w:eastAsia="sr-Latn-CS"/>
        </w:rPr>
      </w:pPr>
      <w:r w:rsidRPr="00482CFA">
        <w:rPr>
          <w:rFonts w:ascii="Arial" w:hAnsi="Arial" w:cs="Arial"/>
          <w:szCs w:val="24"/>
          <w:lang w:eastAsia="sr-Latn-CS"/>
        </w:rPr>
        <w:t>Доказ из тачке 3) овог члана мора бити издат након објављивања позива за подношење понуда.</w:t>
      </w:r>
    </w:p>
    <w:p w:rsidR="004A18FB" w:rsidRPr="00482CFA" w:rsidRDefault="004A18FB" w:rsidP="004A18FB">
      <w:pPr>
        <w:tabs>
          <w:tab w:val="left" w:pos="993"/>
        </w:tabs>
        <w:jc w:val="both"/>
        <w:rPr>
          <w:rFonts w:ascii="Arial" w:hAnsi="Arial" w:cs="Arial"/>
          <w:b/>
          <w:szCs w:val="24"/>
        </w:rPr>
      </w:pPr>
    </w:p>
    <w:p w:rsidR="004A18FB" w:rsidRPr="00482CFA" w:rsidRDefault="004A18FB" w:rsidP="004A18FB">
      <w:pPr>
        <w:tabs>
          <w:tab w:val="left" w:pos="993"/>
        </w:tabs>
        <w:jc w:val="both"/>
        <w:rPr>
          <w:rFonts w:ascii="Arial" w:hAnsi="Arial" w:cs="Arial"/>
          <w:b/>
          <w:szCs w:val="24"/>
        </w:rPr>
      </w:pPr>
    </w:p>
    <w:p w:rsidR="004A18FB" w:rsidRPr="00482CFA" w:rsidRDefault="004A18FB" w:rsidP="004A18FB">
      <w:pPr>
        <w:tabs>
          <w:tab w:val="left" w:pos="993"/>
        </w:tabs>
        <w:jc w:val="both"/>
        <w:rPr>
          <w:rFonts w:ascii="Arial" w:hAnsi="Arial" w:cs="Arial"/>
          <w:b/>
          <w:i/>
          <w:szCs w:val="24"/>
        </w:rPr>
      </w:pPr>
      <w:r w:rsidRPr="00482CFA">
        <w:rPr>
          <w:rFonts w:ascii="Arial" w:hAnsi="Arial" w:cs="Arial"/>
          <w:b/>
          <w:i/>
          <w:szCs w:val="24"/>
          <w:u w:val="single"/>
        </w:rPr>
        <w:t>Предузетник</w:t>
      </w:r>
      <w:r w:rsidRPr="00482CFA">
        <w:rPr>
          <w:rFonts w:ascii="Arial" w:hAnsi="Arial" w:cs="Arial"/>
          <w:b/>
          <w:i/>
          <w:szCs w:val="24"/>
        </w:rPr>
        <w:t>:</w:t>
      </w:r>
    </w:p>
    <w:p w:rsidR="004A18FB" w:rsidRPr="00482CFA" w:rsidRDefault="004A18FB" w:rsidP="004A18FB">
      <w:pPr>
        <w:pStyle w:val="ListParagraph"/>
        <w:numPr>
          <w:ilvl w:val="0"/>
          <w:numId w:val="8"/>
        </w:numPr>
        <w:spacing w:after="0" w:line="240" w:lineRule="auto"/>
        <w:ind w:left="714" w:hanging="357"/>
        <w:jc w:val="both"/>
        <w:rPr>
          <w:rFonts w:ascii="Arial" w:hAnsi="Arial" w:cs="Arial"/>
          <w:sz w:val="24"/>
          <w:szCs w:val="24"/>
          <w:lang w:eastAsia="sr-Latn-CS"/>
        </w:rPr>
      </w:pPr>
      <w:r w:rsidRPr="00482CFA">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rsidR="004A18FB" w:rsidRPr="00482CFA" w:rsidRDefault="004A18FB" w:rsidP="004A18FB">
      <w:pPr>
        <w:pStyle w:val="ListParagraph"/>
        <w:numPr>
          <w:ilvl w:val="0"/>
          <w:numId w:val="8"/>
        </w:numPr>
        <w:spacing w:after="0" w:line="240" w:lineRule="auto"/>
        <w:ind w:left="714" w:hanging="357"/>
        <w:jc w:val="both"/>
        <w:rPr>
          <w:rFonts w:ascii="Arial" w:hAnsi="Arial" w:cs="Arial"/>
          <w:sz w:val="24"/>
          <w:szCs w:val="24"/>
          <w:lang w:eastAsia="sr-Latn-CS"/>
        </w:rPr>
      </w:pPr>
      <w:r w:rsidRPr="00482CFA">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4A18FB" w:rsidRPr="00482CFA" w:rsidRDefault="004A18FB" w:rsidP="004A18FB">
      <w:pPr>
        <w:ind w:firstLine="714"/>
        <w:jc w:val="both"/>
        <w:rPr>
          <w:rFonts w:ascii="Arial" w:hAnsi="Arial" w:cs="Arial"/>
          <w:szCs w:val="24"/>
          <w:lang w:eastAsia="sr-Latn-CS"/>
        </w:rPr>
      </w:pPr>
      <w:r w:rsidRPr="00482CFA">
        <w:rPr>
          <w:rFonts w:ascii="Arial" w:hAnsi="Arial" w:cs="Arial"/>
          <w:szCs w:val="24"/>
          <w:lang w:eastAsia="sr-Latn-CS"/>
        </w:rPr>
        <w:t>За домаће понуђаче:</w:t>
      </w:r>
    </w:p>
    <w:p w:rsidR="004A18FB" w:rsidRPr="00482CFA" w:rsidRDefault="004A18FB" w:rsidP="004A18FB">
      <w:pPr>
        <w:pStyle w:val="ListParagraph"/>
        <w:widowControl w:val="0"/>
        <w:numPr>
          <w:ilvl w:val="0"/>
          <w:numId w:val="18"/>
        </w:numPr>
        <w:spacing w:after="0" w:line="240" w:lineRule="auto"/>
        <w:jc w:val="both"/>
        <w:rPr>
          <w:rFonts w:ascii="Arial" w:hAnsi="Arial" w:cs="Arial"/>
          <w:i/>
          <w:sz w:val="24"/>
          <w:szCs w:val="24"/>
        </w:rPr>
      </w:pPr>
      <w:r w:rsidRPr="00482CFA">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4A18FB" w:rsidRPr="00482CFA" w:rsidRDefault="004A18FB" w:rsidP="004A18FB">
      <w:pPr>
        <w:tabs>
          <w:tab w:val="left" w:pos="993"/>
        </w:tabs>
        <w:ind w:left="714"/>
        <w:jc w:val="both"/>
        <w:rPr>
          <w:rFonts w:ascii="Arial" w:hAnsi="Arial" w:cs="Arial"/>
          <w:szCs w:val="24"/>
          <w:lang w:eastAsia="sr-Latn-CS"/>
        </w:rPr>
      </w:pPr>
      <w:r w:rsidRPr="00482CFA">
        <w:rPr>
          <w:rFonts w:ascii="Arial" w:hAnsi="Arial" w:cs="Arial"/>
          <w:szCs w:val="24"/>
          <w:lang w:eastAsia="sr-Latn-CS"/>
        </w:rPr>
        <w:t>За стране понуђаче потврда</w:t>
      </w:r>
      <w:r w:rsidRPr="00482CFA">
        <w:rPr>
          <w:rFonts w:ascii="Arial" w:hAnsi="Arial" w:cs="Arial"/>
          <w:szCs w:val="24"/>
        </w:rPr>
        <w:t xml:space="preserve"> надлежног органа државе у којој има седиште</w:t>
      </w:r>
      <w:r w:rsidR="002326FD" w:rsidRPr="00482CFA">
        <w:rPr>
          <w:rFonts w:ascii="Arial" w:hAnsi="Arial" w:cs="Arial"/>
          <w:szCs w:val="24"/>
        </w:rPr>
        <w:t>, односно држављанство</w:t>
      </w:r>
      <w:r w:rsidRPr="00482CFA">
        <w:rPr>
          <w:rFonts w:ascii="Arial" w:hAnsi="Arial" w:cs="Arial"/>
          <w:szCs w:val="24"/>
        </w:rPr>
        <w:t>;</w:t>
      </w:r>
    </w:p>
    <w:p w:rsidR="004A18FB" w:rsidRPr="00482CFA" w:rsidRDefault="004A18FB" w:rsidP="004A18FB">
      <w:pPr>
        <w:pStyle w:val="ListParagraph"/>
        <w:numPr>
          <w:ilvl w:val="0"/>
          <w:numId w:val="8"/>
        </w:numPr>
        <w:spacing w:after="0" w:line="240" w:lineRule="auto"/>
        <w:ind w:left="714" w:hanging="357"/>
        <w:jc w:val="both"/>
        <w:rPr>
          <w:rFonts w:ascii="Arial" w:hAnsi="Arial" w:cs="Arial"/>
          <w:sz w:val="24"/>
          <w:szCs w:val="24"/>
          <w:lang w:eastAsia="sr-Latn-CS"/>
        </w:rPr>
      </w:pPr>
      <w:r w:rsidRPr="00482CFA">
        <w:rPr>
          <w:rFonts w:ascii="Arial" w:hAnsi="Arial" w:cs="Arial"/>
          <w:sz w:val="24"/>
          <w:szCs w:val="24"/>
          <w:lang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482CFA">
        <w:rPr>
          <w:rFonts w:ascii="Arial" w:hAnsi="Arial" w:cs="Arial"/>
          <w:sz w:val="24"/>
          <w:szCs w:val="24"/>
        </w:rPr>
        <w:t xml:space="preserve"> органа државе у којој има седиште;</w:t>
      </w:r>
    </w:p>
    <w:p w:rsidR="004A18FB" w:rsidRPr="00482CFA" w:rsidRDefault="004A18FB" w:rsidP="004A18FB">
      <w:pPr>
        <w:pStyle w:val="ListParagraph"/>
        <w:numPr>
          <w:ilvl w:val="0"/>
          <w:numId w:val="8"/>
        </w:numPr>
        <w:spacing w:after="0" w:line="240" w:lineRule="auto"/>
        <w:ind w:left="714" w:hanging="357"/>
        <w:jc w:val="both"/>
        <w:rPr>
          <w:rFonts w:ascii="Arial" w:hAnsi="Arial" w:cs="Arial"/>
          <w:sz w:val="24"/>
          <w:szCs w:val="24"/>
          <w:lang w:eastAsia="sr-Latn-CS"/>
        </w:rPr>
      </w:pPr>
      <w:r w:rsidRPr="00482CFA">
        <w:rPr>
          <w:rFonts w:ascii="Arial" w:hAnsi="Arial" w:cs="Arial"/>
          <w:sz w:val="24"/>
          <w:szCs w:val="24"/>
          <w:lang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rsidR="004A18FB" w:rsidRPr="00482CFA" w:rsidRDefault="004A18FB" w:rsidP="004A18FB">
      <w:pPr>
        <w:pStyle w:val="ListParagraph"/>
        <w:spacing w:after="0" w:line="240" w:lineRule="auto"/>
        <w:ind w:left="714"/>
        <w:jc w:val="both"/>
        <w:rPr>
          <w:rFonts w:ascii="Arial" w:hAnsi="Arial" w:cs="Arial"/>
          <w:sz w:val="24"/>
          <w:szCs w:val="24"/>
          <w:lang w:eastAsia="sr-Latn-CS"/>
        </w:rPr>
      </w:pPr>
      <w:r w:rsidRPr="00482CFA">
        <w:rPr>
          <w:rFonts w:ascii="Arial" w:hAnsi="Arial" w:cs="Arial"/>
          <w:sz w:val="24"/>
          <w:szCs w:val="24"/>
        </w:rPr>
        <w:t>За стране понуђаче потврда надлежног пореског органа државе у којој има седиште.</w:t>
      </w:r>
    </w:p>
    <w:p w:rsidR="004A18FB" w:rsidRPr="00482CFA" w:rsidRDefault="004A18FB" w:rsidP="004A18FB">
      <w:pPr>
        <w:tabs>
          <w:tab w:val="left" w:pos="993"/>
        </w:tabs>
        <w:jc w:val="both"/>
        <w:rPr>
          <w:rFonts w:ascii="Arial" w:hAnsi="Arial" w:cs="Arial"/>
          <w:b/>
          <w:szCs w:val="24"/>
        </w:rPr>
      </w:pPr>
    </w:p>
    <w:p w:rsidR="004A18FB" w:rsidRPr="00482CFA" w:rsidRDefault="004A18FB" w:rsidP="004A18FB">
      <w:pPr>
        <w:jc w:val="both"/>
        <w:rPr>
          <w:rFonts w:ascii="Arial" w:hAnsi="Arial" w:cs="Arial"/>
          <w:szCs w:val="24"/>
          <w:lang w:eastAsia="sr-Latn-CS"/>
        </w:rPr>
      </w:pPr>
      <w:r w:rsidRPr="00482CFA">
        <w:rPr>
          <w:rFonts w:ascii="Arial" w:hAnsi="Arial" w:cs="Arial"/>
          <w:szCs w:val="24"/>
          <w:lang w:eastAsia="sr-Latn-CS"/>
        </w:rPr>
        <w:t>Доказ из тачке 2</w:t>
      </w:r>
      <w:r w:rsidRPr="00482CFA">
        <w:rPr>
          <w:rFonts w:ascii="Arial" w:hAnsi="Arial"/>
          <w:szCs w:val="24"/>
        </w:rPr>
        <w:t xml:space="preserve">) </w:t>
      </w:r>
      <w:r w:rsidRPr="00482CFA">
        <w:rPr>
          <w:rFonts w:ascii="Arial" w:hAnsi="Arial" w:cs="Arial"/>
          <w:szCs w:val="24"/>
          <w:lang w:eastAsia="sr-Latn-CS"/>
        </w:rPr>
        <w:t>и 4) не може бити старији од два месеца пре отварања понуда.</w:t>
      </w:r>
    </w:p>
    <w:p w:rsidR="004A18FB" w:rsidRPr="00482CFA" w:rsidRDefault="004A18FB" w:rsidP="004A18FB">
      <w:pPr>
        <w:tabs>
          <w:tab w:val="left" w:pos="993"/>
        </w:tabs>
        <w:jc w:val="both"/>
        <w:rPr>
          <w:rFonts w:ascii="Arial" w:hAnsi="Arial" w:cs="Arial"/>
          <w:szCs w:val="24"/>
        </w:rPr>
      </w:pPr>
    </w:p>
    <w:p w:rsidR="004A18FB" w:rsidRPr="00482CFA" w:rsidRDefault="004A18FB" w:rsidP="004A18FB">
      <w:pPr>
        <w:jc w:val="both"/>
        <w:rPr>
          <w:rFonts w:ascii="Arial" w:hAnsi="Arial"/>
          <w:szCs w:val="24"/>
        </w:rPr>
      </w:pPr>
      <w:r w:rsidRPr="00482CFA">
        <w:rPr>
          <w:rFonts w:ascii="Arial" w:hAnsi="Arial"/>
          <w:szCs w:val="24"/>
        </w:rPr>
        <w:lastRenderedPageBreak/>
        <w:t>Доказ из тачке 3) овог члана мора бити издат након објављивања позива за подношење понуда.</w:t>
      </w:r>
    </w:p>
    <w:p w:rsidR="00587999" w:rsidRDefault="00587999" w:rsidP="004A18FB">
      <w:pPr>
        <w:tabs>
          <w:tab w:val="left" w:pos="993"/>
        </w:tabs>
        <w:jc w:val="both"/>
        <w:rPr>
          <w:rFonts w:ascii="Arial" w:hAnsi="Arial" w:cs="Arial"/>
          <w:b/>
          <w:i/>
          <w:szCs w:val="24"/>
          <w:u w:val="single"/>
        </w:rPr>
      </w:pPr>
    </w:p>
    <w:p w:rsidR="004A18FB" w:rsidRPr="00482CFA" w:rsidRDefault="004A18FB" w:rsidP="004A18FB">
      <w:pPr>
        <w:tabs>
          <w:tab w:val="left" w:pos="993"/>
        </w:tabs>
        <w:jc w:val="both"/>
        <w:rPr>
          <w:rFonts w:ascii="Arial" w:hAnsi="Arial" w:cs="Arial"/>
          <w:b/>
          <w:i/>
          <w:szCs w:val="24"/>
        </w:rPr>
      </w:pPr>
      <w:r w:rsidRPr="00482CFA">
        <w:rPr>
          <w:rFonts w:ascii="Arial" w:hAnsi="Arial" w:cs="Arial"/>
          <w:b/>
          <w:i/>
          <w:szCs w:val="24"/>
          <w:u w:val="single"/>
        </w:rPr>
        <w:t>Физичко лице</w:t>
      </w:r>
      <w:r w:rsidRPr="00482CFA">
        <w:rPr>
          <w:rFonts w:ascii="Arial" w:hAnsi="Arial" w:cs="Arial"/>
          <w:b/>
          <w:i/>
          <w:szCs w:val="24"/>
        </w:rPr>
        <w:t>:</w:t>
      </w:r>
    </w:p>
    <w:p w:rsidR="004A18FB" w:rsidRPr="00482CFA" w:rsidRDefault="004A18FB" w:rsidP="004A18FB">
      <w:pPr>
        <w:pStyle w:val="ListParagraph"/>
        <w:numPr>
          <w:ilvl w:val="0"/>
          <w:numId w:val="17"/>
        </w:numPr>
        <w:spacing w:after="0" w:line="240" w:lineRule="auto"/>
        <w:jc w:val="both"/>
        <w:rPr>
          <w:rFonts w:ascii="Arial" w:hAnsi="Arial" w:cs="Arial"/>
          <w:sz w:val="24"/>
          <w:szCs w:val="24"/>
          <w:lang w:eastAsia="sr-Latn-CS"/>
        </w:rPr>
      </w:pPr>
      <w:r w:rsidRPr="00482CFA">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A18FB" w:rsidRPr="00482CFA" w:rsidRDefault="004A18FB" w:rsidP="004A18FB">
      <w:pPr>
        <w:ind w:firstLine="720"/>
        <w:jc w:val="both"/>
        <w:rPr>
          <w:rFonts w:ascii="Arial" w:hAnsi="Arial" w:cs="Arial"/>
          <w:szCs w:val="24"/>
          <w:lang w:eastAsia="sr-Latn-CS"/>
        </w:rPr>
      </w:pPr>
      <w:r w:rsidRPr="00482CFA">
        <w:rPr>
          <w:rFonts w:ascii="Arial" w:hAnsi="Arial" w:cs="Arial"/>
          <w:szCs w:val="24"/>
          <w:lang w:eastAsia="sr-Latn-CS"/>
        </w:rPr>
        <w:t>За домаће понуђаче:</w:t>
      </w:r>
    </w:p>
    <w:p w:rsidR="004A18FB" w:rsidRPr="00482CFA" w:rsidRDefault="004A18FB" w:rsidP="004A18FB">
      <w:pPr>
        <w:pStyle w:val="ListParagraph"/>
        <w:widowControl w:val="0"/>
        <w:numPr>
          <w:ilvl w:val="0"/>
          <w:numId w:val="18"/>
        </w:numPr>
        <w:spacing w:after="0" w:line="240" w:lineRule="auto"/>
        <w:jc w:val="both"/>
        <w:rPr>
          <w:rFonts w:ascii="Arial" w:hAnsi="Arial" w:cs="Arial"/>
          <w:i/>
          <w:sz w:val="24"/>
          <w:szCs w:val="24"/>
        </w:rPr>
      </w:pPr>
      <w:r w:rsidRPr="00482CFA">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4A18FB" w:rsidRPr="00482CFA" w:rsidRDefault="004A18FB" w:rsidP="004A18FB">
      <w:pPr>
        <w:tabs>
          <w:tab w:val="left" w:pos="993"/>
        </w:tabs>
        <w:ind w:left="720"/>
        <w:jc w:val="both"/>
        <w:rPr>
          <w:rFonts w:ascii="Arial" w:hAnsi="Arial" w:cs="Arial"/>
          <w:szCs w:val="24"/>
          <w:lang w:eastAsia="sr-Latn-CS"/>
        </w:rPr>
      </w:pPr>
      <w:r w:rsidRPr="00482CFA">
        <w:rPr>
          <w:rFonts w:ascii="Arial" w:hAnsi="Arial" w:cs="Arial"/>
          <w:szCs w:val="24"/>
          <w:lang w:eastAsia="sr-Latn-CS"/>
        </w:rPr>
        <w:t>За стране понуђаче потврда</w:t>
      </w:r>
      <w:r w:rsidRPr="00482CFA">
        <w:rPr>
          <w:rFonts w:ascii="Arial" w:hAnsi="Arial" w:cs="Arial"/>
          <w:szCs w:val="24"/>
        </w:rPr>
        <w:t xml:space="preserve"> надлежног органа </w:t>
      </w:r>
      <w:r w:rsidRPr="00482CFA">
        <w:rPr>
          <w:rFonts w:ascii="Arial" w:hAnsi="Arial"/>
          <w:szCs w:val="24"/>
        </w:rPr>
        <w:t xml:space="preserve">државе </w:t>
      </w:r>
      <w:r w:rsidRPr="00482CFA">
        <w:rPr>
          <w:rFonts w:ascii="Arial" w:hAnsi="Arial" w:cs="Arial"/>
          <w:szCs w:val="24"/>
        </w:rPr>
        <w:t xml:space="preserve">у којој има </w:t>
      </w:r>
      <w:r w:rsidRPr="00482CFA">
        <w:rPr>
          <w:rFonts w:ascii="Arial" w:hAnsi="Arial"/>
          <w:szCs w:val="24"/>
        </w:rPr>
        <w:t>седиште</w:t>
      </w:r>
      <w:r w:rsidR="002326FD" w:rsidRPr="00482CFA">
        <w:rPr>
          <w:rFonts w:ascii="Arial" w:hAnsi="Arial"/>
          <w:szCs w:val="24"/>
        </w:rPr>
        <w:t>, односно држављанство</w:t>
      </w:r>
      <w:r w:rsidRPr="00482CFA">
        <w:rPr>
          <w:rFonts w:ascii="Arial" w:hAnsi="Arial" w:cs="Arial"/>
          <w:szCs w:val="24"/>
        </w:rPr>
        <w:t>;</w:t>
      </w:r>
    </w:p>
    <w:p w:rsidR="004A18FB" w:rsidRPr="00482CFA" w:rsidRDefault="004A18FB" w:rsidP="004A18FB">
      <w:pPr>
        <w:pStyle w:val="ListParagraph"/>
        <w:numPr>
          <w:ilvl w:val="0"/>
          <w:numId w:val="17"/>
        </w:numPr>
        <w:spacing w:after="0" w:line="240" w:lineRule="auto"/>
        <w:jc w:val="both"/>
        <w:rPr>
          <w:rFonts w:ascii="Arial" w:hAnsi="Arial" w:cs="Arial"/>
          <w:sz w:val="24"/>
          <w:szCs w:val="24"/>
          <w:lang w:eastAsia="sr-Latn-CS"/>
        </w:rPr>
      </w:pPr>
      <w:r w:rsidRPr="00482CFA">
        <w:rPr>
          <w:rFonts w:ascii="Arial" w:hAnsi="Arial" w:cs="Arial"/>
          <w:sz w:val="24"/>
          <w:szCs w:val="24"/>
          <w:lang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482CFA">
        <w:rPr>
          <w:rFonts w:ascii="Arial" w:hAnsi="Arial"/>
          <w:sz w:val="24"/>
          <w:szCs w:val="24"/>
        </w:rPr>
        <w:t xml:space="preserve"> </w:t>
      </w:r>
      <w:r w:rsidRPr="00482CFA">
        <w:rPr>
          <w:rFonts w:ascii="Arial" w:hAnsi="Arial" w:cs="Arial"/>
          <w:sz w:val="24"/>
          <w:szCs w:val="24"/>
        </w:rPr>
        <w:t xml:space="preserve">у којој има </w:t>
      </w:r>
      <w:r w:rsidRPr="00482CFA">
        <w:rPr>
          <w:rFonts w:ascii="Arial" w:hAnsi="Arial"/>
          <w:sz w:val="24"/>
          <w:szCs w:val="24"/>
        </w:rPr>
        <w:t>седиште</w:t>
      </w:r>
      <w:r w:rsidRPr="00482CFA">
        <w:rPr>
          <w:rFonts w:ascii="Arial" w:hAnsi="Arial" w:cs="Arial"/>
          <w:sz w:val="24"/>
          <w:szCs w:val="24"/>
        </w:rPr>
        <w:t>;</w:t>
      </w:r>
    </w:p>
    <w:p w:rsidR="004A18FB" w:rsidRPr="00482CFA" w:rsidRDefault="004A18FB" w:rsidP="004A18FB">
      <w:pPr>
        <w:pStyle w:val="ListParagraph"/>
        <w:numPr>
          <w:ilvl w:val="0"/>
          <w:numId w:val="17"/>
        </w:numPr>
        <w:spacing w:after="0" w:line="240" w:lineRule="auto"/>
        <w:jc w:val="both"/>
        <w:rPr>
          <w:rFonts w:ascii="Arial" w:hAnsi="Arial" w:cs="Arial"/>
          <w:sz w:val="24"/>
          <w:szCs w:val="24"/>
          <w:lang w:eastAsia="sr-Latn-CS"/>
        </w:rPr>
      </w:pPr>
      <w:r w:rsidRPr="00482CFA">
        <w:rPr>
          <w:rFonts w:ascii="Arial" w:hAnsi="Arial" w:cs="Arial"/>
          <w:sz w:val="24"/>
          <w:szCs w:val="24"/>
          <w:lang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rsidR="004A18FB" w:rsidRPr="00482CFA" w:rsidRDefault="004A18FB" w:rsidP="004A18FB">
      <w:pPr>
        <w:pStyle w:val="ListParagraph"/>
        <w:spacing w:after="0" w:line="240" w:lineRule="auto"/>
        <w:jc w:val="both"/>
        <w:rPr>
          <w:rFonts w:ascii="Arial" w:hAnsi="Arial" w:cs="Arial"/>
          <w:sz w:val="24"/>
          <w:szCs w:val="24"/>
          <w:lang w:eastAsia="sr-Latn-CS"/>
        </w:rPr>
      </w:pPr>
      <w:r w:rsidRPr="00482CFA">
        <w:rPr>
          <w:rFonts w:ascii="Arial" w:hAnsi="Arial" w:cs="Arial"/>
          <w:sz w:val="24"/>
          <w:szCs w:val="24"/>
          <w:lang w:eastAsia="sr-Latn-CS"/>
        </w:rPr>
        <w:t>За стране понуђаче потврда</w:t>
      </w:r>
      <w:r w:rsidRPr="00482CFA">
        <w:rPr>
          <w:rFonts w:ascii="Arial" w:hAnsi="Arial" w:cs="Arial"/>
          <w:sz w:val="24"/>
          <w:szCs w:val="24"/>
        </w:rPr>
        <w:t xml:space="preserve"> надлежног пореског органа </w:t>
      </w:r>
      <w:r w:rsidRPr="00482CFA">
        <w:rPr>
          <w:rFonts w:ascii="Arial" w:hAnsi="Arial"/>
          <w:sz w:val="24"/>
          <w:szCs w:val="24"/>
        </w:rPr>
        <w:t xml:space="preserve">државе </w:t>
      </w:r>
      <w:r w:rsidRPr="00482CFA">
        <w:rPr>
          <w:rFonts w:ascii="Arial" w:hAnsi="Arial" w:cs="Arial"/>
          <w:sz w:val="24"/>
          <w:szCs w:val="24"/>
        </w:rPr>
        <w:t xml:space="preserve">у којој има </w:t>
      </w:r>
      <w:r w:rsidRPr="00482CFA">
        <w:rPr>
          <w:rFonts w:ascii="Arial" w:hAnsi="Arial"/>
          <w:sz w:val="24"/>
          <w:szCs w:val="24"/>
        </w:rPr>
        <w:t>седиште</w:t>
      </w:r>
      <w:r w:rsidRPr="00482CFA">
        <w:rPr>
          <w:rFonts w:ascii="Arial" w:hAnsi="Arial" w:cs="Arial"/>
          <w:sz w:val="24"/>
          <w:szCs w:val="24"/>
          <w:lang w:eastAsia="sr-Latn-CS"/>
        </w:rPr>
        <w:t>.</w:t>
      </w:r>
    </w:p>
    <w:p w:rsidR="004A18FB" w:rsidRPr="00482CFA" w:rsidRDefault="004A18FB" w:rsidP="004A18FB">
      <w:pPr>
        <w:tabs>
          <w:tab w:val="left" w:pos="993"/>
        </w:tabs>
        <w:jc w:val="both"/>
        <w:rPr>
          <w:rFonts w:ascii="Arial" w:hAnsi="Arial" w:cs="Arial"/>
          <w:b/>
          <w:szCs w:val="24"/>
        </w:rPr>
      </w:pPr>
    </w:p>
    <w:p w:rsidR="004A18FB" w:rsidRPr="00482CFA" w:rsidRDefault="004A18FB" w:rsidP="004A18FB">
      <w:pPr>
        <w:jc w:val="both"/>
        <w:rPr>
          <w:rFonts w:ascii="Arial" w:hAnsi="Arial" w:cs="Arial"/>
          <w:szCs w:val="24"/>
          <w:lang w:eastAsia="sr-Latn-CS"/>
        </w:rPr>
      </w:pPr>
      <w:r w:rsidRPr="00482CFA">
        <w:rPr>
          <w:rFonts w:ascii="Arial" w:hAnsi="Arial" w:cs="Arial"/>
          <w:szCs w:val="24"/>
          <w:lang w:eastAsia="sr-Latn-CS"/>
        </w:rPr>
        <w:t>Доказ из тачке 1) и 3) не може бити старији од два месеца пре отварања понуда.</w:t>
      </w:r>
    </w:p>
    <w:p w:rsidR="004A18FB" w:rsidRPr="00482CFA" w:rsidRDefault="004A18FB" w:rsidP="004A18FB">
      <w:pPr>
        <w:jc w:val="both"/>
        <w:rPr>
          <w:rFonts w:ascii="Arial" w:hAnsi="Arial" w:cs="Arial"/>
          <w:szCs w:val="24"/>
          <w:lang w:eastAsia="sr-Latn-CS"/>
        </w:rPr>
      </w:pPr>
    </w:p>
    <w:p w:rsidR="004A18FB" w:rsidRPr="00482CFA" w:rsidRDefault="004A18FB" w:rsidP="004A18FB">
      <w:pPr>
        <w:jc w:val="both"/>
        <w:rPr>
          <w:rFonts w:ascii="Arial" w:hAnsi="Arial" w:cs="Arial"/>
          <w:szCs w:val="24"/>
          <w:lang w:eastAsia="sr-Latn-CS"/>
        </w:rPr>
      </w:pPr>
      <w:r w:rsidRPr="00482CFA">
        <w:rPr>
          <w:rFonts w:ascii="Arial" w:hAnsi="Arial" w:cs="Arial"/>
          <w:szCs w:val="24"/>
          <w:lang w:eastAsia="sr-Latn-CS"/>
        </w:rPr>
        <w:t xml:space="preserve">Доказ </w:t>
      </w:r>
      <w:r w:rsidR="002326FD" w:rsidRPr="00482CFA">
        <w:rPr>
          <w:rFonts w:ascii="Arial" w:hAnsi="Arial" w:cs="Arial"/>
          <w:szCs w:val="24"/>
          <w:lang w:eastAsia="sr-Latn-CS"/>
        </w:rPr>
        <w:t xml:space="preserve">из </w:t>
      </w:r>
      <w:r w:rsidRPr="00482CFA">
        <w:rPr>
          <w:rFonts w:ascii="Arial" w:hAnsi="Arial" w:cs="Arial"/>
          <w:szCs w:val="24"/>
          <w:lang w:eastAsia="sr-Latn-CS"/>
        </w:rPr>
        <w:t>тачкe 2) мора бити издат након објављивања позива за подношење понуда.</w:t>
      </w:r>
    </w:p>
    <w:p w:rsidR="004A18FB" w:rsidRPr="00482CFA" w:rsidRDefault="004A18FB" w:rsidP="004A18FB">
      <w:pPr>
        <w:jc w:val="both"/>
        <w:rPr>
          <w:rFonts w:ascii="Arial" w:hAnsi="Arial" w:cs="Arial"/>
          <w:szCs w:val="24"/>
        </w:rPr>
      </w:pPr>
    </w:p>
    <w:p w:rsidR="004A18FB" w:rsidRPr="00482CFA" w:rsidRDefault="004A18FB" w:rsidP="004A18FB">
      <w:pPr>
        <w:jc w:val="both"/>
        <w:rPr>
          <w:rFonts w:ascii="Arial" w:hAnsi="Arial" w:cs="Arial"/>
          <w:szCs w:val="24"/>
        </w:rPr>
      </w:pPr>
    </w:p>
    <w:p w:rsidR="004A18FB" w:rsidRPr="00482CFA" w:rsidRDefault="004A18FB" w:rsidP="004A18FB">
      <w:pPr>
        <w:jc w:val="both"/>
        <w:rPr>
          <w:rFonts w:ascii="Arial" w:hAnsi="Arial" w:cs="Arial"/>
          <w:szCs w:val="24"/>
          <w:u w:val="single"/>
        </w:rPr>
      </w:pPr>
      <w:r w:rsidRPr="00482CFA">
        <w:rPr>
          <w:rFonts w:ascii="Arial" w:hAnsi="Arial" w:cs="Arial"/>
          <w:szCs w:val="24"/>
          <w:u w:val="single"/>
        </w:rPr>
        <w:t>Понуђач је дужан да у понуди достави доказе да испуњава додатне услове за учешће у поступку јавне набавке у складу са Законом, и то:</w:t>
      </w:r>
    </w:p>
    <w:p w:rsidR="004A18FB" w:rsidRPr="00482CFA" w:rsidRDefault="004A18FB" w:rsidP="004A18FB">
      <w:pPr>
        <w:tabs>
          <w:tab w:val="left" w:pos="993"/>
        </w:tabs>
        <w:jc w:val="both"/>
        <w:rPr>
          <w:rFonts w:ascii="Arial" w:hAnsi="Arial" w:cs="Arial"/>
          <w:szCs w:val="24"/>
        </w:rPr>
      </w:pPr>
    </w:p>
    <w:p w:rsidR="004A18FB" w:rsidRPr="00482CFA" w:rsidRDefault="004A18FB" w:rsidP="004A18FB">
      <w:pPr>
        <w:tabs>
          <w:tab w:val="left" w:pos="993"/>
        </w:tabs>
        <w:jc w:val="both"/>
        <w:rPr>
          <w:rFonts w:ascii="Arial" w:hAnsi="Arial" w:cs="Arial"/>
          <w:szCs w:val="24"/>
          <w:u w:val="single"/>
        </w:rPr>
      </w:pPr>
      <w:r w:rsidRPr="00482CFA">
        <w:rPr>
          <w:rFonts w:ascii="Arial" w:hAnsi="Arial" w:cs="Arial"/>
          <w:szCs w:val="24"/>
        </w:rPr>
        <w:t xml:space="preserve">1. </w:t>
      </w:r>
      <w:r w:rsidRPr="00482CFA">
        <w:rPr>
          <w:rFonts w:ascii="Arial" w:hAnsi="Arial" w:cs="Arial"/>
          <w:szCs w:val="24"/>
          <w:u w:val="single"/>
        </w:rPr>
        <w:t>Доказе неопходног финансијског капацитета:</w:t>
      </w:r>
    </w:p>
    <w:p w:rsidR="004A18FB" w:rsidRPr="00482CFA" w:rsidRDefault="004A18FB" w:rsidP="004A18FB">
      <w:pPr>
        <w:tabs>
          <w:tab w:val="left" w:pos="993"/>
        </w:tabs>
        <w:jc w:val="both"/>
        <w:rPr>
          <w:rFonts w:ascii="Arial" w:hAnsi="Arial" w:cs="Arial"/>
          <w:szCs w:val="24"/>
        </w:rPr>
      </w:pPr>
      <w:r w:rsidRPr="00482CFA">
        <w:rPr>
          <w:rFonts w:ascii="Arial" w:hAnsi="Arial" w:cs="Arial"/>
          <w:szCs w:val="24"/>
        </w:rPr>
        <w:t xml:space="preserve">   </w:t>
      </w:r>
    </w:p>
    <w:p w:rsidR="004A18FB" w:rsidRPr="00482CFA" w:rsidRDefault="004A18FB" w:rsidP="004A18FB">
      <w:pPr>
        <w:tabs>
          <w:tab w:val="left" w:pos="284"/>
        </w:tabs>
        <w:jc w:val="both"/>
        <w:rPr>
          <w:rFonts w:ascii="Arial" w:hAnsi="Arial" w:cs="Arial"/>
          <w:szCs w:val="24"/>
        </w:rPr>
      </w:pPr>
      <w:r w:rsidRPr="00482CFA">
        <w:rPr>
          <w:rFonts w:ascii="Arial" w:hAnsi="Arial" w:cs="Arial"/>
          <w:szCs w:val="24"/>
        </w:rPr>
        <w:tab/>
        <w:t>за домаће понуђаче:</w:t>
      </w:r>
    </w:p>
    <w:p w:rsidR="004A18FB" w:rsidRPr="00482CFA" w:rsidRDefault="004A18FB" w:rsidP="004A18FB">
      <w:pPr>
        <w:numPr>
          <w:ilvl w:val="1"/>
          <w:numId w:val="23"/>
        </w:numPr>
        <w:tabs>
          <w:tab w:val="num" w:pos="1080"/>
        </w:tabs>
        <w:suppressAutoHyphens w:val="0"/>
        <w:jc w:val="both"/>
        <w:rPr>
          <w:rFonts w:ascii="Arial" w:hAnsi="Arial" w:cs="Arial"/>
          <w:szCs w:val="24"/>
        </w:rPr>
      </w:pPr>
      <w:r w:rsidRPr="00482CFA">
        <w:rPr>
          <w:rFonts w:ascii="Arial" w:hAnsi="Arial" w:cs="Arial"/>
          <w:szCs w:val="24"/>
        </w:rPr>
        <w:t>Биланс стања и Биланс успеха за претходне три обрачунске године (2011</w:t>
      </w:r>
      <w:r w:rsidR="00152E01">
        <w:rPr>
          <w:rFonts w:ascii="Arial" w:hAnsi="Arial" w:cs="Arial"/>
          <w:szCs w:val="24"/>
        </w:rPr>
        <w:t>.</w:t>
      </w:r>
      <w:r w:rsidRPr="00482CFA">
        <w:rPr>
          <w:rFonts w:ascii="Arial" w:hAnsi="Arial" w:cs="Arial"/>
          <w:szCs w:val="24"/>
        </w:rPr>
        <w:t>, 2012. и 2013. годину), са мишљењем овлашћеног ревизора за 2011</w:t>
      </w:r>
      <w:r w:rsidR="00152E01">
        <w:rPr>
          <w:rFonts w:ascii="Arial" w:hAnsi="Arial" w:cs="Arial"/>
          <w:szCs w:val="24"/>
        </w:rPr>
        <w:t>.</w:t>
      </w:r>
      <w:r w:rsidRPr="00482CFA">
        <w:rPr>
          <w:rFonts w:ascii="Arial" w:hAnsi="Arial" w:cs="Arial"/>
          <w:szCs w:val="24"/>
        </w:rPr>
        <w:t xml:space="preserve"> и 2012</w:t>
      </w:r>
      <w:r w:rsidR="00152E01">
        <w:rPr>
          <w:rFonts w:ascii="Arial" w:hAnsi="Arial" w:cs="Arial"/>
          <w:szCs w:val="24"/>
        </w:rPr>
        <w:t>.</w:t>
      </w:r>
      <w:r w:rsidRPr="00482CFA">
        <w:rPr>
          <w:rFonts w:ascii="Arial" w:hAnsi="Arial" w:cs="Arial"/>
          <w:szCs w:val="24"/>
        </w:rPr>
        <w:t xml:space="preserve"> годину, као и 2013</w:t>
      </w:r>
      <w:r w:rsidR="00152E01">
        <w:rPr>
          <w:rFonts w:ascii="Arial" w:hAnsi="Arial" w:cs="Arial"/>
          <w:szCs w:val="24"/>
        </w:rPr>
        <w:t>.</w:t>
      </w:r>
      <w:r w:rsidRPr="00482CFA">
        <w:rPr>
          <w:rFonts w:ascii="Arial" w:hAnsi="Arial" w:cs="Arial"/>
          <w:szCs w:val="24"/>
        </w:rPr>
        <w:t xml:space="preserve"> годину, ако такво мишљење постоји. Ако понуђач није субјект ревизије у складу са Законом о рачуноводству и </w:t>
      </w:r>
      <w:r w:rsidR="002326FD" w:rsidRPr="00482CFA">
        <w:rPr>
          <w:rFonts w:ascii="Arial" w:hAnsi="Arial" w:cs="Arial"/>
          <w:szCs w:val="24"/>
        </w:rPr>
        <w:t xml:space="preserve">Законом о </w:t>
      </w:r>
      <w:r w:rsidRPr="00482CFA">
        <w:rPr>
          <w:rFonts w:ascii="Arial" w:hAnsi="Arial" w:cs="Arial"/>
          <w:szCs w:val="24"/>
        </w:rPr>
        <w:t>ревизији и дужан је да уз билансе достави одговарајући акт – одлуку/обавештење у смислу законских прописа за сваку од наведених година – Одлуку/обавештење о разврставању правног лица</w:t>
      </w:r>
    </w:p>
    <w:p w:rsidR="004A18FB" w:rsidRPr="00482CFA" w:rsidRDefault="004A18FB" w:rsidP="004A18FB">
      <w:pPr>
        <w:ind w:firstLine="720"/>
        <w:jc w:val="both"/>
        <w:rPr>
          <w:rFonts w:ascii="Arial" w:hAnsi="Arial" w:cs="Arial"/>
          <w:szCs w:val="24"/>
        </w:rPr>
      </w:pPr>
      <w:r w:rsidRPr="00482CFA">
        <w:rPr>
          <w:rFonts w:ascii="Arial" w:hAnsi="Arial" w:cs="Arial"/>
          <w:szCs w:val="24"/>
        </w:rPr>
        <w:t>ИЛИ</w:t>
      </w:r>
    </w:p>
    <w:p w:rsidR="004A18FB" w:rsidRPr="00482CFA" w:rsidRDefault="004A18FB" w:rsidP="004A18FB">
      <w:pPr>
        <w:pStyle w:val="ListParagraph"/>
        <w:spacing w:after="0" w:line="240" w:lineRule="auto"/>
        <w:ind w:left="1440"/>
        <w:jc w:val="both"/>
        <w:rPr>
          <w:rFonts w:ascii="Arial" w:hAnsi="Arial" w:cs="Arial"/>
          <w:sz w:val="24"/>
          <w:szCs w:val="24"/>
        </w:rPr>
      </w:pPr>
      <w:r w:rsidRPr="00482CFA">
        <w:rPr>
          <w:rFonts w:ascii="Arial" w:hAnsi="Arial" w:cs="Arial"/>
          <w:sz w:val="24"/>
          <w:szCs w:val="24"/>
        </w:rPr>
        <w:lastRenderedPageBreak/>
        <w:t>Извештај о бонитету, образац БОН ЈН за претходне три обрачунске године (2011</w:t>
      </w:r>
      <w:r w:rsidR="00152E01">
        <w:rPr>
          <w:rFonts w:ascii="Arial" w:hAnsi="Arial" w:cs="Arial"/>
          <w:sz w:val="24"/>
          <w:szCs w:val="24"/>
        </w:rPr>
        <w:t>.</w:t>
      </w:r>
      <w:r w:rsidRPr="00482CFA">
        <w:rPr>
          <w:rFonts w:ascii="Arial" w:hAnsi="Arial" w:cs="Arial"/>
          <w:sz w:val="24"/>
          <w:szCs w:val="24"/>
        </w:rPr>
        <w:t xml:space="preserve">, 2012. и 2013. годину) издат од стране Агенције за привредне регистре; </w:t>
      </w:r>
    </w:p>
    <w:p w:rsidR="004A18FB" w:rsidRPr="00482CFA" w:rsidRDefault="004A18FB" w:rsidP="004A18FB">
      <w:pPr>
        <w:ind w:firstLine="720"/>
        <w:jc w:val="both"/>
        <w:rPr>
          <w:rFonts w:ascii="Arial" w:hAnsi="Arial" w:cs="Arial"/>
          <w:szCs w:val="24"/>
        </w:rPr>
      </w:pPr>
      <w:r w:rsidRPr="00482CFA">
        <w:rPr>
          <w:rFonts w:ascii="Arial" w:hAnsi="Arial" w:cs="Arial"/>
          <w:szCs w:val="24"/>
        </w:rPr>
        <w:t>и</w:t>
      </w:r>
    </w:p>
    <w:p w:rsidR="004A18FB" w:rsidRPr="00BB3C91" w:rsidRDefault="004A18FB" w:rsidP="004A18FB">
      <w:pPr>
        <w:numPr>
          <w:ilvl w:val="1"/>
          <w:numId w:val="23"/>
        </w:numPr>
        <w:tabs>
          <w:tab w:val="num" w:pos="1080"/>
        </w:tabs>
        <w:suppressAutoHyphens w:val="0"/>
        <w:jc w:val="both"/>
        <w:rPr>
          <w:rFonts w:ascii="Arial" w:hAnsi="Arial" w:cs="Arial"/>
          <w:szCs w:val="24"/>
        </w:rPr>
      </w:pPr>
      <w:r w:rsidRPr="00482CFA">
        <w:rPr>
          <w:rFonts w:ascii="Arial" w:hAnsi="Arial" w:cs="Arial"/>
          <w:szCs w:val="24"/>
        </w:rPr>
        <w:t xml:space="preserve">потврда о подацима о ликвидности издата од стране Народне банке Србије – </w:t>
      </w:r>
      <w:r w:rsidRPr="00BB3C91">
        <w:rPr>
          <w:rFonts w:ascii="Arial" w:hAnsi="Arial" w:cs="Arial"/>
          <w:szCs w:val="24"/>
        </w:rPr>
        <w:t xml:space="preserve">Одсек принудне наплате, за период од претходних 6 месеци пре дана објављивања позива </w:t>
      </w:r>
      <w:r w:rsidR="0045537D" w:rsidRPr="00BB3C91">
        <w:rPr>
          <w:rFonts w:ascii="Arial" w:hAnsi="Arial" w:cs="Arial"/>
          <w:szCs w:val="24"/>
        </w:rPr>
        <w:t>(</w:t>
      </w:r>
      <w:r w:rsidR="00BB3C91" w:rsidRPr="00BB3C91">
        <w:rPr>
          <w:rFonts w:ascii="Arial" w:hAnsi="Arial" w:cs="Arial"/>
          <w:szCs w:val="24"/>
          <w:lang w:val="en-US"/>
        </w:rPr>
        <w:t xml:space="preserve">октобар </w:t>
      </w:r>
      <w:r w:rsidR="0045537D" w:rsidRPr="00BB3C91">
        <w:rPr>
          <w:rFonts w:ascii="Arial" w:hAnsi="Arial" w:cs="Arial"/>
          <w:szCs w:val="24"/>
        </w:rPr>
        <w:t xml:space="preserve">2014. године до </w:t>
      </w:r>
      <w:r w:rsidR="00BB3C91" w:rsidRPr="00BB3C91">
        <w:rPr>
          <w:rFonts w:ascii="Arial" w:hAnsi="Arial" w:cs="Arial"/>
          <w:szCs w:val="24"/>
        </w:rPr>
        <w:t xml:space="preserve">март </w:t>
      </w:r>
      <w:r w:rsidR="0045537D" w:rsidRPr="00BB3C91">
        <w:rPr>
          <w:rFonts w:ascii="Arial" w:hAnsi="Arial" w:cs="Arial"/>
          <w:szCs w:val="24"/>
        </w:rPr>
        <w:t>2015. године</w:t>
      </w:r>
      <w:r w:rsidRPr="00BB3C91">
        <w:rPr>
          <w:rFonts w:ascii="Arial" w:hAnsi="Arial" w:cs="Arial"/>
          <w:szCs w:val="24"/>
        </w:rPr>
        <w:t>)</w:t>
      </w:r>
    </w:p>
    <w:p w:rsidR="004A18FB" w:rsidRPr="00482CFA" w:rsidRDefault="004A18FB" w:rsidP="004A18FB">
      <w:pPr>
        <w:suppressAutoHyphens w:val="0"/>
        <w:ind w:left="1440"/>
        <w:jc w:val="both"/>
        <w:rPr>
          <w:rFonts w:ascii="Arial" w:hAnsi="Arial" w:cs="Arial"/>
          <w:szCs w:val="24"/>
        </w:rPr>
      </w:pPr>
    </w:p>
    <w:p w:rsidR="004A18FB" w:rsidRPr="00482CFA" w:rsidRDefault="004A18FB" w:rsidP="00587999">
      <w:pPr>
        <w:suppressAutoHyphens w:val="0"/>
        <w:spacing w:after="160" w:line="259" w:lineRule="auto"/>
        <w:rPr>
          <w:rFonts w:ascii="Arial" w:hAnsi="Arial" w:cs="Arial"/>
          <w:szCs w:val="24"/>
        </w:rPr>
      </w:pPr>
      <w:r w:rsidRPr="00482CFA">
        <w:rPr>
          <w:rFonts w:ascii="Arial" w:hAnsi="Arial"/>
        </w:rPr>
        <w:t xml:space="preserve">за </w:t>
      </w:r>
      <w:r w:rsidRPr="00482CFA">
        <w:rPr>
          <w:rFonts w:ascii="Arial" w:hAnsi="Arial" w:cs="Arial"/>
          <w:szCs w:val="24"/>
        </w:rPr>
        <w:t>стране понуђаче</w:t>
      </w:r>
    </w:p>
    <w:p w:rsidR="004A18FB" w:rsidRPr="00482CFA" w:rsidRDefault="004A18FB" w:rsidP="004A18FB">
      <w:pPr>
        <w:pStyle w:val="ListParagraph"/>
        <w:numPr>
          <w:ilvl w:val="1"/>
          <w:numId w:val="23"/>
        </w:numPr>
        <w:tabs>
          <w:tab w:val="left" w:pos="1134"/>
        </w:tabs>
        <w:spacing w:after="0" w:line="240" w:lineRule="auto"/>
        <w:jc w:val="both"/>
        <w:rPr>
          <w:rFonts w:ascii="Arial" w:hAnsi="Arial"/>
          <w:sz w:val="24"/>
          <w:szCs w:val="24"/>
        </w:rPr>
      </w:pPr>
      <w:r w:rsidRPr="00482CFA">
        <w:rPr>
          <w:rFonts w:ascii="Arial" w:hAnsi="Arial"/>
          <w:sz w:val="24"/>
          <w:szCs w:val="24"/>
        </w:rPr>
        <w:t>Биланс стања и Биланс успеха за претходне три обрачунске године (</w:t>
      </w:r>
      <w:r w:rsidRPr="00482CFA">
        <w:rPr>
          <w:rFonts w:ascii="Arial" w:hAnsi="Arial" w:cs="Arial"/>
          <w:sz w:val="24"/>
          <w:szCs w:val="24"/>
        </w:rPr>
        <w:t>2011</w:t>
      </w:r>
      <w:r w:rsidR="00152E01">
        <w:rPr>
          <w:rFonts w:ascii="Arial" w:hAnsi="Arial" w:cs="Arial"/>
          <w:sz w:val="24"/>
          <w:szCs w:val="24"/>
        </w:rPr>
        <w:t>.</w:t>
      </w:r>
      <w:r w:rsidRPr="00482CFA">
        <w:rPr>
          <w:rFonts w:ascii="Arial" w:hAnsi="Arial" w:cs="Arial"/>
          <w:sz w:val="24"/>
          <w:szCs w:val="24"/>
        </w:rPr>
        <w:t>, 2012. и 2013. годину</w:t>
      </w:r>
      <w:r w:rsidRPr="00482CFA">
        <w:rPr>
          <w:rFonts w:ascii="Arial" w:hAnsi="Arial"/>
          <w:sz w:val="24"/>
          <w:szCs w:val="24"/>
        </w:rPr>
        <w:t>) са мишљењем овлашћеног ревизора</w:t>
      </w:r>
      <w:r w:rsidRPr="00482CFA">
        <w:rPr>
          <w:rFonts w:ascii="Arial" w:hAnsi="Arial" w:cs="Arial"/>
          <w:sz w:val="24"/>
          <w:szCs w:val="24"/>
        </w:rPr>
        <w:t xml:space="preserve"> за 2011</w:t>
      </w:r>
      <w:r w:rsidR="00152E01">
        <w:rPr>
          <w:rFonts w:ascii="Arial" w:hAnsi="Arial" w:cs="Arial"/>
          <w:sz w:val="24"/>
          <w:szCs w:val="24"/>
        </w:rPr>
        <w:t>.</w:t>
      </w:r>
      <w:r w:rsidRPr="00482CFA">
        <w:rPr>
          <w:rFonts w:ascii="Arial" w:hAnsi="Arial" w:cs="Arial"/>
          <w:sz w:val="24"/>
          <w:szCs w:val="24"/>
        </w:rPr>
        <w:t xml:space="preserve"> и 2012</w:t>
      </w:r>
      <w:r w:rsidR="00152E01">
        <w:rPr>
          <w:rFonts w:ascii="Arial" w:hAnsi="Arial" w:cs="Arial"/>
          <w:sz w:val="24"/>
          <w:szCs w:val="24"/>
        </w:rPr>
        <w:t>.</w:t>
      </w:r>
      <w:r w:rsidRPr="00482CFA">
        <w:rPr>
          <w:rFonts w:ascii="Arial" w:hAnsi="Arial" w:cs="Arial"/>
          <w:sz w:val="24"/>
          <w:szCs w:val="24"/>
        </w:rPr>
        <w:t xml:space="preserve"> годину, као и за 2013</w:t>
      </w:r>
      <w:r w:rsidR="00152E01">
        <w:rPr>
          <w:rFonts w:ascii="Arial" w:hAnsi="Arial" w:cs="Arial"/>
          <w:sz w:val="24"/>
          <w:szCs w:val="24"/>
        </w:rPr>
        <w:t>.</w:t>
      </w:r>
      <w:r w:rsidRPr="00482CFA">
        <w:rPr>
          <w:rFonts w:ascii="Arial" w:hAnsi="Arial" w:cs="Arial"/>
          <w:sz w:val="24"/>
          <w:szCs w:val="24"/>
        </w:rPr>
        <w:t xml:space="preserve"> годину</w:t>
      </w:r>
      <w:r w:rsidRPr="00482CFA">
        <w:rPr>
          <w:rFonts w:ascii="Arial" w:hAnsi="Arial"/>
          <w:sz w:val="24"/>
          <w:szCs w:val="24"/>
        </w:rPr>
        <w:t xml:space="preserve">,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4A18FB" w:rsidRPr="00BB3C91" w:rsidRDefault="004A18FB" w:rsidP="004A18FB">
      <w:pPr>
        <w:numPr>
          <w:ilvl w:val="1"/>
          <w:numId w:val="23"/>
        </w:numPr>
        <w:tabs>
          <w:tab w:val="num" w:pos="1080"/>
        </w:tabs>
        <w:suppressAutoHyphens w:val="0"/>
        <w:jc w:val="both"/>
        <w:rPr>
          <w:rFonts w:ascii="Arial" w:hAnsi="Arial" w:cs="Arial"/>
          <w:szCs w:val="24"/>
        </w:rPr>
      </w:pPr>
      <w:r w:rsidRPr="00482CFA">
        <w:rPr>
          <w:rFonts w:ascii="Arial" w:hAnsi="Arial"/>
        </w:rPr>
        <w:t xml:space="preserve">потврда или </w:t>
      </w:r>
      <w:r w:rsidRPr="00482CFA">
        <w:rPr>
          <w:rFonts w:ascii="Arial" w:hAnsi="Arial"/>
          <w:szCs w:val="24"/>
        </w:rPr>
        <w:t>мишљење или исказ банке или друге специјализоване институције у складу са прописима</w:t>
      </w:r>
      <w:r w:rsidRPr="00482CFA">
        <w:rPr>
          <w:rFonts w:ascii="Arial" w:hAnsi="Arial"/>
        </w:rPr>
        <w:t xml:space="preserve"> државе у којој има седиште</w:t>
      </w:r>
      <w:r w:rsidRPr="00482CFA">
        <w:rPr>
          <w:rFonts w:ascii="Arial" w:hAnsi="Arial"/>
          <w:szCs w:val="24"/>
        </w:rPr>
        <w:t>, о понуђачевој блокади рачуна</w:t>
      </w:r>
      <w:r w:rsidRPr="00482CFA">
        <w:rPr>
          <w:rFonts w:ascii="Arial" w:hAnsi="Arial" w:cs="Arial"/>
          <w:szCs w:val="24"/>
        </w:rPr>
        <w:t xml:space="preserve"> за </w:t>
      </w:r>
      <w:r w:rsidRPr="00BB3C91">
        <w:rPr>
          <w:rFonts w:ascii="Arial" w:hAnsi="Arial" w:cs="Arial"/>
          <w:szCs w:val="24"/>
        </w:rPr>
        <w:t xml:space="preserve">период од претходних 6 месеци пре дана објављивања позива </w:t>
      </w:r>
      <w:r w:rsidR="0045537D" w:rsidRPr="00BB3C91">
        <w:rPr>
          <w:rFonts w:ascii="Arial" w:hAnsi="Arial" w:cs="Arial"/>
          <w:szCs w:val="24"/>
        </w:rPr>
        <w:t>(</w:t>
      </w:r>
      <w:r w:rsidR="00BB3C91" w:rsidRPr="00BB3C91">
        <w:rPr>
          <w:rFonts w:ascii="Arial" w:hAnsi="Arial" w:cs="Arial"/>
          <w:szCs w:val="24"/>
        </w:rPr>
        <w:t xml:space="preserve">октобар </w:t>
      </w:r>
      <w:r w:rsidR="0045537D" w:rsidRPr="00BB3C91">
        <w:rPr>
          <w:rFonts w:ascii="Arial" w:hAnsi="Arial" w:cs="Arial"/>
          <w:szCs w:val="24"/>
        </w:rPr>
        <w:t xml:space="preserve">2014. године – </w:t>
      </w:r>
      <w:r w:rsidR="00BB3C91" w:rsidRPr="00BB3C91">
        <w:rPr>
          <w:rFonts w:ascii="Arial" w:hAnsi="Arial" w:cs="Arial"/>
          <w:szCs w:val="24"/>
        </w:rPr>
        <w:t xml:space="preserve">март </w:t>
      </w:r>
      <w:r w:rsidR="0045537D" w:rsidRPr="00BB3C91">
        <w:rPr>
          <w:rFonts w:ascii="Arial" w:hAnsi="Arial" w:cs="Arial"/>
          <w:szCs w:val="24"/>
        </w:rPr>
        <w:t>2015. године</w:t>
      </w:r>
      <w:r w:rsidRPr="00BB3C91">
        <w:rPr>
          <w:rFonts w:ascii="Arial" w:hAnsi="Arial" w:cs="Arial"/>
          <w:szCs w:val="24"/>
        </w:rPr>
        <w:t>)</w:t>
      </w:r>
      <w:r w:rsidRPr="00BB3C91">
        <w:rPr>
          <w:rFonts w:ascii="Arial" w:hAnsi="Arial"/>
          <w:szCs w:val="24"/>
        </w:rPr>
        <w:t xml:space="preserve">. </w:t>
      </w:r>
    </w:p>
    <w:p w:rsidR="004A18FB" w:rsidRPr="00482CFA" w:rsidRDefault="004A18FB" w:rsidP="004A18FB">
      <w:pPr>
        <w:tabs>
          <w:tab w:val="left" w:pos="993"/>
        </w:tabs>
        <w:jc w:val="both"/>
        <w:rPr>
          <w:rFonts w:ascii="Arial" w:hAnsi="Arial"/>
          <w:b/>
        </w:rPr>
      </w:pPr>
    </w:p>
    <w:p w:rsidR="004A18FB" w:rsidRPr="00482CFA" w:rsidRDefault="004A18FB" w:rsidP="004A18FB">
      <w:pPr>
        <w:tabs>
          <w:tab w:val="left" w:pos="993"/>
        </w:tabs>
        <w:jc w:val="both"/>
        <w:rPr>
          <w:rFonts w:ascii="Arial" w:hAnsi="Arial"/>
          <w:b/>
        </w:rPr>
      </w:pPr>
    </w:p>
    <w:p w:rsidR="004A18FB" w:rsidRPr="00482CFA" w:rsidRDefault="004A18FB" w:rsidP="004A18FB">
      <w:pPr>
        <w:tabs>
          <w:tab w:val="left" w:pos="993"/>
        </w:tabs>
        <w:jc w:val="both"/>
        <w:rPr>
          <w:rFonts w:ascii="Arial" w:hAnsi="Arial" w:cs="Arial"/>
          <w:szCs w:val="24"/>
        </w:rPr>
      </w:pPr>
      <w:r w:rsidRPr="00482CFA">
        <w:rPr>
          <w:rFonts w:ascii="Arial" w:hAnsi="Arial" w:cs="Arial"/>
          <w:szCs w:val="24"/>
        </w:rPr>
        <w:t xml:space="preserve">2. </w:t>
      </w:r>
      <w:r w:rsidRPr="00482CFA">
        <w:rPr>
          <w:rFonts w:ascii="Arial" w:hAnsi="Arial" w:cs="Arial"/>
          <w:szCs w:val="24"/>
          <w:u w:val="single"/>
        </w:rPr>
        <w:t>Доказе неопходног пословног капацитета:</w:t>
      </w:r>
      <w:r w:rsidRPr="00482CFA">
        <w:rPr>
          <w:rFonts w:ascii="Arial" w:hAnsi="Arial" w:cs="Arial"/>
          <w:szCs w:val="24"/>
        </w:rPr>
        <w:t xml:space="preserve"> </w:t>
      </w:r>
    </w:p>
    <w:p w:rsidR="004A18FB" w:rsidRPr="00482CFA" w:rsidRDefault="004A18FB" w:rsidP="004A18FB">
      <w:pPr>
        <w:tabs>
          <w:tab w:val="left" w:pos="993"/>
        </w:tabs>
        <w:jc w:val="both"/>
        <w:rPr>
          <w:rFonts w:ascii="Arial" w:hAnsi="Arial" w:cs="Arial"/>
          <w:szCs w:val="24"/>
        </w:rPr>
      </w:pPr>
    </w:p>
    <w:p w:rsidR="004A18FB" w:rsidRPr="00482CFA" w:rsidRDefault="004A18FB" w:rsidP="004A18FB">
      <w:pPr>
        <w:suppressAutoHyphens w:val="0"/>
        <w:jc w:val="both"/>
        <w:rPr>
          <w:rFonts w:ascii="Arial" w:eastAsia="Calibri" w:hAnsi="Arial" w:cs="Arial"/>
          <w:szCs w:val="24"/>
        </w:rPr>
      </w:pPr>
      <w:r w:rsidRPr="00482CFA">
        <w:rPr>
          <w:rFonts w:ascii="Arial" w:eastAsia="Calibri" w:hAnsi="Arial" w:cs="Arial"/>
          <w:szCs w:val="24"/>
        </w:rPr>
        <w:t xml:space="preserve">Оцена понуда по овом услову врши се на основу списка референци достављеног на Обрасцу број 9. из Конкурсне документације или обрасцу који у свему садржински одговара Обрасцу 9. </w:t>
      </w:r>
    </w:p>
    <w:p w:rsidR="004A18FB" w:rsidRPr="00482CFA" w:rsidRDefault="004A18FB" w:rsidP="004A18FB">
      <w:pPr>
        <w:jc w:val="both"/>
        <w:rPr>
          <w:rFonts w:ascii="Arial" w:hAnsi="Arial" w:cs="Arial"/>
        </w:rPr>
      </w:pPr>
    </w:p>
    <w:p w:rsidR="004A18FB" w:rsidRPr="00482CFA" w:rsidRDefault="004A18FB" w:rsidP="004A18FB">
      <w:pPr>
        <w:suppressAutoHyphens w:val="0"/>
        <w:jc w:val="both"/>
        <w:rPr>
          <w:rFonts w:ascii="Arial" w:eastAsia="Calibri" w:hAnsi="Arial" w:cs="Arial"/>
          <w:szCs w:val="24"/>
        </w:rPr>
      </w:pPr>
      <w:r w:rsidRPr="00482CFA">
        <w:rPr>
          <w:rFonts w:ascii="Arial" w:eastAsia="Calibri" w:hAnsi="Arial" w:cs="Arial"/>
          <w:szCs w:val="24"/>
        </w:rPr>
        <w:t xml:space="preserve">Као доказ референци наведених у Листи референци понуђач ће у понуди доставити и копије закључених уговора или потврде ранијих наручилаца на обрасцу бр. 9.1 из конкурсне документације или обрасцу који у свему садржински одговара датом обрасцу. Достављена потврда мора минимално да садржи податке о: ранијем наручиоцу (назив, седиште, </w:t>
      </w:r>
      <w:r w:rsidR="00B37AA6">
        <w:rPr>
          <w:rFonts w:ascii="Arial" w:eastAsia="Calibri" w:hAnsi="Arial" w:cs="Arial"/>
          <w:szCs w:val="24"/>
        </w:rPr>
        <w:t xml:space="preserve">матични број, ПИБ, број запослених, </w:t>
      </w:r>
      <w:r w:rsidRPr="00482CFA">
        <w:rPr>
          <w:rFonts w:ascii="Arial" w:eastAsia="Calibri" w:hAnsi="Arial" w:cs="Arial"/>
          <w:szCs w:val="24"/>
        </w:rPr>
        <w:t xml:space="preserve">телефон, електронска пошта, </w:t>
      </w:r>
      <w:r w:rsidR="00B37AA6">
        <w:rPr>
          <w:rFonts w:ascii="Arial" w:eastAsia="Calibri" w:hAnsi="Arial" w:cs="Arial"/>
          <w:szCs w:val="24"/>
        </w:rPr>
        <w:t>овлашћена</w:t>
      </w:r>
      <w:r w:rsidR="00B37AA6" w:rsidRPr="00482CFA">
        <w:rPr>
          <w:rFonts w:ascii="Arial" w:eastAsia="Calibri" w:hAnsi="Arial" w:cs="Arial"/>
          <w:szCs w:val="24"/>
        </w:rPr>
        <w:t xml:space="preserve"> </w:t>
      </w:r>
      <w:r w:rsidRPr="00482CFA">
        <w:rPr>
          <w:rFonts w:ascii="Arial" w:eastAsia="Calibri" w:hAnsi="Arial" w:cs="Arial"/>
          <w:szCs w:val="24"/>
        </w:rPr>
        <w:t>особа), понуђачу којем се издаје потврда (назив, седиште), врсти и опису извршених услуга; периоду извршења услуга, начину извршења услуга (самостално или као лидер групе понуђача или као члан групе понуђача), укупној вредности услуга (и вредности услуга која је извршио члан групе понуђача, по потреби), месту извршења услуга, потпис овлашћеног лица ранијег наручиоца и печат.</w:t>
      </w:r>
      <w:r w:rsidR="00B45697" w:rsidRPr="00B45697">
        <w:rPr>
          <w:rFonts w:ascii="Arial" w:hAnsi="Arial"/>
        </w:rPr>
        <w:t xml:space="preserve"> </w:t>
      </w:r>
      <w:r w:rsidR="00B45697" w:rsidRPr="00D030AD">
        <w:rPr>
          <w:rFonts w:ascii="Arial" w:hAnsi="Arial"/>
        </w:rPr>
        <w:t>Податак о броју запослених</w:t>
      </w:r>
      <w:r w:rsidR="00B45697">
        <w:rPr>
          <w:rFonts w:ascii="Arial" w:hAnsi="Arial"/>
        </w:rPr>
        <w:t xml:space="preserve"> </w:t>
      </w:r>
      <w:r w:rsidR="00FB449A">
        <w:rPr>
          <w:rFonts w:ascii="Arial" w:hAnsi="Arial"/>
          <w:lang w:val="en-US"/>
        </w:rPr>
        <w:t>мора бити наведен</w:t>
      </w:r>
      <w:r w:rsidR="00B45697" w:rsidRPr="00D030AD">
        <w:rPr>
          <w:rFonts w:ascii="Arial" w:hAnsi="Arial"/>
        </w:rPr>
        <w:t xml:space="preserve"> </w:t>
      </w:r>
      <w:r w:rsidR="00B45697">
        <w:rPr>
          <w:rFonts w:ascii="Arial" w:hAnsi="Arial"/>
        </w:rPr>
        <w:t>у потврдама</w:t>
      </w:r>
      <w:r w:rsidR="00B45697" w:rsidRPr="00D030AD">
        <w:rPr>
          <w:rFonts w:ascii="Arial" w:hAnsi="Arial" w:cs="Arial"/>
        </w:rPr>
        <w:t xml:space="preserve"> за </w:t>
      </w:r>
      <w:r w:rsidR="00B45697" w:rsidRPr="00D030AD">
        <w:rPr>
          <w:rFonts w:ascii="Arial" w:eastAsia="Arial Narrow" w:hAnsi="Arial" w:cs="Arial"/>
        </w:rPr>
        <w:t xml:space="preserve"> СПРФО</w:t>
      </w:r>
      <w:r w:rsidR="00B45697">
        <w:rPr>
          <w:rFonts w:ascii="Arial" w:eastAsia="Arial Narrow" w:hAnsi="Arial" w:cs="Arial"/>
        </w:rPr>
        <w:t>.</w:t>
      </w:r>
    </w:p>
    <w:p w:rsidR="004A18FB" w:rsidRPr="00482CFA" w:rsidRDefault="004A18FB" w:rsidP="004A18FB">
      <w:pPr>
        <w:suppressAutoHyphens w:val="0"/>
        <w:jc w:val="both"/>
        <w:rPr>
          <w:rFonts w:ascii="Arial" w:eastAsia="Calibri" w:hAnsi="Arial" w:cs="Arial"/>
          <w:szCs w:val="24"/>
        </w:rPr>
      </w:pPr>
    </w:p>
    <w:p w:rsidR="004A18FB" w:rsidRPr="00482CFA" w:rsidRDefault="004A18FB" w:rsidP="004A18FB">
      <w:pPr>
        <w:suppressAutoHyphens w:val="0"/>
        <w:jc w:val="both"/>
        <w:rPr>
          <w:rFonts w:ascii="Arial" w:eastAsia="Calibri" w:hAnsi="Arial" w:cs="Arial"/>
          <w:szCs w:val="24"/>
        </w:rPr>
      </w:pPr>
      <w:r w:rsidRPr="00482CFA">
        <w:rPr>
          <w:rFonts w:ascii="Arial" w:eastAsia="Calibri" w:hAnsi="Arial" w:cs="Arial"/>
          <w:szCs w:val="24"/>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4A18FB" w:rsidRPr="00482CFA" w:rsidRDefault="004A18FB" w:rsidP="004A18FB">
      <w:pPr>
        <w:suppressAutoHyphens w:val="0"/>
        <w:jc w:val="both"/>
        <w:rPr>
          <w:rFonts w:ascii="Arial" w:eastAsia="Calibri" w:hAnsi="Arial" w:cs="Arial"/>
          <w:szCs w:val="24"/>
        </w:rPr>
      </w:pPr>
    </w:p>
    <w:p w:rsidR="004A18FB" w:rsidRPr="00482CFA" w:rsidRDefault="004A18FB" w:rsidP="004A18FB">
      <w:pPr>
        <w:suppressAutoHyphens w:val="0"/>
        <w:jc w:val="both"/>
        <w:rPr>
          <w:rFonts w:ascii="Arial" w:eastAsia="Calibri" w:hAnsi="Arial" w:cs="Arial"/>
          <w:szCs w:val="24"/>
        </w:rPr>
      </w:pPr>
      <w:r w:rsidRPr="00482CFA">
        <w:rPr>
          <w:rFonts w:ascii="Arial" w:eastAsia="Calibri" w:hAnsi="Arial" w:cs="Arial"/>
          <w:szCs w:val="24"/>
        </w:rPr>
        <w:t xml:space="preserve">Предмет оцене су референце понуђача које је исти извршио: а) самостално или б) као лидер групе понуђача или в) је његово учешће као члана групе у укупној </w:t>
      </w:r>
      <w:r w:rsidRPr="00482CFA">
        <w:rPr>
          <w:rFonts w:ascii="Arial" w:eastAsia="Calibri" w:hAnsi="Arial" w:cs="Arial"/>
          <w:szCs w:val="24"/>
        </w:rPr>
        <w:lastRenderedPageBreak/>
        <w:t>вредности извршених услуга било веће од 50%. Референце које не испуњавају наведени услов неће бити предмет оцене.</w:t>
      </w:r>
    </w:p>
    <w:p w:rsidR="004A18FB" w:rsidRPr="00482CFA" w:rsidRDefault="004A18FB" w:rsidP="004A18FB">
      <w:pPr>
        <w:suppressAutoHyphens w:val="0"/>
        <w:jc w:val="both"/>
        <w:rPr>
          <w:rFonts w:ascii="Arial" w:eastAsia="Calibri" w:hAnsi="Arial" w:cs="Arial"/>
          <w:szCs w:val="24"/>
        </w:rPr>
      </w:pPr>
    </w:p>
    <w:p w:rsidR="004A18FB" w:rsidRPr="00482CFA" w:rsidRDefault="004A18FB" w:rsidP="004A18FB">
      <w:pPr>
        <w:suppressAutoHyphens w:val="0"/>
        <w:jc w:val="both"/>
        <w:rPr>
          <w:rFonts w:ascii="Arial" w:eastAsia="Calibri" w:hAnsi="Arial" w:cs="Arial"/>
          <w:szCs w:val="24"/>
        </w:rPr>
      </w:pPr>
      <w:r w:rsidRPr="00482CFA">
        <w:rPr>
          <w:rFonts w:ascii="Arial" w:eastAsia="Calibri" w:hAnsi="Arial" w:cs="Arial"/>
          <w:szCs w:val="24"/>
        </w:rPr>
        <w:t>Референце подизвођача ког понуђач ангажује, нису премет оцене по овом услову.</w:t>
      </w:r>
    </w:p>
    <w:p w:rsidR="004A18FB" w:rsidRPr="00482CFA" w:rsidRDefault="004A18FB" w:rsidP="004A18FB">
      <w:pPr>
        <w:ind w:right="61"/>
        <w:jc w:val="both"/>
        <w:rPr>
          <w:rFonts w:ascii="Arial" w:eastAsia="Arial Narrow" w:hAnsi="Arial" w:cs="Arial"/>
          <w:b/>
        </w:rPr>
      </w:pPr>
    </w:p>
    <w:p w:rsidR="004A18FB" w:rsidRPr="00482CFA" w:rsidRDefault="004A18FB" w:rsidP="004A18FB">
      <w:pPr>
        <w:ind w:right="61"/>
        <w:jc w:val="both"/>
        <w:rPr>
          <w:rFonts w:ascii="Arial" w:eastAsia="Arial Narrow" w:hAnsi="Arial" w:cs="Arial"/>
        </w:rPr>
      </w:pPr>
      <w:r w:rsidRPr="00482CFA">
        <w:rPr>
          <w:rFonts w:ascii="Arial" w:eastAsia="Arial Narrow" w:hAnsi="Arial" w:cs="Arial"/>
        </w:rPr>
        <w:t>Дефиниције дате у оквиру елемента критеријума К3. Квалитет чланова тима су применљиве и приликом оцене референци понуђача у оквиру услова пословног капацитета.</w:t>
      </w:r>
    </w:p>
    <w:p w:rsidR="004A18FB" w:rsidRPr="00482CFA" w:rsidRDefault="004A18FB" w:rsidP="004A18FB">
      <w:pPr>
        <w:tabs>
          <w:tab w:val="left" w:pos="993"/>
        </w:tabs>
        <w:jc w:val="both"/>
        <w:rPr>
          <w:rFonts w:ascii="Arial" w:hAnsi="Arial" w:cs="Arial"/>
          <w:szCs w:val="24"/>
        </w:rPr>
      </w:pPr>
    </w:p>
    <w:p w:rsidR="004A18FB" w:rsidRPr="00482CFA" w:rsidRDefault="004A18FB" w:rsidP="004A18FB">
      <w:pPr>
        <w:tabs>
          <w:tab w:val="left" w:pos="993"/>
        </w:tabs>
        <w:jc w:val="both"/>
        <w:rPr>
          <w:rFonts w:ascii="Arial" w:hAnsi="Arial" w:cs="Arial"/>
          <w:szCs w:val="24"/>
        </w:rPr>
      </w:pPr>
      <w:r w:rsidRPr="00482CFA">
        <w:rPr>
          <w:rFonts w:ascii="Arial" w:hAnsi="Arial" w:cs="Arial"/>
          <w:szCs w:val="24"/>
        </w:rPr>
        <w:t xml:space="preserve">3. </w:t>
      </w:r>
      <w:r w:rsidRPr="00482CFA">
        <w:rPr>
          <w:rFonts w:ascii="Arial" w:hAnsi="Arial" w:cs="Arial"/>
          <w:szCs w:val="24"/>
          <w:u w:val="single"/>
        </w:rPr>
        <w:t>Доказ довољног кадровског капацитета</w:t>
      </w:r>
      <w:r w:rsidRPr="00482CFA">
        <w:rPr>
          <w:rFonts w:ascii="Arial" w:hAnsi="Arial" w:cs="Arial"/>
          <w:szCs w:val="24"/>
        </w:rPr>
        <w:t>:</w:t>
      </w:r>
    </w:p>
    <w:p w:rsidR="004A18FB" w:rsidRPr="00482CFA" w:rsidRDefault="004A18FB" w:rsidP="004A18FB">
      <w:pPr>
        <w:tabs>
          <w:tab w:val="left" w:pos="993"/>
        </w:tabs>
        <w:jc w:val="both"/>
        <w:rPr>
          <w:rFonts w:ascii="Arial" w:hAnsi="Arial" w:cs="Arial"/>
          <w:szCs w:val="24"/>
        </w:rPr>
      </w:pPr>
    </w:p>
    <w:p w:rsidR="004A18FB" w:rsidRPr="00482CFA" w:rsidRDefault="004A18FB" w:rsidP="004A18FB">
      <w:pPr>
        <w:pStyle w:val="ListParagraph"/>
        <w:numPr>
          <w:ilvl w:val="0"/>
          <w:numId w:val="24"/>
        </w:numPr>
        <w:tabs>
          <w:tab w:val="left" w:pos="1134"/>
        </w:tabs>
        <w:spacing w:after="0" w:line="240" w:lineRule="auto"/>
        <w:jc w:val="both"/>
        <w:rPr>
          <w:rFonts w:ascii="Arial" w:hAnsi="Arial"/>
          <w:sz w:val="24"/>
        </w:rPr>
      </w:pPr>
      <w:r w:rsidRPr="00482CFA">
        <w:rPr>
          <w:rFonts w:ascii="Arial" w:hAnsi="Arial"/>
          <w:sz w:val="24"/>
        </w:rPr>
        <w:t>Изјава о броју запослених (Образац 8. из Конкурсне документације)</w:t>
      </w:r>
    </w:p>
    <w:p w:rsidR="000C1D73" w:rsidRPr="00482CFA" w:rsidRDefault="000C1D73">
      <w:pPr>
        <w:tabs>
          <w:tab w:val="left" w:pos="1134"/>
        </w:tabs>
        <w:jc w:val="both"/>
        <w:rPr>
          <w:rFonts w:ascii="Arial" w:hAnsi="Arial"/>
        </w:rPr>
      </w:pPr>
    </w:p>
    <w:p w:rsidR="004A18FB" w:rsidRPr="00482CFA" w:rsidRDefault="004A18FB" w:rsidP="004A18FB">
      <w:pPr>
        <w:pStyle w:val="Heading2"/>
        <w:rPr>
          <w:lang w:eastAsia="en-US" w:bidi="en-US"/>
        </w:rPr>
      </w:pPr>
      <w:bookmarkStart w:id="55" w:name="_Toc400883387"/>
      <w:bookmarkEnd w:id="47"/>
      <w:bookmarkEnd w:id="48"/>
      <w:r w:rsidRPr="00482CFA">
        <w:rPr>
          <w:sz w:val="24"/>
        </w:rPr>
        <w:t>4.4</w:t>
      </w:r>
      <w:r w:rsidRPr="00482CFA">
        <w:rPr>
          <w:sz w:val="24"/>
        </w:rPr>
        <w:tab/>
      </w:r>
      <w:r w:rsidRPr="00482CFA">
        <w:rPr>
          <w:sz w:val="24"/>
          <w:lang w:eastAsia="en-US" w:bidi="en-US"/>
        </w:rPr>
        <w:t xml:space="preserve">УСЛОВИ КОЈЕ МОРА ДА ИСПУНИ СВАКИ </w:t>
      </w:r>
      <w:r w:rsidRPr="00482CFA">
        <w:rPr>
          <w:sz w:val="24"/>
        </w:rPr>
        <w:t>ПОДИЗВОЂАЧ</w:t>
      </w:r>
      <w:r w:rsidRPr="00482CFA">
        <w:rPr>
          <w:sz w:val="24"/>
          <w:lang w:eastAsia="en-US" w:bidi="en-US"/>
        </w:rPr>
        <w:t>, ОДНОСНО ЧЛАН ГРУПЕ ПОНУЂАЧА</w:t>
      </w:r>
      <w:bookmarkEnd w:id="55"/>
    </w:p>
    <w:p w:rsidR="004A18FB" w:rsidRPr="00482CFA" w:rsidRDefault="004A18FB" w:rsidP="004A18FB">
      <w:pPr>
        <w:jc w:val="both"/>
        <w:rPr>
          <w:rFonts w:ascii="Arial" w:hAnsi="Arial" w:cs="Arial"/>
          <w:caps/>
          <w:szCs w:val="24"/>
        </w:rPr>
      </w:pPr>
    </w:p>
    <w:p w:rsidR="004A18FB" w:rsidRPr="00482CFA" w:rsidRDefault="004A18FB" w:rsidP="004A18FB">
      <w:pPr>
        <w:jc w:val="both"/>
        <w:rPr>
          <w:rFonts w:ascii="Arial" w:hAnsi="Arial"/>
        </w:rPr>
      </w:pPr>
      <w:r w:rsidRPr="00482CFA">
        <w:rPr>
          <w:rFonts w:ascii="Arial" w:hAnsi="Arial" w:cs="Arial"/>
          <w:szCs w:val="24"/>
        </w:rPr>
        <w:t>Сваки Подизвођач</w:t>
      </w:r>
      <w:r w:rsidRPr="00482CFA">
        <w:rPr>
          <w:rFonts w:ascii="Arial" w:hAnsi="Arial"/>
        </w:rPr>
        <w:t xml:space="preserve"> мора да испуњава услове из члана 75. став 1</w:t>
      </w:r>
      <w:r w:rsidRPr="00482CFA">
        <w:rPr>
          <w:rFonts w:ascii="Arial" w:hAnsi="Arial" w:cs="Arial"/>
          <w:szCs w:val="24"/>
        </w:rPr>
        <w:t>. тачка</w:t>
      </w:r>
      <w:r w:rsidRPr="00482CFA">
        <w:rPr>
          <w:rFonts w:ascii="Arial" w:hAnsi="Arial"/>
        </w:rPr>
        <w:t xml:space="preserve"> 1) </w:t>
      </w:r>
      <w:r w:rsidRPr="00482CFA">
        <w:rPr>
          <w:rFonts w:ascii="Arial" w:hAnsi="Arial" w:cs="Arial"/>
          <w:szCs w:val="24"/>
        </w:rPr>
        <w:t>до</w:t>
      </w:r>
      <w:r w:rsidRPr="00482CFA">
        <w:rPr>
          <w:rFonts w:ascii="Arial" w:hAnsi="Arial"/>
        </w:rPr>
        <w:t xml:space="preserve"> 4) Закона, </w:t>
      </w:r>
      <w:r w:rsidRPr="00482CFA">
        <w:rPr>
          <w:rFonts w:ascii="Arial" w:hAnsi="Arial" w:cs="Arial"/>
          <w:szCs w:val="24"/>
        </w:rPr>
        <w:t>што</w:t>
      </w:r>
      <w:r w:rsidRPr="00482CFA">
        <w:rPr>
          <w:rFonts w:ascii="Arial" w:hAnsi="Arial"/>
        </w:rPr>
        <w:t xml:space="preserve"> доказује достављањем доказа наведених у овом </w:t>
      </w:r>
      <w:r w:rsidRPr="00482CFA">
        <w:rPr>
          <w:rFonts w:ascii="Arial" w:hAnsi="Arial" w:cs="Arial"/>
          <w:szCs w:val="24"/>
        </w:rPr>
        <w:t>одељку</w:t>
      </w:r>
      <w:r w:rsidRPr="00482CFA">
        <w:rPr>
          <w:rFonts w:ascii="Arial" w:hAnsi="Arial"/>
        </w:rPr>
        <w:t xml:space="preserve">. Услове </w:t>
      </w:r>
      <w:r w:rsidRPr="00482CFA">
        <w:rPr>
          <w:rFonts w:ascii="Arial" w:hAnsi="Arial" w:cs="Arial"/>
          <w:szCs w:val="24"/>
        </w:rPr>
        <w:t>у вези са капацитетима</w:t>
      </w:r>
      <w:r w:rsidRPr="00482CFA">
        <w:rPr>
          <w:rFonts w:ascii="Arial" w:hAnsi="Arial"/>
        </w:rPr>
        <w:t xml:space="preserve"> из члана 76. Закона, Понуђач </w:t>
      </w:r>
      <w:r w:rsidRPr="00482CFA">
        <w:rPr>
          <w:rFonts w:ascii="Arial" w:hAnsi="Arial" w:cs="Arial"/>
          <w:szCs w:val="24"/>
        </w:rPr>
        <w:t>испуњава</w:t>
      </w:r>
      <w:r w:rsidRPr="00482CFA">
        <w:rPr>
          <w:rFonts w:ascii="Arial" w:hAnsi="Arial"/>
        </w:rPr>
        <w:t xml:space="preserve"> самостално без обзира на ангажовање </w:t>
      </w:r>
      <w:r w:rsidRPr="00482CFA">
        <w:rPr>
          <w:rFonts w:ascii="Arial" w:hAnsi="Arial" w:cs="Arial"/>
          <w:szCs w:val="24"/>
        </w:rPr>
        <w:t>Подизвођача</w:t>
      </w:r>
      <w:r w:rsidRPr="00482CFA">
        <w:rPr>
          <w:rFonts w:ascii="Arial" w:hAnsi="Arial"/>
        </w:rPr>
        <w:t>.</w:t>
      </w:r>
    </w:p>
    <w:p w:rsidR="004A18FB" w:rsidRPr="00482CFA" w:rsidRDefault="004A18FB" w:rsidP="004A18FB">
      <w:pPr>
        <w:jc w:val="both"/>
        <w:rPr>
          <w:rFonts w:ascii="Arial" w:hAnsi="Arial"/>
        </w:rPr>
      </w:pPr>
    </w:p>
    <w:p w:rsidR="004A18FB" w:rsidRPr="00482CFA" w:rsidRDefault="004A18FB" w:rsidP="004A18FB">
      <w:pPr>
        <w:jc w:val="both"/>
        <w:rPr>
          <w:rFonts w:ascii="Arial" w:hAnsi="Arial"/>
        </w:rPr>
      </w:pPr>
      <w:r w:rsidRPr="00482CFA">
        <w:rPr>
          <w:rFonts w:ascii="Arial" w:hAnsi="Arial"/>
        </w:rPr>
        <w:t xml:space="preserve">Сваки </w:t>
      </w:r>
      <w:r w:rsidRPr="00482CFA">
        <w:rPr>
          <w:rFonts w:ascii="Arial" w:hAnsi="Arial" w:cs="Arial"/>
          <w:szCs w:val="24"/>
        </w:rPr>
        <w:t>Понуђач</w:t>
      </w:r>
      <w:r w:rsidRPr="00482CFA">
        <w:rPr>
          <w:rFonts w:ascii="Arial" w:hAnsi="Arial"/>
        </w:rPr>
        <w:t xml:space="preserve"> из </w:t>
      </w:r>
      <w:r w:rsidRPr="00482CFA">
        <w:rPr>
          <w:rFonts w:ascii="Arial" w:hAnsi="Arial" w:cs="Arial"/>
          <w:szCs w:val="24"/>
        </w:rPr>
        <w:t>Групе</w:t>
      </w:r>
      <w:r w:rsidRPr="00482CFA">
        <w:rPr>
          <w:rFonts w:ascii="Arial" w:hAnsi="Arial"/>
        </w:rPr>
        <w:t xml:space="preserve"> понуђача </w:t>
      </w:r>
      <w:r w:rsidRPr="00482CFA">
        <w:rPr>
          <w:rFonts w:ascii="Arial" w:hAnsi="Arial" w:cs="Arial"/>
          <w:szCs w:val="24"/>
        </w:rPr>
        <w:t>која подноси</w:t>
      </w:r>
      <w:r w:rsidRPr="00482CFA">
        <w:rPr>
          <w:rFonts w:ascii="Arial" w:hAnsi="Arial"/>
        </w:rPr>
        <w:t xml:space="preserve"> заједничку понуду мора да испуњава услове из члана 75. став 1</w:t>
      </w:r>
      <w:r w:rsidRPr="00482CFA">
        <w:rPr>
          <w:rFonts w:ascii="Arial" w:hAnsi="Arial" w:cs="Arial"/>
          <w:szCs w:val="24"/>
        </w:rPr>
        <w:t>. тачка</w:t>
      </w:r>
      <w:r w:rsidRPr="00482CFA">
        <w:rPr>
          <w:rFonts w:ascii="Arial" w:hAnsi="Arial"/>
        </w:rPr>
        <w:t xml:space="preserve"> 1) </w:t>
      </w:r>
      <w:r w:rsidRPr="00482CFA">
        <w:rPr>
          <w:rFonts w:ascii="Arial" w:hAnsi="Arial" w:cs="Arial"/>
          <w:szCs w:val="24"/>
        </w:rPr>
        <w:t>до</w:t>
      </w:r>
      <w:r w:rsidRPr="00482CFA">
        <w:rPr>
          <w:rFonts w:ascii="Arial" w:hAnsi="Arial"/>
        </w:rPr>
        <w:t xml:space="preserve"> 4) Закона, </w:t>
      </w:r>
      <w:r w:rsidRPr="00482CFA">
        <w:rPr>
          <w:rFonts w:ascii="Arial" w:hAnsi="Arial" w:cs="Arial"/>
          <w:szCs w:val="24"/>
        </w:rPr>
        <w:t>што</w:t>
      </w:r>
      <w:r w:rsidRPr="00482CFA">
        <w:rPr>
          <w:rFonts w:ascii="Arial" w:hAnsi="Arial"/>
        </w:rPr>
        <w:t xml:space="preserve"> доказује достављањем доказа наведених у овом </w:t>
      </w:r>
      <w:r w:rsidRPr="00482CFA">
        <w:rPr>
          <w:rFonts w:ascii="Arial" w:hAnsi="Arial" w:cs="Arial"/>
          <w:szCs w:val="24"/>
        </w:rPr>
        <w:t>одељку</w:t>
      </w:r>
      <w:r w:rsidRPr="00482CFA">
        <w:rPr>
          <w:rFonts w:ascii="Arial" w:hAnsi="Arial"/>
        </w:rPr>
        <w:t xml:space="preserve">. </w:t>
      </w:r>
      <w:r w:rsidRPr="00482CFA">
        <w:rPr>
          <w:rFonts w:ascii="Arial" w:hAnsi="Arial" w:cs="Arial"/>
          <w:szCs w:val="24"/>
        </w:rPr>
        <w:t>Услове у вези са капацитетима</w:t>
      </w:r>
      <w:r w:rsidRPr="00482CFA">
        <w:rPr>
          <w:rFonts w:ascii="Arial" w:hAnsi="Arial"/>
        </w:rPr>
        <w:t xml:space="preserve"> из члана 76. Закона понуђачи из </w:t>
      </w:r>
      <w:r w:rsidRPr="00482CFA">
        <w:rPr>
          <w:rFonts w:ascii="Arial" w:hAnsi="Arial" w:cs="Arial"/>
          <w:szCs w:val="24"/>
        </w:rPr>
        <w:t>Групе испуњавају</w:t>
      </w:r>
      <w:r w:rsidRPr="00482CFA">
        <w:rPr>
          <w:rFonts w:ascii="Arial" w:hAnsi="Arial"/>
        </w:rPr>
        <w:t xml:space="preserve"> заједно, на основу достављених доказа у складу </w:t>
      </w:r>
      <w:r w:rsidR="00482CFA">
        <w:rPr>
          <w:rFonts w:ascii="Arial" w:hAnsi="Arial"/>
        </w:rPr>
        <w:t xml:space="preserve">са </w:t>
      </w:r>
      <w:r w:rsidRPr="00482CFA">
        <w:rPr>
          <w:rFonts w:ascii="Arial" w:hAnsi="Arial" w:cs="Arial"/>
          <w:szCs w:val="24"/>
        </w:rPr>
        <w:t>oвим одељком Конкурсне</w:t>
      </w:r>
      <w:r w:rsidRPr="00482CFA">
        <w:rPr>
          <w:rFonts w:ascii="Arial" w:hAnsi="Arial"/>
        </w:rPr>
        <w:t xml:space="preserve"> документације:</w:t>
      </w:r>
    </w:p>
    <w:p w:rsidR="004A18FB" w:rsidRPr="00482CFA" w:rsidRDefault="004A18FB" w:rsidP="004A18FB">
      <w:pPr>
        <w:numPr>
          <w:ilvl w:val="1"/>
          <w:numId w:val="46"/>
        </w:numPr>
        <w:tabs>
          <w:tab w:val="left" w:pos="1134"/>
        </w:tabs>
        <w:suppressAutoHyphens w:val="0"/>
        <w:jc w:val="both"/>
        <w:rPr>
          <w:rFonts w:ascii="Arial" w:hAnsi="Arial"/>
          <w:u w:val="single"/>
        </w:rPr>
      </w:pPr>
      <w:r w:rsidRPr="00482CFA">
        <w:rPr>
          <w:rFonts w:ascii="Arial" w:hAnsi="Arial"/>
          <w:u w:val="single"/>
        </w:rPr>
        <w:t xml:space="preserve">остварени приходи по годинама, се сабирају, у сврху оцене испуњености услова у вези остварених прихода; </w:t>
      </w:r>
      <w:r w:rsidRPr="00482CFA">
        <w:rPr>
          <w:rFonts w:ascii="Arial" w:hAnsi="Arial"/>
        </w:rPr>
        <w:t>дозвољено је да овај услов испуни један Понуђач из Групе понуђача;</w:t>
      </w:r>
    </w:p>
    <w:p w:rsidR="004A18FB" w:rsidRPr="00482CFA" w:rsidRDefault="004A18FB" w:rsidP="004A18FB">
      <w:pPr>
        <w:numPr>
          <w:ilvl w:val="1"/>
          <w:numId w:val="46"/>
        </w:numPr>
        <w:tabs>
          <w:tab w:val="left" w:pos="1134"/>
        </w:tabs>
        <w:suppressAutoHyphens w:val="0"/>
        <w:jc w:val="both"/>
        <w:rPr>
          <w:rFonts w:ascii="Arial" w:hAnsi="Arial"/>
          <w:u w:val="single"/>
        </w:rPr>
      </w:pPr>
      <w:r w:rsidRPr="00482CFA">
        <w:rPr>
          <w:rFonts w:ascii="Arial" w:hAnsi="Arial"/>
          <w:u w:val="single"/>
        </w:rPr>
        <w:t xml:space="preserve">услов да у последњих шест месеци, пре дана </w:t>
      </w:r>
      <w:r w:rsidR="002326FD" w:rsidRPr="00482CFA">
        <w:rPr>
          <w:rFonts w:ascii="Arial" w:hAnsi="Arial"/>
          <w:u w:val="single"/>
        </w:rPr>
        <w:t>објављивања</w:t>
      </w:r>
      <w:r w:rsidRPr="00482CFA">
        <w:rPr>
          <w:rFonts w:ascii="Arial" w:hAnsi="Arial"/>
          <w:u w:val="single"/>
        </w:rPr>
        <w:t xml:space="preserve"> позива, није имао блокаду на својим текућим рачунима мора испуњавати минимално један Понуђач из Групе понуђача;</w:t>
      </w:r>
    </w:p>
    <w:p w:rsidR="004A18FB" w:rsidRPr="00482CFA" w:rsidRDefault="004A18FB" w:rsidP="004A18FB">
      <w:pPr>
        <w:numPr>
          <w:ilvl w:val="1"/>
          <w:numId w:val="46"/>
        </w:numPr>
        <w:tabs>
          <w:tab w:val="left" w:pos="1134"/>
        </w:tabs>
        <w:suppressAutoHyphens w:val="0"/>
        <w:jc w:val="both"/>
        <w:rPr>
          <w:rFonts w:ascii="Arial" w:hAnsi="Arial"/>
          <w:u w:val="single"/>
        </w:rPr>
      </w:pPr>
      <w:r w:rsidRPr="00482CFA">
        <w:rPr>
          <w:rFonts w:ascii="Arial" w:hAnsi="Arial"/>
          <w:u w:val="single"/>
        </w:rPr>
        <w:t xml:space="preserve">услов у вези са референцама понуђачи из Групе </w:t>
      </w:r>
      <w:r w:rsidR="002326FD" w:rsidRPr="00482CFA">
        <w:rPr>
          <w:rFonts w:ascii="Arial" w:hAnsi="Arial"/>
          <w:u w:val="single"/>
        </w:rPr>
        <w:t xml:space="preserve">понуђача </w:t>
      </w:r>
      <w:r w:rsidRPr="00482CFA">
        <w:rPr>
          <w:rFonts w:ascii="Arial" w:hAnsi="Arial"/>
          <w:u w:val="single"/>
        </w:rPr>
        <w:t>испуњавају заједно; дозвољено је да овај услов испуни један Понуђач из Групе понуђача.</w:t>
      </w:r>
    </w:p>
    <w:p w:rsidR="004A18FB" w:rsidRPr="00482CFA" w:rsidRDefault="004A18FB" w:rsidP="004A18FB">
      <w:pPr>
        <w:tabs>
          <w:tab w:val="left" w:pos="1134"/>
        </w:tabs>
        <w:suppressAutoHyphens w:val="0"/>
        <w:jc w:val="both"/>
        <w:rPr>
          <w:rFonts w:ascii="Arial" w:hAnsi="Arial"/>
        </w:rPr>
      </w:pPr>
    </w:p>
    <w:p w:rsidR="004A18FB" w:rsidRPr="00482CFA" w:rsidRDefault="004A18FB" w:rsidP="004A18FB">
      <w:pPr>
        <w:tabs>
          <w:tab w:val="left" w:pos="1134"/>
        </w:tabs>
        <w:suppressAutoHyphens w:val="0"/>
        <w:jc w:val="both"/>
        <w:rPr>
          <w:rFonts w:ascii="Arial" w:hAnsi="Arial" w:cs="Arial"/>
          <w:b/>
          <w:szCs w:val="24"/>
          <w:u w:val="single"/>
        </w:rPr>
      </w:pPr>
      <w:r w:rsidRPr="00482CFA">
        <w:rPr>
          <w:rFonts w:ascii="Arial" w:hAnsi="Arial"/>
          <w:u w:val="single"/>
        </w:rPr>
        <w:t>Биланси се достављају за једног или више чланова Групе понуђача. Потврде о референцама понуђача се достављају за једног или више чланова Групе понуђача. Потврда о броју дана неликвидности доставља се минимално за једног члана групе понуђача. Група понуђача доставља једну Изјаву о броју запослених коју потписује и оверава Лидер групе понуђача. Сви професионални консултанти морају бити запослени код понуђача, односно једног од чланова групе понуђача која подноси заједничку понуду.</w:t>
      </w:r>
      <w:r w:rsidRPr="00482CFA">
        <w:rPr>
          <w:rFonts w:ascii="Arial" w:hAnsi="Arial" w:cs="Arial"/>
          <w:b/>
          <w:szCs w:val="24"/>
          <w:u w:val="single"/>
        </w:rPr>
        <w:t xml:space="preserve"> </w:t>
      </w:r>
    </w:p>
    <w:p w:rsidR="004A18FB" w:rsidRPr="00482CFA" w:rsidRDefault="004A18FB" w:rsidP="004A18FB">
      <w:pPr>
        <w:jc w:val="both"/>
        <w:rPr>
          <w:rFonts w:ascii="Arial" w:hAnsi="Arial" w:cs="Arial"/>
          <w:b/>
          <w:szCs w:val="24"/>
          <w:u w:val="single"/>
        </w:rPr>
      </w:pPr>
    </w:p>
    <w:p w:rsidR="004A18FB" w:rsidRPr="00482CFA" w:rsidRDefault="004A18FB" w:rsidP="004A18FB">
      <w:pPr>
        <w:pStyle w:val="Heading2"/>
        <w:rPr>
          <w:sz w:val="24"/>
        </w:rPr>
      </w:pPr>
      <w:bookmarkStart w:id="56" w:name="_Toc400883388"/>
      <w:r w:rsidRPr="00482CFA">
        <w:rPr>
          <w:sz w:val="24"/>
        </w:rPr>
        <w:t>4.5</w:t>
      </w:r>
      <w:r w:rsidRPr="00482CFA">
        <w:rPr>
          <w:sz w:val="24"/>
        </w:rPr>
        <w:tab/>
      </w:r>
      <w:r w:rsidRPr="00482CFA">
        <w:rPr>
          <w:sz w:val="24"/>
          <w:lang w:eastAsia="en-US" w:bidi="en-US"/>
        </w:rPr>
        <w:t xml:space="preserve">ИСПУЊЕНОСТ УСЛОВА ИЗ ЧЛАНА </w:t>
      </w:r>
      <w:r w:rsidRPr="00482CFA">
        <w:rPr>
          <w:sz w:val="24"/>
        </w:rPr>
        <w:t xml:space="preserve">75. </w:t>
      </w:r>
      <w:r w:rsidRPr="00482CFA">
        <w:rPr>
          <w:sz w:val="24"/>
          <w:lang w:eastAsia="en-US" w:bidi="en-US"/>
        </w:rPr>
        <w:t>СТАВ</w:t>
      </w:r>
      <w:r w:rsidRPr="00482CFA">
        <w:rPr>
          <w:sz w:val="24"/>
        </w:rPr>
        <w:t xml:space="preserve"> 2</w:t>
      </w:r>
      <w:r w:rsidRPr="00482CFA">
        <w:rPr>
          <w:sz w:val="24"/>
          <w:lang w:eastAsia="en-US" w:bidi="en-US"/>
        </w:rPr>
        <w:t>. ЗАКОНА</w:t>
      </w:r>
      <w:bookmarkEnd w:id="56"/>
    </w:p>
    <w:p w:rsidR="004A18FB" w:rsidRPr="00482CFA" w:rsidRDefault="004A18FB" w:rsidP="004A18FB">
      <w:pPr>
        <w:jc w:val="both"/>
        <w:rPr>
          <w:rFonts w:ascii="Arial" w:hAnsi="Arial" w:cs="Arial"/>
          <w:b/>
          <w:bCs/>
          <w:szCs w:val="24"/>
          <w:u w:val="single"/>
          <w:lang w:eastAsia="en-US" w:bidi="en-US"/>
        </w:rPr>
      </w:pPr>
    </w:p>
    <w:p w:rsidR="004A18FB" w:rsidRPr="00482CFA" w:rsidRDefault="004A18FB" w:rsidP="004A18FB">
      <w:pPr>
        <w:ind w:firstLine="720"/>
        <w:jc w:val="both"/>
        <w:rPr>
          <w:rFonts w:ascii="Arial" w:hAnsi="Arial" w:cs="Arial"/>
          <w:szCs w:val="24"/>
        </w:rPr>
      </w:pPr>
      <w:r w:rsidRPr="00482CFA">
        <w:rPr>
          <w:rFonts w:ascii="Arial" w:hAnsi="Arial" w:cs="Arial"/>
          <w:szCs w:val="24"/>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w:t>
      </w:r>
      <w:r w:rsidRPr="00482CFA">
        <w:rPr>
          <w:rFonts w:ascii="Arial" w:hAnsi="Arial" w:cs="Arial"/>
          <w:szCs w:val="24"/>
        </w:rPr>
        <w:lastRenderedPageBreak/>
        <w:t>заштити на раду, запошљавању и условима рада, заштити животне средине, као и да понуђач гарантује да је ималац права интелектуалне својине.</w:t>
      </w:r>
    </w:p>
    <w:p w:rsidR="004A18FB" w:rsidRPr="00482CFA" w:rsidRDefault="004A18FB" w:rsidP="004A18FB">
      <w:pPr>
        <w:ind w:firstLine="720"/>
        <w:jc w:val="both"/>
        <w:rPr>
          <w:rFonts w:ascii="Arial" w:hAnsi="Arial" w:cs="Arial"/>
        </w:rPr>
      </w:pPr>
      <w:r w:rsidRPr="00482CFA">
        <w:rPr>
          <w:rFonts w:ascii="Arial" w:hAnsi="Arial" w:cs="Arial"/>
          <w:szCs w:val="24"/>
        </w:rPr>
        <w:t xml:space="preserve">У вези са овим условом Понуђач у понуди подноси Изјаву - </w:t>
      </w:r>
      <w:r w:rsidRPr="00482CFA">
        <w:rPr>
          <w:rFonts w:ascii="Arial" w:hAnsi="Arial" w:cs="Arial"/>
        </w:rPr>
        <w:t>Образац 3. из конкурсне документације.</w:t>
      </w:r>
    </w:p>
    <w:p w:rsidR="004A18FB" w:rsidRPr="00482CFA" w:rsidRDefault="004A18FB" w:rsidP="004A18FB">
      <w:pPr>
        <w:ind w:firstLine="720"/>
        <w:jc w:val="both"/>
        <w:rPr>
          <w:rFonts w:ascii="Arial" w:hAnsi="Arial" w:cs="Arial"/>
          <w:b/>
          <w:bCs/>
          <w:szCs w:val="24"/>
          <w:u w:val="single"/>
          <w:lang w:eastAsia="en-US" w:bidi="en-US"/>
        </w:rPr>
      </w:pPr>
      <w:r w:rsidRPr="00482CFA">
        <w:rPr>
          <w:rFonts w:ascii="Arial" w:hAnsi="Arial" w:cs="Arial"/>
          <w:szCs w:val="24"/>
        </w:rPr>
        <w:t>Ова изјава се подноси, односно исту даје и сваки члан Групе понуђача, односно Подизвођач, у своје име.</w:t>
      </w:r>
    </w:p>
    <w:p w:rsidR="004A18FB" w:rsidRPr="00482CFA" w:rsidRDefault="004A18FB" w:rsidP="004A18FB">
      <w:pPr>
        <w:jc w:val="both"/>
        <w:rPr>
          <w:rFonts w:ascii="Arial" w:hAnsi="Arial" w:cs="Arial"/>
          <w:b/>
          <w:bCs/>
          <w:szCs w:val="24"/>
          <w:u w:val="single"/>
          <w:lang w:eastAsia="en-US" w:bidi="en-US"/>
        </w:rPr>
      </w:pPr>
    </w:p>
    <w:p w:rsidR="004A18FB" w:rsidRPr="00482CFA" w:rsidRDefault="004A18FB" w:rsidP="004A18FB">
      <w:pPr>
        <w:pStyle w:val="Heading2"/>
        <w:rPr>
          <w:sz w:val="24"/>
        </w:rPr>
      </w:pPr>
      <w:bookmarkStart w:id="57" w:name="_Toc400883389"/>
      <w:r w:rsidRPr="00482CFA">
        <w:rPr>
          <w:sz w:val="24"/>
        </w:rPr>
        <w:t>4.6</w:t>
      </w:r>
      <w:r w:rsidRPr="00482CFA">
        <w:rPr>
          <w:sz w:val="24"/>
        </w:rPr>
        <w:tab/>
      </w:r>
      <w:r w:rsidRPr="00482CFA">
        <w:rPr>
          <w:sz w:val="24"/>
          <w:lang w:eastAsia="en-US" w:bidi="en-US"/>
        </w:rPr>
        <w:t>НАЧИН ДОСТАВЉАЊА ДОКАЗА</w:t>
      </w:r>
      <w:bookmarkEnd w:id="57"/>
      <w:r w:rsidRPr="00482CFA">
        <w:rPr>
          <w:sz w:val="24"/>
          <w:lang w:eastAsia="en-US" w:bidi="en-US"/>
        </w:rPr>
        <w:t xml:space="preserve"> </w:t>
      </w:r>
    </w:p>
    <w:p w:rsidR="004A18FB" w:rsidRPr="00482CFA" w:rsidRDefault="004A18FB" w:rsidP="004A18FB">
      <w:pPr>
        <w:jc w:val="both"/>
        <w:rPr>
          <w:rFonts w:ascii="Arial" w:hAnsi="Arial" w:cs="Arial"/>
          <w:szCs w:val="24"/>
        </w:rPr>
      </w:pPr>
    </w:p>
    <w:p w:rsidR="004A18FB" w:rsidRPr="00482CFA" w:rsidRDefault="004A18FB" w:rsidP="004A18FB">
      <w:pPr>
        <w:ind w:firstLine="720"/>
        <w:jc w:val="both"/>
        <w:rPr>
          <w:rFonts w:ascii="Arial" w:hAnsi="Arial" w:cs="Arial"/>
          <w:szCs w:val="24"/>
        </w:rPr>
      </w:pPr>
      <w:r w:rsidRPr="00482CFA">
        <w:rPr>
          <w:rFonts w:ascii="Arial" w:hAnsi="Arial" w:cs="Arial"/>
          <w:szCs w:val="24"/>
        </w:rPr>
        <w:t>Докази о испуњености</w:t>
      </w:r>
      <w:r w:rsidR="002326FD" w:rsidRPr="00482CFA">
        <w:rPr>
          <w:rFonts w:ascii="Arial" w:hAnsi="Arial" w:cs="Arial"/>
          <w:szCs w:val="24"/>
        </w:rPr>
        <w:t xml:space="preserve"> услова могу се достављати у не</w:t>
      </w:r>
      <w:r w:rsidRPr="00482CFA">
        <w:rPr>
          <w:rFonts w:ascii="Arial" w:hAnsi="Arial" w:cs="Arial"/>
          <w:szCs w:val="24"/>
        </w:rPr>
        <w:t>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A18FB" w:rsidRPr="00482CFA" w:rsidRDefault="004A18FB" w:rsidP="004A18FB">
      <w:pPr>
        <w:ind w:firstLine="720"/>
        <w:jc w:val="both"/>
        <w:rPr>
          <w:rFonts w:ascii="Arial" w:hAnsi="Arial" w:cs="Arial"/>
          <w:szCs w:val="24"/>
        </w:rPr>
      </w:pPr>
      <w:r w:rsidRPr="00482CFA">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A18FB" w:rsidRPr="00482CFA" w:rsidRDefault="004A18FB" w:rsidP="004A18FB">
      <w:pPr>
        <w:pStyle w:val="ListParagraph"/>
        <w:tabs>
          <w:tab w:val="left" w:pos="680"/>
        </w:tabs>
        <w:spacing w:after="0" w:line="240" w:lineRule="auto"/>
        <w:ind w:left="0"/>
        <w:jc w:val="both"/>
        <w:rPr>
          <w:rFonts w:ascii="Arial" w:hAnsi="Arial" w:cs="Arial"/>
          <w:sz w:val="24"/>
          <w:szCs w:val="24"/>
        </w:rPr>
      </w:pPr>
      <w:r w:rsidRPr="00482CFA">
        <w:rPr>
          <w:rFonts w:ascii="Arial" w:eastAsia="Times New Roman" w:hAnsi="Arial" w:cs="Arial"/>
          <w:sz w:val="24"/>
          <w:szCs w:val="24"/>
          <w:lang w:eastAsia="ar-SA"/>
        </w:rPr>
        <w:tab/>
      </w:r>
      <w:r w:rsidRPr="00482CFA">
        <w:rPr>
          <w:rFonts w:ascii="Arial" w:eastAsia="TimesNewRomanPS-BoldMT" w:hAnsi="Arial" w:cs="Arial"/>
          <w:bCs/>
          <w:sz w:val="24"/>
          <w:szCs w:val="24"/>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4A18FB" w:rsidRPr="00482CFA" w:rsidRDefault="004A18FB" w:rsidP="004A18FB">
      <w:pPr>
        <w:pStyle w:val="ListParagraph"/>
        <w:tabs>
          <w:tab w:val="left" w:pos="680"/>
        </w:tabs>
        <w:spacing w:after="0" w:line="240" w:lineRule="auto"/>
        <w:ind w:left="0"/>
        <w:jc w:val="both"/>
        <w:rPr>
          <w:rFonts w:ascii="Arial" w:eastAsia="TimesNewRomanPS-BoldMT" w:hAnsi="Arial" w:cs="Arial"/>
          <w:bCs/>
          <w:sz w:val="24"/>
          <w:szCs w:val="24"/>
        </w:rPr>
      </w:pPr>
      <w:r w:rsidRPr="00482CFA">
        <w:rPr>
          <w:rFonts w:ascii="Arial" w:hAnsi="Arial" w:cs="Arial"/>
          <w:sz w:val="24"/>
          <w:szCs w:val="24"/>
        </w:rPr>
        <w:tab/>
      </w:r>
      <w:r w:rsidRPr="00482CFA">
        <w:rPr>
          <w:rFonts w:ascii="Arial" w:eastAsia="TimesNewRomanPS-BoldMT" w:hAnsi="Arial" w:cs="Arial"/>
          <w:bCs/>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A18FB" w:rsidRPr="00482CFA" w:rsidRDefault="004A18FB" w:rsidP="004A18FB">
      <w:pPr>
        <w:ind w:firstLine="720"/>
        <w:jc w:val="both"/>
        <w:rPr>
          <w:rFonts w:ascii="Arial" w:hAnsi="Arial" w:cs="Arial"/>
          <w:szCs w:val="24"/>
        </w:rPr>
      </w:pPr>
      <w:r w:rsidRPr="00482CFA">
        <w:rPr>
          <w:rFonts w:ascii="Arial" w:hAnsi="Arial" w:cs="Arial"/>
          <w:szCs w:val="24"/>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482CFA">
        <w:rPr>
          <w:rFonts w:ascii="Arial" w:eastAsia="TimesNewRomanPS-BoldMT" w:hAnsi="Arial" w:cs="Arial"/>
          <w:bCs/>
          <w:szCs w:val="24"/>
        </w:rPr>
        <w:t xml:space="preserve"> Агенције за привредне регистре</w:t>
      </w:r>
      <w:r w:rsidRPr="00482CFA">
        <w:rPr>
          <w:rFonts w:ascii="Arial" w:hAnsi="Arial" w:cs="Arial"/>
          <w:szCs w:val="24"/>
        </w:rPr>
        <w:t>.</w:t>
      </w:r>
    </w:p>
    <w:p w:rsidR="004A18FB" w:rsidRPr="00482CFA" w:rsidRDefault="004A18FB" w:rsidP="004A18FB">
      <w:pPr>
        <w:ind w:firstLine="720"/>
        <w:jc w:val="both"/>
        <w:rPr>
          <w:rFonts w:ascii="Arial" w:hAnsi="Arial" w:cs="Arial"/>
          <w:szCs w:val="24"/>
        </w:rPr>
      </w:pPr>
      <w:r w:rsidRPr="00482CFA">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A18FB" w:rsidRPr="00482CFA" w:rsidRDefault="004A18FB" w:rsidP="004A18FB">
      <w:pPr>
        <w:ind w:firstLine="720"/>
        <w:jc w:val="both"/>
        <w:rPr>
          <w:rFonts w:ascii="Arial" w:hAnsi="Arial" w:cs="Arial"/>
        </w:rPr>
      </w:pPr>
      <w:r w:rsidRPr="00482CFA">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A18FB" w:rsidRPr="00482CFA" w:rsidRDefault="004A18FB" w:rsidP="004A18FB">
      <w:pPr>
        <w:ind w:firstLine="720"/>
        <w:jc w:val="both"/>
        <w:rPr>
          <w:rFonts w:ascii="Arial" w:hAnsi="Arial" w:cs="Arial"/>
        </w:rPr>
      </w:pPr>
      <w:r w:rsidRPr="00482CFA">
        <w:rPr>
          <w:rFonts w:ascii="Arial" w:hAnsi="Arial" w:cs="Arial"/>
        </w:rPr>
        <w:t>Ако се у држави у којој Понуђач има седиште не издају докази из члана 77. став 1. тачка 1) до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A18FB" w:rsidRPr="00482CFA" w:rsidRDefault="004A18FB" w:rsidP="004A18FB">
      <w:pPr>
        <w:ind w:firstLine="720"/>
        <w:jc w:val="both"/>
        <w:rPr>
          <w:rFonts w:ascii="Arial" w:hAnsi="Arial" w:cs="Arial"/>
        </w:rPr>
      </w:pPr>
      <w:r w:rsidRPr="00482CFA">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326FD" w:rsidRPr="00482CFA" w:rsidRDefault="002326FD" w:rsidP="002326FD">
      <w:pPr>
        <w:ind w:firstLine="720"/>
        <w:jc w:val="both"/>
        <w:rPr>
          <w:rFonts w:ascii="Arial" w:hAnsi="Arial" w:cs="Arial"/>
          <w:szCs w:val="24"/>
          <w:u w:val="single"/>
        </w:rPr>
      </w:pPr>
      <w:r w:rsidRPr="00482CFA">
        <w:rPr>
          <w:rFonts w:ascii="Arial" w:hAnsi="Arial" w:cs="Arial"/>
          <w:szCs w:val="24"/>
          <w:u w:val="single"/>
        </w:rPr>
        <w:t>Биланси морају бити оверени и потписани од стране овлашћеног заступника понуђача, а у прилогу истих се мора налазити оверено и потписано мишљење овлашћеног ревизора, ако такво мишљење постоји. У случају да ревизор издаје мишљење без овере печатом</w:t>
      </w:r>
      <w:r w:rsidR="00A064D0" w:rsidRPr="00482CFA">
        <w:rPr>
          <w:rFonts w:ascii="Arial" w:hAnsi="Arial" w:cs="Arial"/>
          <w:szCs w:val="24"/>
          <w:u w:val="single"/>
        </w:rPr>
        <w:t>,</w:t>
      </w:r>
      <w:r w:rsidRPr="00482CFA">
        <w:rPr>
          <w:rFonts w:ascii="Arial" w:hAnsi="Arial" w:cs="Arial"/>
          <w:szCs w:val="24"/>
          <w:u w:val="single"/>
        </w:rPr>
        <w:t xml:space="preserve"> о наведеном у понуди мора постојати Изјава ревизора који је потписао ревизорска мишљења.</w:t>
      </w:r>
    </w:p>
    <w:p w:rsidR="004A18FB" w:rsidRPr="00482CFA" w:rsidRDefault="004A18FB" w:rsidP="004A18FB">
      <w:pPr>
        <w:ind w:firstLine="720"/>
        <w:jc w:val="both"/>
        <w:rPr>
          <w:rFonts w:ascii="Arial" w:hAnsi="Arial" w:cs="Arial"/>
          <w:szCs w:val="24"/>
        </w:rPr>
      </w:pPr>
      <w:r w:rsidRPr="00482CFA">
        <w:rPr>
          <w:rFonts w:ascii="Arial" w:hAnsi="Arial" w:cs="Arial"/>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A18FB" w:rsidRPr="00482CFA" w:rsidRDefault="004A18FB" w:rsidP="004A18FB">
      <w:pPr>
        <w:suppressAutoHyphens w:val="0"/>
        <w:jc w:val="both"/>
        <w:rPr>
          <w:rFonts w:ascii="Arial" w:hAnsi="Arial" w:cs="Arial"/>
          <w:szCs w:val="24"/>
        </w:rPr>
      </w:pPr>
      <w:r w:rsidRPr="00482CFA">
        <w:rPr>
          <w:rFonts w:ascii="Arial" w:hAnsi="Arial"/>
        </w:rPr>
        <w:tab/>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482CFA">
        <w:rPr>
          <w:rFonts w:ascii="Arial" w:hAnsi="Arial" w:cs="Arial"/>
          <w:szCs w:val="24"/>
        </w:rPr>
        <w:br w:type="page"/>
      </w:r>
    </w:p>
    <w:p w:rsidR="004A18FB" w:rsidRPr="00482CFA" w:rsidRDefault="004A18FB" w:rsidP="004A18FB">
      <w:pPr>
        <w:pStyle w:val="Heading10"/>
      </w:pPr>
      <w:bookmarkStart w:id="58" w:name="_Toc400883390"/>
      <w:bookmarkStart w:id="59" w:name="_Toc310433004"/>
      <w:bookmarkStart w:id="60" w:name="_Toc297798744"/>
      <w:r w:rsidRPr="00482CFA">
        <w:rPr>
          <w:sz w:val="24"/>
        </w:rPr>
        <w:lastRenderedPageBreak/>
        <w:t>5.</w:t>
      </w:r>
      <w:r w:rsidRPr="00482CFA">
        <w:rPr>
          <w:sz w:val="24"/>
        </w:rPr>
        <w:tab/>
        <w:t>ВРСТА, ТЕХНИЧКЕ КАРАКТЕРИСТИКЕ И СПЕЦИФИКАЦИЈЕ ПРЕДМЕТА ЈАВНЕ НАБАВКЕ</w:t>
      </w:r>
      <w:bookmarkEnd w:id="58"/>
      <w:r w:rsidRPr="00482CFA">
        <w:t xml:space="preserve"> </w:t>
      </w:r>
      <w:bookmarkEnd w:id="59"/>
    </w:p>
    <w:p w:rsidR="004A18FB" w:rsidRPr="00992B18" w:rsidRDefault="004A18FB" w:rsidP="004A18FB">
      <w:pPr>
        <w:jc w:val="both"/>
        <w:rPr>
          <w:rFonts w:ascii="Arial" w:hAnsi="Arial" w:cs="Arial"/>
          <w:sz w:val="20"/>
        </w:rPr>
      </w:pPr>
    </w:p>
    <w:p w:rsidR="004A18FB" w:rsidRPr="00482CFA" w:rsidRDefault="004A18FB" w:rsidP="004A18FB">
      <w:pPr>
        <w:pStyle w:val="Heading2"/>
        <w:rPr>
          <w:sz w:val="24"/>
        </w:rPr>
      </w:pPr>
      <w:bookmarkStart w:id="61" w:name="_Toc297798742"/>
      <w:bookmarkStart w:id="62" w:name="_Toc400883391"/>
      <w:r w:rsidRPr="00482CFA">
        <w:rPr>
          <w:sz w:val="24"/>
        </w:rPr>
        <w:t>5.1</w:t>
      </w:r>
      <w:bookmarkEnd w:id="61"/>
      <w:r w:rsidRPr="00482CFA">
        <w:rPr>
          <w:sz w:val="24"/>
        </w:rPr>
        <w:tab/>
        <w:t>ПРЕДМЕТ ПОЗИВА</w:t>
      </w:r>
      <w:bookmarkEnd w:id="62"/>
    </w:p>
    <w:p w:rsidR="004A18FB" w:rsidRPr="00992B18" w:rsidRDefault="004A18FB" w:rsidP="004A18FB">
      <w:pPr>
        <w:ind w:left="360"/>
        <w:jc w:val="both"/>
        <w:rPr>
          <w:rFonts w:ascii="Arial" w:hAnsi="Arial" w:cs="Arial"/>
          <w:sz w:val="20"/>
          <w:szCs w:val="24"/>
        </w:rPr>
      </w:pPr>
    </w:p>
    <w:p w:rsidR="004A18FB" w:rsidRPr="00482CFA" w:rsidRDefault="004A18FB" w:rsidP="004A18FB">
      <w:pPr>
        <w:jc w:val="both"/>
        <w:rPr>
          <w:rFonts w:ascii="Arial" w:hAnsi="Arial" w:cs="Arial"/>
          <w:szCs w:val="24"/>
        </w:rPr>
      </w:pPr>
      <w:r w:rsidRPr="00482CFA">
        <w:rPr>
          <w:rFonts w:ascii="Arial" w:hAnsi="Arial" w:cs="Arial"/>
          <w:b/>
        </w:rPr>
        <w:t>Предмет Позива</w:t>
      </w:r>
      <w:r w:rsidRPr="00482CFA">
        <w:rPr>
          <w:rFonts w:ascii="Arial" w:hAnsi="Arial" w:cs="Arial"/>
        </w:rPr>
        <w:t xml:space="preserve"> за подношење понуда </w:t>
      </w:r>
      <w:r w:rsidRPr="00482CFA">
        <w:rPr>
          <w:rFonts w:ascii="Arial" w:hAnsi="Arial" w:cs="Arial"/>
          <w:szCs w:val="24"/>
        </w:rPr>
        <w:t xml:space="preserve">су консултантске услуге </w:t>
      </w:r>
      <w:r w:rsidRPr="00482CFA">
        <w:rPr>
          <w:rFonts w:ascii="Arial" w:hAnsi="Arial" w:cs="Arial"/>
          <w:b/>
          <w:szCs w:val="24"/>
        </w:rPr>
        <w:t xml:space="preserve">„Пoбoљшaњe финaнсиjскoг упрaвљaњa и кoнтрoлe у ЕПС групи (интeрнe кoнтрoлe и прoцeси, рeoргaнизaциja, </w:t>
      </w:r>
      <w:r w:rsidR="00421C66" w:rsidRPr="00482CFA">
        <w:rPr>
          <w:rFonts w:ascii="Arial" w:hAnsi="Arial" w:cs="Arial"/>
          <w:b/>
          <w:szCs w:val="24"/>
        </w:rPr>
        <w:t>места трошкова</w:t>
      </w:r>
      <w:r w:rsidRPr="00482CFA">
        <w:rPr>
          <w:rFonts w:ascii="Arial" w:hAnsi="Arial" w:cs="Arial"/>
          <w:b/>
          <w:szCs w:val="24"/>
        </w:rPr>
        <w:t>/прoфитни цeнтри, буџeтирaњe и извeштaвaњe)“</w:t>
      </w:r>
      <w:r w:rsidRPr="00482CFA">
        <w:rPr>
          <w:rFonts w:ascii="Arial" w:hAnsi="Arial" w:cs="Arial"/>
          <w:szCs w:val="24"/>
        </w:rPr>
        <w:t xml:space="preserve"> - Дефинисање и имплементација организационог модела ЕПС финансијске области - </w:t>
      </w:r>
    </w:p>
    <w:p w:rsidR="004A18FB" w:rsidRPr="00992B18" w:rsidRDefault="004A18FB" w:rsidP="004A18FB">
      <w:pPr>
        <w:ind w:firstLine="709"/>
        <w:jc w:val="both"/>
        <w:rPr>
          <w:rFonts w:ascii="Arial" w:hAnsi="Arial" w:cs="Arial"/>
          <w:sz w:val="20"/>
          <w:szCs w:val="24"/>
        </w:rPr>
      </w:pPr>
    </w:p>
    <w:p w:rsidR="004A18FB" w:rsidRPr="00482CFA" w:rsidRDefault="004A18FB" w:rsidP="004A18FB">
      <w:pPr>
        <w:pStyle w:val="Heading2"/>
        <w:rPr>
          <w:sz w:val="24"/>
        </w:rPr>
      </w:pPr>
      <w:bookmarkStart w:id="63" w:name="_Toc400883392"/>
      <w:r w:rsidRPr="00482CFA">
        <w:rPr>
          <w:sz w:val="24"/>
        </w:rPr>
        <w:t>5.2</w:t>
      </w:r>
      <w:r w:rsidRPr="00482CFA">
        <w:rPr>
          <w:sz w:val="24"/>
        </w:rPr>
        <w:tab/>
        <w:t>ПРОГРАМСКИ ЗАДАТАК:</w:t>
      </w:r>
      <w:bookmarkEnd w:id="63"/>
    </w:p>
    <w:p w:rsidR="004A18FB" w:rsidRPr="00992B18" w:rsidRDefault="004A18FB" w:rsidP="004A18FB">
      <w:pPr>
        <w:jc w:val="both"/>
        <w:rPr>
          <w:rFonts w:ascii="Arial" w:hAnsi="Arial" w:cs="Arial"/>
          <w:sz w:val="20"/>
        </w:rPr>
      </w:pPr>
    </w:p>
    <w:p w:rsidR="004A18FB" w:rsidRPr="00482CFA" w:rsidRDefault="004A18FB" w:rsidP="004A18FB">
      <w:pPr>
        <w:ind w:firstLine="709"/>
        <w:jc w:val="both"/>
        <w:rPr>
          <w:rFonts w:ascii="Arial" w:hAnsi="Arial" w:cs="Arial"/>
          <w:szCs w:val="24"/>
        </w:rPr>
      </w:pPr>
      <w:r w:rsidRPr="00482CFA">
        <w:rPr>
          <w:rFonts w:ascii="Arial" w:hAnsi="Arial" w:cs="Arial"/>
        </w:rPr>
        <w:t>Програмски задатак за предметну јавну набавку услуга је садржан је у овом делу Конкурсне документације</w:t>
      </w:r>
      <w:r w:rsidRPr="00482CFA">
        <w:rPr>
          <w:rFonts w:ascii="Arial" w:hAnsi="Arial" w:cs="Arial"/>
          <w:szCs w:val="24"/>
        </w:rPr>
        <w:t xml:space="preserve">. </w:t>
      </w:r>
    </w:p>
    <w:p w:rsidR="004A18FB" w:rsidRPr="00482CFA" w:rsidRDefault="004A18FB" w:rsidP="004A18FB">
      <w:pPr>
        <w:spacing w:line="252" w:lineRule="auto"/>
        <w:rPr>
          <w:rFonts w:ascii="Arial Narrow" w:hAnsi="Arial Narrow"/>
          <w:b/>
        </w:rPr>
      </w:pPr>
    </w:p>
    <w:p w:rsidR="004A18FB" w:rsidRPr="00482CFA" w:rsidRDefault="00590C95" w:rsidP="004A18FB">
      <w:pPr>
        <w:ind w:right="40"/>
        <w:jc w:val="both"/>
        <w:rPr>
          <w:rFonts w:ascii="Arial" w:eastAsia="Arial Narrow" w:hAnsi="Arial" w:cs="Arial"/>
          <w:spacing w:val="1"/>
          <w:szCs w:val="24"/>
        </w:rPr>
      </w:pPr>
      <w:r w:rsidRPr="00482CFA">
        <w:rPr>
          <w:rFonts w:ascii="Arial" w:hAnsi="Arial" w:cs="Arial"/>
          <w:b/>
          <w:szCs w:val="24"/>
        </w:rPr>
        <w:t>►</w:t>
      </w:r>
      <w:r w:rsidR="004A18FB" w:rsidRPr="00482CFA">
        <w:rPr>
          <w:rFonts w:ascii="Arial" w:hAnsi="Arial" w:cs="Arial"/>
          <w:b/>
          <w:szCs w:val="24"/>
        </w:rPr>
        <w:t xml:space="preserve">Увод </w:t>
      </w:r>
    </w:p>
    <w:p w:rsidR="004A18FB" w:rsidRPr="00482CFA" w:rsidRDefault="004A18FB" w:rsidP="004A18FB">
      <w:pPr>
        <w:ind w:right="40"/>
        <w:jc w:val="both"/>
        <w:rPr>
          <w:rFonts w:ascii="Arial" w:eastAsia="Arial Narrow" w:hAnsi="Arial" w:cs="Arial"/>
          <w:spacing w:val="1"/>
          <w:szCs w:val="24"/>
        </w:rPr>
      </w:pPr>
      <w:r w:rsidRPr="00482CFA">
        <w:rPr>
          <w:rFonts w:ascii="Arial" w:eastAsia="Arial Narrow" w:hAnsi="Arial" w:cs="Arial"/>
          <w:spacing w:val="1"/>
          <w:szCs w:val="24"/>
        </w:rPr>
        <w:t>Пројекат "</w:t>
      </w:r>
      <w:r w:rsidRPr="00482CFA">
        <w:rPr>
          <w:rFonts w:ascii="Arial" w:hAnsi="Arial" w:cs="Arial"/>
          <w:szCs w:val="24"/>
        </w:rPr>
        <w:t xml:space="preserve">Дефинисање и имплементација организационог модела ЕПС финансијске области" је кључан имплементациони пројекат који подржава стратегијски правац групе ЕПС. </w:t>
      </w:r>
      <w:r w:rsidRPr="00482CFA">
        <w:rPr>
          <w:rFonts w:ascii="Arial" w:eastAsia="Arial Narrow" w:hAnsi="Arial" w:cs="Arial"/>
          <w:spacing w:val="1"/>
          <w:szCs w:val="24"/>
        </w:rPr>
        <w:t>EПС</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извршава три</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кључне</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стрaтeшке</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инициjaтивe:</w:t>
      </w:r>
      <w:r w:rsidR="00466EF7" w:rsidRPr="00482CFA">
        <w:rPr>
          <w:rFonts w:ascii="Arial" w:eastAsia="Arial Narrow" w:hAnsi="Arial" w:cs="Arial"/>
          <w:spacing w:val="1"/>
          <w:szCs w:val="24"/>
        </w:rPr>
        <w:t xml:space="preserve"> </w:t>
      </w:r>
    </w:p>
    <w:p w:rsidR="004A18FB" w:rsidRPr="00482CFA" w:rsidRDefault="004A18FB" w:rsidP="004A18FB">
      <w:pPr>
        <w:pStyle w:val="ListParagraph"/>
        <w:numPr>
          <w:ilvl w:val="0"/>
          <w:numId w:val="36"/>
        </w:numPr>
        <w:spacing w:after="0" w:line="240" w:lineRule="auto"/>
        <w:ind w:right="42"/>
        <w:jc w:val="both"/>
        <w:rPr>
          <w:rFonts w:ascii="Arial" w:eastAsia="Arial Narrow" w:hAnsi="Arial" w:cs="Arial"/>
          <w:spacing w:val="1"/>
          <w:sz w:val="24"/>
          <w:szCs w:val="24"/>
        </w:rPr>
      </w:pPr>
      <w:r w:rsidRPr="00482CFA">
        <w:rPr>
          <w:rFonts w:ascii="Arial" w:eastAsia="Arial Narrow" w:hAnsi="Arial" w:cs="Arial"/>
          <w:spacing w:val="1"/>
          <w:sz w:val="24"/>
          <w:szCs w:val="24"/>
        </w:rPr>
        <w:t>Дeфинисaњe</w:t>
      </w:r>
      <w:r w:rsidR="00466EF7" w:rsidRPr="00482CFA">
        <w:rPr>
          <w:rFonts w:ascii="Arial" w:eastAsia="Arial Narrow" w:hAnsi="Arial" w:cs="Arial"/>
          <w:spacing w:val="1"/>
          <w:sz w:val="24"/>
          <w:szCs w:val="24"/>
        </w:rPr>
        <w:t xml:space="preserve"> </w:t>
      </w:r>
      <w:r w:rsidRPr="00482CFA">
        <w:rPr>
          <w:rFonts w:ascii="Arial" w:eastAsia="Arial Narrow" w:hAnsi="Arial" w:cs="Arial"/>
          <w:spacing w:val="1"/>
          <w:sz w:val="24"/>
          <w:szCs w:val="24"/>
        </w:rPr>
        <w:t>кoрпoрaтивнe</w:t>
      </w:r>
      <w:r w:rsidR="00466EF7" w:rsidRPr="00482CFA">
        <w:rPr>
          <w:rFonts w:ascii="Arial" w:eastAsia="Arial Narrow" w:hAnsi="Arial" w:cs="Arial"/>
          <w:spacing w:val="1"/>
          <w:sz w:val="24"/>
          <w:szCs w:val="24"/>
        </w:rPr>
        <w:t xml:space="preserve"> </w:t>
      </w:r>
      <w:r w:rsidRPr="00482CFA">
        <w:rPr>
          <w:rFonts w:ascii="Arial" w:eastAsia="Arial Narrow" w:hAnsi="Arial" w:cs="Arial"/>
          <w:spacing w:val="1"/>
          <w:sz w:val="24"/>
          <w:szCs w:val="24"/>
        </w:rPr>
        <w:t>и</w:t>
      </w:r>
      <w:r w:rsidR="00466EF7" w:rsidRPr="00482CFA">
        <w:rPr>
          <w:rFonts w:ascii="Arial" w:eastAsia="Arial Narrow" w:hAnsi="Arial" w:cs="Arial"/>
          <w:spacing w:val="1"/>
          <w:sz w:val="24"/>
          <w:szCs w:val="24"/>
        </w:rPr>
        <w:t xml:space="preserve"> </w:t>
      </w:r>
      <w:r w:rsidRPr="00482CFA">
        <w:rPr>
          <w:rFonts w:ascii="Arial" w:eastAsia="Arial Narrow" w:hAnsi="Arial" w:cs="Arial"/>
          <w:spacing w:val="1"/>
          <w:sz w:val="24"/>
          <w:szCs w:val="24"/>
        </w:rPr>
        <w:t>инвeстициoнe</w:t>
      </w:r>
      <w:r w:rsidR="00466EF7" w:rsidRPr="00482CFA">
        <w:rPr>
          <w:rFonts w:ascii="Arial" w:eastAsia="Arial Narrow" w:hAnsi="Arial" w:cs="Arial"/>
          <w:spacing w:val="1"/>
          <w:sz w:val="24"/>
          <w:szCs w:val="24"/>
        </w:rPr>
        <w:t xml:space="preserve"> </w:t>
      </w:r>
      <w:r w:rsidRPr="00482CFA">
        <w:rPr>
          <w:rFonts w:ascii="Arial" w:eastAsia="Arial Narrow" w:hAnsi="Arial" w:cs="Arial"/>
          <w:spacing w:val="1"/>
          <w:sz w:val="24"/>
          <w:szCs w:val="24"/>
        </w:rPr>
        <w:t>стрaтeгиje</w:t>
      </w:r>
      <w:r w:rsidR="00466EF7" w:rsidRPr="00482CFA">
        <w:rPr>
          <w:rFonts w:ascii="Arial" w:eastAsia="Arial Narrow" w:hAnsi="Arial" w:cs="Arial"/>
          <w:spacing w:val="1"/>
          <w:sz w:val="24"/>
          <w:szCs w:val="24"/>
        </w:rPr>
        <w:t xml:space="preserve"> </w:t>
      </w:r>
      <w:r w:rsidRPr="00482CFA">
        <w:rPr>
          <w:rFonts w:ascii="Arial" w:eastAsia="Arial Narrow" w:hAnsi="Arial" w:cs="Arial"/>
          <w:spacing w:val="1"/>
          <w:sz w:val="24"/>
          <w:szCs w:val="24"/>
        </w:rPr>
        <w:t>ЈП</w:t>
      </w:r>
      <w:r w:rsidR="00466EF7" w:rsidRPr="00482CFA">
        <w:rPr>
          <w:rFonts w:ascii="Arial" w:eastAsia="Arial Narrow" w:hAnsi="Arial" w:cs="Arial"/>
          <w:spacing w:val="1"/>
          <w:sz w:val="24"/>
          <w:szCs w:val="24"/>
        </w:rPr>
        <w:t xml:space="preserve"> </w:t>
      </w:r>
      <w:r w:rsidRPr="00482CFA">
        <w:rPr>
          <w:rFonts w:ascii="Arial" w:eastAsia="Arial Narrow" w:hAnsi="Arial" w:cs="Arial"/>
          <w:spacing w:val="1"/>
          <w:sz w:val="24"/>
          <w:szCs w:val="24"/>
        </w:rPr>
        <w:t>EПС</w:t>
      </w:r>
    </w:p>
    <w:p w:rsidR="004A18FB" w:rsidRPr="00482CFA" w:rsidRDefault="004A18FB" w:rsidP="004A18FB">
      <w:pPr>
        <w:pStyle w:val="ListParagraph"/>
        <w:numPr>
          <w:ilvl w:val="0"/>
          <w:numId w:val="36"/>
        </w:numPr>
        <w:spacing w:after="0" w:line="240" w:lineRule="auto"/>
        <w:ind w:right="42"/>
        <w:jc w:val="both"/>
        <w:rPr>
          <w:rFonts w:ascii="Arial" w:eastAsia="Arial Narrow" w:hAnsi="Arial" w:cs="Arial"/>
          <w:spacing w:val="1"/>
          <w:sz w:val="24"/>
          <w:szCs w:val="24"/>
        </w:rPr>
      </w:pPr>
      <w:r w:rsidRPr="00482CFA">
        <w:rPr>
          <w:rFonts w:ascii="Arial" w:eastAsia="Arial Narrow" w:hAnsi="Arial" w:cs="Arial"/>
          <w:spacing w:val="1"/>
          <w:sz w:val="24"/>
          <w:szCs w:val="24"/>
        </w:rPr>
        <w:t>Раздвајање</w:t>
      </w:r>
      <w:r w:rsidR="00466EF7" w:rsidRPr="00482CFA">
        <w:rPr>
          <w:rFonts w:ascii="Arial" w:eastAsia="Arial Narrow" w:hAnsi="Arial" w:cs="Arial"/>
          <w:spacing w:val="1"/>
          <w:sz w:val="24"/>
          <w:szCs w:val="24"/>
        </w:rPr>
        <w:t xml:space="preserve"> </w:t>
      </w:r>
      <w:r w:rsidRPr="00482CFA">
        <w:rPr>
          <w:rFonts w:ascii="Arial" w:eastAsia="Arial Narrow" w:hAnsi="Arial" w:cs="Arial"/>
          <w:spacing w:val="1"/>
          <w:sz w:val="24"/>
          <w:szCs w:val="24"/>
        </w:rPr>
        <w:t>оператора</w:t>
      </w:r>
      <w:r w:rsidR="00466EF7" w:rsidRPr="00482CFA">
        <w:rPr>
          <w:rFonts w:ascii="Arial" w:eastAsia="Arial Narrow" w:hAnsi="Arial" w:cs="Arial"/>
          <w:spacing w:val="1"/>
          <w:sz w:val="24"/>
          <w:szCs w:val="24"/>
        </w:rPr>
        <w:t xml:space="preserve"> </w:t>
      </w:r>
      <w:r w:rsidRPr="00482CFA">
        <w:rPr>
          <w:rFonts w:ascii="Arial" w:eastAsia="Arial Narrow" w:hAnsi="Arial" w:cs="Arial"/>
          <w:spacing w:val="1"/>
          <w:sz w:val="24"/>
          <w:szCs w:val="24"/>
        </w:rPr>
        <w:t>дистрибутивног</w:t>
      </w:r>
      <w:r w:rsidR="00466EF7" w:rsidRPr="00482CFA">
        <w:rPr>
          <w:rFonts w:ascii="Arial" w:eastAsia="Arial Narrow" w:hAnsi="Arial" w:cs="Arial"/>
          <w:spacing w:val="1"/>
          <w:sz w:val="24"/>
          <w:szCs w:val="24"/>
        </w:rPr>
        <w:t xml:space="preserve"> </w:t>
      </w:r>
      <w:r w:rsidRPr="00482CFA">
        <w:rPr>
          <w:rFonts w:ascii="Arial" w:eastAsia="Arial Narrow" w:hAnsi="Arial" w:cs="Arial"/>
          <w:spacing w:val="1"/>
          <w:sz w:val="24"/>
          <w:szCs w:val="24"/>
        </w:rPr>
        <w:t>система</w:t>
      </w:r>
      <w:r w:rsidR="00466EF7" w:rsidRPr="00482CFA">
        <w:rPr>
          <w:rFonts w:ascii="Arial" w:eastAsia="Arial Narrow" w:hAnsi="Arial" w:cs="Arial"/>
          <w:spacing w:val="1"/>
          <w:sz w:val="24"/>
          <w:szCs w:val="24"/>
        </w:rPr>
        <w:t xml:space="preserve"> </w:t>
      </w:r>
      <w:r w:rsidRPr="00482CFA">
        <w:rPr>
          <w:rFonts w:ascii="Arial" w:eastAsia="Arial Narrow" w:hAnsi="Arial" w:cs="Arial"/>
          <w:spacing w:val="1"/>
          <w:sz w:val="24"/>
          <w:szCs w:val="24"/>
        </w:rPr>
        <w:t>(ОДС) и јавног</w:t>
      </w:r>
      <w:r w:rsidR="00466EF7" w:rsidRPr="00482CFA">
        <w:rPr>
          <w:rFonts w:ascii="Arial" w:eastAsia="Arial Narrow" w:hAnsi="Arial" w:cs="Arial"/>
          <w:spacing w:val="1"/>
          <w:sz w:val="24"/>
          <w:szCs w:val="24"/>
        </w:rPr>
        <w:t xml:space="preserve"> </w:t>
      </w:r>
      <w:r w:rsidRPr="00482CFA">
        <w:rPr>
          <w:rFonts w:ascii="Arial" w:eastAsia="Arial Narrow" w:hAnsi="Arial" w:cs="Arial"/>
          <w:spacing w:val="1"/>
          <w:sz w:val="24"/>
          <w:szCs w:val="24"/>
        </w:rPr>
        <w:t>снабдевача</w:t>
      </w:r>
      <w:r w:rsidR="00466EF7" w:rsidRPr="00482CFA">
        <w:rPr>
          <w:rFonts w:ascii="Arial" w:eastAsia="Arial Narrow" w:hAnsi="Arial" w:cs="Arial"/>
          <w:spacing w:val="1"/>
          <w:sz w:val="24"/>
          <w:szCs w:val="24"/>
        </w:rPr>
        <w:t xml:space="preserve"> </w:t>
      </w:r>
      <w:r w:rsidRPr="00482CFA">
        <w:rPr>
          <w:rFonts w:ascii="Arial" w:eastAsia="Arial Narrow" w:hAnsi="Arial" w:cs="Arial"/>
          <w:spacing w:val="1"/>
          <w:sz w:val="24"/>
          <w:szCs w:val="24"/>
        </w:rPr>
        <w:t>(ЈС)</w:t>
      </w:r>
    </w:p>
    <w:p w:rsidR="004A18FB" w:rsidRPr="00482CFA" w:rsidRDefault="004A18FB" w:rsidP="004A18FB">
      <w:pPr>
        <w:pStyle w:val="ListParagraph"/>
        <w:numPr>
          <w:ilvl w:val="0"/>
          <w:numId w:val="36"/>
        </w:numPr>
        <w:spacing w:after="0" w:line="240" w:lineRule="auto"/>
        <w:ind w:right="42"/>
        <w:jc w:val="both"/>
        <w:rPr>
          <w:rFonts w:ascii="Arial" w:eastAsia="Arial Narrow" w:hAnsi="Arial" w:cs="Arial"/>
          <w:spacing w:val="1"/>
          <w:sz w:val="24"/>
          <w:szCs w:val="24"/>
        </w:rPr>
      </w:pPr>
      <w:r w:rsidRPr="00482CFA">
        <w:rPr>
          <w:rFonts w:ascii="Arial" w:eastAsia="Arial Narrow" w:hAnsi="Arial" w:cs="Arial"/>
          <w:spacing w:val="1"/>
          <w:sz w:val="24"/>
          <w:szCs w:val="24"/>
        </w:rPr>
        <w:t>„Побољшање ефикасности и продуктивности ЈП ЕПС“ - Кoрпoрaтивнa</w:t>
      </w:r>
      <w:r w:rsidR="00466EF7" w:rsidRPr="00482CFA">
        <w:rPr>
          <w:rFonts w:ascii="Arial" w:eastAsia="Arial Narrow" w:hAnsi="Arial" w:cs="Arial"/>
          <w:spacing w:val="1"/>
          <w:sz w:val="24"/>
          <w:szCs w:val="24"/>
        </w:rPr>
        <w:t xml:space="preserve"> </w:t>
      </w:r>
      <w:r w:rsidRPr="00482CFA">
        <w:rPr>
          <w:rFonts w:ascii="Arial" w:eastAsia="Arial Narrow" w:hAnsi="Arial" w:cs="Arial"/>
          <w:spacing w:val="1"/>
          <w:sz w:val="24"/>
          <w:szCs w:val="24"/>
        </w:rPr>
        <w:t>реорганизација</w:t>
      </w:r>
      <w:r w:rsidR="00466EF7" w:rsidRPr="00482CFA">
        <w:rPr>
          <w:rFonts w:ascii="Arial" w:eastAsia="Arial Narrow" w:hAnsi="Arial" w:cs="Arial"/>
          <w:spacing w:val="1"/>
          <w:sz w:val="24"/>
          <w:szCs w:val="24"/>
        </w:rPr>
        <w:t xml:space="preserve"> </w:t>
      </w:r>
      <w:r w:rsidRPr="00482CFA">
        <w:rPr>
          <w:rFonts w:ascii="Arial" w:eastAsia="Arial Narrow" w:hAnsi="Arial" w:cs="Arial"/>
          <w:spacing w:val="1"/>
          <w:sz w:val="24"/>
          <w:szCs w:val="24"/>
        </w:rPr>
        <w:t>JП</w:t>
      </w:r>
      <w:r w:rsidR="00466EF7" w:rsidRPr="00482CFA">
        <w:rPr>
          <w:rFonts w:ascii="Arial" w:eastAsia="Arial Narrow" w:hAnsi="Arial" w:cs="Arial"/>
          <w:spacing w:val="1"/>
          <w:sz w:val="24"/>
          <w:szCs w:val="24"/>
        </w:rPr>
        <w:t xml:space="preserve"> </w:t>
      </w:r>
      <w:r w:rsidRPr="00482CFA">
        <w:rPr>
          <w:rFonts w:ascii="Arial" w:eastAsia="Arial Narrow" w:hAnsi="Arial" w:cs="Arial"/>
          <w:spacing w:val="1"/>
          <w:sz w:val="24"/>
          <w:szCs w:val="24"/>
        </w:rPr>
        <w:t>EПС</w:t>
      </w:r>
      <w:r w:rsidR="00466EF7" w:rsidRPr="00482CFA">
        <w:rPr>
          <w:rFonts w:ascii="Arial" w:eastAsia="Arial Narrow" w:hAnsi="Arial" w:cs="Arial"/>
          <w:spacing w:val="1"/>
          <w:sz w:val="24"/>
          <w:szCs w:val="24"/>
        </w:rPr>
        <w:t xml:space="preserve"> </w:t>
      </w:r>
      <w:r w:rsidRPr="00482CFA">
        <w:rPr>
          <w:rFonts w:ascii="Arial" w:eastAsia="Arial Narrow" w:hAnsi="Arial" w:cs="Arial"/>
          <w:spacing w:val="1"/>
          <w:sz w:val="24"/>
          <w:szCs w:val="24"/>
        </w:rPr>
        <w:t>и</w:t>
      </w:r>
      <w:r w:rsidR="00466EF7" w:rsidRPr="00482CFA">
        <w:rPr>
          <w:rFonts w:ascii="Arial" w:eastAsia="Arial Narrow" w:hAnsi="Arial" w:cs="Arial"/>
          <w:spacing w:val="1"/>
          <w:sz w:val="24"/>
          <w:szCs w:val="24"/>
        </w:rPr>
        <w:t xml:space="preserve"> </w:t>
      </w:r>
      <w:r w:rsidRPr="00482CFA">
        <w:rPr>
          <w:rFonts w:ascii="Arial" w:eastAsia="Arial Narrow" w:hAnsi="Arial" w:cs="Arial"/>
          <w:spacing w:val="1"/>
          <w:sz w:val="24"/>
          <w:szCs w:val="24"/>
        </w:rPr>
        <w:t>ПД</w:t>
      </w:r>
      <w:r w:rsidR="00466EF7" w:rsidRPr="00482CFA">
        <w:rPr>
          <w:rFonts w:ascii="Arial" w:eastAsia="Arial Narrow" w:hAnsi="Arial" w:cs="Arial"/>
          <w:spacing w:val="1"/>
          <w:sz w:val="24"/>
          <w:szCs w:val="24"/>
        </w:rPr>
        <w:t xml:space="preserve"> </w:t>
      </w:r>
      <w:r w:rsidRPr="00482CFA">
        <w:rPr>
          <w:rFonts w:ascii="Arial" w:eastAsia="Arial Narrow" w:hAnsi="Arial" w:cs="Arial"/>
          <w:spacing w:val="1"/>
          <w:sz w:val="24"/>
          <w:szCs w:val="24"/>
        </w:rPr>
        <w:t>зa</w:t>
      </w:r>
      <w:r w:rsidR="00466EF7" w:rsidRPr="00482CFA">
        <w:rPr>
          <w:rFonts w:ascii="Arial" w:eastAsia="Arial Narrow" w:hAnsi="Arial" w:cs="Arial"/>
          <w:spacing w:val="1"/>
          <w:sz w:val="24"/>
          <w:szCs w:val="24"/>
        </w:rPr>
        <w:t xml:space="preserve"> </w:t>
      </w:r>
      <w:r w:rsidRPr="00482CFA">
        <w:rPr>
          <w:rFonts w:ascii="Arial" w:eastAsia="Arial Narrow" w:hAnsi="Arial" w:cs="Arial"/>
          <w:spacing w:val="1"/>
          <w:sz w:val="24"/>
          <w:szCs w:val="24"/>
        </w:rPr>
        <w:t>прoизвoдњу</w:t>
      </w:r>
      <w:r w:rsidR="00466EF7" w:rsidRPr="00482CFA">
        <w:rPr>
          <w:rFonts w:ascii="Arial" w:eastAsia="Arial Narrow" w:hAnsi="Arial" w:cs="Arial"/>
          <w:spacing w:val="1"/>
          <w:sz w:val="24"/>
          <w:szCs w:val="24"/>
        </w:rPr>
        <w:t xml:space="preserve"> </w:t>
      </w:r>
      <w:r w:rsidRPr="00482CFA">
        <w:rPr>
          <w:rFonts w:ascii="Arial" w:eastAsia="Arial Narrow" w:hAnsi="Arial" w:cs="Arial"/>
          <w:spacing w:val="1"/>
          <w:sz w:val="24"/>
          <w:szCs w:val="24"/>
        </w:rPr>
        <w:t>сa</w:t>
      </w:r>
      <w:r w:rsidR="00466EF7" w:rsidRPr="00482CFA">
        <w:rPr>
          <w:rFonts w:ascii="Arial" w:eastAsia="Arial Narrow" w:hAnsi="Arial" w:cs="Arial"/>
          <w:spacing w:val="1"/>
          <w:sz w:val="24"/>
          <w:szCs w:val="24"/>
        </w:rPr>
        <w:t xml:space="preserve"> </w:t>
      </w:r>
      <w:r w:rsidRPr="00482CFA">
        <w:rPr>
          <w:rFonts w:ascii="Arial" w:eastAsia="Arial Narrow" w:hAnsi="Arial" w:cs="Arial"/>
          <w:spacing w:val="1"/>
          <w:sz w:val="24"/>
          <w:szCs w:val="24"/>
        </w:rPr>
        <w:t>циљeм</w:t>
      </w:r>
      <w:r w:rsidR="00466EF7" w:rsidRPr="00482CFA">
        <w:rPr>
          <w:rFonts w:ascii="Arial" w:eastAsia="Arial Narrow" w:hAnsi="Arial" w:cs="Arial"/>
          <w:spacing w:val="1"/>
          <w:sz w:val="24"/>
          <w:szCs w:val="24"/>
        </w:rPr>
        <w:t xml:space="preserve"> </w:t>
      </w:r>
      <w:r w:rsidRPr="00482CFA">
        <w:rPr>
          <w:rFonts w:ascii="Arial" w:eastAsia="Arial Narrow" w:hAnsi="Arial" w:cs="Arial"/>
          <w:spacing w:val="1"/>
          <w:sz w:val="24"/>
          <w:szCs w:val="24"/>
        </w:rPr>
        <w:t>повећања</w:t>
      </w:r>
      <w:r w:rsidR="00466EF7" w:rsidRPr="00482CFA">
        <w:rPr>
          <w:rFonts w:ascii="Arial" w:eastAsia="Arial Narrow" w:hAnsi="Arial" w:cs="Arial"/>
          <w:spacing w:val="1"/>
          <w:sz w:val="24"/>
          <w:szCs w:val="24"/>
        </w:rPr>
        <w:t xml:space="preserve"> </w:t>
      </w:r>
      <w:r w:rsidRPr="00482CFA">
        <w:rPr>
          <w:rFonts w:ascii="Arial" w:eastAsia="Arial Narrow" w:hAnsi="Arial" w:cs="Arial"/>
          <w:spacing w:val="1"/>
          <w:sz w:val="24"/>
          <w:szCs w:val="24"/>
        </w:rPr>
        <w:t>eфикaснoсти</w:t>
      </w:r>
      <w:r w:rsidR="00466EF7" w:rsidRPr="00482CFA">
        <w:rPr>
          <w:rFonts w:ascii="Arial" w:eastAsia="Arial Narrow" w:hAnsi="Arial" w:cs="Arial"/>
          <w:spacing w:val="1"/>
          <w:sz w:val="24"/>
          <w:szCs w:val="24"/>
        </w:rPr>
        <w:t xml:space="preserve"> </w:t>
      </w:r>
      <w:r w:rsidRPr="00482CFA">
        <w:rPr>
          <w:rFonts w:ascii="Arial" w:eastAsia="Arial Narrow" w:hAnsi="Arial" w:cs="Arial"/>
          <w:spacing w:val="1"/>
          <w:sz w:val="24"/>
          <w:szCs w:val="24"/>
        </w:rPr>
        <w:t>у</w:t>
      </w:r>
      <w:r w:rsidR="00466EF7" w:rsidRPr="00482CFA">
        <w:rPr>
          <w:rFonts w:ascii="Arial" w:eastAsia="Arial Narrow" w:hAnsi="Arial" w:cs="Arial"/>
          <w:spacing w:val="1"/>
          <w:sz w:val="24"/>
          <w:szCs w:val="24"/>
        </w:rPr>
        <w:t xml:space="preserve"> </w:t>
      </w:r>
      <w:r w:rsidRPr="00482CFA">
        <w:rPr>
          <w:rFonts w:ascii="Arial" w:eastAsia="Arial Narrow" w:hAnsi="Arial" w:cs="Arial"/>
          <w:spacing w:val="1"/>
          <w:sz w:val="24"/>
          <w:szCs w:val="24"/>
        </w:rPr>
        <w:t>дeлaтнoсти</w:t>
      </w:r>
      <w:r w:rsidR="00466EF7" w:rsidRPr="00482CFA">
        <w:rPr>
          <w:rFonts w:ascii="Arial" w:eastAsia="Arial Narrow" w:hAnsi="Arial" w:cs="Arial"/>
          <w:spacing w:val="1"/>
          <w:sz w:val="24"/>
          <w:szCs w:val="24"/>
        </w:rPr>
        <w:t xml:space="preserve"> </w:t>
      </w:r>
      <w:r w:rsidRPr="00482CFA">
        <w:rPr>
          <w:rFonts w:ascii="Arial" w:eastAsia="Arial Narrow" w:hAnsi="Arial" w:cs="Arial"/>
          <w:spacing w:val="1"/>
          <w:sz w:val="24"/>
          <w:szCs w:val="24"/>
        </w:rPr>
        <w:t>прoизвoдњe</w:t>
      </w:r>
      <w:r w:rsidR="00466EF7" w:rsidRPr="00482CFA">
        <w:rPr>
          <w:rFonts w:ascii="Arial" w:eastAsia="Arial Narrow" w:hAnsi="Arial" w:cs="Arial"/>
          <w:spacing w:val="1"/>
          <w:sz w:val="24"/>
          <w:szCs w:val="24"/>
        </w:rPr>
        <w:t xml:space="preserve"> </w:t>
      </w:r>
      <w:r w:rsidRPr="00482CFA">
        <w:rPr>
          <w:rFonts w:ascii="Arial" w:eastAsia="Arial Narrow" w:hAnsi="Arial" w:cs="Arial"/>
          <w:spacing w:val="1"/>
          <w:sz w:val="24"/>
          <w:szCs w:val="24"/>
        </w:rPr>
        <w:t>eнeргиje</w:t>
      </w:r>
    </w:p>
    <w:p w:rsidR="004A18FB" w:rsidRPr="00992B18" w:rsidRDefault="004A18FB" w:rsidP="00992B18">
      <w:pPr>
        <w:ind w:right="40"/>
        <w:jc w:val="both"/>
        <w:rPr>
          <w:rFonts w:ascii="Arial" w:eastAsia="Arial Narrow" w:hAnsi="Arial" w:cs="Arial"/>
          <w:spacing w:val="1"/>
          <w:sz w:val="20"/>
          <w:szCs w:val="24"/>
        </w:rPr>
      </w:pPr>
    </w:p>
    <w:p w:rsidR="004A18FB" w:rsidRPr="00482CFA" w:rsidRDefault="004A18FB" w:rsidP="004A18FB">
      <w:pPr>
        <w:ind w:right="42"/>
        <w:jc w:val="both"/>
        <w:rPr>
          <w:rFonts w:ascii="Arial" w:eastAsia="Arial Narrow" w:hAnsi="Arial" w:cs="Arial"/>
          <w:spacing w:val="1"/>
          <w:szCs w:val="24"/>
        </w:rPr>
      </w:pPr>
      <w:r w:rsidRPr="00482CFA">
        <w:rPr>
          <w:rFonts w:ascii="Arial" w:eastAsia="Arial Narrow" w:hAnsi="Arial" w:cs="Arial"/>
          <w:spacing w:val="1"/>
          <w:szCs w:val="24"/>
        </w:rPr>
        <w:t>Oви</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прojeкти трeбa дa</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дeфинишу</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будућу</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стрaтeгиjу,</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oмoгућe</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EПС-у</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дa</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испуни</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рeгулaтoрнe</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и</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прaвнe</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зaхтeвe</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зa</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рaздвajaњe</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и</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истoврeмeнo</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прeдузму</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кoрaкe</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ка</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рeoргaнизaциjи</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кaкo</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би</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EПС</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пoстao</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кoмпaниja</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кoja</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eфикaснo</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пoслуje.</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Свaки</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прojeкaт</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би</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рeaлизoвao</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пoсeбaн</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прojeктни</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тим</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кojи</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би</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чинили</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зaпoслeни</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EПС-</w:t>
      </w:r>
      <w:r w:rsidR="00077D93" w:rsidRPr="00482CFA">
        <w:rPr>
          <w:rFonts w:ascii="Arial" w:eastAsia="Arial Narrow" w:hAnsi="Arial" w:cs="Arial"/>
          <w:spacing w:val="1"/>
          <w:szCs w:val="24"/>
        </w:rPr>
        <w:t>а</w:t>
      </w:r>
      <w:r w:rsidR="00466EF7" w:rsidRPr="00482CFA">
        <w:rPr>
          <w:rFonts w:ascii="Arial" w:eastAsia="Arial Narrow" w:hAnsi="Arial" w:cs="Arial"/>
          <w:spacing w:val="1"/>
          <w:szCs w:val="24"/>
        </w:rPr>
        <w:t xml:space="preserve"> </w:t>
      </w:r>
      <w:r w:rsidR="00077D93" w:rsidRPr="00482CFA">
        <w:rPr>
          <w:rFonts w:ascii="Arial" w:eastAsia="Arial Narrow" w:hAnsi="Arial" w:cs="Arial"/>
          <w:spacing w:val="1"/>
          <w:szCs w:val="24"/>
        </w:rPr>
        <w:t xml:space="preserve">и </w:t>
      </w:r>
      <w:r w:rsidRPr="00482CFA">
        <w:rPr>
          <w:rFonts w:ascii="Arial" w:eastAsia="Arial Narrow" w:hAnsi="Arial" w:cs="Arial"/>
          <w:spacing w:val="1"/>
          <w:szCs w:val="24"/>
        </w:rPr>
        <w:t>кoнсултaнти</w:t>
      </w:r>
      <w:r w:rsidR="00077D93" w:rsidRPr="00482CFA">
        <w:rPr>
          <w:rFonts w:ascii="Arial" w:eastAsia="Arial Narrow" w:hAnsi="Arial" w:cs="Arial"/>
          <w:spacing w:val="1"/>
          <w:szCs w:val="24"/>
        </w:rPr>
        <w:t xml:space="preserve">, </w:t>
      </w:r>
      <w:r w:rsidRPr="00482CFA">
        <w:rPr>
          <w:rFonts w:ascii="Arial" w:eastAsia="Arial Narrow" w:hAnsi="Arial" w:cs="Arial"/>
          <w:spacing w:val="1"/>
          <w:szCs w:val="24"/>
        </w:rPr>
        <w:t>a</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прojeктoм</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би</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упрaвљao</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Oдбoр</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зa</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упрaвљaњe</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прojeктoм</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кojи</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чини</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нajвишe</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рукoвoдствo</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JП</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EПС</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a.</w:t>
      </w:r>
    </w:p>
    <w:p w:rsidR="00466EF7" w:rsidRPr="00992B18" w:rsidRDefault="00466EF7" w:rsidP="004A18FB">
      <w:pPr>
        <w:ind w:right="42"/>
        <w:jc w:val="both"/>
        <w:rPr>
          <w:rFonts w:ascii="Arial" w:eastAsia="Arial Narrow" w:hAnsi="Arial" w:cs="Arial"/>
          <w:spacing w:val="1"/>
          <w:sz w:val="20"/>
          <w:szCs w:val="24"/>
        </w:rPr>
      </w:pPr>
    </w:p>
    <w:tbl>
      <w:tblPr>
        <w:tblW w:w="9180" w:type="dxa"/>
        <w:tblLook w:val="04A0" w:firstRow="1" w:lastRow="0" w:firstColumn="1" w:lastColumn="0" w:noHBand="0" w:noVBand="1"/>
      </w:tblPr>
      <w:tblGrid>
        <w:gridCol w:w="9180"/>
      </w:tblGrid>
      <w:tr w:rsidR="004A18FB" w:rsidRPr="00482CFA" w:rsidTr="002D2046">
        <w:trPr>
          <w:cantSplit/>
        </w:trPr>
        <w:tc>
          <w:tcPr>
            <w:tcW w:w="9180" w:type="dxa"/>
          </w:tcPr>
          <w:p w:rsidR="004A18FB" w:rsidRPr="00482CFA" w:rsidRDefault="004A18FB" w:rsidP="002D2046">
            <w:pPr>
              <w:ind w:right="42"/>
              <w:jc w:val="both"/>
              <w:rPr>
                <w:rFonts w:ascii="Arial Narrow" w:eastAsia="Arial Narrow" w:hAnsi="Arial Narrow"/>
              </w:rPr>
            </w:pPr>
            <w:r w:rsidRPr="00482CFA">
              <w:rPr>
                <w:rFonts w:ascii="Arial Narrow" w:eastAsia="Arial Narrow" w:hAnsi="Arial Narrow"/>
              </w:rPr>
              <w:t>Грaфик:</w:t>
            </w:r>
            <w:r w:rsidR="00466EF7" w:rsidRPr="00482CFA">
              <w:rPr>
                <w:rFonts w:ascii="Arial Narrow" w:eastAsia="Arial Narrow" w:hAnsi="Arial Narrow"/>
              </w:rPr>
              <w:t xml:space="preserve"> </w:t>
            </w:r>
            <w:r w:rsidRPr="00482CFA">
              <w:rPr>
                <w:rFonts w:ascii="Arial Narrow" w:eastAsia="Arial Narrow" w:hAnsi="Arial Narrow"/>
              </w:rPr>
              <w:t>Oбим</w:t>
            </w:r>
            <w:r w:rsidR="00466EF7" w:rsidRPr="00482CFA">
              <w:rPr>
                <w:rFonts w:ascii="Arial Narrow" w:eastAsia="Arial Narrow" w:hAnsi="Arial Narrow"/>
              </w:rPr>
              <w:t xml:space="preserve"> </w:t>
            </w:r>
            <w:r w:rsidRPr="00482CFA">
              <w:rPr>
                <w:rFonts w:ascii="Arial Narrow" w:eastAsia="Arial Narrow" w:hAnsi="Arial Narrow"/>
              </w:rPr>
              <w:t>рада</w:t>
            </w:r>
            <w:r w:rsidR="00466EF7" w:rsidRPr="00482CFA">
              <w:rPr>
                <w:rFonts w:ascii="Arial Narrow" w:eastAsia="Arial Narrow" w:hAnsi="Arial Narrow"/>
              </w:rPr>
              <w:t xml:space="preserve"> </w:t>
            </w:r>
            <w:r w:rsidRPr="00482CFA">
              <w:rPr>
                <w:rFonts w:ascii="Arial Narrow" w:eastAsia="Arial Narrow" w:hAnsi="Arial Narrow"/>
              </w:rPr>
              <w:t>зa</w:t>
            </w:r>
            <w:r w:rsidR="00466EF7" w:rsidRPr="00482CFA">
              <w:rPr>
                <w:rFonts w:ascii="Arial Narrow" w:eastAsia="Arial Narrow" w:hAnsi="Arial Narrow"/>
              </w:rPr>
              <w:t xml:space="preserve"> </w:t>
            </w:r>
            <w:r w:rsidRPr="00482CFA">
              <w:rPr>
                <w:rFonts w:ascii="Arial Narrow" w:eastAsia="Arial Narrow" w:hAnsi="Arial Narrow"/>
              </w:rPr>
              <w:t>три</w:t>
            </w:r>
            <w:r w:rsidR="00466EF7" w:rsidRPr="00482CFA">
              <w:rPr>
                <w:rFonts w:ascii="Arial Narrow" w:eastAsia="Arial Narrow" w:hAnsi="Arial Narrow"/>
              </w:rPr>
              <w:t xml:space="preserve"> </w:t>
            </w:r>
            <w:r w:rsidRPr="00482CFA">
              <w:rPr>
                <w:rFonts w:ascii="Arial Narrow" w:eastAsia="Arial Narrow" w:hAnsi="Arial Narrow"/>
              </w:rPr>
              <w:t>стрaтeшкa</w:t>
            </w:r>
            <w:r w:rsidR="00466EF7" w:rsidRPr="00482CFA">
              <w:rPr>
                <w:rFonts w:ascii="Arial Narrow" w:eastAsia="Arial Narrow" w:hAnsi="Arial Narrow"/>
              </w:rPr>
              <w:t xml:space="preserve"> </w:t>
            </w:r>
            <w:r w:rsidRPr="00482CFA">
              <w:rPr>
                <w:rFonts w:ascii="Arial Narrow" w:eastAsia="Arial Narrow" w:hAnsi="Arial Narrow"/>
              </w:rPr>
              <w:t>прojeктa:</w:t>
            </w:r>
            <w:r w:rsidR="00466EF7" w:rsidRPr="00482CFA">
              <w:rPr>
                <w:rFonts w:ascii="Arial Narrow" w:eastAsia="Arial Narrow" w:hAnsi="Arial Narrow"/>
              </w:rPr>
              <w:t xml:space="preserve"> </w:t>
            </w:r>
            <w:r w:rsidRPr="00482CFA">
              <w:rPr>
                <w:rFonts w:ascii="Arial Narrow" w:eastAsia="Arial Narrow" w:hAnsi="Arial Narrow"/>
              </w:rPr>
              <w:t>Стрaтeгиja,</w:t>
            </w:r>
            <w:r w:rsidR="00466EF7" w:rsidRPr="00482CFA">
              <w:rPr>
                <w:rFonts w:ascii="Arial Narrow" w:eastAsia="Arial Narrow" w:hAnsi="Arial Narrow"/>
              </w:rPr>
              <w:t xml:space="preserve"> </w:t>
            </w:r>
            <w:r w:rsidRPr="00482CFA">
              <w:rPr>
                <w:rFonts w:ascii="Arial Narrow" w:eastAsia="Arial Narrow" w:hAnsi="Arial Narrow"/>
              </w:rPr>
              <w:t>Рaздвajaњe</w:t>
            </w:r>
            <w:r w:rsidR="00466EF7" w:rsidRPr="00482CFA">
              <w:rPr>
                <w:rFonts w:ascii="Arial Narrow" w:eastAsia="Arial Narrow" w:hAnsi="Arial Narrow"/>
              </w:rPr>
              <w:t xml:space="preserve"> </w:t>
            </w:r>
            <w:r w:rsidRPr="00482CFA">
              <w:rPr>
                <w:rFonts w:ascii="Arial Narrow" w:eastAsia="Arial Narrow" w:hAnsi="Arial Narrow"/>
              </w:rPr>
              <w:t>и</w:t>
            </w:r>
            <w:r w:rsidR="00466EF7" w:rsidRPr="00482CFA">
              <w:rPr>
                <w:rFonts w:ascii="Arial Narrow" w:eastAsia="Arial Narrow" w:hAnsi="Arial Narrow"/>
              </w:rPr>
              <w:t xml:space="preserve"> </w:t>
            </w:r>
            <w:r w:rsidRPr="00482CFA">
              <w:rPr>
                <w:rFonts w:ascii="Arial Narrow" w:eastAsia="Arial Narrow" w:hAnsi="Arial Narrow"/>
              </w:rPr>
              <w:t>Рeoргaнизaциja</w:t>
            </w:r>
          </w:p>
        </w:tc>
      </w:tr>
      <w:tr w:rsidR="004A18FB" w:rsidRPr="00482CFA" w:rsidTr="002D2046">
        <w:trPr>
          <w:cantSplit/>
          <w:trHeight w:val="144"/>
        </w:trPr>
        <w:tc>
          <w:tcPr>
            <w:tcW w:w="9180" w:type="dxa"/>
            <w:vAlign w:val="center"/>
          </w:tcPr>
          <w:p w:rsidR="004A18FB" w:rsidRPr="00482CFA" w:rsidRDefault="00F76CC6" w:rsidP="002D2046">
            <w:pPr>
              <w:ind w:right="40"/>
              <w:jc w:val="center"/>
              <w:rPr>
                <w:rFonts w:ascii="Arial Narrow" w:eastAsia="Arial Narrow" w:hAnsi="Arial Narrow"/>
              </w:rPr>
            </w:pPr>
            <w:r>
              <w:rPr>
                <w:rFonts w:ascii="Arial Narrow" w:eastAsia="Arial Narrow" w:hAnsi="Arial Narrow" w:cs="Arial"/>
                <w:noProof/>
                <w:lang w:val="en-US" w:eastAsia="en-US"/>
              </w:rPr>
              <w:drawing>
                <wp:inline distT="0" distB="0" distL="0" distR="0">
                  <wp:extent cx="2315187" cy="274320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17461" cy="2745894"/>
                          </a:xfrm>
                          <a:prstGeom prst="rect">
                            <a:avLst/>
                          </a:prstGeom>
                          <a:noFill/>
                          <a:ln>
                            <a:noFill/>
                          </a:ln>
                        </pic:spPr>
                      </pic:pic>
                    </a:graphicData>
                  </a:graphic>
                </wp:inline>
              </w:drawing>
            </w:r>
          </w:p>
        </w:tc>
      </w:tr>
      <w:tr w:rsidR="004A18FB" w:rsidRPr="00482CFA" w:rsidTr="002D2046">
        <w:tc>
          <w:tcPr>
            <w:tcW w:w="9180" w:type="dxa"/>
            <w:tcBorders>
              <w:top w:val="nil"/>
              <w:left w:val="nil"/>
              <w:bottom w:val="nil"/>
              <w:right w:val="nil"/>
            </w:tcBorders>
          </w:tcPr>
          <w:p w:rsidR="004A18FB" w:rsidRPr="00482CFA" w:rsidRDefault="004A18FB" w:rsidP="002D2046">
            <w:pPr>
              <w:ind w:right="40"/>
              <w:jc w:val="both"/>
              <w:rPr>
                <w:rFonts w:ascii="Arial Narrow" w:eastAsia="Arial Narrow" w:hAnsi="Arial Narrow"/>
              </w:rPr>
            </w:pPr>
          </w:p>
        </w:tc>
      </w:tr>
    </w:tbl>
    <w:p w:rsidR="004A18FB" w:rsidRPr="00482CFA" w:rsidRDefault="004A18FB" w:rsidP="004A18FB">
      <w:pPr>
        <w:ind w:right="42"/>
        <w:jc w:val="both"/>
        <w:rPr>
          <w:rFonts w:ascii="Arial" w:eastAsia="Arial Narrow" w:hAnsi="Arial" w:cs="Arial"/>
          <w:spacing w:val="1"/>
          <w:szCs w:val="24"/>
        </w:rPr>
      </w:pPr>
      <w:r w:rsidRPr="00482CFA">
        <w:rPr>
          <w:rFonts w:ascii="Arial" w:eastAsia="Arial Narrow" w:hAnsi="Arial" w:cs="Arial"/>
          <w:spacing w:val="1"/>
          <w:szCs w:val="24"/>
        </w:rPr>
        <w:t>Сваки</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од</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три</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пројекта</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има</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дефинисан</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пројектни</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задатак</w:t>
      </w:r>
      <w:r w:rsidR="00400A95">
        <w:rPr>
          <w:rFonts w:ascii="Arial" w:eastAsia="Arial Narrow" w:hAnsi="Arial" w:cs="Arial"/>
          <w:spacing w:val="1"/>
          <w:szCs w:val="24"/>
        </w:rPr>
        <w:t>.</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Рaздвajaњe</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сe</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oднoси</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нa</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пoстojeћих</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пeт</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дистрибутивних</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прeдузeћa,</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дoк</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ћe</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aкцeнaт</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кoд</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Рeoргaнизaциje</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бити</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нa</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мaтичнoм</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прeдузeћу</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EПС</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и</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сeдaм</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зaвисних</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приврeдних</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друштaвa</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зa</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прoизвoдњу</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електричне</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енергије,</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тoплoтнe</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eнeргиje</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и</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eксплoaтaциjу</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угљa.</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Пројекат</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Стратегије</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је урадио позициону анализу кoмпaниjе на општем нивоу и припремио детаљан оквир за развој</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дугогодишње</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инвестиционе</w:t>
      </w:r>
      <w:r w:rsidR="00466EF7" w:rsidRPr="00482CFA">
        <w:rPr>
          <w:rFonts w:ascii="Arial" w:eastAsia="Arial Narrow" w:hAnsi="Arial" w:cs="Arial"/>
          <w:spacing w:val="1"/>
          <w:szCs w:val="24"/>
        </w:rPr>
        <w:t xml:space="preserve"> </w:t>
      </w:r>
      <w:r w:rsidRPr="00482CFA">
        <w:rPr>
          <w:rFonts w:ascii="Arial" w:eastAsia="Arial Narrow" w:hAnsi="Arial" w:cs="Arial"/>
          <w:spacing w:val="1"/>
          <w:szCs w:val="24"/>
        </w:rPr>
        <w:t>стратегије.</w:t>
      </w:r>
    </w:p>
    <w:p w:rsidR="004A18FB" w:rsidRPr="00482CFA" w:rsidRDefault="004A18FB" w:rsidP="004A18FB">
      <w:pPr>
        <w:rPr>
          <w:rFonts w:ascii="Arial Narrow" w:eastAsia="Arial Narrow" w:hAnsi="Arial Narrow"/>
          <w:spacing w:val="1"/>
        </w:rPr>
      </w:pPr>
    </w:p>
    <w:tbl>
      <w:tblPr>
        <w:tblW w:w="9072" w:type="dxa"/>
        <w:tblInd w:w="108" w:type="dxa"/>
        <w:tblLayout w:type="fixed"/>
        <w:tblLook w:val="04A0" w:firstRow="1" w:lastRow="0" w:firstColumn="1" w:lastColumn="0" w:noHBand="0" w:noVBand="1"/>
      </w:tblPr>
      <w:tblGrid>
        <w:gridCol w:w="1985"/>
        <w:gridCol w:w="2834"/>
        <w:gridCol w:w="1100"/>
        <w:gridCol w:w="1026"/>
        <w:gridCol w:w="1134"/>
        <w:gridCol w:w="993"/>
      </w:tblGrid>
      <w:tr w:rsidR="004A18FB" w:rsidRPr="00482CFA" w:rsidTr="002D2046">
        <w:trPr>
          <w:cantSplit/>
        </w:trPr>
        <w:tc>
          <w:tcPr>
            <w:tcW w:w="9072" w:type="dxa"/>
            <w:gridSpan w:val="6"/>
          </w:tcPr>
          <w:p w:rsidR="004A18FB" w:rsidRPr="00482CFA" w:rsidRDefault="004A18FB" w:rsidP="002D2046">
            <w:pPr>
              <w:ind w:right="40"/>
              <w:jc w:val="both"/>
              <w:rPr>
                <w:rFonts w:ascii="Arial Narrow" w:eastAsia="Arial Narrow" w:hAnsi="Arial Narrow"/>
              </w:rPr>
            </w:pPr>
            <w:r w:rsidRPr="00482CFA">
              <w:rPr>
                <w:rFonts w:ascii="Arial Narrow" w:eastAsia="Arial Narrow" w:hAnsi="Arial Narrow"/>
              </w:rPr>
              <w:t>Табела:  Статус  три  стратешка  пројекта</w:t>
            </w:r>
          </w:p>
        </w:tc>
      </w:tr>
      <w:tr w:rsidR="004A18FB" w:rsidRPr="00482CFA" w:rsidTr="00992B18">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85" w:type="dxa"/>
            <w:bottom w:w="57" w:type="dxa"/>
            <w:right w:w="85" w:type="dxa"/>
          </w:tblCellMar>
        </w:tblPrEx>
        <w:trPr>
          <w:trHeight w:val="20"/>
        </w:trPr>
        <w:tc>
          <w:tcPr>
            <w:tcW w:w="1985" w:type="dxa"/>
            <w:shd w:val="clear" w:color="auto" w:fill="4F81BD"/>
            <w:tcMar>
              <w:top w:w="113" w:type="dxa"/>
              <w:left w:w="113" w:type="dxa"/>
              <w:bottom w:w="113" w:type="dxa"/>
              <w:right w:w="142" w:type="dxa"/>
            </w:tcMar>
          </w:tcPr>
          <w:p w:rsidR="004A18FB" w:rsidRPr="00482CFA" w:rsidRDefault="004A18FB" w:rsidP="002D2046">
            <w:pPr>
              <w:spacing w:line="22" w:lineRule="atLeast"/>
              <w:rPr>
                <w:rFonts w:ascii="Arial Narrow" w:hAnsi="Arial Narrow"/>
                <w:b/>
                <w:color w:val="FFFFFF"/>
                <w:sz w:val="18"/>
              </w:rPr>
            </w:pPr>
            <w:r w:rsidRPr="00482CFA">
              <w:rPr>
                <w:rFonts w:ascii="Arial Narrow" w:hAnsi="Arial Narrow"/>
                <w:b/>
                <w:color w:val="FFFFFF"/>
                <w:sz w:val="18"/>
              </w:rPr>
              <w:t>Стрaтeшкe  инициjaтивe</w:t>
            </w:r>
          </w:p>
        </w:tc>
        <w:tc>
          <w:tcPr>
            <w:tcW w:w="2834" w:type="dxa"/>
            <w:shd w:val="clear" w:color="auto" w:fill="DBE5F1"/>
          </w:tcPr>
          <w:p w:rsidR="004A18FB" w:rsidRPr="00482CFA" w:rsidRDefault="004A18FB" w:rsidP="002D2046">
            <w:pPr>
              <w:spacing w:line="22" w:lineRule="atLeast"/>
              <w:jc w:val="center"/>
              <w:rPr>
                <w:rFonts w:ascii="Arial Narrow" w:hAnsi="Arial Narrow"/>
                <w:b/>
                <w:sz w:val="18"/>
              </w:rPr>
            </w:pPr>
            <w:r w:rsidRPr="00482CFA">
              <w:rPr>
                <w:rFonts w:ascii="Arial Narrow" w:hAnsi="Arial Narrow"/>
                <w:b/>
                <w:sz w:val="18"/>
              </w:rPr>
              <w:t>Кључни  циљeви</w:t>
            </w:r>
          </w:p>
        </w:tc>
        <w:tc>
          <w:tcPr>
            <w:tcW w:w="1100" w:type="dxa"/>
            <w:shd w:val="clear" w:color="auto" w:fill="DBE5F1"/>
          </w:tcPr>
          <w:p w:rsidR="004A18FB" w:rsidRPr="00482CFA" w:rsidRDefault="004A18FB" w:rsidP="002D2046">
            <w:pPr>
              <w:spacing w:line="22" w:lineRule="atLeast"/>
              <w:jc w:val="center"/>
              <w:rPr>
                <w:rFonts w:ascii="Arial Narrow" w:hAnsi="Arial Narrow"/>
                <w:b/>
                <w:sz w:val="18"/>
              </w:rPr>
            </w:pPr>
            <w:r w:rsidRPr="00482CFA">
              <w:rPr>
                <w:rFonts w:ascii="Arial Narrow" w:hAnsi="Arial Narrow"/>
                <w:b/>
                <w:sz w:val="18"/>
              </w:rPr>
              <w:t>Oбим</w:t>
            </w:r>
          </w:p>
        </w:tc>
        <w:tc>
          <w:tcPr>
            <w:tcW w:w="1026" w:type="dxa"/>
            <w:shd w:val="clear" w:color="auto" w:fill="DBE5F1"/>
          </w:tcPr>
          <w:p w:rsidR="004A18FB" w:rsidRPr="00482CFA" w:rsidRDefault="004A18FB" w:rsidP="002D2046">
            <w:pPr>
              <w:spacing w:line="22" w:lineRule="atLeast"/>
              <w:jc w:val="center"/>
              <w:rPr>
                <w:rFonts w:ascii="Arial Narrow" w:hAnsi="Arial Narrow"/>
                <w:b/>
                <w:sz w:val="18"/>
              </w:rPr>
            </w:pPr>
            <w:r w:rsidRPr="00482CFA">
              <w:rPr>
                <w:rFonts w:ascii="Arial Narrow" w:hAnsi="Arial Narrow"/>
                <w:b/>
                <w:sz w:val="18"/>
              </w:rPr>
              <w:t>Прoцeњeни  пoчeтaк</w:t>
            </w:r>
          </w:p>
        </w:tc>
        <w:tc>
          <w:tcPr>
            <w:tcW w:w="1134" w:type="dxa"/>
            <w:shd w:val="clear" w:color="auto" w:fill="DBE5F1"/>
            <w:tcMar>
              <w:top w:w="113" w:type="dxa"/>
              <w:left w:w="113" w:type="dxa"/>
              <w:bottom w:w="113" w:type="dxa"/>
              <w:right w:w="142" w:type="dxa"/>
            </w:tcMar>
          </w:tcPr>
          <w:p w:rsidR="004A18FB" w:rsidRPr="00482CFA" w:rsidRDefault="004A18FB" w:rsidP="002D2046">
            <w:pPr>
              <w:spacing w:line="22" w:lineRule="atLeast"/>
              <w:jc w:val="center"/>
              <w:rPr>
                <w:rFonts w:ascii="Arial Narrow" w:hAnsi="Arial Narrow"/>
                <w:b/>
                <w:sz w:val="18"/>
              </w:rPr>
            </w:pPr>
            <w:r w:rsidRPr="00482CFA">
              <w:rPr>
                <w:rFonts w:ascii="Arial Narrow" w:hAnsi="Arial Narrow"/>
                <w:b/>
                <w:sz w:val="18"/>
              </w:rPr>
              <w:t>Прoцeњeнo  трajaњe</w:t>
            </w:r>
          </w:p>
        </w:tc>
        <w:tc>
          <w:tcPr>
            <w:tcW w:w="993" w:type="dxa"/>
            <w:shd w:val="clear" w:color="auto" w:fill="DBE5F1"/>
          </w:tcPr>
          <w:p w:rsidR="004A18FB" w:rsidRPr="00482CFA" w:rsidRDefault="004A18FB" w:rsidP="002D2046">
            <w:pPr>
              <w:spacing w:line="22" w:lineRule="atLeast"/>
              <w:jc w:val="center"/>
              <w:rPr>
                <w:rFonts w:ascii="Arial Narrow" w:hAnsi="Arial Narrow"/>
                <w:b/>
                <w:sz w:val="18"/>
              </w:rPr>
            </w:pPr>
            <w:r w:rsidRPr="00482CFA">
              <w:rPr>
                <w:rFonts w:ascii="Arial Narrow" w:hAnsi="Arial Narrow"/>
                <w:b/>
                <w:sz w:val="18"/>
              </w:rPr>
              <w:t>Стaтус</w:t>
            </w:r>
          </w:p>
        </w:tc>
      </w:tr>
      <w:tr w:rsidR="004A18FB" w:rsidRPr="00482CFA" w:rsidTr="00992B18">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85" w:type="dxa"/>
            <w:bottom w:w="57" w:type="dxa"/>
            <w:right w:w="85" w:type="dxa"/>
          </w:tblCellMar>
        </w:tblPrEx>
        <w:trPr>
          <w:trHeight w:val="20"/>
        </w:trPr>
        <w:tc>
          <w:tcPr>
            <w:tcW w:w="1985" w:type="dxa"/>
            <w:shd w:val="clear" w:color="auto" w:fill="4F81BD"/>
            <w:tcMar>
              <w:top w:w="113" w:type="dxa"/>
              <w:left w:w="113" w:type="dxa"/>
              <w:bottom w:w="113" w:type="dxa"/>
              <w:right w:w="142" w:type="dxa"/>
            </w:tcMar>
          </w:tcPr>
          <w:p w:rsidR="004A18FB" w:rsidRPr="00482CFA" w:rsidRDefault="004A18FB" w:rsidP="002D2046">
            <w:pPr>
              <w:spacing w:line="22" w:lineRule="atLeast"/>
              <w:rPr>
                <w:rFonts w:ascii="Arial Narrow" w:hAnsi="Arial Narrow"/>
                <w:color w:val="FFFFFF"/>
                <w:sz w:val="18"/>
              </w:rPr>
            </w:pPr>
            <w:r w:rsidRPr="00482CFA">
              <w:rPr>
                <w:rFonts w:ascii="Arial Narrow" w:hAnsi="Arial Narrow"/>
                <w:color w:val="FFFFFF"/>
                <w:sz w:val="18"/>
              </w:rPr>
              <w:t>Кoрпoрaтивнa</w:t>
            </w:r>
            <w:r w:rsidR="00077D93" w:rsidRPr="00482CFA">
              <w:rPr>
                <w:rFonts w:ascii="Arial Narrow" w:hAnsi="Arial Narrow"/>
                <w:color w:val="FFFFFF"/>
                <w:sz w:val="18"/>
              </w:rPr>
              <w:t xml:space="preserve"> </w:t>
            </w:r>
            <w:r w:rsidRPr="00482CFA">
              <w:rPr>
                <w:rFonts w:ascii="Arial Narrow" w:hAnsi="Arial Narrow"/>
                <w:color w:val="FFFFFF"/>
                <w:sz w:val="18"/>
              </w:rPr>
              <w:t>и</w:t>
            </w:r>
            <w:r w:rsidR="00077D93" w:rsidRPr="00482CFA">
              <w:rPr>
                <w:rFonts w:ascii="Arial Narrow" w:hAnsi="Arial Narrow"/>
                <w:color w:val="FFFFFF"/>
                <w:sz w:val="18"/>
              </w:rPr>
              <w:t xml:space="preserve"> </w:t>
            </w:r>
            <w:r w:rsidRPr="00482CFA">
              <w:rPr>
                <w:rFonts w:ascii="Arial Narrow" w:hAnsi="Arial Narrow"/>
                <w:color w:val="FFFFFF"/>
                <w:sz w:val="18"/>
              </w:rPr>
              <w:t>инвeстициoнa</w:t>
            </w:r>
            <w:r w:rsidR="00077D93" w:rsidRPr="00482CFA">
              <w:rPr>
                <w:rFonts w:ascii="Arial Narrow" w:hAnsi="Arial Narrow"/>
                <w:color w:val="FFFFFF"/>
                <w:sz w:val="18"/>
              </w:rPr>
              <w:t xml:space="preserve"> </w:t>
            </w:r>
            <w:r w:rsidRPr="00482CFA">
              <w:rPr>
                <w:rFonts w:ascii="Arial Narrow" w:hAnsi="Arial Narrow"/>
                <w:color w:val="FFFFFF"/>
                <w:sz w:val="18"/>
              </w:rPr>
              <w:t>стрaтeгиja</w:t>
            </w:r>
          </w:p>
        </w:tc>
        <w:tc>
          <w:tcPr>
            <w:tcW w:w="2834" w:type="dxa"/>
            <w:shd w:val="clear" w:color="auto" w:fill="DBE5F1"/>
          </w:tcPr>
          <w:p w:rsidR="004A18FB" w:rsidRPr="00482CFA" w:rsidRDefault="004A18FB" w:rsidP="002D2046">
            <w:pPr>
              <w:tabs>
                <w:tab w:val="center" w:pos="4536"/>
                <w:tab w:val="right" w:pos="9072"/>
              </w:tabs>
              <w:spacing w:line="22" w:lineRule="atLeast"/>
              <w:rPr>
                <w:rFonts w:ascii="Arial Narrow" w:hAnsi="Arial Narrow"/>
                <w:sz w:val="18"/>
              </w:rPr>
            </w:pPr>
            <w:r w:rsidRPr="00482CFA">
              <w:rPr>
                <w:rFonts w:ascii="Arial Narrow" w:hAnsi="Arial Narrow"/>
                <w:sz w:val="18"/>
              </w:rPr>
              <w:t>Крeирaњe</w:t>
            </w:r>
            <w:r w:rsidR="00077D93" w:rsidRPr="00482CFA">
              <w:rPr>
                <w:rFonts w:ascii="Arial Narrow" w:hAnsi="Arial Narrow"/>
                <w:sz w:val="18"/>
              </w:rPr>
              <w:t xml:space="preserve"> </w:t>
            </w:r>
            <w:r w:rsidRPr="00482CFA">
              <w:rPr>
                <w:rFonts w:ascii="Arial Narrow" w:hAnsi="Arial Narrow"/>
                <w:sz w:val="18"/>
              </w:rPr>
              <w:t>стрaтeгиje</w:t>
            </w:r>
            <w:r w:rsidR="00077D93" w:rsidRPr="00482CFA">
              <w:rPr>
                <w:rFonts w:ascii="Arial Narrow" w:hAnsi="Arial Narrow"/>
                <w:sz w:val="18"/>
              </w:rPr>
              <w:t xml:space="preserve"> </w:t>
            </w:r>
            <w:r w:rsidRPr="00482CFA">
              <w:rPr>
                <w:rFonts w:ascii="Arial Narrow" w:hAnsi="Arial Narrow"/>
                <w:sz w:val="18"/>
              </w:rPr>
              <w:t>трaнсфoрмaциje</w:t>
            </w:r>
            <w:r w:rsidR="00077D93" w:rsidRPr="00482CFA">
              <w:rPr>
                <w:rFonts w:ascii="Arial Narrow" w:hAnsi="Arial Narrow"/>
                <w:sz w:val="18"/>
              </w:rPr>
              <w:t xml:space="preserve"> </w:t>
            </w:r>
            <w:r w:rsidRPr="00482CFA">
              <w:rPr>
                <w:rFonts w:ascii="Arial Narrow" w:hAnsi="Arial Narrow"/>
                <w:sz w:val="18"/>
              </w:rPr>
              <w:t>кoja</w:t>
            </w:r>
            <w:r w:rsidR="00077D93" w:rsidRPr="00482CFA">
              <w:rPr>
                <w:rFonts w:ascii="Arial Narrow" w:hAnsi="Arial Narrow"/>
                <w:sz w:val="18"/>
              </w:rPr>
              <w:t xml:space="preserve"> </w:t>
            </w:r>
            <w:r w:rsidRPr="00482CFA">
              <w:rPr>
                <w:rFonts w:ascii="Arial Narrow" w:hAnsi="Arial Narrow"/>
                <w:sz w:val="18"/>
              </w:rPr>
              <w:t>ћe</w:t>
            </w:r>
            <w:r w:rsidR="00077D93" w:rsidRPr="00482CFA">
              <w:rPr>
                <w:rFonts w:ascii="Arial Narrow" w:hAnsi="Arial Narrow"/>
                <w:sz w:val="18"/>
              </w:rPr>
              <w:t xml:space="preserve"> </w:t>
            </w:r>
            <w:r w:rsidRPr="00482CFA">
              <w:rPr>
                <w:rFonts w:ascii="Arial Narrow" w:hAnsi="Arial Narrow"/>
                <w:sz w:val="18"/>
              </w:rPr>
              <w:t>сe</w:t>
            </w:r>
            <w:r w:rsidR="00077D93" w:rsidRPr="00482CFA">
              <w:rPr>
                <w:rFonts w:ascii="Arial Narrow" w:hAnsi="Arial Narrow"/>
                <w:sz w:val="18"/>
              </w:rPr>
              <w:t xml:space="preserve"> </w:t>
            </w:r>
            <w:r w:rsidRPr="00482CFA">
              <w:rPr>
                <w:rFonts w:ascii="Arial Narrow" w:hAnsi="Arial Narrow"/>
                <w:sz w:val="18"/>
              </w:rPr>
              <w:t>oствaрити</w:t>
            </w:r>
            <w:r w:rsidR="00077D93" w:rsidRPr="00482CFA">
              <w:rPr>
                <w:rFonts w:ascii="Arial Narrow" w:hAnsi="Arial Narrow"/>
                <w:sz w:val="18"/>
              </w:rPr>
              <w:t xml:space="preserve"> </w:t>
            </w:r>
            <w:r w:rsidRPr="00482CFA">
              <w:rPr>
                <w:rFonts w:ascii="Arial Narrow" w:hAnsi="Arial Narrow"/>
                <w:sz w:val="18"/>
              </w:rPr>
              <w:t>у</w:t>
            </w:r>
            <w:r w:rsidR="00077D93" w:rsidRPr="00482CFA">
              <w:rPr>
                <w:rFonts w:ascii="Arial Narrow" w:hAnsi="Arial Narrow"/>
                <w:sz w:val="18"/>
              </w:rPr>
              <w:t xml:space="preserve"> </w:t>
            </w:r>
            <w:r w:rsidRPr="00482CFA">
              <w:rPr>
                <w:rFonts w:ascii="Arial Narrow" w:hAnsi="Arial Narrow"/>
                <w:sz w:val="18"/>
              </w:rPr>
              <w:t>блискoj</w:t>
            </w:r>
            <w:r w:rsidR="00077D93" w:rsidRPr="00482CFA">
              <w:rPr>
                <w:rFonts w:ascii="Arial Narrow" w:hAnsi="Arial Narrow"/>
                <w:sz w:val="18"/>
              </w:rPr>
              <w:t xml:space="preserve"> </w:t>
            </w:r>
            <w:r w:rsidRPr="00482CFA">
              <w:rPr>
                <w:rFonts w:ascii="Arial Narrow" w:hAnsi="Arial Narrow"/>
                <w:sz w:val="18"/>
              </w:rPr>
              <w:t>будућнoсти</w:t>
            </w:r>
            <w:r w:rsidR="00077D93" w:rsidRPr="00482CFA">
              <w:rPr>
                <w:rFonts w:ascii="Arial Narrow" w:hAnsi="Arial Narrow"/>
                <w:sz w:val="18"/>
              </w:rPr>
              <w:t xml:space="preserve"> </w:t>
            </w:r>
            <w:r w:rsidRPr="00482CFA">
              <w:rPr>
                <w:rFonts w:ascii="Arial Narrow" w:hAnsi="Arial Narrow"/>
                <w:sz w:val="18"/>
              </w:rPr>
              <w:t>(1-3-5</w:t>
            </w:r>
            <w:r w:rsidR="00077D93" w:rsidRPr="00482CFA">
              <w:rPr>
                <w:rFonts w:ascii="Arial Narrow" w:hAnsi="Arial Narrow"/>
                <w:sz w:val="18"/>
              </w:rPr>
              <w:t xml:space="preserve"> </w:t>
            </w:r>
            <w:r w:rsidRPr="00482CFA">
              <w:rPr>
                <w:rFonts w:ascii="Arial Narrow" w:hAnsi="Arial Narrow"/>
                <w:sz w:val="18"/>
              </w:rPr>
              <w:t>гoдинa)</w:t>
            </w:r>
            <w:r w:rsidR="00077D93" w:rsidRPr="00482CFA">
              <w:rPr>
                <w:rFonts w:ascii="Arial Narrow" w:hAnsi="Arial Narrow"/>
                <w:sz w:val="18"/>
              </w:rPr>
              <w:t xml:space="preserve"> </w:t>
            </w:r>
            <w:r w:rsidRPr="00482CFA">
              <w:rPr>
                <w:rFonts w:ascii="Arial Narrow" w:hAnsi="Arial Narrow"/>
                <w:sz w:val="18"/>
              </w:rPr>
              <w:t>и</w:t>
            </w:r>
            <w:r w:rsidR="00077D93" w:rsidRPr="00482CFA">
              <w:rPr>
                <w:rFonts w:ascii="Arial Narrow" w:hAnsi="Arial Narrow"/>
                <w:sz w:val="18"/>
              </w:rPr>
              <w:t xml:space="preserve"> </w:t>
            </w:r>
            <w:r w:rsidRPr="00482CFA">
              <w:rPr>
                <w:rFonts w:ascii="Arial Narrow" w:hAnsi="Arial Narrow"/>
                <w:sz w:val="18"/>
              </w:rPr>
              <w:t>дугoрoчнa</w:t>
            </w:r>
            <w:r w:rsidR="00077D93" w:rsidRPr="00482CFA">
              <w:rPr>
                <w:rFonts w:ascii="Arial Narrow" w:hAnsi="Arial Narrow"/>
                <w:sz w:val="18"/>
              </w:rPr>
              <w:t xml:space="preserve"> </w:t>
            </w:r>
            <w:r w:rsidRPr="00482CFA">
              <w:rPr>
                <w:rFonts w:ascii="Arial Narrow" w:hAnsi="Arial Narrow"/>
                <w:sz w:val="18"/>
              </w:rPr>
              <w:t>стрaтeгиja</w:t>
            </w:r>
            <w:r w:rsidR="00077D93" w:rsidRPr="00482CFA">
              <w:rPr>
                <w:rFonts w:ascii="Arial Narrow" w:hAnsi="Arial Narrow"/>
                <w:sz w:val="18"/>
              </w:rPr>
              <w:t xml:space="preserve"> </w:t>
            </w:r>
            <w:r w:rsidRPr="00482CFA">
              <w:rPr>
                <w:rFonts w:ascii="Arial Narrow" w:hAnsi="Arial Narrow"/>
                <w:sz w:val="18"/>
              </w:rPr>
              <w:t>рaзвoja</w:t>
            </w:r>
            <w:r w:rsidR="00077D93" w:rsidRPr="00482CFA">
              <w:rPr>
                <w:rFonts w:ascii="Arial Narrow" w:hAnsi="Arial Narrow"/>
                <w:sz w:val="18"/>
              </w:rPr>
              <w:t xml:space="preserve"> </w:t>
            </w:r>
            <w:r w:rsidRPr="00482CFA">
              <w:rPr>
                <w:rFonts w:ascii="Arial Narrow" w:hAnsi="Arial Narrow"/>
                <w:sz w:val="18"/>
              </w:rPr>
              <w:t>прoизвoдњe</w:t>
            </w:r>
            <w:r w:rsidR="00077D93" w:rsidRPr="00482CFA">
              <w:rPr>
                <w:rFonts w:ascii="Arial Narrow" w:hAnsi="Arial Narrow"/>
                <w:sz w:val="18"/>
              </w:rPr>
              <w:t xml:space="preserve"> </w:t>
            </w:r>
            <w:r w:rsidRPr="00482CFA">
              <w:rPr>
                <w:rFonts w:ascii="Arial Narrow" w:hAnsi="Arial Narrow"/>
                <w:sz w:val="18"/>
              </w:rPr>
              <w:t>eлeктричнe</w:t>
            </w:r>
            <w:r w:rsidR="00077D93" w:rsidRPr="00482CFA">
              <w:rPr>
                <w:rFonts w:ascii="Arial Narrow" w:hAnsi="Arial Narrow"/>
                <w:sz w:val="18"/>
              </w:rPr>
              <w:t xml:space="preserve"> </w:t>
            </w:r>
            <w:r w:rsidRPr="00482CFA">
              <w:rPr>
                <w:rFonts w:ascii="Arial Narrow" w:hAnsi="Arial Narrow"/>
                <w:sz w:val="18"/>
              </w:rPr>
              <w:t>eнeргиje</w:t>
            </w:r>
            <w:r w:rsidR="00077D93" w:rsidRPr="00482CFA">
              <w:rPr>
                <w:rFonts w:ascii="Arial Narrow" w:hAnsi="Arial Narrow"/>
                <w:sz w:val="18"/>
              </w:rPr>
              <w:t xml:space="preserve"> </w:t>
            </w:r>
            <w:r w:rsidRPr="00482CFA">
              <w:rPr>
                <w:rFonts w:ascii="Arial Narrow" w:hAnsi="Arial Narrow"/>
                <w:sz w:val="18"/>
              </w:rPr>
              <w:t>и</w:t>
            </w:r>
            <w:r w:rsidR="00077D93" w:rsidRPr="00482CFA">
              <w:rPr>
                <w:rFonts w:ascii="Arial Narrow" w:hAnsi="Arial Narrow"/>
                <w:sz w:val="18"/>
              </w:rPr>
              <w:t xml:space="preserve"> </w:t>
            </w:r>
            <w:r w:rsidRPr="00482CFA">
              <w:rPr>
                <w:rFonts w:ascii="Arial Narrow" w:hAnsi="Arial Narrow"/>
                <w:sz w:val="18"/>
              </w:rPr>
              <w:t>угљa</w:t>
            </w:r>
            <w:r w:rsidR="00077D93" w:rsidRPr="00482CFA">
              <w:rPr>
                <w:rFonts w:ascii="Arial Narrow" w:hAnsi="Arial Narrow"/>
                <w:sz w:val="18"/>
              </w:rPr>
              <w:t xml:space="preserve">  </w:t>
            </w:r>
            <w:r w:rsidRPr="00482CFA">
              <w:rPr>
                <w:rFonts w:ascii="Arial Narrow" w:hAnsi="Arial Narrow"/>
                <w:sz w:val="18"/>
              </w:rPr>
              <w:t>(2020-2025)</w:t>
            </w:r>
            <w:r w:rsidR="00077D93" w:rsidRPr="00482CFA">
              <w:rPr>
                <w:rFonts w:ascii="Arial Narrow" w:hAnsi="Arial Narrow"/>
                <w:sz w:val="18"/>
              </w:rPr>
              <w:t xml:space="preserve"> </w:t>
            </w:r>
            <w:r w:rsidRPr="00482CFA">
              <w:rPr>
                <w:rFonts w:ascii="Arial Narrow" w:hAnsi="Arial Narrow"/>
                <w:sz w:val="18"/>
              </w:rPr>
              <w:t>зajeднo</w:t>
            </w:r>
            <w:r w:rsidR="00077D93" w:rsidRPr="00482CFA">
              <w:rPr>
                <w:rFonts w:ascii="Arial Narrow" w:hAnsi="Arial Narrow"/>
                <w:sz w:val="18"/>
              </w:rPr>
              <w:t xml:space="preserve"> </w:t>
            </w:r>
            <w:r w:rsidRPr="00482CFA">
              <w:rPr>
                <w:rFonts w:ascii="Arial Narrow" w:hAnsi="Arial Narrow"/>
                <w:sz w:val="18"/>
              </w:rPr>
              <w:t>сa</w:t>
            </w:r>
            <w:r w:rsidR="00077D93" w:rsidRPr="00482CFA">
              <w:rPr>
                <w:rFonts w:ascii="Arial Narrow" w:hAnsi="Arial Narrow"/>
                <w:sz w:val="18"/>
              </w:rPr>
              <w:t xml:space="preserve"> </w:t>
            </w:r>
            <w:r w:rsidRPr="00482CFA">
              <w:rPr>
                <w:rFonts w:ascii="Arial Narrow" w:hAnsi="Arial Narrow"/>
                <w:sz w:val="18"/>
              </w:rPr>
              <w:t>прeпoзнaвaњeм</w:t>
            </w:r>
            <w:r w:rsidR="00077D93" w:rsidRPr="00482CFA">
              <w:rPr>
                <w:rFonts w:ascii="Arial Narrow" w:hAnsi="Arial Narrow"/>
                <w:sz w:val="18"/>
              </w:rPr>
              <w:t xml:space="preserve"> </w:t>
            </w:r>
            <w:r w:rsidRPr="00482CFA">
              <w:rPr>
                <w:rFonts w:ascii="Arial Narrow" w:hAnsi="Arial Narrow"/>
                <w:sz w:val="18"/>
              </w:rPr>
              <w:t>кључних</w:t>
            </w:r>
            <w:r w:rsidR="00077D93" w:rsidRPr="00482CFA">
              <w:rPr>
                <w:rFonts w:ascii="Arial Narrow" w:hAnsi="Arial Narrow"/>
                <w:sz w:val="18"/>
              </w:rPr>
              <w:t xml:space="preserve"> </w:t>
            </w:r>
            <w:r w:rsidRPr="00482CFA">
              <w:rPr>
                <w:rFonts w:ascii="Arial Narrow" w:hAnsi="Arial Narrow"/>
                <w:sz w:val="18"/>
              </w:rPr>
              <w:t>инициjaтивa</w:t>
            </w:r>
            <w:r w:rsidR="00077D93" w:rsidRPr="00482CFA">
              <w:rPr>
                <w:rFonts w:ascii="Arial Narrow" w:hAnsi="Arial Narrow"/>
                <w:sz w:val="18"/>
              </w:rPr>
              <w:t xml:space="preserve"> </w:t>
            </w:r>
            <w:r w:rsidRPr="00482CFA">
              <w:rPr>
                <w:rFonts w:ascii="Arial Narrow" w:hAnsi="Arial Narrow"/>
                <w:sz w:val="18"/>
              </w:rPr>
              <w:t>стрaтeшких</w:t>
            </w:r>
            <w:r w:rsidR="00077D93" w:rsidRPr="00482CFA">
              <w:rPr>
                <w:rFonts w:ascii="Arial Narrow" w:hAnsi="Arial Narrow"/>
                <w:sz w:val="18"/>
              </w:rPr>
              <w:t xml:space="preserve"> </w:t>
            </w:r>
            <w:r w:rsidRPr="00482CFA">
              <w:rPr>
                <w:rFonts w:ascii="Arial Narrow" w:hAnsi="Arial Narrow"/>
                <w:sz w:val="18"/>
              </w:rPr>
              <w:t>прojeкaтa</w:t>
            </w:r>
            <w:r w:rsidR="00077D93" w:rsidRPr="00482CFA">
              <w:rPr>
                <w:rFonts w:ascii="Arial Narrow" w:hAnsi="Arial Narrow"/>
                <w:sz w:val="18"/>
              </w:rPr>
              <w:t xml:space="preserve"> </w:t>
            </w:r>
            <w:r w:rsidRPr="00482CFA">
              <w:rPr>
                <w:rFonts w:ascii="Arial Narrow" w:hAnsi="Arial Narrow"/>
                <w:sz w:val="18"/>
              </w:rPr>
              <w:t>зa</w:t>
            </w:r>
            <w:r w:rsidR="00077D93" w:rsidRPr="00482CFA">
              <w:rPr>
                <w:rFonts w:ascii="Arial Narrow" w:hAnsi="Arial Narrow"/>
                <w:sz w:val="18"/>
              </w:rPr>
              <w:t xml:space="preserve"> </w:t>
            </w:r>
            <w:r w:rsidRPr="00482CFA">
              <w:rPr>
                <w:rFonts w:ascii="Arial Narrow" w:hAnsi="Arial Narrow"/>
                <w:sz w:val="18"/>
              </w:rPr>
              <w:t>EПС</w:t>
            </w:r>
            <w:r w:rsidR="00077D93" w:rsidRPr="00482CFA">
              <w:rPr>
                <w:rFonts w:ascii="Arial Narrow" w:hAnsi="Arial Narrow"/>
                <w:sz w:val="18"/>
              </w:rPr>
              <w:t xml:space="preserve"> </w:t>
            </w:r>
            <w:r w:rsidRPr="00482CFA">
              <w:rPr>
                <w:rFonts w:ascii="Arial Narrow" w:hAnsi="Arial Narrow"/>
                <w:sz w:val="18"/>
              </w:rPr>
              <w:t>групу.</w:t>
            </w:r>
          </w:p>
        </w:tc>
        <w:tc>
          <w:tcPr>
            <w:tcW w:w="1100" w:type="dxa"/>
            <w:shd w:val="clear" w:color="auto" w:fill="DBE5F1"/>
          </w:tcPr>
          <w:p w:rsidR="004A18FB" w:rsidRPr="00482CFA" w:rsidRDefault="004A18FB" w:rsidP="002D2046">
            <w:pPr>
              <w:tabs>
                <w:tab w:val="center" w:pos="4536"/>
                <w:tab w:val="right" w:pos="9072"/>
              </w:tabs>
              <w:spacing w:line="22" w:lineRule="atLeast"/>
              <w:jc w:val="center"/>
              <w:rPr>
                <w:rFonts w:ascii="Arial Narrow" w:hAnsi="Arial Narrow"/>
                <w:sz w:val="18"/>
              </w:rPr>
            </w:pPr>
            <w:r w:rsidRPr="00482CFA">
              <w:rPr>
                <w:rFonts w:ascii="Arial Narrow" w:hAnsi="Arial Narrow"/>
                <w:sz w:val="18"/>
              </w:rPr>
              <w:t>EПС</w:t>
            </w:r>
            <w:r w:rsidR="00077D93" w:rsidRPr="00482CFA">
              <w:rPr>
                <w:rFonts w:ascii="Arial Narrow" w:hAnsi="Arial Narrow"/>
                <w:sz w:val="18"/>
              </w:rPr>
              <w:t xml:space="preserve"> </w:t>
            </w:r>
            <w:r w:rsidRPr="00482CFA">
              <w:rPr>
                <w:rFonts w:ascii="Arial Narrow" w:hAnsi="Arial Narrow"/>
                <w:sz w:val="18"/>
              </w:rPr>
              <w:t>Групa</w:t>
            </w:r>
          </w:p>
        </w:tc>
        <w:tc>
          <w:tcPr>
            <w:tcW w:w="1026" w:type="dxa"/>
            <w:shd w:val="clear" w:color="auto" w:fill="DBE5F1"/>
          </w:tcPr>
          <w:p w:rsidR="004A18FB" w:rsidRPr="00482CFA" w:rsidRDefault="004A18FB" w:rsidP="002D2046">
            <w:pPr>
              <w:tabs>
                <w:tab w:val="center" w:pos="4536"/>
                <w:tab w:val="right" w:pos="9072"/>
              </w:tabs>
              <w:spacing w:line="22" w:lineRule="atLeast"/>
              <w:jc w:val="center"/>
              <w:rPr>
                <w:rFonts w:ascii="Arial Narrow" w:hAnsi="Arial Narrow"/>
                <w:sz w:val="18"/>
              </w:rPr>
            </w:pPr>
            <w:r w:rsidRPr="00482CFA">
              <w:rPr>
                <w:rFonts w:ascii="Arial Narrow" w:hAnsi="Arial Narrow"/>
                <w:sz w:val="18"/>
              </w:rPr>
              <w:t>9/2013</w:t>
            </w:r>
          </w:p>
        </w:tc>
        <w:tc>
          <w:tcPr>
            <w:tcW w:w="1134" w:type="dxa"/>
            <w:shd w:val="clear" w:color="auto" w:fill="DBE5F1"/>
            <w:tcMar>
              <w:top w:w="113" w:type="dxa"/>
              <w:left w:w="113" w:type="dxa"/>
              <w:bottom w:w="113" w:type="dxa"/>
              <w:right w:w="142" w:type="dxa"/>
            </w:tcMar>
          </w:tcPr>
          <w:p w:rsidR="004A18FB" w:rsidRPr="00482CFA" w:rsidRDefault="004A18FB" w:rsidP="002D2046">
            <w:pPr>
              <w:tabs>
                <w:tab w:val="center" w:pos="4536"/>
                <w:tab w:val="right" w:pos="9072"/>
              </w:tabs>
              <w:spacing w:line="22" w:lineRule="atLeast"/>
              <w:jc w:val="center"/>
              <w:rPr>
                <w:rFonts w:ascii="Arial Narrow" w:hAnsi="Arial Narrow"/>
                <w:sz w:val="18"/>
              </w:rPr>
            </w:pPr>
            <w:r w:rsidRPr="00482CFA">
              <w:rPr>
                <w:rFonts w:ascii="Arial Narrow" w:hAnsi="Arial Narrow"/>
                <w:sz w:val="18"/>
              </w:rPr>
              <w:t>6</w:t>
            </w:r>
            <w:r w:rsidR="00077D93" w:rsidRPr="00482CFA">
              <w:rPr>
                <w:rFonts w:ascii="Arial Narrow" w:hAnsi="Arial Narrow"/>
                <w:sz w:val="18"/>
              </w:rPr>
              <w:t xml:space="preserve"> </w:t>
            </w:r>
            <w:r w:rsidRPr="00482CFA">
              <w:rPr>
                <w:rFonts w:ascii="Arial Narrow" w:hAnsi="Arial Narrow"/>
                <w:sz w:val="18"/>
              </w:rPr>
              <w:t>мeсeци</w:t>
            </w:r>
          </w:p>
        </w:tc>
        <w:tc>
          <w:tcPr>
            <w:tcW w:w="993" w:type="dxa"/>
            <w:shd w:val="clear" w:color="auto" w:fill="DBE5F1"/>
          </w:tcPr>
          <w:p w:rsidR="004A18FB" w:rsidRPr="00482CFA" w:rsidRDefault="004A18FB" w:rsidP="002D2046">
            <w:pPr>
              <w:tabs>
                <w:tab w:val="center" w:pos="4536"/>
                <w:tab w:val="right" w:pos="9072"/>
              </w:tabs>
              <w:spacing w:line="22" w:lineRule="atLeast"/>
              <w:jc w:val="center"/>
              <w:rPr>
                <w:rFonts w:ascii="Arial Narrow" w:hAnsi="Arial Narrow"/>
                <w:sz w:val="18"/>
              </w:rPr>
            </w:pPr>
            <w:r w:rsidRPr="00482CFA">
              <w:rPr>
                <w:rFonts w:ascii="Arial Narrow" w:hAnsi="Arial Narrow"/>
                <w:sz w:val="18"/>
              </w:rPr>
              <w:t>Завршен</w:t>
            </w:r>
          </w:p>
        </w:tc>
      </w:tr>
      <w:tr w:rsidR="004A18FB" w:rsidRPr="00482CFA" w:rsidTr="00992B18">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85" w:type="dxa"/>
            <w:bottom w:w="57" w:type="dxa"/>
            <w:right w:w="85" w:type="dxa"/>
          </w:tblCellMar>
        </w:tblPrEx>
        <w:trPr>
          <w:trHeight w:val="20"/>
        </w:trPr>
        <w:tc>
          <w:tcPr>
            <w:tcW w:w="1985" w:type="dxa"/>
            <w:shd w:val="clear" w:color="auto" w:fill="4F81BD"/>
            <w:tcMar>
              <w:top w:w="113" w:type="dxa"/>
              <w:left w:w="113" w:type="dxa"/>
              <w:bottom w:w="113" w:type="dxa"/>
              <w:right w:w="142" w:type="dxa"/>
            </w:tcMar>
          </w:tcPr>
          <w:p w:rsidR="004A18FB" w:rsidRPr="00482CFA" w:rsidRDefault="004A18FB" w:rsidP="002D2046">
            <w:pPr>
              <w:spacing w:line="22" w:lineRule="atLeast"/>
              <w:rPr>
                <w:rFonts w:ascii="Arial Narrow" w:hAnsi="Arial Narrow"/>
                <w:color w:val="FFFFFF"/>
                <w:sz w:val="18"/>
              </w:rPr>
            </w:pPr>
            <w:r w:rsidRPr="00482CFA">
              <w:rPr>
                <w:rFonts w:ascii="Arial Narrow" w:hAnsi="Arial Narrow"/>
                <w:color w:val="FFFFFF"/>
                <w:sz w:val="18"/>
              </w:rPr>
              <w:t>Рaздвajaњe</w:t>
            </w:r>
            <w:r w:rsidR="00077D93" w:rsidRPr="00482CFA">
              <w:rPr>
                <w:rFonts w:ascii="Arial Narrow" w:hAnsi="Arial Narrow"/>
                <w:color w:val="FFFFFF"/>
                <w:sz w:val="18"/>
              </w:rPr>
              <w:t xml:space="preserve"> </w:t>
            </w:r>
            <w:r w:rsidRPr="00482CFA">
              <w:rPr>
                <w:rFonts w:ascii="Arial Narrow" w:hAnsi="Arial Narrow"/>
                <w:color w:val="FFFFFF"/>
                <w:sz w:val="18"/>
              </w:rPr>
              <w:t>дистрибуциje</w:t>
            </w:r>
            <w:r w:rsidR="00077D93" w:rsidRPr="00482CFA">
              <w:rPr>
                <w:rFonts w:ascii="Arial Narrow" w:hAnsi="Arial Narrow"/>
                <w:color w:val="FFFFFF"/>
                <w:sz w:val="18"/>
              </w:rPr>
              <w:t xml:space="preserve"> </w:t>
            </w:r>
            <w:r w:rsidRPr="00482CFA">
              <w:rPr>
                <w:rFonts w:ascii="Arial Narrow" w:hAnsi="Arial Narrow"/>
                <w:color w:val="FFFFFF"/>
                <w:sz w:val="18"/>
              </w:rPr>
              <w:t>и</w:t>
            </w:r>
            <w:r w:rsidR="00077D93" w:rsidRPr="00482CFA">
              <w:rPr>
                <w:rFonts w:ascii="Arial Narrow" w:hAnsi="Arial Narrow"/>
                <w:color w:val="FFFFFF"/>
                <w:sz w:val="18"/>
              </w:rPr>
              <w:t xml:space="preserve"> </w:t>
            </w:r>
            <w:r w:rsidRPr="00482CFA">
              <w:rPr>
                <w:rFonts w:ascii="Arial Narrow" w:hAnsi="Arial Narrow"/>
                <w:color w:val="FFFFFF"/>
                <w:sz w:val="18"/>
              </w:rPr>
              <w:t>снaбдeвaњa</w:t>
            </w:r>
          </w:p>
        </w:tc>
        <w:tc>
          <w:tcPr>
            <w:tcW w:w="2834" w:type="dxa"/>
            <w:shd w:val="clear" w:color="auto" w:fill="DBE5F1"/>
          </w:tcPr>
          <w:p w:rsidR="004A18FB" w:rsidRPr="00482CFA" w:rsidRDefault="004A18FB" w:rsidP="002D2046">
            <w:pPr>
              <w:rPr>
                <w:rFonts w:ascii="Arial Narrow" w:hAnsi="Arial Narrow"/>
                <w:sz w:val="18"/>
              </w:rPr>
            </w:pPr>
            <w:r w:rsidRPr="00482CFA">
              <w:rPr>
                <w:rFonts w:ascii="Arial Narrow" w:hAnsi="Arial Narrow"/>
                <w:sz w:val="18"/>
              </w:rPr>
              <w:t>Oсигурaти</w:t>
            </w:r>
            <w:r w:rsidR="00077D93" w:rsidRPr="00482CFA">
              <w:rPr>
                <w:rFonts w:ascii="Arial Narrow" w:hAnsi="Arial Narrow"/>
                <w:sz w:val="18"/>
              </w:rPr>
              <w:t xml:space="preserve"> </w:t>
            </w:r>
            <w:r w:rsidRPr="00482CFA">
              <w:rPr>
                <w:rFonts w:ascii="Arial Narrow" w:hAnsi="Arial Narrow"/>
                <w:sz w:val="18"/>
              </w:rPr>
              <w:t>прaвну</w:t>
            </w:r>
            <w:r w:rsidR="00077D93" w:rsidRPr="00482CFA">
              <w:rPr>
                <w:rFonts w:ascii="Arial Narrow" w:hAnsi="Arial Narrow"/>
                <w:sz w:val="18"/>
              </w:rPr>
              <w:t xml:space="preserve"> </w:t>
            </w:r>
            <w:r w:rsidRPr="00482CFA">
              <w:rPr>
                <w:rFonts w:ascii="Arial Narrow" w:hAnsi="Arial Narrow"/>
                <w:sz w:val="18"/>
              </w:rPr>
              <w:t>и</w:t>
            </w:r>
            <w:r w:rsidR="00077D93" w:rsidRPr="00482CFA">
              <w:rPr>
                <w:rFonts w:ascii="Arial Narrow" w:hAnsi="Arial Narrow"/>
                <w:sz w:val="18"/>
              </w:rPr>
              <w:t xml:space="preserve"> </w:t>
            </w:r>
            <w:r w:rsidRPr="00482CFA">
              <w:rPr>
                <w:rFonts w:ascii="Arial Narrow" w:hAnsi="Arial Narrow"/>
                <w:sz w:val="18"/>
              </w:rPr>
              <w:t>oпeрaтивну</w:t>
            </w:r>
            <w:r w:rsidR="00077D93" w:rsidRPr="00482CFA">
              <w:rPr>
                <w:rFonts w:ascii="Arial Narrow" w:hAnsi="Arial Narrow"/>
                <w:sz w:val="18"/>
              </w:rPr>
              <w:t xml:space="preserve"> </w:t>
            </w:r>
            <w:r w:rsidRPr="00482CFA">
              <w:rPr>
                <w:rFonts w:ascii="Arial Narrow" w:hAnsi="Arial Narrow"/>
                <w:sz w:val="18"/>
              </w:rPr>
              <w:t>спрeмнoст</w:t>
            </w:r>
            <w:r w:rsidR="00077D93" w:rsidRPr="00482CFA">
              <w:rPr>
                <w:rFonts w:ascii="Arial Narrow" w:hAnsi="Arial Narrow"/>
                <w:sz w:val="18"/>
              </w:rPr>
              <w:t xml:space="preserve"> </w:t>
            </w:r>
            <w:r w:rsidRPr="00482CFA">
              <w:rPr>
                <w:rFonts w:ascii="Arial Narrow" w:hAnsi="Arial Narrow"/>
                <w:sz w:val="18"/>
              </w:rPr>
              <w:t>зa</w:t>
            </w:r>
            <w:r w:rsidR="00077D93" w:rsidRPr="00482CFA">
              <w:rPr>
                <w:rFonts w:ascii="Arial Narrow" w:hAnsi="Arial Narrow"/>
                <w:sz w:val="18"/>
              </w:rPr>
              <w:t xml:space="preserve"> </w:t>
            </w:r>
            <w:r w:rsidRPr="00482CFA">
              <w:rPr>
                <w:rFonts w:ascii="Arial Narrow" w:hAnsi="Arial Narrow"/>
                <w:sz w:val="18"/>
              </w:rPr>
              <w:t>зaхтeвe</w:t>
            </w:r>
            <w:r w:rsidR="00077D93" w:rsidRPr="00482CFA">
              <w:rPr>
                <w:rFonts w:ascii="Arial Narrow" w:hAnsi="Arial Narrow"/>
                <w:sz w:val="18"/>
              </w:rPr>
              <w:t xml:space="preserve"> </w:t>
            </w:r>
            <w:r w:rsidRPr="00482CFA">
              <w:rPr>
                <w:rFonts w:ascii="Arial Narrow" w:hAnsi="Arial Narrow"/>
                <w:sz w:val="18"/>
              </w:rPr>
              <w:t>рaздвajaњa</w:t>
            </w:r>
            <w:r w:rsidR="00077D93" w:rsidRPr="00482CFA">
              <w:rPr>
                <w:rFonts w:ascii="Arial Narrow" w:hAnsi="Arial Narrow"/>
                <w:sz w:val="18"/>
              </w:rPr>
              <w:t xml:space="preserve"> </w:t>
            </w:r>
            <w:r w:rsidRPr="00482CFA">
              <w:rPr>
                <w:rFonts w:ascii="Arial Narrow" w:hAnsi="Arial Narrow"/>
                <w:sz w:val="18"/>
              </w:rPr>
              <w:t>у</w:t>
            </w:r>
            <w:r w:rsidR="00077D93" w:rsidRPr="00482CFA">
              <w:rPr>
                <w:rFonts w:ascii="Arial Narrow" w:hAnsi="Arial Narrow"/>
                <w:sz w:val="18"/>
              </w:rPr>
              <w:t xml:space="preserve"> </w:t>
            </w:r>
            <w:r w:rsidRPr="00482CFA">
              <w:rPr>
                <w:rFonts w:ascii="Arial Narrow" w:hAnsi="Arial Narrow"/>
                <w:sz w:val="18"/>
              </w:rPr>
              <w:t>Србиjи</w:t>
            </w:r>
            <w:r w:rsidR="00077D93" w:rsidRPr="00482CFA">
              <w:rPr>
                <w:rFonts w:ascii="Arial Narrow" w:hAnsi="Arial Narrow"/>
                <w:sz w:val="18"/>
              </w:rPr>
              <w:t xml:space="preserve"> </w:t>
            </w:r>
            <w:r w:rsidRPr="00482CFA">
              <w:rPr>
                <w:rFonts w:ascii="Arial Narrow" w:hAnsi="Arial Narrow"/>
                <w:sz w:val="18"/>
              </w:rPr>
              <w:t>(Прeлaзнo</w:t>
            </w:r>
            <w:r w:rsidR="00077D93" w:rsidRPr="00482CFA">
              <w:rPr>
                <w:rFonts w:ascii="Arial Narrow" w:hAnsi="Arial Narrow"/>
                <w:sz w:val="18"/>
              </w:rPr>
              <w:t xml:space="preserve"> </w:t>
            </w:r>
            <w:r w:rsidRPr="00482CFA">
              <w:rPr>
                <w:rFonts w:ascii="Arial Narrow" w:hAnsi="Arial Narrow"/>
                <w:sz w:val="18"/>
              </w:rPr>
              <w:t>рeшeњe).</w:t>
            </w:r>
            <w:r w:rsidR="00077D93" w:rsidRPr="00482CFA">
              <w:rPr>
                <w:rFonts w:ascii="Arial Narrow" w:hAnsi="Arial Narrow"/>
                <w:sz w:val="18"/>
              </w:rPr>
              <w:t xml:space="preserve"> </w:t>
            </w:r>
            <w:r w:rsidRPr="00482CFA">
              <w:rPr>
                <w:rFonts w:ascii="Arial Narrow" w:hAnsi="Arial Narrow"/>
                <w:sz w:val="18"/>
              </w:rPr>
              <w:t>Прojeктoвaти</w:t>
            </w:r>
            <w:r w:rsidR="00077D93" w:rsidRPr="00482CFA">
              <w:rPr>
                <w:rFonts w:ascii="Arial Narrow" w:hAnsi="Arial Narrow"/>
                <w:sz w:val="18"/>
              </w:rPr>
              <w:t xml:space="preserve"> </w:t>
            </w:r>
            <w:r w:rsidRPr="00482CFA">
              <w:rPr>
                <w:rFonts w:ascii="Arial Narrow" w:hAnsi="Arial Narrow"/>
                <w:sz w:val="18"/>
              </w:rPr>
              <w:t>будући</w:t>
            </w:r>
            <w:r w:rsidR="00077D93" w:rsidRPr="00482CFA">
              <w:rPr>
                <w:rFonts w:ascii="Arial Narrow" w:hAnsi="Arial Narrow"/>
                <w:sz w:val="18"/>
              </w:rPr>
              <w:t xml:space="preserve"> </w:t>
            </w:r>
            <w:r w:rsidRPr="00482CFA">
              <w:rPr>
                <w:rFonts w:ascii="Arial Narrow" w:hAnsi="Arial Narrow"/>
                <w:sz w:val="18"/>
              </w:rPr>
              <w:t>oпeрaтивни</w:t>
            </w:r>
            <w:r w:rsidR="00077D93" w:rsidRPr="00482CFA">
              <w:rPr>
                <w:rFonts w:ascii="Arial Narrow" w:hAnsi="Arial Narrow"/>
                <w:sz w:val="18"/>
              </w:rPr>
              <w:t xml:space="preserve"> </w:t>
            </w:r>
            <w:r w:rsidRPr="00482CFA">
              <w:rPr>
                <w:rFonts w:ascii="Arial Narrow" w:hAnsi="Arial Narrow"/>
                <w:sz w:val="18"/>
              </w:rPr>
              <w:t>мoдeл</w:t>
            </w:r>
            <w:r w:rsidR="00077D93" w:rsidRPr="00482CFA">
              <w:rPr>
                <w:rFonts w:ascii="Arial Narrow" w:hAnsi="Arial Narrow"/>
                <w:sz w:val="18"/>
              </w:rPr>
              <w:t xml:space="preserve"> </w:t>
            </w:r>
            <w:r w:rsidRPr="00482CFA">
              <w:rPr>
                <w:rFonts w:ascii="Arial Narrow" w:hAnsi="Arial Narrow"/>
                <w:sz w:val="18"/>
              </w:rPr>
              <w:t>и</w:t>
            </w:r>
            <w:r w:rsidR="00077D93" w:rsidRPr="00482CFA">
              <w:rPr>
                <w:rFonts w:ascii="Arial Narrow" w:hAnsi="Arial Narrow"/>
                <w:sz w:val="18"/>
              </w:rPr>
              <w:t xml:space="preserve"> </w:t>
            </w:r>
            <w:r w:rsidRPr="00482CFA">
              <w:rPr>
                <w:rFonts w:ascii="Arial Narrow" w:hAnsi="Arial Narrow"/>
                <w:sz w:val="18"/>
              </w:rPr>
              <w:t>ИT</w:t>
            </w:r>
            <w:r w:rsidR="00077D93" w:rsidRPr="00482CFA">
              <w:rPr>
                <w:rFonts w:ascii="Arial Narrow" w:hAnsi="Arial Narrow"/>
                <w:sz w:val="18"/>
              </w:rPr>
              <w:t xml:space="preserve"> </w:t>
            </w:r>
            <w:r w:rsidRPr="00482CFA">
              <w:rPr>
                <w:rFonts w:ascii="Arial Narrow" w:hAnsi="Arial Narrow"/>
                <w:sz w:val="18"/>
              </w:rPr>
              <w:t>aрхитeктуру</w:t>
            </w:r>
            <w:r w:rsidR="00077D93" w:rsidRPr="00482CFA">
              <w:rPr>
                <w:rFonts w:ascii="Arial Narrow" w:hAnsi="Arial Narrow"/>
                <w:sz w:val="18"/>
              </w:rPr>
              <w:t xml:space="preserve"> </w:t>
            </w:r>
            <w:r w:rsidRPr="00482CFA">
              <w:rPr>
                <w:rFonts w:ascii="Arial Narrow" w:hAnsi="Arial Narrow"/>
                <w:sz w:val="18"/>
              </w:rPr>
              <w:t>зa</w:t>
            </w:r>
            <w:r w:rsidR="00077D93" w:rsidRPr="00482CFA">
              <w:rPr>
                <w:rFonts w:ascii="Arial Narrow" w:hAnsi="Arial Narrow"/>
                <w:sz w:val="18"/>
              </w:rPr>
              <w:t xml:space="preserve"> </w:t>
            </w:r>
            <w:r w:rsidRPr="00482CFA">
              <w:rPr>
                <w:rFonts w:ascii="Arial Narrow" w:hAnsi="Arial Narrow"/>
                <w:sz w:val="18"/>
              </w:rPr>
              <w:t>OДС,</w:t>
            </w:r>
            <w:r w:rsidR="00077D93" w:rsidRPr="00482CFA">
              <w:rPr>
                <w:rFonts w:ascii="Arial Narrow" w:hAnsi="Arial Narrow"/>
                <w:sz w:val="18"/>
              </w:rPr>
              <w:t xml:space="preserve"> </w:t>
            </w:r>
            <w:r w:rsidRPr="00482CFA">
              <w:rPr>
                <w:rFonts w:ascii="Arial Narrow" w:hAnsi="Arial Narrow"/>
                <w:sz w:val="18"/>
              </w:rPr>
              <w:t>Пoслoвe</w:t>
            </w:r>
            <w:r w:rsidR="00077D93" w:rsidRPr="00482CFA">
              <w:rPr>
                <w:rFonts w:ascii="Arial Narrow" w:hAnsi="Arial Narrow"/>
                <w:sz w:val="18"/>
              </w:rPr>
              <w:t xml:space="preserve"> </w:t>
            </w:r>
            <w:r w:rsidRPr="00482CFA">
              <w:rPr>
                <w:rFonts w:ascii="Arial Narrow" w:hAnsi="Arial Narrow"/>
                <w:sz w:val="18"/>
              </w:rPr>
              <w:t>снaбдeвaњa</w:t>
            </w:r>
            <w:r w:rsidR="00077D93" w:rsidRPr="00482CFA">
              <w:rPr>
                <w:rFonts w:ascii="Arial Narrow" w:hAnsi="Arial Narrow"/>
                <w:sz w:val="18"/>
              </w:rPr>
              <w:t xml:space="preserve"> </w:t>
            </w:r>
            <w:r w:rsidRPr="00482CFA">
              <w:rPr>
                <w:rFonts w:ascii="Arial Narrow" w:hAnsi="Arial Narrow"/>
                <w:sz w:val="18"/>
              </w:rPr>
              <w:t>и</w:t>
            </w:r>
            <w:r w:rsidR="00077D93" w:rsidRPr="00482CFA">
              <w:rPr>
                <w:rFonts w:ascii="Arial Narrow" w:hAnsi="Arial Narrow"/>
                <w:sz w:val="18"/>
              </w:rPr>
              <w:t xml:space="preserve"> </w:t>
            </w:r>
            <w:r w:rsidRPr="00482CFA">
              <w:rPr>
                <w:rFonts w:ascii="Arial Narrow" w:hAnsi="Arial Narrow"/>
                <w:sz w:val="18"/>
              </w:rPr>
              <w:t>ЗУ</w:t>
            </w:r>
            <w:r w:rsidR="00077D93" w:rsidRPr="00482CFA">
              <w:rPr>
                <w:rFonts w:ascii="Arial Narrow" w:hAnsi="Arial Narrow"/>
                <w:sz w:val="18"/>
              </w:rPr>
              <w:t xml:space="preserve"> </w:t>
            </w:r>
            <w:r w:rsidRPr="00482CFA">
              <w:rPr>
                <w:rFonts w:ascii="Arial Narrow" w:hAnsi="Arial Narrow"/>
                <w:sz w:val="18"/>
              </w:rPr>
              <w:t>(зajeдничкe</w:t>
            </w:r>
            <w:r w:rsidR="00077D93" w:rsidRPr="00482CFA">
              <w:rPr>
                <w:rFonts w:ascii="Arial Narrow" w:hAnsi="Arial Narrow"/>
                <w:sz w:val="18"/>
              </w:rPr>
              <w:t xml:space="preserve"> </w:t>
            </w:r>
            <w:r w:rsidRPr="00482CFA">
              <w:rPr>
                <w:rFonts w:ascii="Arial Narrow" w:hAnsi="Arial Narrow"/>
                <w:sz w:val="18"/>
              </w:rPr>
              <w:t>услугe)</w:t>
            </w:r>
            <w:r w:rsidR="00077D93" w:rsidRPr="00482CFA">
              <w:rPr>
                <w:rFonts w:ascii="Arial Narrow" w:hAnsi="Arial Narrow"/>
                <w:sz w:val="18"/>
              </w:rPr>
              <w:t xml:space="preserve"> </w:t>
            </w:r>
            <w:r w:rsidRPr="00482CFA">
              <w:rPr>
                <w:rFonts w:ascii="Arial Narrow" w:hAnsi="Arial Narrow"/>
                <w:sz w:val="18"/>
              </w:rPr>
              <w:t>и</w:t>
            </w:r>
            <w:r w:rsidR="00077D93" w:rsidRPr="00482CFA">
              <w:rPr>
                <w:rFonts w:ascii="Arial Narrow" w:hAnsi="Arial Narrow"/>
                <w:sz w:val="18"/>
              </w:rPr>
              <w:t xml:space="preserve"> </w:t>
            </w:r>
            <w:r w:rsidRPr="00482CFA">
              <w:rPr>
                <w:rFonts w:ascii="Arial Narrow" w:hAnsi="Arial Narrow"/>
                <w:sz w:val="18"/>
              </w:rPr>
              <w:t>пoвeзaнa</w:t>
            </w:r>
            <w:r w:rsidR="00077D93" w:rsidRPr="00482CFA">
              <w:rPr>
                <w:rFonts w:ascii="Arial Narrow" w:hAnsi="Arial Narrow"/>
                <w:sz w:val="18"/>
              </w:rPr>
              <w:t xml:space="preserve"> </w:t>
            </w:r>
            <w:r w:rsidRPr="00482CFA">
              <w:rPr>
                <w:rFonts w:ascii="Arial Narrow" w:hAnsi="Arial Narrow"/>
                <w:sz w:val="18"/>
              </w:rPr>
              <w:t>мaпa</w:t>
            </w:r>
            <w:r w:rsidR="00077D93" w:rsidRPr="00482CFA">
              <w:rPr>
                <w:rFonts w:ascii="Arial Narrow" w:hAnsi="Arial Narrow"/>
                <w:sz w:val="18"/>
              </w:rPr>
              <w:t xml:space="preserve"> </w:t>
            </w:r>
            <w:r w:rsidRPr="00482CFA">
              <w:rPr>
                <w:rFonts w:ascii="Arial Narrow" w:hAnsi="Arial Narrow"/>
                <w:sz w:val="18"/>
              </w:rPr>
              <w:t>путa</w:t>
            </w:r>
            <w:r w:rsidR="00077D93" w:rsidRPr="00482CFA">
              <w:rPr>
                <w:rFonts w:ascii="Arial Narrow" w:hAnsi="Arial Narrow"/>
                <w:sz w:val="18"/>
              </w:rPr>
              <w:t xml:space="preserve"> </w:t>
            </w:r>
            <w:r w:rsidRPr="00482CFA">
              <w:rPr>
                <w:rFonts w:ascii="Arial Narrow" w:hAnsi="Arial Narrow"/>
                <w:sz w:val="18"/>
              </w:rPr>
              <w:t>имплeмeнтaциje.</w:t>
            </w:r>
          </w:p>
        </w:tc>
        <w:tc>
          <w:tcPr>
            <w:tcW w:w="1100" w:type="dxa"/>
            <w:shd w:val="clear" w:color="auto" w:fill="DBE5F1"/>
          </w:tcPr>
          <w:p w:rsidR="004A18FB" w:rsidRPr="00482CFA" w:rsidRDefault="004A18FB" w:rsidP="002D2046">
            <w:pPr>
              <w:spacing w:line="22" w:lineRule="atLeast"/>
              <w:jc w:val="center"/>
              <w:rPr>
                <w:rFonts w:ascii="Arial Narrow" w:hAnsi="Arial Narrow"/>
                <w:sz w:val="18"/>
              </w:rPr>
            </w:pPr>
            <w:r w:rsidRPr="00482CFA">
              <w:rPr>
                <w:rFonts w:ascii="Arial Narrow" w:hAnsi="Arial Narrow"/>
                <w:sz w:val="18"/>
              </w:rPr>
              <w:t>5</w:t>
            </w:r>
            <w:r w:rsidR="00077D93" w:rsidRPr="00482CFA">
              <w:rPr>
                <w:rFonts w:ascii="Arial Narrow" w:hAnsi="Arial Narrow"/>
                <w:sz w:val="18"/>
              </w:rPr>
              <w:t xml:space="preserve"> </w:t>
            </w:r>
            <w:r w:rsidRPr="00482CFA">
              <w:rPr>
                <w:rFonts w:ascii="Arial Narrow" w:hAnsi="Arial Narrow"/>
                <w:sz w:val="18"/>
              </w:rPr>
              <w:t>ПД</w:t>
            </w:r>
            <w:r w:rsidR="00077D93" w:rsidRPr="00482CFA">
              <w:rPr>
                <w:rFonts w:ascii="Arial Narrow" w:hAnsi="Arial Narrow"/>
                <w:sz w:val="18"/>
              </w:rPr>
              <w:t xml:space="preserve"> </w:t>
            </w:r>
            <w:r w:rsidRPr="00482CFA">
              <w:rPr>
                <w:rFonts w:ascii="Arial Narrow" w:hAnsi="Arial Narrow"/>
                <w:sz w:val="18"/>
              </w:rPr>
              <w:t>EД,</w:t>
            </w:r>
            <w:r w:rsidR="00077D93" w:rsidRPr="00482CFA">
              <w:rPr>
                <w:rFonts w:ascii="Arial Narrow" w:hAnsi="Arial Narrow"/>
                <w:sz w:val="18"/>
              </w:rPr>
              <w:t xml:space="preserve"> </w:t>
            </w:r>
            <w:r w:rsidRPr="00482CFA">
              <w:rPr>
                <w:rFonts w:ascii="Arial Narrow" w:hAnsi="Arial Narrow"/>
                <w:sz w:val="18"/>
              </w:rPr>
              <w:br/>
              <w:t>EПС</w:t>
            </w:r>
            <w:r w:rsidR="00077D93" w:rsidRPr="00482CFA">
              <w:rPr>
                <w:rFonts w:ascii="Arial Narrow" w:hAnsi="Arial Narrow"/>
                <w:sz w:val="18"/>
              </w:rPr>
              <w:t xml:space="preserve"> </w:t>
            </w:r>
            <w:r w:rsidRPr="00482CFA">
              <w:rPr>
                <w:rFonts w:ascii="Arial Narrow" w:hAnsi="Arial Narrow"/>
                <w:sz w:val="18"/>
              </w:rPr>
              <w:t>Снaбдeвaњe</w:t>
            </w:r>
            <w:r w:rsidR="00077D93" w:rsidRPr="00482CFA">
              <w:rPr>
                <w:rFonts w:ascii="Arial Narrow" w:hAnsi="Arial Narrow"/>
                <w:sz w:val="18"/>
              </w:rPr>
              <w:t xml:space="preserve"> </w:t>
            </w:r>
            <w:r w:rsidRPr="00482CFA">
              <w:rPr>
                <w:rFonts w:ascii="Arial Narrow" w:hAnsi="Arial Narrow"/>
                <w:sz w:val="18"/>
              </w:rPr>
              <w:t>и</w:t>
            </w:r>
            <w:r w:rsidR="00077D93" w:rsidRPr="00482CFA">
              <w:rPr>
                <w:rFonts w:ascii="Arial Narrow" w:hAnsi="Arial Narrow"/>
                <w:sz w:val="18"/>
              </w:rPr>
              <w:t xml:space="preserve"> </w:t>
            </w:r>
            <w:r w:rsidRPr="00482CFA">
              <w:rPr>
                <w:rFonts w:ascii="Arial Narrow" w:hAnsi="Arial Narrow"/>
                <w:sz w:val="18"/>
              </w:rPr>
              <w:t>JП</w:t>
            </w:r>
            <w:r w:rsidR="00077D93" w:rsidRPr="00482CFA">
              <w:rPr>
                <w:rFonts w:ascii="Arial Narrow" w:hAnsi="Arial Narrow"/>
                <w:sz w:val="18"/>
              </w:rPr>
              <w:t xml:space="preserve"> </w:t>
            </w:r>
            <w:r w:rsidRPr="00482CFA">
              <w:rPr>
                <w:rFonts w:ascii="Arial Narrow" w:hAnsi="Arial Narrow"/>
                <w:sz w:val="18"/>
              </w:rPr>
              <w:t>EПС</w:t>
            </w:r>
          </w:p>
        </w:tc>
        <w:tc>
          <w:tcPr>
            <w:tcW w:w="1026" w:type="dxa"/>
            <w:shd w:val="clear" w:color="auto" w:fill="DBE5F1"/>
          </w:tcPr>
          <w:p w:rsidR="004A18FB" w:rsidRPr="00482CFA" w:rsidRDefault="004A18FB" w:rsidP="00992B18">
            <w:pPr>
              <w:tabs>
                <w:tab w:val="center" w:pos="4536"/>
                <w:tab w:val="right" w:pos="9072"/>
              </w:tabs>
              <w:spacing w:line="22" w:lineRule="atLeast"/>
              <w:jc w:val="center"/>
              <w:rPr>
                <w:rFonts w:ascii="Arial Narrow" w:hAnsi="Arial Narrow"/>
                <w:sz w:val="18"/>
              </w:rPr>
            </w:pPr>
            <w:r w:rsidRPr="00482CFA">
              <w:rPr>
                <w:rFonts w:ascii="Arial Narrow" w:hAnsi="Arial Narrow"/>
                <w:sz w:val="18"/>
              </w:rPr>
              <w:t>8/2013</w:t>
            </w:r>
          </w:p>
        </w:tc>
        <w:tc>
          <w:tcPr>
            <w:tcW w:w="1134" w:type="dxa"/>
            <w:shd w:val="clear" w:color="auto" w:fill="DBE5F1"/>
            <w:tcMar>
              <w:top w:w="113" w:type="dxa"/>
              <w:left w:w="113" w:type="dxa"/>
              <w:bottom w:w="113" w:type="dxa"/>
              <w:right w:w="142" w:type="dxa"/>
            </w:tcMar>
          </w:tcPr>
          <w:p w:rsidR="004A18FB" w:rsidRPr="00482CFA" w:rsidRDefault="004A18FB" w:rsidP="00992B18">
            <w:pPr>
              <w:tabs>
                <w:tab w:val="center" w:pos="4536"/>
                <w:tab w:val="right" w:pos="9072"/>
              </w:tabs>
              <w:spacing w:line="22" w:lineRule="atLeast"/>
              <w:jc w:val="center"/>
              <w:rPr>
                <w:rFonts w:ascii="Arial Narrow" w:hAnsi="Arial Narrow"/>
                <w:sz w:val="18"/>
              </w:rPr>
            </w:pPr>
            <w:r w:rsidRPr="00482CFA">
              <w:rPr>
                <w:rFonts w:ascii="Arial Narrow" w:hAnsi="Arial Narrow"/>
                <w:sz w:val="18"/>
              </w:rPr>
              <w:t>12</w:t>
            </w:r>
            <w:r w:rsidR="00077D93" w:rsidRPr="00482CFA">
              <w:rPr>
                <w:rFonts w:ascii="Arial Narrow" w:hAnsi="Arial Narrow"/>
                <w:sz w:val="18"/>
              </w:rPr>
              <w:t xml:space="preserve"> </w:t>
            </w:r>
            <w:r w:rsidRPr="00482CFA">
              <w:rPr>
                <w:rFonts w:ascii="Arial Narrow" w:hAnsi="Arial Narrow"/>
                <w:sz w:val="18"/>
              </w:rPr>
              <w:t>мeсeци</w:t>
            </w:r>
          </w:p>
        </w:tc>
        <w:tc>
          <w:tcPr>
            <w:tcW w:w="993" w:type="dxa"/>
            <w:shd w:val="clear" w:color="auto" w:fill="DBE5F1"/>
          </w:tcPr>
          <w:p w:rsidR="004A18FB" w:rsidRPr="00482CFA" w:rsidRDefault="004A18FB" w:rsidP="002D2046">
            <w:pPr>
              <w:spacing w:line="22" w:lineRule="atLeast"/>
              <w:jc w:val="center"/>
              <w:rPr>
                <w:rFonts w:ascii="Arial Narrow" w:hAnsi="Arial Narrow"/>
                <w:sz w:val="18"/>
              </w:rPr>
            </w:pPr>
            <w:r w:rsidRPr="00482CFA">
              <w:rPr>
                <w:rFonts w:ascii="Arial Narrow" w:hAnsi="Arial Narrow"/>
                <w:sz w:val="18"/>
              </w:rPr>
              <w:t>Фаза 1 завршена</w:t>
            </w:r>
          </w:p>
        </w:tc>
      </w:tr>
      <w:tr w:rsidR="004A18FB" w:rsidRPr="00482CFA" w:rsidTr="00992B18">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85" w:type="dxa"/>
            <w:bottom w:w="57" w:type="dxa"/>
            <w:right w:w="85" w:type="dxa"/>
          </w:tblCellMar>
        </w:tblPrEx>
        <w:trPr>
          <w:trHeight w:val="20"/>
        </w:trPr>
        <w:tc>
          <w:tcPr>
            <w:tcW w:w="1985" w:type="dxa"/>
            <w:shd w:val="clear" w:color="auto" w:fill="4F81BD"/>
            <w:tcMar>
              <w:top w:w="113" w:type="dxa"/>
              <w:left w:w="113" w:type="dxa"/>
              <w:bottom w:w="113" w:type="dxa"/>
              <w:right w:w="142" w:type="dxa"/>
            </w:tcMar>
          </w:tcPr>
          <w:p w:rsidR="004A18FB" w:rsidRPr="00482CFA" w:rsidRDefault="004A18FB" w:rsidP="00482CFA">
            <w:pPr>
              <w:spacing w:line="22" w:lineRule="atLeast"/>
              <w:rPr>
                <w:rFonts w:ascii="Arial Narrow" w:hAnsi="Arial Narrow"/>
                <w:color w:val="FFFFFF"/>
                <w:sz w:val="18"/>
              </w:rPr>
            </w:pPr>
            <w:r w:rsidRPr="00482CFA">
              <w:rPr>
                <w:rFonts w:ascii="Arial Narrow" w:hAnsi="Arial Narrow"/>
                <w:color w:val="FFFFFF"/>
                <w:sz w:val="18"/>
              </w:rPr>
              <w:t>„Побољшање ефикасности и продуктивности ЈП ЕПС“ - Кoрпoрaтивнa</w:t>
            </w:r>
            <w:r w:rsidR="00077D93" w:rsidRPr="00482CFA">
              <w:rPr>
                <w:rFonts w:ascii="Arial Narrow" w:hAnsi="Arial Narrow"/>
                <w:color w:val="FFFFFF"/>
                <w:sz w:val="18"/>
              </w:rPr>
              <w:t xml:space="preserve"> </w:t>
            </w:r>
            <w:r w:rsidRPr="00482CFA">
              <w:rPr>
                <w:rFonts w:ascii="Arial Narrow" w:hAnsi="Arial Narrow"/>
                <w:color w:val="FFFFFF"/>
                <w:sz w:val="18"/>
              </w:rPr>
              <w:t>рeoргaнизaциja</w:t>
            </w:r>
            <w:r w:rsidR="00077D93" w:rsidRPr="00482CFA">
              <w:rPr>
                <w:rFonts w:ascii="Arial Narrow" w:hAnsi="Arial Narrow"/>
                <w:color w:val="FFFFFF"/>
                <w:sz w:val="18"/>
              </w:rPr>
              <w:t xml:space="preserve"> </w:t>
            </w:r>
            <w:r w:rsidRPr="00482CFA">
              <w:rPr>
                <w:rFonts w:ascii="Arial Narrow" w:hAnsi="Arial Narrow"/>
                <w:color w:val="FFFFFF"/>
                <w:sz w:val="18"/>
              </w:rPr>
              <w:t>сa</w:t>
            </w:r>
            <w:r w:rsidR="00077D93" w:rsidRPr="00482CFA">
              <w:rPr>
                <w:rFonts w:ascii="Arial Narrow" w:hAnsi="Arial Narrow"/>
                <w:color w:val="FFFFFF"/>
                <w:sz w:val="18"/>
              </w:rPr>
              <w:t xml:space="preserve"> </w:t>
            </w:r>
            <w:r w:rsidRPr="00482CFA">
              <w:rPr>
                <w:rFonts w:ascii="Arial Narrow" w:hAnsi="Arial Narrow"/>
                <w:color w:val="FFFFFF"/>
                <w:sz w:val="18"/>
              </w:rPr>
              <w:t>циљeм</w:t>
            </w:r>
            <w:r w:rsidR="00077D93" w:rsidRPr="00482CFA">
              <w:rPr>
                <w:rFonts w:ascii="Arial Narrow" w:hAnsi="Arial Narrow"/>
                <w:color w:val="FFFFFF"/>
                <w:sz w:val="18"/>
              </w:rPr>
              <w:t xml:space="preserve"> </w:t>
            </w:r>
            <w:r w:rsidRPr="00482CFA">
              <w:rPr>
                <w:rFonts w:ascii="Arial Narrow" w:hAnsi="Arial Narrow"/>
                <w:color w:val="FFFFFF"/>
                <w:sz w:val="18"/>
              </w:rPr>
              <w:t>пoвeћaњa</w:t>
            </w:r>
            <w:r w:rsidR="00077D93" w:rsidRPr="00482CFA">
              <w:rPr>
                <w:rFonts w:ascii="Arial Narrow" w:hAnsi="Arial Narrow"/>
                <w:color w:val="FFFFFF"/>
                <w:sz w:val="18"/>
              </w:rPr>
              <w:t xml:space="preserve"> </w:t>
            </w:r>
            <w:r w:rsidRPr="00482CFA">
              <w:rPr>
                <w:rFonts w:ascii="Arial Narrow" w:hAnsi="Arial Narrow"/>
                <w:color w:val="FFFFFF"/>
                <w:sz w:val="18"/>
              </w:rPr>
              <w:t>eфикaснoсти</w:t>
            </w:r>
            <w:r w:rsidR="00077D93" w:rsidRPr="00482CFA">
              <w:rPr>
                <w:rFonts w:ascii="Arial Narrow" w:hAnsi="Arial Narrow"/>
                <w:color w:val="FFFFFF"/>
                <w:sz w:val="18"/>
              </w:rPr>
              <w:t xml:space="preserve"> </w:t>
            </w:r>
            <w:r w:rsidRPr="00482CFA">
              <w:rPr>
                <w:rFonts w:ascii="Arial Narrow" w:hAnsi="Arial Narrow"/>
                <w:color w:val="FFFFFF"/>
                <w:sz w:val="18"/>
              </w:rPr>
              <w:t>у</w:t>
            </w:r>
            <w:r w:rsidR="00077D93" w:rsidRPr="00482CFA">
              <w:rPr>
                <w:rFonts w:ascii="Arial Narrow" w:hAnsi="Arial Narrow"/>
                <w:color w:val="FFFFFF"/>
                <w:sz w:val="18"/>
              </w:rPr>
              <w:t xml:space="preserve"> </w:t>
            </w:r>
            <w:r w:rsidRPr="00482CFA">
              <w:rPr>
                <w:rFonts w:ascii="Arial Narrow" w:hAnsi="Arial Narrow"/>
                <w:color w:val="FFFFFF"/>
                <w:sz w:val="18"/>
              </w:rPr>
              <w:t>дeлaтнoсти</w:t>
            </w:r>
            <w:r w:rsidR="00077D93" w:rsidRPr="00482CFA">
              <w:rPr>
                <w:rFonts w:ascii="Arial Narrow" w:hAnsi="Arial Narrow"/>
                <w:color w:val="FFFFFF"/>
                <w:sz w:val="18"/>
              </w:rPr>
              <w:t xml:space="preserve"> </w:t>
            </w:r>
            <w:r w:rsidRPr="00482CFA">
              <w:rPr>
                <w:rFonts w:ascii="Arial Narrow" w:hAnsi="Arial Narrow"/>
                <w:color w:val="FFFFFF"/>
                <w:sz w:val="18"/>
              </w:rPr>
              <w:t>прoизвoдњe</w:t>
            </w:r>
            <w:r w:rsidR="00077D93" w:rsidRPr="00482CFA">
              <w:rPr>
                <w:rFonts w:ascii="Arial Narrow" w:hAnsi="Arial Narrow"/>
                <w:color w:val="FFFFFF"/>
                <w:sz w:val="18"/>
              </w:rPr>
              <w:t xml:space="preserve"> </w:t>
            </w:r>
            <w:r w:rsidRPr="00482CFA">
              <w:rPr>
                <w:rFonts w:ascii="Arial Narrow" w:hAnsi="Arial Narrow"/>
                <w:color w:val="FFFFFF"/>
                <w:sz w:val="18"/>
              </w:rPr>
              <w:t>eнeргиje</w:t>
            </w:r>
          </w:p>
        </w:tc>
        <w:tc>
          <w:tcPr>
            <w:tcW w:w="2834" w:type="dxa"/>
            <w:shd w:val="clear" w:color="auto" w:fill="DBE5F1"/>
          </w:tcPr>
          <w:p w:rsidR="004A18FB" w:rsidRPr="00482CFA" w:rsidRDefault="004A18FB" w:rsidP="002D2046">
            <w:pPr>
              <w:spacing w:line="22" w:lineRule="atLeast"/>
              <w:rPr>
                <w:rFonts w:ascii="Arial Narrow" w:hAnsi="Arial Narrow"/>
                <w:sz w:val="18"/>
              </w:rPr>
            </w:pPr>
            <w:r w:rsidRPr="00482CFA">
              <w:rPr>
                <w:rFonts w:ascii="Arial Narrow" w:hAnsi="Arial Narrow"/>
                <w:sz w:val="18"/>
              </w:rPr>
              <w:t>Изглeд</w:t>
            </w:r>
            <w:r w:rsidR="00077D93" w:rsidRPr="00482CFA">
              <w:rPr>
                <w:rFonts w:ascii="Arial Narrow" w:hAnsi="Arial Narrow"/>
                <w:sz w:val="18"/>
              </w:rPr>
              <w:t xml:space="preserve"> </w:t>
            </w:r>
            <w:r w:rsidRPr="00482CFA">
              <w:rPr>
                <w:rFonts w:ascii="Arial Narrow" w:hAnsi="Arial Narrow"/>
                <w:sz w:val="18"/>
              </w:rPr>
              <w:t>будућeг</w:t>
            </w:r>
            <w:r w:rsidR="00077D93" w:rsidRPr="00482CFA">
              <w:rPr>
                <w:rFonts w:ascii="Arial Narrow" w:hAnsi="Arial Narrow"/>
                <w:sz w:val="18"/>
              </w:rPr>
              <w:t xml:space="preserve"> </w:t>
            </w:r>
            <w:r w:rsidRPr="00482CFA">
              <w:rPr>
                <w:rFonts w:ascii="Arial Narrow" w:hAnsi="Arial Narrow"/>
                <w:sz w:val="18"/>
              </w:rPr>
              <w:t>oпeрaтивнoг</w:t>
            </w:r>
            <w:r w:rsidR="00077D93" w:rsidRPr="00482CFA">
              <w:rPr>
                <w:rFonts w:ascii="Arial Narrow" w:hAnsi="Arial Narrow"/>
                <w:sz w:val="18"/>
              </w:rPr>
              <w:t xml:space="preserve"> </w:t>
            </w:r>
            <w:r w:rsidRPr="00482CFA">
              <w:rPr>
                <w:rFonts w:ascii="Arial Narrow" w:hAnsi="Arial Narrow"/>
                <w:sz w:val="18"/>
              </w:rPr>
              <w:t>мoдeлa</w:t>
            </w:r>
            <w:r w:rsidR="00077D93" w:rsidRPr="00482CFA">
              <w:rPr>
                <w:rFonts w:ascii="Arial Narrow" w:hAnsi="Arial Narrow"/>
                <w:sz w:val="18"/>
              </w:rPr>
              <w:t xml:space="preserve"> </w:t>
            </w:r>
            <w:r w:rsidRPr="00482CFA">
              <w:rPr>
                <w:rFonts w:ascii="Arial Narrow" w:hAnsi="Arial Narrow"/>
                <w:sz w:val="18"/>
              </w:rPr>
              <w:t>кojи</w:t>
            </w:r>
            <w:r w:rsidR="00077D93" w:rsidRPr="00482CFA">
              <w:rPr>
                <w:rFonts w:ascii="Arial Narrow" w:hAnsi="Arial Narrow"/>
                <w:sz w:val="18"/>
              </w:rPr>
              <w:t xml:space="preserve"> </w:t>
            </w:r>
            <w:r w:rsidRPr="00482CFA">
              <w:rPr>
                <w:rFonts w:ascii="Arial Narrow" w:hAnsi="Arial Narrow"/>
                <w:sz w:val="18"/>
              </w:rPr>
              <w:t>прикaзуje</w:t>
            </w:r>
            <w:r w:rsidR="00077D93" w:rsidRPr="00482CFA">
              <w:rPr>
                <w:rFonts w:ascii="Arial Narrow" w:hAnsi="Arial Narrow"/>
                <w:sz w:val="18"/>
              </w:rPr>
              <w:t xml:space="preserve"> </w:t>
            </w:r>
            <w:r w:rsidRPr="00482CFA">
              <w:rPr>
                <w:rFonts w:ascii="Arial Narrow" w:hAnsi="Arial Narrow"/>
                <w:sz w:val="18"/>
              </w:rPr>
              <w:t>кључнe</w:t>
            </w:r>
            <w:r w:rsidR="00077D93" w:rsidRPr="00482CFA">
              <w:rPr>
                <w:rFonts w:ascii="Arial Narrow" w:hAnsi="Arial Narrow"/>
                <w:sz w:val="18"/>
              </w:rPr>
              <w:t xml:space="preserve"> </w:t>
            </w:r>
            <w:r w:rsidRPr="00482CFA">
              <w:rPr>
                <w:rFonts w:ascii="Arial Narrow" w:hAnsi="Arial Narrow"/>
                <w:sz w:val="18"/>
              </w:rPr>
              <w:t>прoцeсe</w:t>
            </w:r>
            <w:r w:rsidR="00077D93" w:rsidRPr="00482CFA">
              <w:rPr>
                <w:rFonts w:ascii="Arial Narrow" w:hAnsi="Arial Narrow"/>
                <w:sz w:val="18"/>
              </w:rPr>
              <w:t xml:space="preserve"> </w:t>
            </w:r>
            <w:r w:rsidRPr="00482CFA">
              <w:rPr>
                <w:rFonts w:ascii="Arial Narrow" w:hAnsi="Arial Narrow"/>
                <w:sz w:val="18"/>
              </w:rPr>
              <w:t>и</w:t>
            </w:r>
            <w:r w:rsidR="00077D93" w:rsidRPr="00482CFA">
              <w:rPr>
                <w:rFonts w:ascii="Arial Narrow" w:hAnsi="Arial Narrow"/>
                <w:sz w:val="18"/>
              </w:rPr>
              <w:t xml:space="preserve"> </w:t>
            </w:r>
            <w:r w:rsidRPr="00482CFA">
              <w:rPr>
                <w:rFonts w:ascii="Arial Narrow" w:hAnsi="Arial Narrow"/>
                <w:sz w:val="18"/>
              </w:rPr>
              <w:t>њихoвe</w:t>
            </w:r>
            <w:r w:rsidR="00077D93" w:rsidRPr="00482CFA">
              <w:rPr>
                <w:rFonts w:ascii="Arial Narrow" w:hAnsi="Arial Narrow"/>
                <w:sz w:val="18"/>
              </w:rPr>
              <w:t xml:space="preserve"> </w:t>
            </w:r>
            <w:r w:rsidRPr="00482CFA">
              <w:rPr>
                <w:rFonts w:ascii="Arial Narrow" w:hAnsi="Arial Narrow"/>
                <w:sz w:val="18"/>
              </w:rPr>
              <w:t>oднoсe</w:t>
            </w:r>
            <w:r w:rsidR="00077D93" w:rsidRPr="00482CFA">
              <w:rPr>
                <w:rFonts w:ascii="Arial Narrow" w:hAnsi="Arial Narrow"/>
                <w:sz w:val="18"/>
              </w:rPr>
              <w:t xml:space="preserve"> </w:t>
            </w:r>
            <w:r w:rsidRPr="00482CFA">
              <w:rPr>
                <w:rFonts w:ascii="Arial Narrow" w:hAnsi="Arial Narrow"/>
                <w:sz w:val="18"/>
              </w:rPr>
              <w:t>у</w:t>
            </w:r>
            <w:r w:rsidR="00077D93" w:rsidRPr="00482CFA">
              <w:rPr>
                <w:rFonts w:ascii="Arial Narrow" w:hAnsi="Arial Narrow"/>
                <w:sz w:val="18"/>
              </w:rPr>
              <w:t xml:space="preserve"> </w:t>
            </w:r>
            <w:r w:rsidRPr="00482CFA">
              <w:rPr>
                <w:rFonts w:ascii="Arial Narrow" w:hAnsi="Arial Narrow"/>
                <w:sz w:val="18"/>
              </w:rPr>
              <w:t>JП</w:t>
            </w:r>
            <w:r w:rsidR="00077D93" w:rsidRPr="00482CFA">
              <w:rPr>
                <w:rFonts w:ascii="Arial Narrow" w:hAnsi="Arial Narrow"/>
                <w:sz w:val="18"/>
              </w:rPr>
              <w:t xml:space="preserve"> </w:t>
            </w:r>
            <w:r w:rsidRPr="00482CFA">
              <w:rPr>
                <w:rFonts w:ascii="Arial Narrow" w:hAnsi="Arial Narrow"/>
                <w:sz w:val="18"/>
              </w:rPr>
              <w:t>EПС</w:t>
            </w:r>
            <w:r w:rsidR="00077D93" w:rsidRPr="00482CFA">
              <w:rPr>
                <w:rFonts w:ascii="Arial Narrow" w:hAnsi="Arial Narrow"/>
                <w:sz w:val="18"/>
              </w:rPr>
              <w:t xml:space="preserve"> </w:t>
            </w:r>
            <w:r w:rsidRPr="00482CFA">
              <w:rPr>
                <w:rFonts w:ascii="Arial Narrow" w:hAnsi="Arial Narrow"/>
                <w:sz w:val="18"/>
              </w:rPr>
              <w:t>и</w:t>
            </w:r>
            <w:r w:rsidR="00077D93" w:rsidRPr="00482CFA">
              <w:rPr>
                <w:rFonts w:ascii="Arial Narrow" w:hAnsi="Arial Narrow"/>
                <w:sz w:val="18"/>
              </w:rPr>
              <w:t xml:space="preserve"> </w:t>
            </w:r>
            <w:r w:rsidRPr="00482CFA">
              <w:rPr>
                <w:rFonts w:ascii="Arial Narrow" w:hAnsi="Arial Narrow"/>
                <w:sz w:val="18"/>
              </w:rPr>
              <w:t>ПД</w:t>
            </w:r>
            <w:r w:rsidR="00077D93" w:rsidRPr="00482CFA">
              <w:rPr>
                <w:rFonts w:ascii="Arial Narrow" w:hAnsi="Arial Narrow"/>
                <w:sz w:val="18"/>
              </w:rPr>
              <w:t xml:space="preserve"> </w:t>
            </w:r>
            <w:r w:rsidRPr="00482CFA">
              <w:rPr>
                <w:rFonts w:ascii="Arial Narrow" w:hAnsi="Arial Narrow"/>
                <w:sz w:val="18"/>
              </w:rPr>
              <w:t>зa</w:t>
            </w:r>
            <w:r w:rsidR="00077D93" w:rsidRPr="00482CFA">
              <w:rPr>
                <w:rFonts w:ascii="Arial Narrow" w:hAnsi="Arial Narrow"/>
                <w:sz w:val="18"/>
              </w:rPr>
              <w:t xml:space="preserve"> </w:t>
            </w:r>
            <w:r w:rsidRPr="00482CFA">
              <w:rPr>
                <w:rFonts w:ascii="Arial Narrow" w:hAnsi="Arial Narrow"/>
                <w:sz w:val="18"/>
              </w:rPr>
              <w:t>прoизвoдњу</w:t>
            </w:r>
            <w:r w:rsidR="00077D93" w:rsidRPr="00482CFA">
              <w:rPr>
                <w:rFonts w:ascii="Arial Narrow" w:hAnsi="Arial Narrow"/>
                <w:sz w:val="18"/>
              </w:rPr>
              <w:t xml:space="preserve"> </w:t>
            </w:r>
            <w:r w:rsidRPr="00482CFA">
              <w:rPr>
                <w:rFonts w:ascii="Arial Narrow" w:hAnsi="Arial Narrow"/>
                <w:sz w:val="18"/>
              </w:rPr>
              <w:t>eлeктричнe</w:t>
            </w:r>
            <w:r w:rsidR="00077D93" w:rsidRPr="00482CFA">
              <w:rPr>
                <w:rFonts w:ascii="Arial Narrow" w:hAnsi="Arial Narrow"/>
                <w:sz w:val="18"/>
              </w:rPr>
              <w:t xml:space="preserve"> </w:t>
            </w:r>
            <w:r w:rsidRPr="00482CFA">
              <w:rPr>
                <w:rFonts w:ascii="Arial Narrow" w:hAnsi="Arial Narrow"/>
                <w:sz w:val="18"/>
              </w:rPr>
              <w:t>eнeргиje,</w:t>
            </w:r>
            <w:r w:rsidR="00077D93" w:rsidRPr="00482CFA">
              <w:rPr>
                <w:rFonts w:ascii="Arial Narrow" w:hAnsi="Arial Narrow"/>
                <w:sz w:val="18"/>
              </w:rPr>
              <w:t xml:space="preserve"> </w:t>
            </w:r>
            <w:r w:rsidRPr="00482CFA">
              <w:rPr>
                <w:rFonts w:ascii="Arial Narrow" w:hAnsi="Arial Narrow"/>
                <w:sz w:val="18"/>
              </w:rPr>
              <w:t>тoплoтнe</w:t>
            </w:r>
            <w:r w:rsidR="00077D93" w:rsidRPr="00482CFA">
              <w:rPr>
                <w:rFonts w:ascii="Arial Narrow" w:hAnsi="Arial Narrow"/>
                <w:sz w:val="18"/>
              </w:rPr>
              <w:t xml:space="preserve"> </w:t>
            </w:r>
            <w:r w:rsidRPr="00482CFA">
              <w:rPr>
                <w:rFonts w:ascii="Arial Narrow" w:hAnsi="Arial Narrow"/>
                <w:sz w:val="18"/>
              </w:rPr>
              <w:t>eнeргиje</w:t>
            </w:r>
            <w:r w:rsidR="00077D93" w:rsidRPr="00482CFA">
              <w:rPr>
                <w:rFonts w:ascii="Arial Narrow" w:hAnsi="Arial Narrow"/>
                <w:sz w:val="18"/>
              </w:rPr>
              <w:t xml:space="preserve"> </w:t>
            </w:r>
            <w:r w:rsidRPr="00482CFA">
              <w:rPr>
                <w:rFonts w:ascii="Arial Narrow" w:hAnsi="Arial Narrow"/>
                <w:sz w:val="18"/>
              </w:rPr>
              <w:t>и</w:t>
            </w:r>
            <w:r w:rsidR="00077D93" w:rsidRPr="00482CFA">
              <w:rPr>
                <w:rFonts w:ascii="Arial Narrow" w:hAnsi="Arial Narrow"/>
                <w:sz w:val="18"/>
              </w:rPr>
              <w:t xml:space="preserve"> </w:t>
            </w:r>
            <w:r w:rsidRPr="00482CFA">
              <w:rPr>
                <w:rFonts w:ascii="Arial Narrow" w:hAnsi="Arial Narrow"/>
                <w:sz w:val="18"/>
              </w:rPr>
              <w:t>eксплoaтaциjу</w:t>
            </w:r>
            <w:r w:rsidR="00077D93" w:rsidRPr="00482CFA">
              <w:rPr>
                <w:rFonts w:ascii="Arial Narrow" w:hAnsi="Arial Narrow"/>
                <w:sz w:val="18"/>
              </w:rPr>
              <w:t xml:space="preserve"> </w:t>
            </w:r>
            <w:r w:rsidRPr="00482CFA">
              <w:rPr>
                <w:rFonts w:ascii="Arial Narrow" w:hAnsi="Arial Narrow"/>
                <w:sz w:val="18"/>
              </w:rPr>
              <w:t>угљa</w:t>
            </w:r>
            <w:r w:rsidR="00077D93" w:rsidRPr="00482CFA">
              <w:rPr>
                <w:rFonts w:ascii="Arial Narrow" w:hAnsi="Arial Narrow"/>
                <w:sz w:val="18"/>
              </w:rPr>
              <w:t xml:space="preserve"> </w:t>
            </w:r>
            <w:r w:rsidRPr="00482CFA">
              <w:rPr>
                <w:rFonts w:ascii="Arial Narrow" w:hAnsi="Arial Narrow"/>
                <w:sz w:val="18"/>
              </w:rPr>
              <w:t>сa</w:t>
            </w:r>
            <w:r w:rsidR="00077D93" w:rsidRPr="00482CFA">
              <w:rPr>
                <w:rFonts w:ascii="Arial Narrow" w:hAnsi="Arial Narrow"/>
                <w:sz w:val="18"/>
              </w:rPr>
              <w:t xml:space="preserve"> </w:t>
            </w:r>
            <w:r w:rsidRPr="00482CFA">
              <w:rPr>
                <w:rFonts w:ascii="Arial Narrow" w:hAnsi="Arial Narrow"/>
                <w:sz w:val="18"/>
              </w:rPr>
              <w:t>циљeм</w:t>
            </w:r>
            <w:r w:rsidR="00077D93" w:rsidRPr="00482CFA">
              <w:rPr>
                <w:rFonts w:ascii="Arial Narrow" w:hAnsi="Arial Narrow"/>
                <w:sz w:val="18"/>
              </w:rPr>
              <w:t xml:space="preserve"> </w:t>
            </w:r>
            <w:r w:rsidRPr="00482CFA">
              <w:rPr>
                <w:rFonts w:ascii="Arial Narrow" w:hAnsi="Arial Narrow"/>
                <w:sz w:val="18"/>
              </w:rPr>
              <w:t>oптимизaциje</w:t>
            </w:r>
            <w:r w:rsidR="00077D93" w:rsidRPr="00482CFA">
              <w:rPr>
                <w:rFonts w:ascii="Arial Narrow" w:hAnsi="Arial Narrow"/>
                <w:sz w:val="18"/>
              </w:rPr>
              <w:t xml:space="preserve"> </w:t>
            </w:r>
            <w:r w:rsidRPr="00482CFA">
              <w:rPr>
                <w:rFonts w:ascii="Arial Narrow" w:hAnsi="Arial Narrow"/>
                <w:sz w:val="18"/>
              </w:rPr>
              <w:t>прoизвoдних</w:t>
            </w:r>
            <w:r w:rsidR="00077D93" w:rsidRPr="00482CFA">
              <w:rPr>
                <w:rFonts w:ascii="Arial Narrow" w:hAnsi="Arial Narrow"/>
                <w:sz w:val="18"/>
              </w:rPr>
              <w:t xml:space="preserve"> </w:t>
            </w:r>
            <w:r w:rsidRPr="00482CFA">
              <w:rPr>
                <w:rFonts w:ascii="Arial Narrow" w:hAnsi="Arial Narrow"/>
                <w:sz w:val="18"/>
              </w:rPr>
              <w:t>прoцeсa</w:t>
            </w:r>
            <w:r w:rsidR="00077D93" w:rsidRPr="00482CFA">
              <w:rPr>
                <w:rFonts w:ascii="Arial Narrow" w:hAnsi="Arial Narrow"/>
                <w:sz w:val="18"/>
              </w:rPr>
              <w:t xml:space="preserve"> </w:t>
            </w:r>
            <w:r w:rsidRPr="00482CFA">
              <w:rPr>
                <w:rFonts w:ascii="Arial Narrow" w:hAnsi="Arial Narrow"/>
                <w:sz w:val="18"/>
              </w:rPr>
              <w:t>и</w:t>
            </w:r>
            <w:r w:rsidR="00077D93" w:rsidRPr="00482CFA">
              <w:rPr>
                <w:rFonts w:ascii="Arial Narrow" w:hAnsi="Arial Narrow"/>
                <w:sz w:val="18"/>
              </w:rPr>
              <w:t xml:space="preserve"> </w:t>
            </w:r>
            <w:r w:rsidRPr="00482CFA">
              <w:rPr>
                <w:rFonts w:ascii="Arial Narrow" w:hAnsi="Arial Narrow"/>
                <w:sz w:val="18"/>
              </w:rPr>
              <w:t>рaциoнaлизaциjoм</w:t>
            </w:r>
            <w:r w:rsidR="00077D93" w:rsidRPr="00482CFA">
              <w:rPr>
                <w:rFonts w:ascii="Arial Narrow" w:hAnsi="Arial Narrow"/>
                <w:sz w:val="18"/>
              </w:rPr>
              <w:t xml:space="preserve"> </w:t>
            </w:r>
            <w:r w:rsidRPr="00482CFA">
              <w:rPr>
                <w:rFonts w:ascii="Arial Narrow" w:hAnsi="Arial Narrow"/>
                <w:sz w:val="18"/>
              </w:rPr>
              <w:t>пoслoвaњa.</w:t>
            </w:r>
          </w:p>
        </w:tc>
        <w:tc>
          <w:tcPr>
            <w:tcW w:w="1100" w:type="dxa"/>
            <w:shd w:val="clear" w:color="auto" w:fill="DBE5F1"/>
          </w:tcPr>
          <w:p w:rsidR="004A18FB" w:rsidRPr="00482CFA" w:rsidRDefault="004A18FB" w:rsidP="002D2046">
            <w:pPr>
              <w:spacing w:line="22" w:lineRule="atLeast"/>
              <w:jc w:val="center"/>
              <w:rPr>
                <w:rFonts w:ascii="Arial Narrow" w:hAnsi="Arial Narrow"/>
                <w:sz w:val="18"/>
              </w:rPr>
            </w:pPr>
            <w:r w:rsidRPr="00482CFA">
              <w:rPr>
                <w:rFonts w:ascii="Arial Narrow" w:hAnsi="Arial Narrow"/>
                <w:sz w:val="18"/>
              </w:rPr>
              <w:t>7</w:t>
            </w:r>
            <w:r w:rsidR="00077D93" w:rsidRPr="00482CFA">
              <w:rPr>
                <w:rFonts w:ascii="Arial Narrow" w:hAnsi="Arial Narrow"/>
                <w:sz w:val="18"/>
              </w:rPr>
              <w:t xml:space="preserve"> </w:t>
            </w:r>
            <w:r w:rsidRPr="00482CFA">
              <w:rPr>
                <w:rFonts w:ascii="Arial Narrow" w:hAnsi="Arial Narrow"/>
                <w:sz w:val="18"/>
              </w:rPr>
              <w:t>ПД</w:t>
            </w:r>
            <w:r w:rsidR="00077D93" w:rsidRPr="00482CFA">
              <w:rPr>
                <w:rFonts w:ascii="Arial Narrow" w:hAnsi="Arial Narrow"/>
                <w:sz w:val="18"/>
              </w:rPr>
              <w:t xml:space="preserve"> </w:t>
            </w:r>
            <w:r w:rsidRPr="00482CFA">
              <w:rPr>
                <w:rFonts w:ascii="Arial Narrow" w:hAnsi="Arial Narrow"/>
                <w:sz w:val="18"/>
              </w:rPr>
              <w:t>зa</w:t>
            </w:r>
            <w:r w:rsidR="00077D93" w:rsidRPr="00482CFA">
              <w:rPr>
                <w:rFonts w:ascii="Arial Narrow" w:hAnsi="Arial Narrow"/>
                <w:sz w:val="18"/>
              </w:rPr>
              <w:t xml:space="preserve"> </w:t>
            </w:r>
            <w:r w:rsidRPr="00482CFA">
              <w:rPr>
                <w:rFonts w:ascii="Arial Narrow" w:hAnsi="Arial Narrow"/>
                <w:sz w:val="18"/>
              </w:rPr>
              <w:t>прoизвoдњу</w:t>
            </w:r>
            <w:r w:rsidR="00077D93" w:rsidRPr="00482CFA">
              <w:rPr>
                <w:rFonts w:ascii="Arial Narrow" w:hAnsi="Arial Narrow"/>
                <w:sz w:val="18"/>
              </w:rPr>
              <w:t xml:space="preserve"> </w:t>
            </w:r>
            <w:r w:rsidRPr="00482CFA">
              <w:rPr>
                <w:rFonts w:ascii="Arial Narrow" w:hAnsi="Arial Narrow"/>
                <w:sz w:val="18"/>
              </w:rPr>
              <w:t>и</w:t>
            </w:r>
            <w:r w:rsidR="00077D93" w:rsidRPr="00482CFA">
              <w:rPr>
                <w:rFonts w:ascii="Arial Narrow" w:hAnsi="Arial Narrow"/>
                <w:sz w:val="18"/>
              </w:rPr>
              <w:t xml:space="preserve"> </w:t>
            </w:r>
            <w:r w:rsidRPr="00482CFA">
              <w:rPr>
                <w:rFonts w:ascii="Arial Narrow" w:hAnsi="Arial Narrow"/>
                <w:sz w:val="18"/>
              </w:rPr>
              <w:t>JП</w:t>
            </w:r>
            <w:r w:rsidR="00077D93" w:rsidRPr="00482CFA">
              <w:rPr>
                <w:rFonts w:ascii="Arial Narrow" w:hAnsi="Arial Narrow"/>
                <w:sz w:val="18"/>
              </w:rPr>
              <w:t xml:space="preserve"> </w:t>
            </w:r>
            <w:r w:rsidRPr="00482CFA">
              <w:rPr>
                <w:rFonts w:ascii="Arial Narrow" w:hAnsi="Arial Narrow"/>
                <w:sz w:val="18"/>
              </w:rPr>
              <w:t>EПС</w:t>
            </w:r>
          </w:p>
          <w:p w:rsidR="004A18FB" w:rsidRPr="00482CFA" w:rsidRDefault="004A18FB" w:rsidP="002D2046">
            <w:pPr>
              <w:spacing w:line="22" w:lineRule="atLeast"/>
              <w:jc w:val="center"/>
              <w:rPr>
                <w:rFonts w:ascii="Arial Narrow" w:hAnsi="Arial Narrow"/>
                <w:sz w:val="18"/>
              </w:rPr>
            </w:pPr>
          </w:p>
        </w:tc>
        <w:tc>
          <w:tcPr>
            <w:tcW w:w="1026" w:type="dxa"/>
            <w:shd w:val="clear" w:color="auto" w:fill="DBE5F1"/>
          </w:tcPr>
          <w:p w:rsidR="004A18FB" w:rsidRPr="00482CFA" w:rsidRDefault="004A18FB" w:rsidP="00992B18">
            <w:pPr>
              <w:tabs>
                <w:tab w:val="center" w:pos="4536"/>
                <w:tab w:val="right" w:pos="9072"/>
              </w:tabs>
              <w:spacing w:line="22" w:lineRule="atLeast"/>
              <w:jc w:val="center"/>
              <w:rPr>
                <w:rFonts w:ascii="Arial Narrow" w:hAnsi="Arial Narrow"/>
                <w:sz w:val="18"/>
              </w:rPr>
            </w:pPr>
            <w:r w:rsidRPr="00482CFA">
              <w:rPr>
                <w:rFonts w:ascii="Arial Narrow" w:hAnsi="Arial Narrow"/>
                <w:sz w:val="18"/>
              </w:rPr>
              <w:t>11/</w:t>
            </w:r>
            <w:r w:rsidR="00462DC4" w:rsidRPr="00533173">
              <w:rPr>
                <w:rFonts w:ascii="Arial Narrow" w:hAnsi="Arial Narrow"/>
                <w:sz w:val="18"/>
              </w:rPr>
              <w:t>2014</w:t>
            </w:r>
          </w:p>
        </w:tc>
        <w:tc>
          <w:tcPr>
            <w:tcW w:w="1134" w:type="dxa"/>
            <w:shd w:val="clear" w:color="auto" w:fill="DBE5F1"/>
            <w:tcMar>
              <w:top w:w="113" w:type="dxa"/>
              <w:left w:w="113" w:type="dxa"/>
              <w:bottom w:w="113" w:type="dxa"/>
              <w:right w:w="142" w:type="dxa"/>
            </w:tcMar>
          </w:tcPr>
          <w:p w:rsidR="004A18FB" w:rsidRPr="00482CFA" w:rsidRDefault="004A18FB" w:rsidP="00992B18">
            <w:pPr>
              <w:tabs>
                <w:tab w:val="center" w:pos="4536"/>
                <w:tab w:val="right" w:pos="9072"/>
              </w:tabs>
              <w:spacing w:line="22" w:lineRule="atLeast"/>
              <w:jc w:val="center"/>
              <w:rPr>
                <w:rFonts w:ascii="Arial Narrow" w:hAnsi="Arial Narrow"/>
                <w:sz w:val="18"/>
              </w:rPr>
            </w:pPr>
            <w:r w:rsidRPr="00482CFA">
              <w:rPr>
                <w:rFonts w:ascii="Arial Narrow" w:hAnsi="Arial Narrow"/>
                <w:sz w:val="18"/>
              </w:rPr>
              <w:t>мин. 10, макс. 14</w:t>
            </w:r>
            <w:r w:rsidR="00077D93" w:rsidRPr="00482CFA">
              <w:rPr>
                <w:rFonts w:ascii="Arial Narrow" w:hAnsi="Arial Narrow"/>
                <w:sz w:val="18"/>
              </w:rPr>
              <w:t xml:space="preserve"> </w:t>
            </w:r>
            <w:r w:rsidRPr="00482CFA">
              <w:rPr>
                <w:rFonts w:ascii="Arial Narrow" w:hAnsi="Arial Narrow"/>
                <w:sz w:val="18"/>
              </w:rPr>
              <w:t>мeсeци</w:t>
            </w:r>
          </w:p>
        </w:tc>
        <w:tc>
          <w:tcPr>
            <w:tcW w:w="993" w:type="dxa"/>
            <w:shd w:val="clear" w:color="auto" w:fill="DBE5F1"/>
          </w:tcPr>
          <w:p w:rsidR="004A18FB" w:rsidRPr="00482CFA" w:rsidRDefault="004A18FB" w:rsidP="002D2046">
            <w:pPr>
              <w:spacing w:line="22" w:lineRule="atLeast"/>
              <w:jc w:val="center"/>
              <w:rPr>
                <w:rFonts w:ascii="Arial Narrow" w:hAnsi="Arial Narrow"/>
                <w:sz w:val="18"/>
              </w:rPr>
            </w:pPr>
            <w:r w:rsidRPr="00482CFA">
              <w:rPr>
                <w:rFonts w:ascii="Arial Narrow" w:hAnsi="Arial Narrow"/>
                <w:sz w:val="18"/>
              </w:rPr>
              <w:t>Набавка у току</w:t>
            </w:r>
          </w:p>
        </w:tc>
      </w:tr>
    </w:tbl>
    <w:p w:rsidR="004A18FB" w:rsidRPr="00482CFA" w:rsidRDefault="004A18FB" w:rsidP="004A18FB">
      <w:pPr>
        <w:spacing w:line="252" w:lineRule="auto"/>
        <w:rPr>
          <w:rFonts w:ascii="Arial Narrow" w:hAnsi="Arial Narrow"/>
          <w:b/>
        </w:rPr>
      </w:pPr>
    </w:p>
    <w:p w:rsidR="004A18FB" w:rsidRPr="00482CFA" w:rsidRDefault="004A18FB" w:rsidP="004A18FB">
      <w:pPr>
        <w:spacing w:line="252" w:lineRule="auto"/>
        <w:rPr>
          <w:rFonts w:ascii="Arial" w:hAnsi="Arial" w:cs="Arial"/>
          <w:szCs w:val="24"/>
        </w:rPr>
      </w:pPr>
      <w:r w:rsidRPr="00482CFA">
        <w:rPr>
          <w:rFonts w:ascii="Arial" w:hAnsi="Arial" w:cs="Arial"/>
          <w:b/>
          <w:szCs w:val="24"/>
        </w:rPr>
        <w:t xml:space="preserve">►Циљ пројекта </w:t>
      </w:r>
    </w:p>
    <w:p w:rsidR="004A18FB" w:rsidRPr="00482CFA" w:rsidRDefault="004A18FB" w:rsidP="004A18FB">
      <w:pPr>
        <w:spacing w:line="252" w:lineRule="auto"/>
        <w:rPr>
          <w:rFonts w:ascii="Arial" w:hAnsi="Arial" w:cs="Arial"/>
          <w:szCs w:val="24"/>
        </w:rPr>
      </w:pPr>
    </w:p>
    <w:p w:rsidR="004A3641" w:rsidRPr="00482CFA" w:rsidRDefault="004A18FB">
      <w:pPr>
        <w:spacing w:line="252" w:lineRule="auto"/>
        <w:jc w:val="both"/>
        <w:rPr>
          <w:rFonts w:ascii="Arial" w:hAnsi="Arial" w:cs="Arial"/>
          <w:szCs w:val="24"/>
        </w:rPr>
      </w:pPr>
      <w:r w:rsidRPr="00482CFA">
        <w:rPr>
          <w:rFonts w:ascii="Arial" w:hAnsi="Arial" w:cs="Arial"/>
          <w:szCs w:val="24"/>
        </w:rPr>
        <w:t>Циљ пројекта је да анализира, дефинише и имплементира нови организациони модел финансијске области ЕПС групе. Стратешки правац је успостављање и побољшање финансијског управљања Групом кроз централизацију кључних финансијских функција, процедура и активности.</w:t>
      </w:r>
    </w:p>
    <w:p w:rsidR="004A18FB" w:rsidRPr="00482CFA" w:rsidRDefault="004A18FB" w:rsidP="004A18FB">
      <w:pPr>
        <w:spacing w:line="252" w:lineRule="auto"/>
        <w:jc w:val="both"/>
        <w:rPr>
          <w:rFonts w:ascii="Arial" w:hAnsi="Arial" w:cs="Arial"/>
          <w:szCs w:val="24"/>
        </w:rPr>
      </w:pPr>
    </w:p>
    <w:p w:rsidR="004A18FB" w:rsidRPr="00482CFA" w:rsidRDefault="004A18FB" w:rsidP="004A18FB">
      <w:pPr>
        <w:spacing w:line="252" w:lineRule="auto"/>
        <w:jc w:val="both"/>
        <w:rPr>
          <w:rFonts w:ascii="Arial" w:hAnsi="Arial" w:cs="Arial"/>
          <w:szCs w:val="24"/>
        </w:rPr>
      </w:pPr>
      <w:r w:rsidRPr="00482CFA">
        <w:rPr>
          <w:rFonts w:ascii="Arial" w:hAnsi="Arial" w:cs="Arial"/>
          <w:szCs w:val="24"/>
        </w:rPr>
        <w:t xml:space="preserve">Нови модел мора бити усклађен са уговорним производима који резултирају из остале три стратешке иницијативе/пројекта („Дефинисање корпоративне и инвестиционе стратегије ЈП ЕПС“, „Раздвајање ОДС и јавног снабдевача“ и „Побољшање ефикасности и продуктивности ЈП ЕПС – Корпоративна реорганизација ЈП ЕПС и производних предузећа“), као и са тренутним и планираним ИТ иницијативама, дефинишући изводљиву и ефикасну мапу пута имплементације. </w:t>
      </w:r>
    </w:p>
    <w:p w:rsidR="004A18FB" w:rsidRPr="00482CFA" w:rsidRDefault="004A18FB" w:rsidP="004A18FB">
      <w:pPr>
        <w:spacing w:line="252" w:lineRule="auto"/>
        <w:jc w:val="both"/>
        <w:rPr>
          <w:rFonts w:ascii="Arial" w:hAnsi="Arial" w:cs="Arial"/>
          <w:szCs w:val="24"/>
        </w:rPr>
      </w:pPr>
    </w:p>
    <w:p w:rsidR="004A18FB" w:rsidRPr="00482CFA" w:rsidRDefault="004A18FB" w:rsidP="004A18FB">
      <w:pPr>
        <w:spacing w:line="252" w:lineRule="auto"/>
        <w:jc w:val="both"/>
        <w:rPr>
          <w:rFonts w:ascii="Arial" w:hAnsi="Arial" w:cs="Arial"/>
          <w:szCs w:val="24"/>
        </w:rPr>
      </w:pPr>
      <w:r w:rsidRPr="00482CFA">
        <w:rPr>
          <w:rFonts w:ascii="Arial" w:hAnsi="Arial" w:cs="Arial"/>
          <w:szCs w:val="24"/>
        </w:rPr>
        <w:lastRenderedPageBreak/>
        <w:t>Поред наведеног дизајн новог модела би требало да оснажи стратешке процесе финансијске области (нпр. трошковно рачуноводство, планирање и контролинг, управљање токовима готовине, управљање ризиком, набавка и стратешки развој), у контексту приступа, функционалних механизама и инструментима подршке.</w:t>
      </w:r>
    </w:p>
    <w:p w:rsidR="004A18FB" w:rsidRPr="00482CFA" w:rsidRDefault="004A18FB" w:rsidP="004A18FB">
      <w:pPr>
        <w:spacing w:line="252" w:lineRule="auto"/>
        <w:jc w:val="both"/>
        <w:rPr>
          <w:rFonts w:ascii="Arial" w:hAnsi="Arial" w:cs="Arial"/>
          <w:szCs w:val="24"/>
        </w:rPr>
      </w:pPr>
    </w:p>
    <w:p w:rsidR="004A18FB" w:rsidRPr="00482CFA" w:rsidRDefault="004A18FB" w:rsidP="004A18FB">
      <w:pPr>
        <w:spacing w:line="252" w:lineRule="auto"/>
        <w:jc w:val="both"/>
        <w:rPr>
          <w:rFonts w:ascii="Arial" w:hAnsi="Arial" w:cs="Arial"/>
          <w:szCs w:val="24"/>
        </w:rPr>
      </w:pPr>
      <w:r w:rsidRPr="00482CFA">
        <w:rPr>
          <w:rFonts w:ascii="Arial" w:hAnsi="Arial" w:cs="Arial"/>
          <w:szCs w:val="24"/>
        </w:rPr>
        <w:t>Тренутно финансијска област је сачињена од организационих делова који покривају следеће области пословања: финансије, рачуноводство, фискални послови, планирање и контролинг, управљање ризиком, набавка, и стратешки развој). Будући организациони модел мора узети у обзир све ове области и припадајуће активности.</w:t>
      </w:r>
    </w:p>
    <w:p w:rsidR="004A18FB" w:rsidRPr="00482CFA" w:rsidRDefault="004A18FB" w:rsidP="004A18FB">
      <w:pPr>
        <w:spacing w:line="252" w:lineRule="auto"/>
        <w:jc w:val="both"/>
        <w:rPr>
          <w:rFonts w:ascii="Arial" w:hAnsi="Arial" w:cs="Arial"/>
          <w:szCs w:val="24"/>
        </w:rPr>
      </w:pPr>
      <w:r w:rsidRPr="00482CFA">
        <w:rPr>
          <w:rFonts w:ascii="Arial" w:hAnsi="Arial" w:cs="Arial"/>
          <w:szCs w:val="24"/>
        </w:rPr>
        <w:t xml:space="preserve">   </w:t>
      </w:r>
    </w:p>
    <w:p w:rsidR="004A18FB" w:rsidRPr="00482CFA" w:rsidRDefault="004A18FB" w:rsidP="004A18FB">
      <w:pPr>
        <w:spacing w:line="252" w:lineRule="auto"/>
        <w:jc w:val="both"/>
        <w:rPr>
          <w:rFonts w:ascii="Arial" w:hAnsi="Arial" w:cs="Arial"/>
          <w:szCs w:val="24"/>
        </w:rPr>
      </w:pPr>
      <w:r w:rsidRPr="00482CFA">
        <w:rPr>
          <w:rFonts w:ascii="Arial" w:hAnsi="Arial" w:cs="Arial"/>
          <w:szCs w:val="24"/>
        </w:rPr>
        <w:t>Дефинисање новог модела финансијске области укључује оперативни модел (нпр. обим активности за различите функције, логичку мапу и формулисање процеса, систем пуномоћја и овлашћења), функционалне механизме (нпр. СЛА уговори за услуге које се пружају за  контролисан</w:t>
      </w:r>
      <w:r w:rsidR="00E6547B">
        <w:rPr>
          <w:rFonts w:ascii="Arial" w:hAnsi="Arial" w:cs="Arial"/>
          <w:szCs w:val="24"/>
        </w:rPr>
        <w:t>а</w:t>
      </w:r>
      <w:r w:rsidRPr="00482CFA">
        <w:rPr>
          <w:rFonts w:ascii="Arial" w:hAnsi="Arial" w:cs="Arial"/>
          <w:szCs w:val="24"/>
        </w:rPr>
        <w:t xml:space="preserve"> предузећа) као и управљање ресурсима (димензионисање, алокација ресурса, централизација функционалног/хијерархијског извештавања, итд.).</w:t>
      </w:r>
    </w:p>
    <w:p w:rsidR="004A18FB" w:rsidRPr="00482CFA" w:rsidRDefault="004A18FB" w:rsidP="004A18FB">
      <w:pPr>
        <w:spacing w:line="252" w:lineRule="auto"/>
        <w:jc w:val="both"/>
        <w:rPr>
          <w:rFonts w:ascii="Arial" w:hAnsi="Arial" w:cs="Arial"/>
          <w:szCs w:val="24"/>
        </w:rPr>
      </w:pPr>
    </w:p>
    <w:p w:rsidR="004A18FB" w:rsidRPr="00482CFA" w:rsidRDefault="004A18FB" w:rsidP="004A18FB">
      <w:pPr>
        <w:spacing w:line="252" w:lineRule="auto"/>
        <w:jc w:val="both"/>
        <w:rPr>
          <w:rFonts w:ascii="Arial" w:hAnsi="Arial" w:cs="Arial"/>
          <w:szCs w:val="24"/>
        </w:rPr>
      </w:pPr>
      <w:r w:rsidRPr="00482CFA">
        <w:rPr>
          <w:rFonts w:ascii="Arial" w:hAnsi="Arial" w:cs="Arial"/>
          <w:szCs w:val="24"/>
        </w:rPr>
        <w:t>Додатно, имплементација новог организационог модела  финансијске области укључује и дизајн управљања променама и стратегију комуникације, мобилизацију ресурса и координацију и асистенцију ЕПС-у у имплементационим активностима сагласним са дефинисаном мапом пута пројекта.</w:t>
      </w:r>
    </w:p>
    <w:p w:rsidR="004A18FB" w:rsidRPr="00482CFA" w:rsidRDefault="004A18FB" w:rsidP="004A18FB">
      <w:pPr>
        <w:spacing w:line="252" w:lineRule="auto"/>
        <w:jc w:val="both"/>
        <w:rPr>
          <w:rFonts w:ascii="Arial" w:hAnsi="Arial" w:cs="Arial"/>
          <w:szCs w:val="24"/>
        </w:rPr>
      </w:pPr>
    </w:p>
    <w:p w:rsidR="004A18FB" w:rsidRPr="00482CFA" w:rsidRDefault="004A18FB" w:rsidP="004A18FB">
      <w:pPr>
        <w:spacing w:line="252" w:lineRule="auto"/>
        <w:jc w:val="both"/>
        <w:rPr>
          <w:rFonts w:ascii="Arial" w:hAnsi="Arial" w:cs="Arial"/>
          <w:szCs w:val="24"/>
        </w:rPr>
      </w:pPr>
      <w:r w:rsidRPr="00482CFA">
        <w:rPr>
          <w:rFonts w:ascii="Arial" w:hAnsi="Arial" w:cs="Arial"/>
          <w:szCs w:val="24"/>
        </w:rPr>
        <w:t>Ефективна имплементација модела такође захтева подршку Извршном директору за финансије</w:t>
      </w:r>
      <w:r w:rsidR="00533173">
        <w:rPr>
          <w:rFonts w:ascii="Arial" w:hAnsi="Arial" w:cs="Arial"/>
          <w:szCs w:val="24"/>
          <w:lang w:val="en-US"/>
        </w:rPr>
        <w:t xml:space="preserve">, </w:t>
      </w:r>
      <w:r w:rsidR="00533173">
        <w:rPr>
          <w:rFonts w:ascii="Arial" w:hAnsi="Arial" w:cs="Arial"/>
          <w:szCs w:val="24"/>
        </w:rPr>
        <w:t>економске и рачуноводствене послове</w:t>
      </w:r>
      <w:r w:rsidRPr="00482CFA">
        <w:rPr>
          <w:rFonts w:ascii="Arial" w:hAnsi="Arial" w:cs="Arial"/>
          <w:szCs w:val="24"/>
        </w:rPr>
        <w:t xml:space="preserve"> ЕПС-а у верификацији импликација које </w:t>
      </w:r>
      <w:r w:rsidR="007804B2" w:rsidRPr="00482CFA">
        <w:rPr>
          <w:rFonts w:ascii="Arial" w:hAnsi="Arial" w:cs="Arial"/>
          <w:szCs w:val="24"/>
        </w:rPr>
        <w:t>произлазе</w:t>
      </w:r>
      <w:r w:rsidRPr="00482CFA">
        <w:rPr>
          <w:rFonts w:ascii="Arial" w:hAnsi="Arial" w:cs="Arial"/>
          <w:szCs w:val="24"/>
        </w:rPr>
        <w:t xml:space="preserve"> из новог организационог модела финансијске области на остале три стратешке иницијативе које су горе поменуте, путем пружања одговарајућих кључних смерница релевантним учесницима.  </w:t>
      </w:r>
    </w:p>
    <w:p w:rsidR="004A18FB" w:rsidRPr="00482CFA" w:rsidRDefault="004A18FB" w:rsidP="004A18FB">
      <w:pPr>
        <w:spacing w:line="252" w:lineRule="auto"/>
        <w:jc w:val="both"/>
        <w:rPr>
          <w:rFonts w:ascii="Arial" w:hAnsi="Arial" w:cs="Arial"/>
          <w:szCs w:val="24"/>
        </w:rPr>
      </w:pPr>
    </w:p>
    <w:p w:rsidR="004A18FB" w:rsidRPr="00482CFA" w:rsidRDefault="00590C95" w:rsidP="004A18FB">
      <w:pPr>
        <w:spacing w:line="252" w:lineRule="auto"/>
        <w:jc w:val="both"/>
        <w:rPr>
          <w:rFonts w:ascii="Arial" w:hAnsi="Arial" w:cs="Arial"/>
          <w:b/>
          <w:szCs w:val="24"/>
        </w:rPr>
      </w:pPr>
      <w:r w:rsidRPr="00482CFA">
        <w:rPr>
          <w:rFonts w:ascii="Arial" w:hAnsi="Arial" w:cs="Arial"/>
          <w:b/>
          <w:szCs w:val="24"/>
        </w:rPr>
        <w:t>►</w:t>
      </w:r>
      <w:r w:rsidR="004A18FB" w:rsidRPr="00482CFA">
        <w:rPr>
          <w:rFonts w:ascii="Arial" w:hAnsi="Arial" w:cs="Arial"/>
          <w:b/>
          <w:szCs w:val="24"/>
        </w:rPr>
        <w:t>Имплементациони оквир пројекта</w:t>
      </w:r>
    </w:p>
    <w:p w:rsidR="004A18FB" w:rsidRPr="00482CFA" w:rsidRDefault="004A18FB" w:rsidP="004A18FB">
      <w:pPr>
        <w:spacing w:line="252" w:lineRule="auto"/>
        <w:jc w:val="both"/>
        <w:rPr>
          <w:rFonts w:ascii="Arial" w:hAnsi="Arial" w:cs="Arial"/>
          <w:szCs w:val="24"/>
        </w:rPr>
      </w:pPr>
    </w:p>
    <w:p w:rsidR="004A18FB" w:rsidRPr="00482CFA" w:rsidRDefault="004A18FB" w:rsidP="004A18FB">
      <w:pPr>
        <w:spacing w:line="252" w:lineRule="auto"/>
        <w:jc w:val="both"/>
        <w:rPr>
          <w:rFonts w:ascii="Arial" w:hAnsi="Arial" w:cs="Arial"/>
          <w:szCs w:val="24"/>
        </w:rPr>
      </w:pPr>
      <w:r w:rsidRPr="00482CFA">
        <w:rPr>
          <w:rFonts w:ascii="Arial" w:hAnsi="Arial" w:cs="Arial"/>
          <w:szCs w:val="24"/>
        </w:rPr>
        <w:t xml:space="preserve">Пројекат мора бити усаглашен са основним резултатима и смерницама који </w:t>
      </w:r>
      <w:r w:rsidR="007804B2" w:rsidRPr="00482CFA">
        <w:rPr>
          <w:rFonts w:ascii="Arial" w:hAnsi="Arial" w:cs="Arial"/>
          <w:szCs w:val="24"/>
        </w:rPr>
        <w:t>произлазе</w:t>
      </w:r>
      <w:r w:rsidRPr="00482CFA">
        <w:rPr>
          <w:rFonts w:ascii="Arial" w:hAnsi="Arial" w:cs="Arial"/>
          <w:szCs w:val="24"/>
        </w:rPr>
        <w:t xml:space="preserve"> из пројекта „Дефинисање корпоративне и инвестиционе стратегије ЈП ЕПС“, пројекта „Раздвајање ОДС и јавног снабдевача“, и пројекта „Побољшање ефикасности и продуктивности ЈП ЕПС“. Посебно се очекује да се у обзир узму следећи резултати пројекта „Дефинисање корпоративне и инвестиционе стратегије ЈП ЕПС“ (али не нужно лимитирајући се на ову листу):</w:t>
      </w:r>
    </w:p>
    <w:p w:rsidR="004A18FB" w:rsidRPr="00482CFA" w:rsidRDefault="004A18FB" w:rsidP="004A18FB">
      <w:pPr>
        <w:spacing w:line="252" w:lineRule="auto"/>
        <w:jc w:val="both"/>
        <w:rPr>
          <w:rFonts w:ascii="Arial" w:hAnsi="Arial" w:cs="Arial"/>
          <w:b/>
          <w:szCs w:val="24"/>
        </w:rPr>
      </w:pPr>
    </w:p>
    <w:p w:rsidR="004A18FB" w:rsidRPr="00482CFA" w:rsidRDefault="004A18FB" w:rsidP="004A18FB">
      <w:pPr>
        <w:spacing w:line="252" w:lineRule="auto"/>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9188"/>
      </w:tblGrid>
      <w:tr w:rsidR="004A18FB" w:rsidRPr="00482CFA" w:rsidTr="002D2046">
        <w:trPr>
          <w:cantSplit/>
          <w:tblHeader/>
        </w:trPr>
        <w:tc>
          <w:tcPr>
            <w:tcW w:w="9271" w:type="dxa"/>
            <w:shd w:val="clear" w:color="auto" w:fill="D9D9D9"/>
          </w:tcPr>
          <w:p w:rsidR="004A18FB" w:rsidRPr="00482CFA" w:rsidRDefault="004A18FB" w:rsidP="002D2046">
            <w:pPr>
              <w:spacing w:line="252" w:lineRule="auto"/>
              <w:rPr>
                <w:rFonts w:ascii="Arial" w:hAnsi="Arial" w:cs="Arial"/>
                <w:b/>
                <w:szCs w:val="24"/>
              </w:rPr>
            </w:pPr>
            <w:r w:rsidRPr="00482CFA">
              <w:rPr>
                <w:rFonts w:ascii="Arial" w:hAnsi="Arial" w:cs="Arial"/>
                <w:szCs w:val="24"/>
              </w:rPr>
              <w:t xml:space="preserve">  </w:t>
            </w:r>
            <w:r w:rsidRPr="00482CFA">
              <w:rPr>
                <w:rFonts w:ascii="Arial" w:hAnsi="Arial" w:cs="Arial"/>
                <w:b/>
                <w:szCs w:val="24"/>
              </w:rPr>
              <w:t xml:space="preserve">Дефинисање корпоративне и инвестиционе стратегије ЈП ЕПС </w:t>
            </w:r>
          </w:p>
        </w:tc>
      </w:tr>
      <w:tr w:rsidR="004A18FB" w:rsidRPr="00482CFA" w:rsidTr="002D2046">
        <w:trPr>
          <w:cantSplit/>
        </w:trPr>
        <w:tc>
          <w:tcPr>
            <w:tcW w:w="9271" w:type="dxa"/>
            <w:shd w:val="clear" w:color="auto" w:fill="auto"/>
          </w:tcPr>
          <w:p w:rsidR="004A18FB" w:rsidRPr="00482CFA" w:rsidRDefault="004A18FB" w:rsidP="002D2046">
            <w:pPr>
              <w:pStyle w:val="ListParagraph"/>
              <w:numPr>
                <w:ilvl w:val="0"/>
                <w:numId w:val="34"/>
              </w:numPr>
              <w:spacing w:after="0"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 xml:space="preserve">„Од врха на доле“  извештај потенцијалних опција, који показује на виском нивоу управљања, прилике за повећање пословне ефикасности, као и пут плана напретка који је неопходно  инкорпорирати у предложену „Мапу пута трансформације“ </w:t>
            </w:r>
          </w:p>
        </w:tc>
      </w:tr>
      <w:tr w:rsidR="004A18FB" w:rsidRPr="00482CFA" w:rsidTr="002D2046">
        <w:trPr>
          <w:cantSplit/>
        </w:trPr>
        <w:tc>
          <w:tcPr>
            <w:tcW w:w="9271" w:type="dxa"/>
            <w:shd w:val="clear" w:color="auto" w:fill="auto"/>
          </w:tcPr>
          <w:p w:rsidR="004A18FB" w:rsidRPr="00482CFA" w:rsidRDefault="004A18FB" w:rsidP="002D2046">
            <w:pPr>
              <w:pStyle w:val="ListParagraph"/>
              <w:numPr>
                <w:ilvl w:val="0"/>
                <w:numId w:val="34"/>
              </w:numPr>
              <w:spacing w:after="0"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lastRenderedPageBreak/>
              <w:t>Јасан сет Кључних Фактора Успеха и Кључних Показатеља Перформанси који рефлектују приоритете у стратегији</w:t>
            </w:r>
          </w:p>
        </w:tc>
      </w:tr>
      <w:tr w:rsidR="004A18FB" w:rsidRPr="00482CFA" w:rsidTr="002D2046">
        <w:trPr>
          <w:cantSplit/>
        </w:trPr>
        <w:tc>
          <w:tcPr>
            <w:tcW w:w="9271" w:type="dxa"/>
            <w:shd w:val="clear" w:color="auto" w:fill="auto"/>
          </w:tcPr>
          <w:p w:rsidR="004A18FB" w:rsidRPr="00482CFA" w:rsidRDefault="004A18FB" w:rsidP="002D2046">
            <w:pPr>
              <w:pStyle w:val="ListParagraph"/>
              <w:numPr>
                <w:ilvl w:val="0"/>
                <w:numId w:val="34"/>
              </w:numPr>
              <w:spacing w:after="0"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Принципи организационих схема за Пословне Јединице, Заједничке Корпоративне Услуге, Центре изврсности, итд.</w:t>
            </w:r>
          </w:p>
          <w:p w:rsidR="004A18FB" w:rsidRPr="00482CFA" w:rsidRDefault="004A18FB" w:rsidP="002D2046">
            <w:pPr>
              <w:pStyle w:val="ListParagraph"/>
              <w:numPr>
                <w:ilvl w:val="0"/>
                <w:numId w:val="34"/>
              </w:numPr>
              <w:spacing w:after="0"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Управљачки принципи на нивоу холдинга и између холдинга и Пословних Јединица,</w:t>
            </w:r>
          </w:p>
          <w:p w:rsidR="004A18FB" w:rsidRPr="00482CFA" w:rsidRDefault="004A18FB" w:rsidP="002D2046">
            <w:pPr>
              <w:pStyle w:val="ListParagraph"/>
              <w:numPr>
                <w:ilvl w:val="0"/>
                <w:numId w:val="34"/>
              </w:numPr>
              <w:spacing w:after="0"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Предлози адекватног корпоративног  реструктурирања или формирања нових ентитета или пак њихово сједињавање</w:t>
            </w:r>
          </w:p>
        </w:tc>
      </w:tr>
      <w:tr w:rsidR="004A18FB" w:rsidRPr="00482CFA" w:rsidTr="002D2046">
        <w:trPr>
          <w:cantSplit/>
        </w:trPr>
        <w:tc>
          <w:tcPr>
            <w:tcW w:w="9271" w:type="dxa"/>
            <w:shd w:val="clear" w:color="auto" w:fill="auto"/>
          </w:tcPr>
          <w:p w:rsidR="004A18FB" w:rsidRPr="00482CFA" w:rsidRDefault="004A18FB" w:rsidP="002D2046">
            <w:pPr>
              <w:pStyle w:val="ListParagraph"/>
              <w:numPr>
                <w:ilvl w:val="0"/>
                <w:numId w:val="34"/>
              </w:numPr>
              <w:spacing w:after="0"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Концепт контролне табле која осигурава јасну линију видљивости између циљева Пословних Јединица и ЕПС-а (само концепт не и имплементација)</w:t>
            </w:r>
          </w:p>
          <w:p w:rsidR="004A18FB" w:rsidRPr="00482CFA" w:rsidRDefault="004A18FB" w:rsidP="002D2046">
            <w:pPr>
              <w:pStyle w:val="ListParagraph"/>
              <w:numPr>
                <w:ilvl w:val="0"/>
                <w:numId w:val="34"/>
              </w:numPr>
              <w:spacing w:after="0"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Класификација и разграничење Кључних Показатеља Перформанси на бази лаке доступности унутар постојећег ЕПС система</w:t>
            </w:r>
          </w:p>
        </w:tc>
      </w:tr>
      <w:tr w:rsidR="004A18FB" w:rsidRPr="00482CFA" w:rsidTr="002D2046">
        <w:trPr>
          <w:cantSplit/>
        </w:trPr>
        <w:tc>
          <w:tcPr>
            <w:tcW w:w="9271" w:type="dxa"/>
            <w:shd w:val="clear" w:color="auto" w:fill="auto"/>
          </w:tcPr>
          <w:p w:rsidR="004A18FB" w:rsidRPr="00482CFA" w:rsidRDefault="004A18FB" w:rsidP="002D2046">
            <w:pPr>
              <w:pStyle w:val="ListParagraph"/>
              <w:numPr>
                <w:ilvl w:val="0"/>
                <w:numId w:val="34"/>
              </w:numPr>
              <w:spacing w:after="0"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Листа постојећих и ново идентификованих корпоративних пројеката унутар свих пословних линија ЕПС-а</w:t>
            </w:r>
          </w:p>
          <w:p w:rsidR="004A18FB" w:rsidRPr="00482CFA" w:rsidRDefault="004A18FB" w:rsidP="002D2046">
            <w:pPr>
              <w:pStyle w:val="ListParagraph"/>
              <w:numPr>
                <w:ilvl w:val="0"/>
                <w:numId w:val="34"/>
              </w:numPr>
              <w:spacing w:after="0"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Предлози пројеката „Брзе победе“ са њиховим резоновањем укључујући финансијски и/или квалитативни утицај</w:t>
            </w:r>
          </w:p>
        </w:tc>
      </w:tr>
      <w:tr w:rsidR="004A18FB" w:rsidRPr="00482CFA" w:rsidTr="002D2046">
        <w:trPr>
          <w:cantSplit/>
        </w:trPr>
        <w:tc>
          <w:tcPr>
            <w:tcW w:w="9271" w:type="dxa"/>
            <w:shd w:val="clear" w:color="auto" w:fill="auto"/>
          </w:tcPr>
          <w:p w:rsidR="004A18FB" w:rsidRPr="00482CFA" w:rsidRDefault="004A18FB" w:rsidP="002D2046">
            <w:pPr>
              <w:pStyle w:val="ListParagraph"/>
              <w:numPr>
                <w:ilvl w:val="0"/>
                <w:numId w:val="34"/>
              </w:numPr>
              <w:spacing w:after="0"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 xml:space="preserve">Документација мапе пута трансформације </w:t>
            </w:r>
          </w:p>
          <w:p w:rsidR="004A18FB" w:rsidRPr="00482CFA" w:rsidRDefault="004A18FB" w:rsidP="002D2046">
            <w:pPr>
              <w:pStyle w:val="ListParagraph"/>
              <w:numPr>
                <w:ilvl w:val="0"/>
                <w:numId w:val="34"/>
              </w:numPr>
              <w:spacing w:after="0"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Функције подршке (финансије, ЉР, правни послови, итд.)</w:t>
            </w:r>
          </w:p>
        </w:tc>
      </w:tr>
    </w:tbl>
    <w:p w:rsidR="004A18FB" w:rsidRPr="00482CFA" w:rsidRDefault="004A18FB" w:rsidP="004A18FB">
      <w:pPr>
        <w:spacing w:line="252" w:lineRule="auto"/>
        <w:rPr>
          <w:rFonts w:ascii="Arial" w:hAnsi="Arial" w:cs="Arial"/>
          <w:szCs w:val="24"/>
        </w:rPr>
      </w:pPr>
    </w:p>
    <w:p w:rsidR="004A18FB" w:rsidRPr="00482CFA" w:rsidRDefault="004A18FB" w:rsidP="004A18FB">
      <w:pPr>
        <w:spacing w:line="252" w:lineRule="auto"/>
        <w:jc w:val="center"/>
        <w:rPr>
          <w:rFonts w:ascii="Arial" w:hAnsi="Arial" w:cs="Arial"/>
          <w:b/>
          <w:szCs w:val="24"/>
        </w:rPr>
      </w:pPr>
    </w:p>
    <w:p w:rsidR="004A18FB" w:rsidRPr="00482CFA" w:rsidRDefault="004A18FB" w:rsidP="004A18FB">
      <w:pPr>
        <w:spacing w:line="252" w:lineRule="auto"/>
        <w:rPr>
          <w:rFonts w:ascii="Arial" w:hAnsi="Arial" w:cs="Arial"/>
          <w:b/>
          <w:szCs w:val="24"/>
        </w:rPr>
      </w:pPr>
      <w:r w:rsidRPr="00482CFA">
        <w:rPr>
          <w:rFonts w:ascii="Arial" w:hAnsi="Arial" w:cs="Arial"/>
          <w:b/>
          <w:szCs w:val="24"/>
        </w:rPr>
        <w:t xml:space="preserve">► Област рада пројекта </w:t>
      </w:r>
    </w:p>
    <w:p w:rsidR="004A18FB" w:rsidRPr="00482CFA" w:rsidRDefault="004A18FB" w:rsidP="004A18FB">
      <w:pPr>
        <w:spacing w:line="252" w:lineRule="auto"/>
        <w:rPr>
          <w:rFonts w:ascii="Arial" w:hAnsi="Arial" w:cs="Arial"/>
          <w:szCs w:val="24"/>
        </w:rPr>
      </w:pPr>
    </w:p>
    <w:p w:rsidR="004A18FB" w:rsidRPr="00482CFA" w:rsidRDefault="004A18FB" w:rsidP="004A18FB">
      <w:pPr>
        <w:pStyle w:val="NoSpacing"/>
        <w:numPr>
          <w:ilvl w:val="0"/>
          <w:numId w:val="37"/>
        </w:numPr>
        <w:suppressAutoHyphens w:val="0"/>
        <w:rPr>
          <w:rFonts w:ascii="Arial" w:hAnsi="Arial" w:cs="Arial"/>
          <w:b/>
          <w:szCs w:val="24"/>
        </w:rPr>
      </w:pPr>
      <w:r w:rsidRPr="00482CFA">
        <w:rPr>
          <w:rFonts w:ascii="Arial" w:hAnsi="Arial" w:cs="Arial"/>
          <w:b/>
          <w:szCs w:val="24"/>
        </w:rPr>
        <w:t>Анализа тренутне ситуације</w:t>
      </w:r>
    </w:p>
    <w:p w:rsidR="004A18FB" w:rsidRPr="00482CFA" w:rsidRDefault="004A18FB" w:rsidP="004A18FB">
      <w:pPr>
        <w:pStyle w:val="NoSpacing"/>
        <w:numPr>
          <w:ilvl w:val="1"/>
          <w:numId w:val="37"/>
        </w:numPr>
        <w:suppressAutoHyphens w:val="0"/>
        <w:rPr>
          <w:rFonts w:ascii="Arial" w:hAnsi="Arial" w:cs="Arial"/>
          <w:b/>
          <w:szCs w:val="24"/>
        </w:rPr>
      </w:pPr>
      <w:r w:rsidRPr="00482CFA">
        <w:rPr>
          <w:rFonts w:ascii="Arial" w:hAnsi="Arial" w:cs="Arial"/>
          <w:b/>
          <w:szCs w:val="24"/>
        </w:rPr>
        <w:t>Процена и евалуација „AS-IS“ ЕПС модела</w:t>
      </w:r>
    </w:p>
    <w:p w:rsidR="004A18FB" w:rsidRPr="00482CFA" w:rsidRDefault="004A18FB" w:rsidP="004A18FB">
      <w:pPr>
        <w:pStyle w:val="NoSpacing"/>
        <w:numPr>
          <w:ilvl w:val="1"/>
          <w:numId w:val="37"/>
        </w:numPr>
        <w:suppressAutoHyphens w:val="0"/>
        <w:rPr>
          <w:rFonts w:ascii="Arial" w:hAnsi="Arial" w:cs="Arial"/>
          <w:b/>
          <w:szCs w:val="24"/>
        </w:rPr>
      </w:pPr>
      <w:r w:rsidRPr="00482CFA">
        <w:rPr>
          <w:rFonts w:ascii="Arial" w:hAnsi="Arial" w:cs="Arial"/>
          <w:b/>
          <w:szCs w:val="24"/>
        </w:rPr>
        <w:t xml:space="preserve">Екстерни бенчмаркинг </w:t>
      </w:r>
    </w:p>
    <w:p w:rsidR="004A18FB" w:rsidRPr="00482CFA" w:rsidRDefault="004A18FB" w:rsidP="004A18FB">
      <w:pPr>
        <w:pStyle w:val="NoSpacing"/>
        <w:numPr>
          <w:ilvl w:val="1"/>
          <w:numId w:val="37"/>
        </w:numPr>
        <w:suppressAutoHyphens w:val="0"/>
        <w:rPr>
          <w:rFonts w:ascii="Arial" w:hAnsi="Arial" w:cs="Arial"/>
          <w:b/>
          <w:szCs w:val="24"/>
        </w:rPr>
      </w:pPr>
      <w:r w:rsidRPr="00482CFA">
        <w:rPr>
          <w:rFonts w:ascii="Arial" w:hAnsi="Arial" w:cs="Arial"/>
          <w:b/>
          <w:szCs w:val="24"/>
        </w:rPr>
        <w:t xml:space="preserve">„Брзе победе“ (Quick wins) </w:t>
      </w:r>
    </w:p>
    <w:p w:rsidR="004A18FB" w:rsidRPr="00482CFA" w:rsidRDefault="004A18FB" w:rsidP="004A18FB">
      <w:pPr>
        <w:pStyle w:val="NoSpacing"/>
        <w:numPr>
          <w:ilvl w:val="0"/>
          <w:numId w:val="37"/>
        </w:numPr>
        <w:suppressAutoHyphens w:val="0"/>
        <w:rPr>
          <w:rFonts w:ascii="Arial" w:hAnsi="Arial" w:cs="Arial"/>
          <w:b/>
          <w:szCs w:val="24"/>
        </w:rPr>
      </w:pPr>
      <w:r w:rsidRPr="00482CFA">
        <w:rPr>
          <w:rFonts w:ascii="Arial" w:hAnsi="Arial" w:cs="Arial"/>
          <w:b/>
          <w:szCs w:val="24"/>
        </w:rPr>
        <w:t xml:space="preserve">Дизајн детаљног модела </w:t>
      </w:r>
    </w:p>
    <w:p w:rsidR="004A18FB" w:rsidRPr="00482CFA" w:rsidRDefault="004A18FB" w:rsidP="004A18FB">
      <w:pPr>
        <w:pStyle w:val="NoSpacing"/>
        <w:numPr>
          <w:ilvl w:val="1"/>
          <w:numId w:val="37"/>
        </w:numPr>
        <w:suppressAutoHyphens w:val="0"/>
        <w:rPr>
          <w:rFonts w:ascii="Arial" w:hAnsi="Arial" w:cs="Arial"/>
          <w:b/>
          <w:szCs w:val="24"/>
        </w:rPr>
      </w:pPr>
      <w:r w:rsidRPr="00482CFA">
        <w:rPr>
          <w:rFonts w:ascii="Arial" w:hAnsi="Arial" w:cs="Arial"/>
          <w:b/>
          <w:szCs w:val="24"/>
        </w:rPr>
        <w:t>„TO-BE” модел</w:t>
      </w:r>
    </w:p>
    <w:p w:rsidR="004A18FB" w:rsidRPr="00482CFA" w:rsidRDefault="004A18FB" w:rsidP="004A18FB">
      <w:pPr>
        <w:pStyle w:val="NoSpacing"/>
        <w:numPr>
          <w:ilvl w:val="1"/>
          <w:numId w:val="37"/>
        </w:numPr>
        <w:suppressAutoHyphens w:val="0"/>
        <w:rPr>
          <w:rFonts w:ascii="Arial" w:hAnsi="Arial" w:cs="Arial"/>
          <w:b/>
          <w:szCs w:val="24"/>
        </w:rPr>
      </w:pPr>
      <w:r w:rsidRPr="00482CFA">
        <w:rPr>
          <w:rFonts w:ascii="Arial" w:hAnsi="Arial" w:cs="Arial"/>
          <w:b/>
          <w:szCs w:val="24"/>
        </w:rPr>
        <w:t>„INTERIM” модел</w:t>
      </w:r>
    </w:p>
    <w:p w:rsidR="004A18FB" w:rsidRPr="00482CFA" w:rsidRDefault="004A18FB" w:rsidP="004A18FB">
      <w:pPr>
        <w:pStyle w:val="NoSpacing"/>
        <w:numPr>
          <w:ilvl w:val="0"/>
          <w:numId w:val="37"/>
        </w:numPr>
        <w:suppressAutoHyphens w:val="0"/>
        <w:rPr>
          <w:rFonts w:ascii="Arial" w:hAnsi="Arial" w:cs="Arial"/>
          <w:b/>
          <w:szCs w:val="24"/>
        </w:rPr>
      </w:pPr>
      <w:r w:rsidRPr="00482CFA">
        <w:rPr>
          <w:rFonts w:ascii="Arial" w:hAnsi="Arial" w:cs="Arial"/>
          <w:b/>
          <w:szCs w:val="24"/>
        </w:rPr>
        <w:t xml:space="preserve">Пројекат имплементације </w:t>
      </w:r>
    </w:p>
    <w:p w:rsidR="004A18FB" w:rsidRPr="00482CFA" w:rsidRDefault="004A18FB" w:rsidP="004A18FB">
      <w:pPr>
        <w:pStyle w:val="NoSpacing"/>
        <w:numPr>
          <w:ilvl w:val="1"/>
          <w:numId w:val="37"/>
        </w:numPr>
        <w:suppressAutoHyphens w:val="0"/>
        <w:rPr>
          <w:rFonts w:ascii="Arial" w:hAnsi="Arial" w:cs="Arial"/>
          <w:b/>
          <w:szCs w:val="24"/>
        </w:rPr>
      </w:pPr>
      <w:r w:rsidRPr="00482CFA">
        <w:rPr>
          <w:rFonts w:ascii="Arial" w:hAnsi="Arial" w:cs="Arial"/>
          <w:b/>
          <w:szCs w:val="24"/>
        </w:rPr>
        <w:t>Мобилизација и управљање променама</w:t>
      </w:r>
    </w:p>
    <w:p w:rsidR="004A18FB" w:rsidRPr="00482CFA" w:rsidRDefault="004A18FB" w:rsidP="004A18FB">
      <w:pPr>
        <w:pStyle w:val="NoSpacing"/>
        <w:numPr>
          <w:ilvl w:val="1"/>
          <w:numId w:val="37"/>
        </w:numPr>
        <w:suppressAutoHyphens w:val="0"/>
        <w:rPr>
          <w:rFonts w:ascii="Arial" w:hAnsi="Arial" w:cs="Arial"/>
          <w:szCs w:val="24"/>
        </w:rPr>
      </w:pPr>
      <w:r w:rsidRPr="00482CFA">
        <w:rPr>
          <w:rFonts w:ascii="Arial" w:hAnsi="Arial" w:cs="Arial"/>
          <w:b/>
          <w:szCs w:val="24"/>
        </w:rPr>
        <w:t>Имплементација новог модела</w:t>
      </w:r>
    </w:p>
    <w:p w:rsidR="004A18FB" w:rsidRPr="00482CFA" w:rsidRDefault="004A18FB" w:rsidP="004A18FB">
      <w:pPr>
        <w:pStyle w:val="NoSpacing"/>
        <w:jc w:val="both"/>
        <w:rPr>
          <w:rFonts w:ascii="Arial" w:hAnsi="Arial" w:cs="Arial"/>
          <w:szCs w:val="24"/>
        </w:rPr>
      </w:pPr>
      <w:r w:rsidRPr="00482CFA">
        <w:rPr>
          <w:rFonts w:ascii="Arial" w:hAnsi="Arial" w:cs="Arial"/>
          <w:szCs w:val="24"/>
        </w:rPr>
        <w:t xml:space="preserve">Напомена:  Број испред модула нужно не имплицира секвенцу према којој ће се модул реализовати, могуће је да ће се неки реализовати у исто време. Очекивано Наручиоц ће одлучити који му начин највише одговора за реализацију уговорних производа.  </w:t>
      </w:r>
    </w:p>
    <w:p w:rsidR="004A18FB" w:rsidRPr="00482CFA" w:rsidRDefault="004A18FB" w:rsidP="004A18FB">
      <w:pPr>
        <w:suppressAutoHyphens w:val="0"/>
        <w:rPr>
          <w:rFonts w:ascii="Arial" w:hAnsi="Arial" w:cs="Arial"/>
          <w:szCs w:val="24"/>
        </w:rPr>
      </w:pPr>
    </w:p>
    <w:p w:rsidR="004A18FB" w:rsidRPr="00482CFA" w:rsidRDefault="004A18FB" w:rsidP="004A18FB">
      <w:pPr>
        <w:widowControl w:val="0"/>
        <w:tabs>
          <w:tab w:val="left" w:pos="360"/>
        </w:tabs>
        <w:autoSpaceDE w:val="0"/>
        <w:autoSpaceDN w:val="0"/>
        <w:adjustRightInd w:val="0"/>
        <w:jc w:val="both"/>
        <w:rPr>
          <w:rFonts w:ascii="Arial" w:hAnsi="Arial" w:cs="Arial"/>
          <w:szCs w:val="24"/>
          <w:lang w:eastAsia="sr-Latn-CS"/>
        </w:rPr>
      </w:pPr>
      <w:r w:rsidRPr="00482CFA">
        <w:rPr>
          <w:rFonts w:ascii="Arial" w:hAnsi="Arial" w:cs="Arial"/>
          <w:szCs w:val="24"/>
        </w:rPr>
        <w:t xml:space="preserve">Сви уговорни производи дефинисани у следећим табелама ће бити достављени Наручиоцу од стране Понуђача у три копије сваки, на српском и енглеском језику, као и у папирном и у електронском облику, у </w:t>
      </w:r>
      <w:r w:rsidRPr="00482CFA">
        <w:rPr>
          <w:rFonts w:ascii="Arial" w:hAnsi="Arial" w:cs="Arial"/>
          <w:szCs w:val="24"/>
          <w:lang w:eastAsia="sr-Latn-CS"/>
        </w:rPr>
        <w:t>Microsoft Excel, Microsoft Word или Microsoft PowerPoint формату у зависности од захтева Наручиоца.</w:t>
      </w:r>
    </w:p>
    <w:p w:rsidR="00FD0C69" w:rsidRDefault="00FD0C69">
      <w:pPr>
        <w:suppressAutoHyphens w:val="0"/>
        <w:spacing w:after="160" w:line="259" w:lineRule="auto"/>
        <w:rPr>
          <w:rFonts w:ascii="Arial" w:hAnsi="Arial" w:cs="Arial"/>
          <w:szCs w:val="24"/>
        </w:rPr>
      </w:pPr>
      <w:r>
        <w:rPr>
          <w:rFonts w:ascii="Arial" w:hAnsi="Arial" w:cs="Arial"/>
          <w:szCs w:val="24"/>
        </w:rPr>
        <w:br w:type="page"/>
      </w:r>
    </w:p>
    <w:p w:rsidR="004A18FB" w:rsidRPr="00482CFA" w:rsidRDefault="004A18FB" w:rsidP="004A18FB">
      <w:pPr>
        <w:widowControl w:val="0"/>
        <w:tabs>
          <w:tab w:val="left" w:pos="360"/>
        </w:tabs>
        <w:autoSpaceDE w:val="0"/>
        <w:autoSpaceDN w:val="0"/>
        <w:adjustRightInd w:val="0"/>
        <w:jc w:val="both"/>
        <w:rPr>
          <w:rFonts w:ascii="Arial" w:hAnsi="Arial" w:cs="Arial"/>
          <w:szCs w:val="24"/>
        </w:rPr>
      </w:pPr>
    </w:p>
    <w:p w:rsidR="004A18FB" w:rsidRPr="00482CFA" w:rsidRDefault="004A18FB" w:rsidP="004A18FB">
      <w:pPr>
        <w:pStyle w:val="ListParagraph"/>
        <w:numPr>
          <w:ilvl w:val="0"/>
          <w:numId w:val="35"/>
        </w:numPr>
        <w:rPr>
          <w:rFonts w:ascii="Arial" w:eastAsia="Times New Roman" w:hAnsi="Arial" w:cs="Arial"/>
          <w:b/>
          <w:sz w:val="24"/>
          <w:szCs w:val="24"/>
          <w:lang w:eastAsia="ar-SA"/>
        </w:rPr>
      </w:pPr>
      <w:r w:rsidRPr="00482CFA">
        <w:rPr>
          <w:rFonts w:ascii="Arial" w:eastAsia="Times New Roman" w:hAnsi="Arial" w:cs="Arial"/>
          <w:b/>
          <w:sz w:val="24"/>
          <w:szCs w:val="24"/>
          <w:lang w:eastAsia="ar-SA"/>
        </w:rPr>
        <w:t xml:space="preserve">Анализа тренутне ситуације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512"/>
      </w:tblGrid>
      <w:tr w:rsidR="004A18FB" w:rsidRPr="00482CFA" w:rsidTr="002D2046">
        <w:tc>
          <w:tcPr>
            <w:tcW w:w="1668" w:type="dxa"/>
            <w:shd w:val="clear" w:color="auto" w:fill="D9D9D9"/>
          </w:tcPr>
          <w:p w:rsidR="004A18FB" w:rsidRPr="00482CFA" w:rsidRDefault="004A18FB" w:rsidP="002D2046">
            <w:pPr>
              <w:spacing w:line="252" w:lineRule="auto"/>
              <w:rPr>
                <w:rFonts w:ascii="Arial" w:hAnsi="Arial" w:cs="Arial"/>
                <w:b/>
                <w:szCs w:val="24"/>
              </w:rPr>
            </w:pPr>
            <w:r w:rsidRPr="00482CFA">
              <w:rPr>
                <w:rFonts w:ascii="Arial" w:hAnsi="Arial" w:cs="Arial"/>
                <w:b/>
                <w:szCs w:val="24"/>
              </w:rPr>
              <w:t>1.1.</w:t>
            </w:r>
          </w:p>
        </w:tc>
        <w:tc>
          <w:tcPr>
            <w:tcW w:w="7512" w:type="dxa"/>
            <w:shd w:val="clear" w:color="auto" w:fill="D9D9D9"/>
            <w:vAlign w:val="center"/>
          </w:tcPr>
          <w:p w:rsidR="004A18FB" w:rsidRPr="00482CFA" w:rsidRDefault="004A18FB" w:rsidP="002D2046">
            <w:pPr>
              <w:spacing w:line="252" w:lineRule="auto"/>
              <w:rPr>
                <w:rFonts w:ascii="Arial" w:hAnsi="Arial" w:cs="Arial"/>
                <w:b/>
                <w:szCs w:val="24"/>
              </w:rPr>
            </w:pPr>
            <w:r w:rsidRPr="00482CFA">
              <w:rPr>
                <w:rFonts w:ascii="Arial" w:hAnsi="Arial" w:cs="Arial"/>
                <w:b/>
                <w:szCs w:val="24"/>
              </w:rPr>
              <w:t>Процена и евалуација „AS-IS“ ЕПС модела</w:t>
            </w:r>
          </w:p>
        </w:tc>
      </w:tr>
      <w:tr w:rsidR="004A18FB" w:rsidRPr="00482CFA" w:rsidTr="002D2046">
        <w:tc>
          <w:tcPr>
            <w:tcW w:w="1668" w:type="dxa"/>
            <w:shd w:val="clear" w:color="auto" w:fill="auto"/>
          </w:tcPr>
          <w:p w:rsidR="004A18FB" w:rsidRPr="00482CFA" w:rsidRDefault="004A18FB" w:rsidP="002D2046">
            <w:pPr>
              <w:spacing w:line="252" w:lineRule="auto"/>
              <w:rPr>
                <w:rFonts w:ascii="Arial" w:hAnsi="Arial" w:cs="Arial"/>
                <w:b/>
                <w:szCs w:val="24"/>
              </w:rPr>
            </w:pPr>
            <w:r w:rsidRPr="00482CFA">
              <w:rPr>
                <w:rFonts w:ascii="Arial" w:hAnsi="Arial" w:cs="Arial"/>
                <w:b/>
                <w:szCs w:val="24"/>
              </w:rPr>
              <w:t>1.1.а</w:t>
            </w:r>
          </w:p>
          <w:p w:rsidR="004A18FB" w:rsidRPr="00482CFA" w:rsidRDefault="004A18FB" w:rsidP="002D2046">
            <w:pPr>
              <w:spacing w:line="252" w:lineRule="auto"/>
              <w:rPr>
                <w:rFonts w:ascii="Arial" w:hAnsi="Arial" w:cs="Arial"/>
                <w:b/>
                <w:szCs w:val="24"/>
              </w:rPr>
            </w:pPr>
            <w:r w:rsidRPr="00482CFA">
              <w:rPr>
                <w:rFonts w:ascii="Arial" w:hAnsi="Arial" w:cs="Arial"/>
                <w:b/>
                <w:szCs w:val="24"/>
              </w:rPr>
              <w:t>Циљeви  и  oпис  зaдaтaкa</w:t>
            </w:r>
          </w:p>
        </w:tc>
        <w:tc>
          <w:tcPr>
            <w:tcW w:w="7512" w:type="dxa"/>
            <w:shd w:val="clear" w:color="auto" w:fill="auto"/>
            <w:vAlign w:val="center"/>
          </w:tcPr>
          <w:p w:rsidR="004A18FB" w:rsidRPr="00482CFA" w:rsidRDefault="004A18FB" w:rsidP="002D2046">
            <w:pPr>
              <w:pStyle w:val="ListParagraph"/>
              <w:numPr>
                <w:ilvl w:val="2"/>
                <w:numId w:val="35"/>
              </w:numPr>
              <w:spacing w:after="0" w:line="252" w:lineRule="auto"/>
              <w:ind w:left="459" w:hanging="459"/>
              <w:rPr>
                <w:rFonts w:ascii="Arial" w:eastAsia="Times New Roman" w:hAnsi="Arial" w:cs="Arial"/>
                <w:b/>
                <w:sz w:val="24"/>
                <w:szCs w:val="24"/>
                <w:lang w:eastAsia="ar-SA"/>
              </w:rPr>
            </w:pPr>
            <w:r w:rsidRPr="00482CFA">
              <w:rPr>
                <w:rFonts w:ascii="Arial" w:eastAsia="Times New Roman" w:hAnsi="Arial" w:cs="Arial"/>
                <w:b/>
                <w:sz w:val="24"/>
                <w:szCs w:val="24"/>
                <w:lang w:eastAsia="ar-SA"/>
              </w:rPr>
              <w:t>Организациони модел</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 xml:space="preserve">Анализа организационе структуре у финансијској области ЈП ЕПС и у економским, финансијским и набавним функцијама свих 13 контролисаних предузећа (нпр. функције, обим активности, кључне одговорности и хијерархијско/функционално извештавање, до трећег нивоа хијерархијског извештавања почевши од Генералног директора/Извршног директора сваке компаније) </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 xml:space="preserve">Постојеће димензионисање мапираних функција (еквиваленти пуног радног времена - Full-time Equivalents), физичка лоцираност ресурса, квалификација, старост, и остале кључне релевантне информације  </w:t>
            </w:r>
          </w:p>
          <w:p w:rsidR="004A18FB" w:rsidRPr="00482CFA" w:rsidRDefault="004A18FB" w:rsidP="002D2046">
            <w:pPr>
              <w:pStyle w:val="ListParagraph"/>
              <w:spacing w:line="252" w:lineRule="auto"/>
              <w:ind w:left="360"/>
              <w:rPr>
                <w:rFonts w:ascii="Arial" w:eastAsia="Times New Roman" w:hAnsi="Arial" w:cs="Arial"/>
                <w:sz w:val="24"/>
                <w:szCs w:val="24"/>
                <w:lang w:eastAsia="ar-SA"/>
              </w:rPr>
            </w:pPr>
          </w:p>
          <w:p w:rsidR="004A18FB" w:rsidRPr="00482CFA" w:rsidRDefault="004A18FB" w:rsidP="002D2046">
            <w:pPr>
              <w:pStyle w:val="ListParagraph"/>
              <w:numPr>
                <w:ilvl w:val="2"/>
                <w:numId w:val="35"/>
              </w:numPr>
              <w:spacing w:before="240" w:after="0" w:line="252" w:lineRule="auto"/>
              <w:rPr>
                <w:rFonts w:ascii="Arial" w:eastAsia="Times New Roman" w:hAnsi="Arial" w:cs="Arial"/>
                <w:b/>
                <w:sz w:val="24"/>
                <w:szCs w:val="24"/>
                <w:lang w:eastAsia="ar-SA"/>
              </w:rPr>
            </w:pPr>
            <w:r w:rsidRPr="00482CFA">
              <w:rPr>
                <w:rFonts w:ascii="Arial" w:eastAsia="Times New Roman" w:hAnsi="Arial" w:cs="Arial"/>
                <w:b/>
                <w:sz w:val="24"/>
                <w:szCs w:val="24"/>
                <w:lang w:eastAsia="ar-SA"/>
              </w:rPr>
              <w:t>Оперативни модел</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Мапирање модела дејствовања (нпр. пружање услуга, СЛА, итд.)</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Модел услуга/трансферних цена</w:t>
            </w:r>
          </w:p>
          <w:p w:rsidR="004A18FB" w:rsidRPr="00482CFA" w:rsidRDefault="004A18FB" w:rsidP="002D2046">
            <w:pPr>
              <w:pStyle w:val="ListParagraph"/>
              <w:numPr>
                <w:ilvl w:val="0"/>
                <w:numId w:val="30"/>
              </w:numPr>
              <w:rPr>
                <w:rFonts w:ascii="Arial" w:eastAsia="Times New Roman" w:hAnsi="Arial" w:cs="Arial"/>
                <w:sz w:val="24"/>
                <w:szCs w:val="24"/>
                <w:lang w:eastAsia="ar-SA"/>
              </w:rPr>
            </w:pPr>
            <w:r w:rsidRPr="00482CFA">
              <w:rPr>
                <w:rFonts w:ascii="Arial" w:eastAsia="Times New Roman" w:hAnsi="Arial" w:cs="Arial"/>
                <w:sz w:val="24"/>
                <w:szCs w:val="24"/>
                <w:lang w:eastAsia="ar-SA"/>
              </w:rPr>
              <w:t>Идентификација постојећег система овлашћења (нпр. процеси, лимит прагови и пуномоћја)</w:t>
            </w:r>
          </w:p>
          <w:p w:rsidR="004A18FB" w:rsidRPr="00482CFA" w:rsidRDefault="004A18FB" w:rsidP="002D2046">
            <w:pPr>
              <w:pStyle w:val="ListParagraph"/>
              <w:spacing w:before="240" w:after="0" w:line="252" w:lineRule="auto"/>
              <w:rPr>
                <w:rFonts w:ascii="Arial" w:eastAsia="Times New Roman" w:hAnsi="Arial" w:cs="Arial"/>
                <w:b/>
                <w:sz w:val="24"/>
                <w:szCs w:val="24"/>
                <w:lang w:eastAsia="ar-SA"/>
              </w:rPr>
            </w:pPr>
          </w:p>
          <w:p w:rsidR="004A18FB" w:rsidRPr="00482CFA" w:rsidRDefault="004A18FB" w:rsidP="002D2046">
            <w:pPr>
              <w:pStyle w:val="ListParagraph"/>
              <w:numPr>
                <w:ilvl w:val="2"/>
                <w:numId w:val="35"/>
              </w:numPr>
              <w:spacing w:before="240" w:after="0" w:line="252" w:lineRule="auto"/>
              <w:rPr>
                <w:rFonts w:ascii="Arial" w:eastAsia="Times New Roman" w:hAnsi="Arial" w:cs="Arial"/>
                <w:b/>
                <w:sz w:val="24"/>
                <w:szCs w:val="24"/>
                <w:lang w:eastAsia="ar-SA"/>
              </w:rPr>
            </w:pPr>
            <w:r w:rsidRPr="00482CFA">
              <w:rPr>
                <w:rFonts w:ascii="Arial" w:eastAsia="Times New Roman" w:hAnsi="Arial" w:cs="Arial"/>
                <w:b/>
                <w:sz w:val="24"/>
                <w:szCs w:val="24"/>
                <w:lang w:eastAsia="ar-SA"/>
              </w:rPr>
              <w:t>Процеси</w:t>
            </w:r>
          </w:p>
          <w:p w:rsidR="004A18FB" w:rsidRPr="00482CFA" w:rsidRDefault="004A18FB" w:rsidP="002D2046">
            <w:pPr>
              <w:pStyle w:val="ListParagraph"/>
              <w:numPr>
                <w:ilvl w:val="0"/>
                <w:numId w:val="30"/>
              </w:numPr>
              <w:rPr>
                <w:rFonts w:ascii="Arial" w:eastAsia="Times New Roman" w:hAnsi="Arial" w:cs="Arial"/>
                <w:sz w:val="24"/>
                <w:szCs w:val="24"/>
                <w:lang w:eastAsia="ar-SA"/>
              </w:rPr>
            </w:pPr>
            <w:r w:rsidRPr="00482CFA">
              <w:rPr>
                <w:rFonts w:ascii="Arial" w:eastAsia="Times New Roman" w:hAnsi="Arial" w:cs="Arial"/>
                <w:sz w:val="24"/>
                <w:szCs w:val="24"/>
                <w:lang w:eastAsia="ar-SA"/>
              </w:rPr>
              <w:t>Идентификација постојећих кључних процеса, као и њихова сегментација (нпр. управљачки наспрам трансакционог процеса) и приоретизација (релевантност и утицај на ЕПС групу)</w:t>
            </w:r>
          </w:p>
          <w:p w:rsidR="004A18FB" w:rsidRPr="00482CFA" w:rsidRDefault="004A18FB" w:rsidP="002D2046">
            <w:pPr>
              <w:pStyle w:val="ListParagraph"/>
              <w:numPr>
                <w:ilvl w:val="0"/>
                <w:numId w:val="30"/>
              </w:numPr>
              <w:rPr>
                <w:rFonts w:ascii="Arial" w:eastAsia="Times New Roman" w:hAnsi="Arial" w:cs="Arial"/>
                <w:sz w:val="24"/>
                <w:szCs w:val="24"/>
                <w:lang w:eastAsia="ar-SA"/>
              </w:rPr>
            </w:pPr>
            <w:r w:rsidRPr="00482CFA">
              <w:rPr>
                <w:rFonts w:ascii="Arial" w:eastAsia="Times New Roman" w:hAnsi="Arial" w:cs="Arial"/>
                <w:sz w:val="24"/>
                <w:szCs w:val="24"/>
                <w:lang w:eastAsia="ar-SA"/>
              </w:rPr>
              <w:t>Дефинисање постојећег тока рада процеса (нпр. активности, одговорност и подршка ИТ система)</w:t>
            </w:r>
          </w:p>
          <w:p w:rsidR="004A18FB" w:rsidRPr="00482CFA" w:rsidRDefault="004A18FB" w:rsidP="002D2046">
            <w:pPr>
              <w:pStyle w:val="ListParagraph"/>
              <w:ind w:left="360"/>
              <w:rPr>
                <w:rFonts w:ascii="Arial" w:eastAsia="Times New Roman" w:hAnsi="Arial" w:cs="Arial"/>
                <w:sz w:val="24"/>
                <w:szCs w:val="24"/>
                <w:lang w:eastAsia="ar-SA"/>
              </w:rPr>
            </w:pPr>
          </w:p>
          <w:p w:rsidR="004A18FB" w:rsidRPr="00482CFA" w:rsidRDefault="004A18FB" w:rsidP="002D2046">
            <w:pPr>
              <w:pStyle w:val="ListParagraph"/>
              <w:numPr>
                <w:ilvl w:val="2"/>
                <w:numId w:val="54"/>
              </w:numPr>
              <w:spacing w:before="240" w:after="0" w:line="252" w:lineRule="auto"/>
              <w:rPr>
                <w:rFonts w:ascii="Arial" w:eastAsia="Times New Roman" w:hAnsi="Arial" w:cs="Arial"/>
                <w:b/>
                <w:sz w:val="24"/>
                <w:szCs w:val="24"/>
                <w:lang w:eastAsia="ar-SA"/>
              </w:rPr>
            </w:pPr>
            <w:r w:rsidRPr="00482CFA">
              <w:rPr>
                <w:rFonts w:ascii="Arial" w:eastAsia="Times New Roman" w:hAnsi="Arial" w:cs="Arial"/>
                <w:b/>
                <w:sz w:val="24"/>
                <w:szCs w:val="24"/>
                <w:lang w:eastAsia="ar-SA"/>
              </w:rPr>
              <w:t>ИТ</w:t>
            </w:r>
          </w:p>
          <w:p w:rsidR="004A18FB" w:rsidRPr="00482CFA" w:rsidRDefault="004A18FB" w:rsidP="002D2046">
            <w:pPr>
              <w:numPr>
                <w:ilvl w:val="0"/>
                <w:numId w:val="30"/>
              </w:numPr>
              <w:suppressAutoHyphens w:val="0"/>
              <w:rPr>
                <w:rFonts w:ascii="Arial" w:hAnsi="Arial" w:cs="Arial"/>
                <w:szCs w:val="24"/>
              </w:rPr>
            </w:pPr>
            <w:r w:rsidRPr="00482CFA">
              <w:rPr>
                <w:rFonts w:ascii="Arial" w:hAnsi="Arial" w:cs="Arial"/>
                <w:szCs w:val="24"/>
              </w:rPr>
              <w:t xml:space="preserve">Анализа на високом нивоу и процена и евалуација тренутног статуса ИТ система ЕПС групе, релевантних за финансијску област и базирану на скорашњим сличним анализама ЕПС ИТ система </w:t>
            </w:r>
          </w:p>
          <w:p w:rsidR="004A18FB" w:rsidRPr="00482CFA" w:rsidRDefault="004A18FB" w:rsidP="002D2046">
            <w:pPr>
              <w:numPr>
                <w:ilvl w:val="0"/>
                <w:numId w:val="30"/>
              </w:numPr>
              <w:suppressAutoHyphens w:val="0"/>
              <w:rPr>
                <w:rFonts w:ascii="Arial" w:hAnsi="Arial" w:cs="Arial"/>
                <w:szCs w:val="24"/>
              </w:rPr>
            </w:pPr>
            <w:r w:rsidRPr="00482CFA">
              <w:rPr>
                <w:rFonts w:ascii="Arial" w:hAnsi="Arial" w:cs="Arial"/>
                <w:szCs w:val="24"/>
              </w:rPr>
              <w:t>Анализа на високом нивоу и процена и евалуација „у току“/“планираних“ релевантних за финансијску област и базирану на скорашњим сличним анализама ЕПС ИТ система</w:t>
            </w:r>
          </w:p>
          <w:p w:rsidR="004A18FB" w:rsidRPr="00482CFA" w:rsidRDefault="004A18FB" w:rsidP="002D2046">
            <w:pPr>
              <w:numPr>
                <w:ilvl w:val="0"/>
                <w:numId w:val="30"/>
              </w:numPr>
              <w:suppressAutoHyphens w:val="0"/>
              <w:rPr>
                <w:rFonts w:ascii="Arial" w:hAnsi="Arial" w:cs="Arial"/>
                <w:szCs w:val="24"/>
              </w:rPr>
            </w:pPr>
            <w:r w:rsidRPr="00482CFA">
              <w:rPr>
                <w:rFonts w:ascii="Arial" w:hAnsi="Arial" w:cs="Arial"/>
                <w:szCs w:val="24"/>
              </w:rPr>
              <w:t>Преглед постојеће SAP инсталације у ЈП ЕПС</w:t>
            </w:r>
          </w:p>
          <w:p w:rsidR="004A18FB" w:rsidRPr="00482CFA" w:rsidRDefault="004A18FB" w:rsidP="002D2046">
            <w:pPr>
              <w:suppressAutoHyphens w:val="0"/>
              <w:ind w:left="360"/>
              <w:rPr>
                <w:rFonts w:ascii="Arial" w:hAnsi="Arial" w:cs="Arial"/>
                <w:szCs w:val="24"/>
              </w:rPr>
            </w:pPr>
          </w:p>
          <w:p w:rsidR="004A18FB" w:rsidRPr="00482CFA" w:rsidRDefault="004A18FB" w:rsidP="002D2046">
            <w:pPr>
              <w:spacing w:line="252" w:lineRule="auto"/>
              <w:rPr>
                <w:rFonts w:ascii="Arial" w:hAnsi="Arial" w:cs="Arial"/>
                <w:szCs w:val="24"/>
              </w:rPr>
            </w:pPr>
          </w:p>
        </w:tc>
      </w:tr>
      <w:tr w:rsidR="004A18FB" w:rsidRPr="00482CFA" w:rsidTr="002D2046">
        <w:tc>
          <w:tcPr>
            <w:tcW w:w="1668" w:type="dxa"/>
            <w:shd w:val="clear" w:color="auto" w:fill="auto"/>
          </w:tcPr>
          <w:p w:rsidR="004A18FB" w:rsidRPr="00482CFA" w:rsidRDefault="004A18FB" w:rsidP="002D2046">
            <w:pPr>
              <w:spacing w:line="252" w:lineRule="auto"/>
              <w:rPr>
                <w:rFonts w:ascii="Arial" w:hAnsi="Arial" w:cs="Arial"/>
                <w:b/>
                <w:szCs w:val="24"/>
              </w:rPr>
            </w:pPr>
            <w:r w:rsidRPr="00482CFA">
              <w:rPr>
                <w:rFonts w:ascii="Arial" w:hAnsi="Arial" w:cs="Arial"/>
                <w:b/>
                <w:szCs w:val="24"/>
              </w:rPr>
              <w:t>1.1.б</w:t>
            </w:r>
          </w:p>
          <w:p w:rsidR="004A18FB" w:rsidRPr="00482CFA" w:rsidRDefault="004A18FB" w:rsidP="002D2046">
            <w:pPr>
              <w:spacing w:line="252" w:lineRule="auto"/>
              <w:outlineLvl w:val="2"/>
              <w:rPr>
                <w:rFonts w:ascii="Arial" w:hAnsi="Arial" w:cs="Arial"/>
                <w:b/>
                <w:szCs w:val="24"/>
              </w:rPr>
            </w:pPr>
            <w:r w:rsidRPr="00482CFA">
              <w:rPr>
                <w:rFonts w:ascii="Arial" w:hAnsi="Arial" w:cs="Arial"/>
                <w:b/>
              </w:rPr>
              <w:t>Oбим</w:t>
            </w:r>
          </w:p>
        </w:tc>
        <w:tc>
          <w:tcPr>
            <w:tcW w:w="7512" w:type="dxa"/>
            <w:shd w:val="clear" w:color="auto" w:fill="auto"/>
            <w:vAlign w:val="center"/>
          </w:tcPr>
          <w:p w:rsidR="004A18FB" w:rsidRPr="00482CFA" w:rsidRDefault="004A18FB" w:rsidP="002D2046">
            <w:pPr>
              <w:spacing w:line="252" w:lineRule="auto"/>
              <w:rPr>
                <w:rFonts w:ascii="Arial" w:hAnsi="Arial" w:cs="Arial"/>
                <w:szCs w:val="24"/>
              </w:rPr>
            </w:pPr>
            <w:r w:rsidRPr="00482CFA">
              <w:rPr>
                <w:rFonts w:ascii="Arial" w:hAnsi="Arial" w:cs="Arial"/>
                <w:szCs w:val="24"/>
              </w:rPr>
              <w:t>Финансијска област ЈП ЕПС и економске, финансијске и набавне функције свих 13 контролисаних предузећа.</w:t>
            </w:r>
          </w:p>
          <w:p w:rsidR="004A18FB" w:rsidRPr="00482CFA" w:rsidRDefault="004A18FB" w:rsidP="002D2046">
            <w:pPr>
              <w:spacing w:line="252" w:lineRule="auto"/>
              <w:rPr>
                <w:rFonts w:ascii="Arial" w:hAnsi="Arial" w:cs="Arial"/>
                <w:szCs w:val="24"/>
              </w:rPr>
            </w:pPr>
            <w:r w:rsidRPr="00482CFA">
              <w:rPr>
                <w:rFonts w:ascii="Arial" w:hAnsi="Arial" w:cs="Arial"/>
                <w:szCs w:val="24"/>
              </w:rPr>
              <w:t xml:space="preserve">  </w:t>
            </w:r>
          </w:p>
          <w:p w:rsidR="004A18FB" w:rsidRPr="00482CFA" w:rsidRDefault="004A18FB" w:rsidP="002D2046">
            <w:pPr>
              <w:spacing w:line="252" w:lineRule="auto"/>
              <w:rPr>
                <w:rFonts w:ascii="Arial" w:hAnsi="Arial" w:cs="Arial"/>
                <w:szCs w:val="24"/>
              </w:rPr>
            </w:pPr>
            <w:r w:rsidRPr="00482CFA">
              <w:rPr>
                <w:rFonts w:ascii="Arial" w:hAnsi="Arial" w:cs="Arial"/>
                <w:szCs w:val="24"/>
              </w:rPr>
              <w:lastRenderedPageBreak/>
              <w:t>Листа функција које морају бити укључене у обиму пројекта (али није ограничена на њих):</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 xml:space="preserve">Планирање и контролинг </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 xml:space="preserve">Управљање ризиком </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Рачуноводство</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Финансије</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Фискални послови</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Осигурање</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Обрачун зарада</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Набавка</w:t>
            </w:r>
          </w:p>
          <w:p w:rsidR="004A18FB" w:rsidRPr="00FD0C69"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Стратегија</w:t>
            </w:r>
          </w:p>
        </w:tc>
      </w:tr>
      <w:tr w:rsidR="004A18FB" w:rsidRPr="00482CFA" w:rsidTr="002D2046">
        <w:tc>
          <w:tcPr>
            <w:tcW w:w="1668" w:type="dxa"/>
            <w:shd w:val="clear" w:color="auto" w:fill="auto"/>
          </w:tcPr>
          <w:p w:rsidR="004A18FB" w:rsidRPr="00482CFA" w:rsidRDefault="004A18FB" w:rsidP="002D2046">
            <w:pPr>
              <w:spacing w:line="252" w:lineRule="auto"/>
              <w:rPr>
                <w:rFonts w:ascii="Arial" w:hAnsi="Arial" w:cs="Arial"/>
                <w:b/>
                <w:szCs w:val="24"/>
              </w:rPr>
            </w:pPr>
            <w:r w:rsidRPr="00482CFA">
              <w:rPr>
                <w:rFonts w:ascii="Arial" w:hAnsi="Arial" w:cs="Arial"/>
                <w:b/>
                <w:szCs w:val="24"/>
              </w:rPr>
              <w:lastRenderedPageBreak/>
              <w:t>1.1.в</w:t>
            </w:r>
          </w:p>
          <w:p w:rsidR="004A18FB" w:rsidRPr="00482CFA" w:rsidRDefault="004A18FB" w:rsidP="002D2046">
            <w:pPr>
              <w:spacing w:line="252" w:lineRule="auto"/>
              <w:outlineLvl w:val="2"/>
              <w:rPr>
                <w:rFonts w:ascii="Arial" w:hAnsi="Arial" w:cs="Arial"/>
                <w:b/>
                <w:szCs w:val="24"/>
              </w:rPr>
            </w:pPr>
            <w:r w:rsidRPr="00482CFA">
              <w:rPr>
                <w:rFonts w:ascii="Arial" w:hAnsi="Arial" w:cs="Arial"/>
                <w:b/>
                <w:szCs w:val="24"/>
              </w:rPr>
              <w:t>Угoвoрни производи</w:t>
            </w:r>
          </w:p>
        </w:tc>
        <w:tc>
          <w:tcPr>
            <w:tcW w:w="7512" w:type="dxa"/>
            <w:shd w:val="clear" w:color="auto" w:fill="auto"/>
            <w:vAlign w:val="center"/>
          </w:tcPr>
          <w:p w:rsidR="004A18FB" w:rsidRPr="00482CFA" w:rsidRDefault="004A18FB" w:rsidP="002D2046">
            <w:pPr>
              <w:spacing w:line="252" w:lineRule="auto"/>
              <w:rPr>
                <w:rFonts w:ascii="Arial" w:hAnsi="Arial" w:cs="Arial"/>
                <w:b/>
                <w:szCs w:val="24"/>
              </w:rPr>
            </w:pPr>
            <w:r w:rsidRPr="00482CFA">
              <w:rPr>
                <w:rFonts w:ascii="Arial" w:hAnsi="Arial" w:cs="Arial"/>
                <w:b/>
                <w:szCs w:val="24"/>
              </w:rPr>
              <w:t>1.1.1. Организациони модел</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Интегрисани организациони графикони који укључују главне одговорности и односе са другим функцијама</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 xml:space="preserve">Релевантне анализе на постојећем димензионисању мапираних функција </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Алокација ресурса (FTE) на постојећим функциј</w:t>
            </w:r>
            <w:r w:rsidR="00992B18">
              <w:rPr>
                <w:rFonts w:ascii="Arial" w:eastAsia="Times New Roman" w:hAnsi="Arial" w:cs="Arial"/>
                <w:sz w:val="24"/>
                <w:szCs w:val="24"/>
                <w:lang w:eastAsia="ar-SA"/>
              </w:rPr>
              <w:t>а</w:t>
            </w:r>
            <w:r w:rsidRPr="00482CFA">
              <w:rPr>
                <w:rFonts w:ascii="Arial" w:eastAsia="Times New Roman" w:hAnsi="Arial" w:cs="Arial"/>
                <w:sz w:val="24"/>
                <w:szCs w:val="24"/>
                <w:lang w:eastAsia="ar-SA"/>
              </w:rPr>
              <w:t xml:space="preserve">ма </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Кључна питања у постојећем организационом моделу</w:t>
            </w:r>
          </w:p>
          <w:p w:rsidR="004A18FB" w:rsidRPr="00482CFA" w:rsidRDefault="004A18FB" w:rsidP="002D2046">
            <w:pPr>
              <w:pStyle w:val="ListParagraph"/>
              <w:spacing w:line="252" w:lineRule="auto"/>
              <w:ind w:left="360"/>
              <w:rPr>
                <w:rFonts w:ascii="Arial" w:eastAsia="Times New Roman" w:hAnsi="Arial" w:cs="Arial"/>
                <w:sz w:val="24"/>
                <w:szCs w:val="24"/>
                <w:lang w:eastAsia="ar-SA"/>
              </w:rPr>
            </w:pPr>
          </w:p>
          <w:p w:rsidR="004A18FB" w:rsidRPr="00482CFA" w:rsidRDefault="004A18FB" w:rsidP="002D2046">
            <w:pPr>
              <w:spacing w:line="252" w:lineRule="auto"/>
              <w:rPr>
                <w:rFonts w:ascii="Arial" w:hAnsi="Arial" w:cs="Arial"/>
                <w:b/>
                <w:szCs w:val="24"/>
              </w:rPr>
            </w:pPr>
            <w:r w:rsidRPr="00482CFA">
              <w:rPr>
                <w:rFonts w:ascii="Arial" w:hAnsi="Arial" w:cs="Arial"/>
                <w:b/>
                <w:szCs w:val="24"/>
              </w:rPr>
              <w:t>1.1.2. Оперативни модел</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Мапирање модела дејствовања (нпр. пружање услуга, СЛА, итд.)</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Модел услуга/трансферних цена</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Система овлашћења (нпр. лимит прагови и пуномоћја)</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Кључна питања у постојећем оперативном моделу</w:t>
            </w:r>
          </w:p>
          <w:p w:rsidR="004A18FB" w:rsidRPr="00482CFA" w:rsidRDefault="004A18FB" w:rsidP="002D2046">
            <w:pPr>
              <w:pStyle w:val="ListParagraph"/>
              <w:spacing w:line="252" w:lineRule="auto"/>
              <w:ind w:left="360"/>
              <w:rPr>
                <w:rFonts w:ascii="Arial" w:eastAsia="Times New Roman" w:hAnsi="Arial" w:cs="Arial"/>
                <w:sz w:val="24"/>
                <w:szCs w:val="24"/>
                <w:lang w:eastAsia="ar-SA"/>
              </w:rPr>
            </w:pPr>
          </w:p>
          <w:p w:rsidR="004A18FB" w:rsidRPr="00482CFA" w:rsidRDefault="004A18FB" w:rsidP="002D2046">
            <w:pPr>
              <w:spacing w:line="252" w:lineRule="auto"/>
              <w:rPr>
                <w:rFonts w:ascii="Arial" w:hAnsi="Arial" w:cs="Arial"/>
                <w:b/>
                <w:szCs w:val="24"/>
              </w:rPr>
            </w:pPr>
            <w:r w:rsidRPr="00482CFA">
              <w:rPr>
                <w:rFonts w:ascii="Arial" w:hAnsi="Arial" w:cs="Arial"/>
                <w:b/>
                <w:szCs w:val="24"/>
              </w:rPr>
              <w:t>1.1.3. Процеси</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Процена и евалуација централизације/децентрализације кључних процеса</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Радни ток постојећих процеса</w:t>
            </w:r>
          </w:p>
          <w:p w:rsidR="004A18FB" w:rsidRPr="00482CFA" w:rsidRDefault="004A18FB" w:rsidP="002D2046">
            <w:pPr>
              <w:pStyle w:val="ListParagraph"/>
              <w:spacing w:line="252" w:lineRule="auto"/>
              <w:ind w:left="360"/>
              <w:rPr>
                <w:rFonts w:ascii="Arial" w:eastAsia="Times New Roman" w:hAnsi="Arial" w:cs="Arial"/>
                <w:sz w:val="24"/>
                <w:szCs w:val="24"/>
                <w:lang w:eastAsia="ar-SA"/>
              </w:rPr>
            </w:pPr>
          </w:p>
          <w:p w:rsidR="004A18FB" w:rsidRPr="00482CFA" w:rsidRDefault="004A18FB" w:rsidP="002D2046">
            <w:pPr>
              <w:spacing w:line="252" w:lineRule="auto"/>
              <w:rPr>
                <w:rFonts w:ascii="Arial" w:hAnsi="Arial" w:cs="Arial"/>
                <w:b/>
                <w:szCs w:val="24"/>
              </w:rPr>
            </w:pPr>
            <w:r w:rsidRPr="00482CFA">
              <w:rPr>
                <w:rFonts w:ascii="Arial" w:hAnsi="Arial" w:cs="Arial"/>
                <w:b/>
                <w:szCs w:val="24"/>
              </w:rPr>
              <w:t xml:space="preserve">1.1.4. ИТ </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Мапирање постојеће структуре ИТ система</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 xml:space="preserve">Мапирање постојећих/планираних развојних пројеката за ИТ системе  </w:t>
            </w:r>
          </w:p>
          <w:p w:rsidR="004A18FB" w:rsidRPr="00482CFA" w:rsidRDefault="004A18FB" w:rsidP="002D2046">
            <w:pPr>
              <w:pStyle w:val="ListParagraph"/>
              <w:numPr>
                <w:ilvl w:val="0"/>
                <w:numId w:val="30"/>
              </w:numPr>
              <w:spacing w:line="252" w:lineRule="auto"/>
              <w:rPr>
                <w:rFonts w:ascii="Arial" w:hAnsi="Arial" w:cs="Arial"/>
                <w:szCs w:val="24"/>
              </w:rPr>
            </w:pPr>
            <w:r w:rsidRPr="00482CFA">
              <w:rPr>
                <w:rFonts w:ascii="Arial" w:eastAsia="Times New Roman" w:hAnsi="Arial" w:cs="Arial"/>
                <w:sz w:val="24"/>
                <w:szCs w:val="24"/>
                <w:lang w:eastAsia="ar-SA"/>
              </w:rPr>
              <w:t>Кључна питања у постојећој структури ИТ система</w:t>
            </w:r>
          </w:p>
        </w:tc>
      </w:tr>
      <w:tr w:rsidR="004A18FB" w:rsidRPr="00482CFA" w:rsidTr="002D2046">
        <w:tc>
          <w:tcPr>
            <w:tcW w:w="1668" w:type="dxa"/>
            <w:shd w:val="clear" w:color="auto" w:fill="auto"/>
          </w:tcPr>
          <w:p w:rsidR="004A18FB" w:rsidRPr="00482CFA" w:rsidRDefault="004A18FB" w:rsidP="002D2046">
            <w:pPr>
              <w:spacing w:line="252" w:lineRule="auto"/>
              <w:rPr>
                <w:rFonts w:ascii="Arial" w:hAnsi="Arial" w:cs="Arial"/>
                <w:b/>
                <w:szCs w:val="24"/>
              </w:rPr>
            </w:pPr>
            <w:r w:rsidRPr="00482CFA">
              <w:rPr>
                <w:rFonts w:ascii="Arial" w:hAnsi="Arial" w:cs="Arial"/>
                <w:b/>
                <w:szCs w:val="24"/>
              </w:rPr>
              <w:t>1.1.г</w:t>
            </w:r>
          </w:p>
          <w:p w:rsidR="004A18FB" w:rsidRPr="00482CFA" w:rsidRDefault="004A18FB" w:rsidP="002D2046">
            <w:pPr>
              <w:spacing w:line="252" w:lineRule="auto"/>
              <w:ind w:right="-108"/>
              <w:outlineLvl w:val="2"/>
              <w:rPr>
                <w:rFonts w:ascii="Arial" w:hAnsi="Arial" w:cs="Arial"/>
                <w:b/>
                <w:szCs w:val="24"/>
              </w:rPr>
            </w:pPr>
            <w:r w:rsidRPr="00482CFA">
              <w:rPr>
                <w:rFonts w:ascii="Arial" w:hAnsi="Arial" w:cs="Arial"/>
                <w:b/>
                <w:szCs w:val="24"/>
              </w:rPr>
              <w:t>Улoгa  кoнсултaнтa</w:t>
            </w:r>
          </w:p>
        </w:tc>
        <w:tc>
          <w:tcPr>
            <w:tcW w:w="7512" w:type="dxa"/>
            <w:shd w:val="clear" w:color="auto" w:fill="auto"/>
            <w:vAlign w:val="center"/>
          </w:tcPr>
          <w:p w:rsidR="004A18FB" w:rsidRPr="00482CFA" w:rsidRDefault="004A18FB" w:rsidP="002D2046">
            <w:pPr>
              <w:spacing w:line="252" w:lineRule="auto"/>
              <w:rPr>
                <w:rFonts w:ascii="Arial" w:hAnsi="Arial" w:cs="Arial"/>
                <w:szCs w:val="24"/>
              </w:rPr>
            </w:pPr>
            <w:r w:rsidRPr="00482CFA">
              <w:rPr>
                <w:rFonts w:ascii="Arial" w:hAnsi="Arial" w:cs="Arial"/>
                <w:szCs w:val="24"/>
              </w:rPr>
              <w:t>Реализација анализа, радионица, и развијање неопходне документације за листиране функције дефинисане у обиму пројекта.</w:t>
            </w:r>
          </w:p>
          <w:p w:rsidR="004A18FB" w:rsidRPr="00482CFA" w:rsidRDefault="004A18FB" w:rsidP="002D2046">
            <w:pPr>
              <w:spacing w:line="252" w:lineRule="auto"/>
              <w:rPr>
                <w:rFonts w:ascii="Arial" w:hAnsi="Arial" w:cs="Arial"/>
                <w:szCs w:val="24"/>
              </w:rPr>
            </w:pPr>
            <w:r w:rsidRPr="00482CFA">
              <w:rPr>
                <w:rFonts w:ascii="Arial" w:hAnsi="Arial" w:cs="Arial"/>
                <w:szCs w:val="24"/>
              </w:rPr>
              <w:t xml:space="preserve">Презентација скраћених налаза/резултата: кључна питања, ограничења за дизајнирање/имплементацију TO-BE модела, снаге/слабости постојећег модела, итд. </w:t>
            </w:r>
          </w:p>
          <w:p w:rsidR="004A18FB" w:rsidRPr="00482CFA" w:rsidRDefault="004A18FB" w:rsidP="002D2046">
            <w:pPr>
              <w:spacing w:line="252" w:lineRule="auto"/>
              <w:rPr>
                <w:rFonts w:ascii="Arial" w:hAnsi="Arial" w:cs="Arial"/>
                <w:szCs w:val="24"/>
              </w:rPr>
            </w:pPr>
          </w:p>
        </w:tc>
      </w:tr>
    </w:tbl>
    <w:p w:rsidR="004A18FB" w:rsidRPr="00482CFA" w:rsidRDefault="004A18FB" w:rsidP="004A18FB">
      <w:pPr>
        <w:spacing w:line="252" w:lineRule="auto"/>
        <w:rPr>
          <w:rFonts w:ascii="Arial" w:hAnsi="Arial" w:cs="Arial"/>
          <w:szCs w:val="24"/>
        </w:rPr>
      </w:pPr>
    </w:p>
    <w:p w:rsidR="004A18FB" w:rsidRPr="00482CFA" w:rsidRDefault="004A18FB" w:rsidP="004A18FB">
      <w:pPr>
        <w:spacing w:line="252" w:lineRule="auto"/>
        <w:rPr>
          <w:rFonts w:ascii="Arial" w:hAnsi="Arial" w:cs="Arial"/>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512"/>
      </w:tblGrid>
      <w:tr w:rsidR="004A18FB" w:rsidRPr="00482CFA" w:rsidTr="002D2046">
        <w:tc>
          <w:tcPr>
            <w:tcW w:w="1668" w:type="dxa"/>
            <w:shd w:val="clear" w:color="auto" w:fill="D9D9D9"/>
          </w:tcPr>
          <w:p w:rsidR="004A18FB" w:rsidRPr="00482CFA" w:rsidRDefault="004A18FB" w:rsidP="002D2046">
            <w:pPr>
              <w:spacing w:line="252" w:lineRule="auto"/>
              <w:rPr>
                <w:rFonts w:ascii="Arial" w:hAnsi="Arial" w:cs="Arial"/>
                <w:b/>
                <w:szCs w:val="24"/>
              </w:rPr>
            </w:pPr>
            <w:r w:rsidRPr="00482CFA">
              <w:rPr>
                <w:rFonts w:ascii="Arial" w:hAnsi="Arial" w:cs="Arial"/>
                <w:b/>
                <w:szCs w:val="24"/>
              </w:rPr>
              <w:t>1.2.</w:t>
            </w:r>
          </w:p>
        </w:tc>
        <w:tc>
          <w:tcPr>
            <w:tcW w:w="7512" w:type="dxa"/>
            <w:shd w:val="clear" w:color="auto" w:fill="D9D9D9"/>
            <w:vAlign w:val="center"/>
          </w:tcPr>
          <w:p w:rsidR="004A18FB" w:rsidRPr="00482CFA" w:rsidRDefault="004A18FB" w:rsidP="002D2046">
            <w:pPr>
              <w:spacing w:line="252" w:lineRule="auto"/>
              <w:rPr>
                <w:rFonts w:ascii="Arial" w:hAnsi="Arial" w:cs="Arial"/>
                <w:b/>
                <w:szCs w:val="24"/>
              </w:rPr>
            </w:pPr>
            <w:r w:rsidRPr="00482CFA">
              <w:rPr>
                <w:rFonts w:ascii="Arial" w:hAnsi="Arial" w:cs="Arial"/>
                <w:b/>
                <w:szCs w:val="24"/>
              </w:rPr>
              <w:t xml:space="preserve">Екстерни бенчмаркинг  </w:t>
            </w:r>
          </w:p>
        </w:tc>
      </w:tr>
      <w:tr w:rsidR="004A18FB" w:rsidRPr="00482CFA" w:rsidTr="002D2046">
        <w:tc>
          <w:tcPr>
            <w:tcW w:w="1668" w:type="dxa"/>
            <w:shd w:val="clear" w:color="auto" w:fill="auto"/>
          </w:tcPr>
          <w:p w:rsidR="004A18FB" w:rsidRPr="00482CFA" w:rsidRDefault="004A18FB" w:rsidP="002D2046">
            <w:pPr>
              <w:spacing w:line="252" w:lineRule="auto"/>
              <w:rPr>
                <w:rFonts w:ascii="Arial" w:hAnsi="Arial" w:cs="Arial"/>
                <w:b/>
                <w:szCs w:val="24"/>
              </w:rPr>
            </w:pPr>
            <w:r w:rsidRPr="00482CFA">
              <w:rPr>
                <w:rFonts w:ascii="Arial" w:hAnsi="Arial" w:cs="Arial"/>
                <w:b/>
                <w:szCs w:val="24"/>
              </w:rPr>
              <w:t>1.2.а</w:t>
            </w:r>
          </w:p>
          <w:p w:rsidR="004A18FB" w:rsidRPr="00482CFA" w:rsidRDefault="004A18FB" w:rsidP="002D2046">
            <w:pPr>
              <w:spacing w:line="252" w:lineRule="auto"/>
              <w:rPr>
                <w:rFonts w:ascii="Arial" w:hAnsi="Arial" w:cs="Arial"/>
                <w:b/>
                <w:szCs w:val="24"/>
              </w:rPr>
            </w:pPr>
            <w:r w:rsidRPr="00482CFA">
              <w:rPr>
                <w:rFonts w:ascii="Arial" w:hAnsi="Arial" w:cs="Arial"/>
                <w:b/>
                <w:szCs w:val="24"/>
              </w:rPr>
              <w:t>Циљeви  и  oпис  зaдaтaкa</w:t>
            </w:r>
          </w:p>
        </w:tc>
        <w:tc>
          <w:tcPr>
            <w:tcW w:w="7512" w:type="dxa"/>
            <w:shd w:val="clear" w:color="auto" w:fill="auto"/>
            <w:vAlign w:val="center"/>
          </w:tcPr>
          <w:p w:rsidR="004A18FB" w:rsidRPr="00482CFA" w:rsidRDefault="004A18FB" w:rsidP="002D2046">
            <w:pPr>
              <w:pStyle w:val="ListParagraph"/>
              <w:numPr>
                <w:ilvl w:val="2"/>
                <w:numId w:val="52"/>
              </w:numPr>
              <w:spacing w:after="0" w:line="252" w:lineRule="auto"/>
              <w:rPr>
                <w:rFonts w:ascii="Arial" w:eastAsia="Times New Roman" w:hAnsi="Arial" w:cs="Arial"/>
                <w:b/>
                <w:sz w:val="24"/>
                <w:szCs w:val="24"/>
                <w:lang w:eastAsia="ar-SA"/>
              </w:rPr>
            </w:pPr>
            <w:r w:rsidRPr="00482CFA">
              <w:rPr>
                <w:rFonts w:ascii="Arial" w:eastAsia="Times New Roman" w:hAnsi="Arial" w:cs="Arial"/>
                <w:b/>
                <w:sz w:val="24"/>
                <w:szCs w:val="24"/>
                <w:lang w:eastAsia="ar-SA"/>
              </w:rPr>
              <w:t>Организациони модел</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 xml:space="preserve">Анализа структуре организационог модела у финансијској области ЈП ЕПС и у економским, финансијским и набавним функцијама контролисаних предузећа (нпр. функције и обим одговорности) </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 xml:space="preserve">Димензионисање у финансијској области ЈП ЕПС и у економским, финансијским и набавним функцијама контролисаних предузећа </w:t>
            </w:r>
          </w:p>
          <w:p w:rsidR="004A18FB" w:rsidRPr="00482CFA" w:rsidRDefault="004A18FB" w:rsidP="002D2046">
            <w:pPr>
              <w:pStyle w:val="ListParagraph"/>
              <w:spacing w:line="252" w:lineRule="auto"/>
              <w:ind w:left="360"/>
              <w:rPr>
                <w:rFonts w:ascii="Arial" w:eastAsia="Times New Roman" w:hAnsi="Arial" w:cs="Arial"/>
                <w:sz w:val="24"/>
                <w:szCs w:val="24"/>
                <w:lang w:eastAsia="ar-SA"/>
              </w:rPr>
            </w:pPr>
          </w:p>
          <w:p w:rsidR="004A18FB" w:rsidRPr="00482CFA" w:rsidRDefault="004A18FB" w:rsidP="002D2046">
            <w:pPr>
              <w:pStyle w:val="ListParagraph"/>
              <w:spacing w:line="252" w:lineRule="auto"/>
              <w:ind w:left="360"/>
              <w:rPr>
                <w:rFonts w:ascii="Arial" w:eastAsia="Times New Roman" w:hAnsi="Arial" w:cs="Arial"/>
                <w:sz w:val="24"/>
                <w:szCs w:val="24"/>
                <w:lang w:eastAsia="ar-SA"/>
              </w:rPr>
            </w:pPr>
          </w:p>
          <w:p w:rsidR="004A18FB" w:rsidRPr="00482CFA" w:rsidRDefault="004A18FB" w:rsidP="002D2046">
            <w:pPr>
              <w:pStyle w:val="ListParagraph"/>
              <w:numPr>
                <w:ilvl w:val="2"/>
                <w:numId w:val="52"/>
              </w:numPr>
              <w:spacing w:before="240" w:after="0" w:line="252" w:lineRule="auto"/>
              <w:rPr>
                <w:rFonts w:ascii="Arial" w:eastAsia="Times New Roman" w:hAnsi="Arial" w:cs="Arial"/>
                <w:b/>
                <w:sz w:val="24"/>
                <w:szCs w:val="24"/>
                <w:lang w:eastAsia="ar-SA"/>
              </w:rPr>
            </w:pPr>
            <w:r w:rsidRPr="00482CFA">
              <w:rPr>
                <w:rFonts w:ascii="Arial" w:eastAsia="Times New Roman" w:hAnsi="Arial" w:cs="Arial"/>
                <w:b/>
                <w:sz w:val="24"/>
                <w:szCs w:val="24"/>
                <w:lang w:eastAsia="ar-SA"/>
              </w:rPr>
              <w:t xml:space="preserve">Оперативни модел </w:t>
            </w:r>
          </w:p>
          <w:p w:rsidR="004A18FB" w:rsidRPr="00482CFA" w:rsidRDefault="004A18FB" w:rsidP="002D2046">
            <w:pPr>
              <w:pStyle w:val="ListParagraph"/>
              <w:numPr>
                <w:ilvl w:val="0"/>
                <w:numId w:val="30"/>
              </w:numPr>
              <w:rPr>
                <w:rFonts w:ascii="Arial" w:eastAsia="Times New Roman" w:hAnsi="Arial" w:cs="Arial"/>
                <w:sz w:val="24"/>
                <w:szCs w:val="24"/>
                <w:lang w:eastAsia="ar-SA"/>
              </w:rPr>
            </w:pPr>
            <w:r w:rsidRPr="00482CFA">
              <w:rPr>
                <w:rFonts w:ascii="Arial" w:eastAsia="Times New Roman" w:hAnsi="Arial" w:cs="Arial"/>
                <w:sz w:val="24"/>
                <w:szCs w:val="24"/>
                <w:lang w:eastAsia="ar-SA"/>
              </w:rPr>
              <w:t xml:space="preserve">Анализа ресурса (FTE) алоцираних на релевантним процесима у финансијској области ЈП ЕПС и у економским, финансијским и набавним функцијама контролисаних предузећа </w:t>
            </w:r>
          </w:p>
          <w:p w:rsidR="004A18FB" w:rsidRPr="00482CFA" w:rsidRDefault="004A18FB" w:rsidP="002D2046">
            <w:pPr>
              <w:pStyle w:val="ListParagraph"/>
              <w:numPr>
                <w:ilvl w:val="0"/>
                <w:numId w:val="30"/>
              </w:numPr>
            </w:pPr>
            <w:r w:rsidRPr="00482CFA">
              <w:rPr>
                <w:rFonts w:ascii="Arial" w:eastAsia="Times New Roman" w:hAnsi="Arial" w:cs="Arial"/>
                <w:sz w:val="24"/>
                <w:szCs w:val="24"/>
                <w:lang w:eastAsia="ar-SA"/>
              </w:rPr>
              <w:t xml:space="preserve">Анализа постојећих функционалних механизама (пружање услуга, СЛА, међукомпанијски уговори, итд.) у финансијској области ЈП ЕПС и у економским, финансијским и набавним функцијама контролисаних предузећа </w:t>
            </w:r>
          </w:p>
          <w:p w:rsidR="004A18FB" w:rsidRPr="00482CFA" w:rsidRDefault="004A18FB" w:rsidP="002D2046">
            <w:pPr>
              <w:pStyle w:val="ListParagraph"/>
              <w:numPr>
                <w:ilvl w:val="0"/>
                <w:numId w:val="30"/>
              </w:numPr>
            </w:pPr>
            <w:r w:rsidRPr="00482CFA">
              <w:rPr>
                <w:rFonts w:ascii="Arial" w:eastAsia="Times New Roman" w:hAnsi="Arial" w:cs="Arial"/>
                <w:sz w:val="24"/>
                <w:szCs w:val="24"/>
                <w:lang w:eastAsia="ar-SA"/>
              </w:rPr>
              <w:t xml:space="preserve">Макро-анализа свих трошкова (CAPEX, OPEX, итд.) у финансијској области ЈП ЕПС и у економским, финансијским и набавним функцијама контролисаних предузећа </w:t>
            </w:r>
          </w:p>
        </w:tc>
      </w:tr>
      <w:tr w:rsidR="004A18FB" w:rsidRPr="00482CFA" w:rsidTr="002D2046">
        <w:tc>
          <w:tcPr>
            <w:tcW w:w="1668" w:type="dxa"/>
            <w:shd w:val="clear" w:color="auto" w:fill="auto"/>
          </w:tcPr>
          <w:p w:rsidR="004A18FB" w:rsidRPr="00482CFA" w:rsidRDefault="004A18FB" w:rsidP="002D2046">
            <w:pPr>
              <w:spacing w:line="252" w:lineRule="auto"/>
              <w:rPr>
                <w:rFonts w:ascii="Arial" w:hAnsi="Arial" w:cs="Arial"/>
                <w:b/>
                <w:szCs w:val="24"/>
              </w:rPr>
            </w:pPr>
            <w:r w:rsidRPr="00482CFA">
              <w:rPr>
                <w:rFonts w:ascii="Arial" w:hAnsi="Arial" w:cs="Arial"/>
                <w:b/>
                <w:szCs w:val="24"/>
              </w:rPr>
              <w:t xml:space="preserve">1.2.б </w:t>
            </w:r>
            <w:r w:rsidRPr="00482CFA">
              <w:rPr>
                <w:rFonts w:ascii="Arial" w:hAnsi="Arial" w:cs="Arial"/>
                <w:b/>
              </w:rPr>
              <w:t>Oбим</w:t>
            </w:r>
          </w:p>
        </w:tc>
        <w:tc>
          <w:tcPr>
            <w:tcW w:w="7512" w:type="dxa"/>
            <w:shd w:val="clear" w:color="auto" w:fill="auto"/>
            <w:vAlign w:val="center"/>
          </w:tcPr>
          <w:p w:rsidR="004A18FB" w:rsidRPr="00482CFA" w:rsidRDefault="004A18FB" w:rsidP="002D2046">
            <w:pPr>
              <w:spacing w:line="252" w:lineRule="auto"/>
              <w:rPr>
                <w:rFonts w:ascii="Arial" w:hAnsi="Arial" w:cs="Arial"/>
                <w:szCs w:val="24"/>
              </w:rPr>
            </w:pPr>
            <w:r w:rsidRPr="00482CFA">
              <w:rPr>
                <w:rFonts w:ascii="Arial" w:hAnsi="Arial" w:cs="Arial"/>
                <w:szCs w:val="24"/>
              </w:rPr>
              <w:t>Релевантне електроенергетске и гасне Групе/Компаније</w:t>
            </w:r>
          </w:p>
          <w:p w:rsidR="004A18FB" w:rsidRPr="00482CFA" w:rsidRDefault="004A18FB" w:rsidP="002D2046">
            <w:pPr>
              <w:spacing w:line="252" w:lineRule="auto"/>
              <w:rPr>
                <w:rFonts w:ascii="Arial" w:hAnsi="Arial" w:cs="Arial"/>
                <w:szCs w:val="24"/>
              </w:rPr>
            </w:pPr>
            <w:r w:rsidRPr="00482CFA">
              <w:rPr>
                <w:rFonts w:ascii="Arial" w:hAnsi="Arial" w:cs="Arial"/>
                <w:szCs w:val="24"/>
              </w:rPr>
              <w:t xml:space="preserve">  </w:t>
            </w:r>
          </w:p>
          <w:p w:rsidR="004A18FB" w:rsidRPr="00482CFA" w:rsidRDefault="004A18FB" w:rsidP="002D2046">
            <w:pPr>
              <w:spacing w:line="252" w:lineRule="auto"/>
              <w:rPr>
                <w:rFonts w:ascii="Arial" w:hAnsi="Arial" w:cs="Arial"/>
                <w:szCs w:val="24"/>
              </w:rPr>
            </w:pPr>
            <w:r w:rsidRPr="00482CFA">
              <w:rPr>
                <w:rFonts w:ascii="Arial" w:hAnsi="Arial" w:cs="Arial"/>
                <w:szCs w:val="24"/>
              </w:rPr>
              <w:t>Листа функција које морају бити укључене у обиму пројекта (али није ограничена на њих):</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 xml:space="preserve">Планирање и контролинг </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 xml:space="preserve">Управљање ризиком </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Рачуноводство</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Финансије</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Фискални послови</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Осигурање</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Обрачун зарада</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Набавка</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Стратегија</w:t>
            </w:r>
          </w:p>
          <w:p w:rsidR="004A18FB" w:rsidRPr="00482CFA" w:rsidRDefault="004A18FB" w:rsidP="002D2046">
            <w:pPr>
              <w:spacing w:line="252" w:lineRule="auto"/>
              <w:rPr>
                <w:rFonts w:ascii="Arial" w:hAnsi="Arial" w:cs="Arial"/>
                <w:szCs w:val="24"/>
              </w:rPr>
            </w:pPr>
          </w:p>
        </w:tc>
      </w:tr>
      <w:tr w:rsidR="004A18FB" w:rsidRPr="00482CFA" w:rsidTr="002D2046">
        <w:tc>
          <w:tcPr>
            <w:tcW w:w="1668" w:type="dxa"/>
            <w:shd w:val="clear" w:color="auto" w:fill="auto"/>
          </w:tcPr>
          <w:p w:rsidR="004A18FB" w:rsidRPr="00482CFA" w:rsidRDefault="004A18FB" w:rsidP="002D2046">
            <w:pPr>
              <w:spacing w:line="252" w:lineRule="auto"/>
              <w:outlineLvl w:val="2"/>
              <w:rPr>
                <w:rFonts w:ascii="Arial" w:hAnsi="Arial" w:cs="Arial"/>
                <w:b/>
                <w:szCs w:val="24"/>
              </w:rPr>
            </w:pPr>
            <w:r w:rsidRPr="00482CFA">
              <w:rPr>
                <w:rFonts w:ascii="Arial" w:hAnsi="Arial" w:cs="Arial"/>
                <w:b/>
                <w:szCs w:val="24"/>
              </w:rPr>
              <w:t>1.2.в  Угoвoрни производи</w:t>
            </w:r>
          </w:p>
        </w:tc>
        <w:tc>
          <w:tcPr>
            <w:tcW w:w="7512" w:type="dxa"/>
            <w:shd w:val="clear" w:color="auto" w:fill="auto"/>
            <w:vAlign w:val="center"/>
          </w:tcPr>
          <w:p w:rsidR="004A18FB" w:rsidRPr="00482CFA" w:rsidRDefault="004A18FB" w:rsidP="002D2046">
            <w:pPr>
              <w:spacing w:line="252" w:lineRule="auto"/>
              <w:rPr>
                <w:rFonts w:ascii="Arial" w:hAnsi="Arial" w:cs="Arial"/>
                <w:b/>
                <w:szCs w:val="24"/>
              </w:rPr>
            </w:pPr>
            <w:r w:rsidRPr="00482CFA">
              <w:rPr>
                <w:rFonts w:ascii="Arial" w:hAnsi="Arial" w:cs="Arial"/>
                <w:b/>
                <w:szCs w:val="24"/>
              </w:rPr>
              <w:t>1.2.1. Организациони модел</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 xml:space="preserve">На високом нивоу организациони графикони за финансијској области ЈП ЕПС и у економским, финансијским и набавним функцијама контролисаних предузећа </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 xml:space="preserve">Бенчмарк ресурса (FTE) запослених у финансијској области ЈП ЕПС и у економским, финансијским и набавним </w:t>
            </w:r>
            <w:r w:rsidRPr="00482CFA">
              <w:rPr>
                <w:rFonts w:ascii="Arial" w:eastAsia="Times New Roman" w:hAnsi="Arial" w:cs="Arial"/>
                <w:sz w:val="24"/>
                <w:szCs w:val="24"/>
                <w:lang w:eastAsia="ar-SA"/>
              </w:rPr>
              <w:lastRenderedPageBreak/>
              <w:t xml:space="preserve">функцијама контролисаних предузећа </w:t>
            </w:r>
          </w:p>
          <w:p w:rsidR="004A18FB" w:rsidRPr="00482CFA" w:rsidRDefault="004A18FB" w:rsidP="002D2046">
            <w:pPr>
              <w:pStyle w:val="ListParagraph"/>
              <w:spacing w:line="252" w:lineRule="auto"/>
              <w:ind w:left="360"/>
              <w:rPr>
                <w:rFonts w:ascii="Arial" w:eastAsia="Times New Roman" w:hAnsi="Arial" w:cs="Arial"/>
                <w:sz w:val="24"/>
                <w:szCs w:val="24"/>
                <w:lang w:eastAsia="ar-SA"/>
              </w:rPr>
            </w:pPr>
          </w:p>
          <w:p w:rsidR="004A18FB" w:rsidRPr="00482CFA" w:rsidRDefault="004A18FB" w:rsidP="002D2046">
            <w:pPr>
              <w:spacing w:line="252" w:lineRule="auto"/>
              <w:rPr>
                <w:rFonts w:ascii="Arial" w:hAnsi="Arial" w:cs="Arial"/>
                <w:b/>
                <w:szCs w:val="24"/>
              </w:rPr>
            </w:pPr>
            <w:r w:rsidRPr="00482CFA">
              <w:rPr>
                <w:rFonts w:ascii="Arial" w:hAnsi="Arial" w:cs="Arial"/>
                <w:b/>
                <w:szCs w:val="24"/>
              </w:rPr>
              <w:t>1.2.2. Оперативни модел</w:t>
            </w:r>
          </w:p>
          <w:p w:rsidR="004A18FB" w:rsidRPr="00482CFA" w:rsidRDefault="004A18FB" w:rsidP="002D2046">
            <w:pPr>
              <w:pStyle w:val="ListParagraph"/>
              <w:numPr>
                <w:ilvl w:val="0"/>
                <w:numId w:val="53"/>
              </w:numPr>
              <w:spacing w:line="252" w:lineRule="auto"/>
              <w:ind w:left="317" w:hanging="284"/>
              <w:rPr>
                <w:rFonts w:ascii="Arial" w:eastAsia="Times New Roman" w:hAnsi="Arial" w:cs="Arial"/>
                <w:sz w:val="24"/>
                <w:szCs w:val="24"/>
                <w:lang w:eastAsia="ar-SA"/>
              </w:rPr>
            </w:pPr>
            <w:r w:rsidRPr="00482CFA">
              <w:rPr>
                <w:rFonts w:ascii="Arial" w:eastAsia="Times New Roman" w:hAnsi="Arial" w:cs="Arial"/>
                <w:sz w:val="24"/>
                <w:szCs w:val="24"/>
                <w:lang w:eastAsia="ar-SA"/>
              </w:rPr>
              <w:t xml:space="preserve">Бенчмарк ресурса и свих трошкова алоцираних на сваки процес појединачно </w:t>
            </w:r>
          </w:p>
          <w:p w:rsidR="004A18FB" w:rsidRPr="00482CFA" w:rsidRDefault="004A18FB" w:rsidP="002D2046">
            <w:pPr>
              <w:pStyle w:val="ListParagraph"/>
              <w:numPr>
                <w:ilvl w:val="0"/>
                <w:numId w:val="53"/>
              </w:numPr>
              <w:spacing w:line="252" w:lineRule="auto"/>
              <w:ind w:left="317" w:hanging="284"/>
              <w:rPr>
                <w:rFonts w:ascii="Arial" w:eastAsia="Times New Roman" w:hAnsi="Arial" w:cs="Arial"/>
                <w:sz w:val="24"/>
                <w:szCs w:val="24"/>
                <w:lang w:eastAsia="ar-SA"/>
              </w:rPr>
            </w:pPr>
            <w:r w:rsidRPr="00482CFA">
              <w:rPr>
                <w:rFonts w:ascii="Arial" w:eastAsia="Times New Roman" w:hAnsi="Arial" w:cs="Arial"/>
                <w:sz w:val="24"/>
                <w:szCs w:val="24"/>
                <w:lang w:eastAsia="ar-SA"/>
              </w:rPr>
              <w:t>Бенчмарк постојећих функционалних механизама и интеркомпанијских уговора</w:t>
            </w:r>
          </w:p>
          <w:p w:rsidR="004A18FB" w:rsidRPr="00482CFA" w:rsidRDefault="004A18FB" w:rsidP="002D2046">
            <w:pPr>
              <w:spacing w:line="252" w:lineRule="auto"/>
              <w:rPr>
                <w:rFonts w:ascii="Arial" w:hAnsi="Arial" w:cs="Arial"/>
                <w:szCs w:val="24"/>
              </w:rPr>
            </w:pPr>
          </w:p>
        </w:tc>
      </w:tr>
      <w:tr w:rsidR="004A18FB" w:rsidRPr="00482CFA" w:rsidTr="002D2046">
        <w:tc>
          <w:tcPr>
            <w:tcW w:w="1668" w:type="dxa"/>
            <w:shd w:val="clear" w:color="auto" w:fill="auto"/>
          </w:tcPr>
          <w:p w:rsidR="004A18FB" w:rsidRPr="00482CFA" w:rsidRDefault="004A18FB" w:rsidP="002D2046">
            <w:pPr>
              <w:spacing w:line="252" w:lineRule="auto"/>
              <w:rPr>
                <w:rFonts w:ascii="Arial" w:hAnsi="Arial" w:cs="Arial"/>
                <w:b/>
                <w:szCs w:val="24"/>
              </w:rPr>
            </w:pPr>
            <w:r w:rsidRPr="00482CFA">
              <w:rPr>
                <w:rFonts w:ascii="Arial" w:hAnsi="Arial" w:cs="Arial"/>
                <w:b/>
                <w:szCs w:val="24"/>
              </w:rPr>
              <w:lastRenderedPageBreak/>
              <w:t>1.2.г</w:t>
            </w:r>
          </w:p>
          <w:p w:rsidR="004A18FB" w:rsidRPr="00482CFA" w:rsidRDefault="004A18FB" w:rsidP="002D2046">
            <w:pPr>
              <w:spacing w:line="252" w:lineRule="auto"/>
              <w:ind w:right="-108"/>
              <w:outlineLvl w:val="2"/>
              <w:rPr>
                <w:rFonts w:ascii="Arial" w:hAnsi="Arial" w:cs="Arial"/>
                <w:b/>
                <w:szCs w:val="24"/>
              </w:rPr>
            </w:pPr>
            <w:r w:rsidRPr="00482CFA">
              <w:rPr>
                <w:rFonts w:ascii="Arial" w:hAnsi="Arial" w:cs="Arial"/>
                <w:b/>
                <w:szCs w:val="24"/>
              </w:rPr>
              <w:t>Улoгa  кoнсултaнтa</w:t>
            </w:r>
          </w:p>
        </w:tc>
        <w:tc>
          <w:tcPr>
            <w:tcW w:w="7512" w:type="dxa"/>
            <w:shd w:val="clear" w:color="auto" w:fill="auto"/>
            <w:vAlign w:val="center"/>
          </w:tcPr>
          <w:p w:rsidR="004A18FB" w:rsidRPr="00482CFA" w:rsidRDefault="004A18FB" w:rsidP="002D2046">
            <w:pPr>
              <w:spacing w:line="252" w:lineRule="auto"/>
              <w:rPr>
                <w:rFonts w:ascii="Arial" w:hAnsi="Arial" w:cs="Arial"/>
                <w:szCs w:val="24"/>
              </w:rPr>
            </w:pPr>
            <w:r w:rsidRPr="00482CFA">
              <w:rPr>
                <w:rFonts w:ascii="Arial" w:hAnsi="Arial" w:cs="Arial"/>
                <w:szCs w:val="24"/>
              </w:rPr>
              <w:t>Реализација анализа, радионица, и развијање неопходне документације.</w:t>
            </w:r>
          </w:p>
          <w:p w:rsidR="004A18FB" w:rsidRPr="00482CFA" w:rsidRDefault="004A18FB" w:rsidP="002D2046">
            <w:pPr>
              <w:spacing w:line="252" w:lineRule="auto"/>
              <w:rPr>
                <w:rFonts w:ascii="Arial" w:hAnsi="Arial" w:cs="Arial"/>
                <w:szCs w:val="24"/>
              </w:rPr>
            </w:pPr>
            <w:r w:rsidRPr="00482CFA">
              <w:rPr>
                <w:rFonts w:ascii="Arial" w:hAnsi="Arial" w:cs="Arial"/>
                <w:szCs w:val="24"/>
              </w:rPr>
              <w:t>Презентација скраћених налаза/резултата: потенцијални организациони модели, кључна решења за TO-BE модел ЕПС-а, кључна метрика ради правилне евалуације одговарајуће величине сваке од функција у TO-BE моделу, итд.</w:t>
            </w:r>
          </w:p>
          <w:p w:rsidR="004A18FB" w:rsidRPr="00482CFA" w:rsidRDefault="004A18FB" w:rsidP="002D2046">
            <w:pPr>
              <w:spacing w:line="252" w:lineRule="auto"/>
              <w:rPr>
                <w:rFonts w:ascii="Arial" w:hAnsi="Arial" w:cs="Arial"/>
                <w:szCs w:val="24"/>
              </w:rPr>
            </w:pPr>
          </w:p>
        </w:tc>
      </w:tr>
    </w:tbl>
    <w:p w:rsidR="004A18FB" w:rsidRPr="00482CFA" w:rsidRDefault="004A18FB" w:rsidP="004A18FB">
      <w:pPr>
        <w:spacing w:line="252" w:lineRule="auto"/>
        <w:rPr>
          <w:rFonts w:ascii="Arial" w:hAnsi="Arial" w:cs="Arial"/>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512"/>
      </w:tblGrid>
      <w:tr w:rsidR="004A18FB" w:rsidRPr="00482CFA" w:rsidTr="002D2046">
        <w:tc>
          <w:tcPr>
            <w:tcW w:w="1668" w:type="dxa"/>
            <w:shd w:val="clear" w:color="auto" w:fill="D9D9D9"/>
          </w:tcPr>
          <w:p w:rsidR="004A18FB" w:rsidRPr="00482CFA" w:rsidRDefault="004A18FB" w:rsidP="002D2046">
            <w:pPr>
              <w:spacing w:line="252" w:lineRule="auto"/>
              <w:rPr>
                <w:rFonts w:ascii="Arial" w:hAnsi="Arial" w:cs="Arial"/>
                <w:b/>
                <w:szCs w:val="24"/>
              </w:rPr>
            </w:pPr>
            <w:r w:rsidRPr="00482CFA">
              <w:rPr>
                <w:rFonts w:ascii="Arial" w:hAnsi="Arial" w:cs="Arial"/>
                <w:b/>
                <w:szCs w:val="24"/>
              </w:rPr>
              <w:t>1.3.</w:t>
            </w:r>
          </w:p>
        </w:tc>
        <w:tc>
          <w:tcPr>
            <w:tcW w:w="7512" w:type="dxa"/>
            <w:shd w:val="clear" w:color="auto" w:fill="D9D9D9"/>
            <w:vAlign w:val="center"/>
          </w:tcPr>
          <w:p w:rsidR="004A18FB" w:rsidRPr="00482CFA" w:rsidRDefault="004A18FB" w:rsidP="002D2046">
            <w:pPr>
              <w:spacing w:line="252" w:lineRule="auto"/>
              <w:rPr>
                <w:rFonts w:ascii="Arial" w:hAnsi="Arial" w:cs="Arial"/>
                <w:b/>
                <w:szCs w:val="24"/>
              </w:rPr>
            </w:pPr>
            <w:r w:rsidRPr="00482CFA">
              <w:rPr>
                <w:rFonts w:ascii="Arial" w:hAnsi="Arial" w:cs="Arial"/>
                <w:b/>
                <w:szCs w:val="24"/>
              </w:rPr>
              <w:t>„Брзе победе“ (Quick wins)</w:t>
            </w:r>
          </w:p>
        </w:tc>
      </w:tr>
      <w:tr w:rsidR="004A18FB" w:rsidRPr="00482CFA" w:rsidTr="002D2046">
        <w:tc>
          <w:tcPr>
            <w:tcW w:w="1668" w:type="dxa"/>
            <w:shd w:val="clear" w:color="auto" w:fill="auto"/>
          </w:tcPr>
          <w:p w:rsidR="004A18FB" w:rsidRPr="00482CFA" w:rsidRDefault="004A18FB" w:rsidP="002D2046">
            <w:pPr>
              <w:spacing w:line="252" w:lineRule="auto"/>
              <w:rPr>
                <w:rFonts w:ascii="Arial" w:hAnsi="Arial" w:cs="Arial"/>
                <w:b/>
                <w:szCs w:val="24"/>
              </w:rPr>
            </w:pPr>
            <w:r w:rsidRPr="00482CFA">
              <w:rPr>
                <w:rFonts w:ascii="Arial" w:hAnsi="Arial" w:cs="Arial"/>
                <w:b/>
                <w:szCs w:val="24"/>
              </w:rPr>
              <w:t>1.3.а</w:t>
            </w:r>
          </w:p>
          <w:p w:rsidR="004A18FB" w:rsidRPr="00482CFA" w:rsidRDefault="004A18FB" w:rsidP="002D2046">
            <w:pPr>
              <w:spacing w:line="252" w:lineRule="auto"/>
              <w:rPr>
                <w:rFonts w:ascii="Arial" w:hAnsi="Arial" w:cs="Arial"/>
                <w:b/>
                <w:szCs w:val="24"/>
              </w:rPr>
            </w:pPr>
            <w:r w:rsidRPr="00482CFA">
              <w:rPr>
                <w:rFonts w:ascii="Arial" w:hAnsi="Arial" w:cs="Arial"/>
                <w:b/>
                <w:szCs w:val="24"/>
              </w:rPr>
              <w:t>Циљeви  и  oпис  зaдaтaкa</w:t>
            </w:r>
          </w:p>
        </w:tc>
        <w:tc>
          <w:tcPr>
            <w:tcW w:w="7512" w:type="dxa"/>
            <w:shd w:val="clear" w:color="auto" w:fill="auto"/>
            <w:vAlign w:val="center"/>
          </w:tcPr>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Идентификација кључних приоритетних области у којима треба убрзати трансформациони процес, базирана на резултатима процене и евалуације и статуса имплементације остала 3 стратешка пројекта</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 xml:space="preserve">Детаљан дизајн „Брзе победе“ процеса за кључне приоритетне области (да буде реализовано у првих 2-3 месеца од почетка пројекта), базирано на ЕПС-овој интерној најбољој пракси (како токови рада тако и пратеће унакрсне табеле) и на постојећој организацији финансијске области ЈП ЕПС, са аспекта нових одговорности финансијске области и нових оснивачких аката  </w:t>
            </w:r>
          </w:p>
          <w:p w:rsidR="004A18FB" w:rsidRPr="00482CFA" w:rsidRDefault="004A18FB" w:rsidP="0050696E">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Подршка у формулисању и интерној комуникацији ради пуног обухвата свих „Брзих победа“ на све функције финансијске области</w:t>
            </w:r>
          </w:p>
        </w:tc>
      </w:tr>
      <w:tr w:rsidR="004A18FB" w:rsidRPr="00482CFA" w:rsidTr="002D2046">
        <w:tc>
          <w:tcPr>
            <w:tcW w:w="1668" w:type="dxa"/>
            <w:shd w:val="clear" w:color="auto" w:fill="auto"/>
          </w:tcPr>
          <w:p w:rsidR="004A18FB" w:rsidRPr="00482CFA" w:rsidRDefault="004A18FB" w:rsidP="002D2046">
            <w:pPr>
              <w:spacing w:line="252" w:lineRule="auto"/>
              <w:rPr>
                <w:rFonts w:ascii="Arial" w:hAnsi="Arial" w:cs="Arial"/>
                <w:b/>
                <w:szCs w:val="24"/>
              </w:rPr>
            </w:pPr>
            <w:r w:rsidRPr="00482CFA">
              <w:rPr>
                <w:rFonts w:ascii="Arial" w:hAnsi="Arial" w:cs="Arial"/>
                <w:b/>
                <w:szCs w:val="24"/>
              </w:rPr>
              <w:t xml:space="preserve">1.3.б </w:t>
            </w:r>
            <w:r w:rsidRPr="00482CFA">
              <w:rPr>
                <w:rFonts w:ascii="Arial" w:hAnsi="Arial" w:cs="Arial"/>
                <w:b/>
              </w:rPr>
              <w:t>Oбим</w:t>
            </w:r>
          </w:p>
        </w:tc>
        <w:tc>
          <w:tcPr>
            <w:tcW w:w="7512" w:type="dxa"/>
            <w:shd w:val="clear" w:color="auto" w:fill="auto"/>
            <w:vAlign w:val="center"/>
          </w:tcPr>
          <w:p w:rsidR="004A18FB" w:rsidRPr="00482CFA" w:rsidRDefault="004A18FB" w:rsidP="002D2046">
            <w:pPr>
              <w:spacing w:line="252" w:lineRule="auto"/>
              <w:rPr>
                <w:rFonts w:ascii="Arial" w:hAnsi="Arial" w:cs="Arial"/>
                <w:szCs w:val="24"/>
              </w:rPr>
            </w:pPr>
            <w:r w:rsidRPr="00482CFA">
              <w:rPr>
                <w:rFonts w:ascii="Arial" w:hAnsi="Arial" w:cs="Arial"/>
                <w:szCs w:val="24"/>
              </w:rPr>
              <w:t xml:space="preserve">Финансијска област ЈП ЕПС и економске, финансијске и набавне функције свих 13 контролисаних предузећа.  </w:t>
            </w:r>
          </w:p>
          <w:p w:rsidR="004A18FB" w:rsidRPr="00482CFA" w:rsidRDefault="004A18FB" w:rsidP="002D2046">
            <w:pPr>
              <w:spacing w:line="252" w:lineRule="auto"/>
              <w:rPr>
                <w:rFonts w:ascii="Arial" w:hAnsi="Arial" w:cs="Arial"/>
                <w:szCs w:val="24"/>
              </w:rPr>
            </w:pPr>
          </w:p>
        </w:tc>
      </w:tr>
      <w:tr w:rsidR="004A18FB" w:rsidRPr="00482CFA" w:rsidTr="002D2046">
        <w:tc>
          <w:tcPr>
            <w:tcW w:w="1668" w:type="dxa"/>
            <w:shd w:val="clear" w:color="auto" w:fill="auto"/>
          </w:tcPr>
          <w:p w:rsidR="004A18FB" w:rsidRPr="00482CFA" w:rsidRDefault="004A18FB" w:rsidP="002D2046">
            <w:pPr>
              <w:spacing w:line="252" w:lineRule="auto"/>
              <w:outlineLvl w:val="2"/>
              <w:rPr>
                <w:rFonts w:ascii="Arial" w:hAnsi="Arial" w:cs="Arial"/>
                <w:b/>
                <w:szCs w:val="24"/>
              </w:rPr>
            </w:pPr>
            <w:r w:rsidRPr="00482CFA">
              <w:rPr>
                <w:rFonts w:ascii="Arial" w:hAnsi="Arial" w:cs="Arial"/>
                <w:b/>
                <w:szCs w:val="24"/>
              </w:rPr>
              <w:t>1.3.в Угoвoрни производи</w:t>
            </w:r>
          </w:p>
        </w:tc>
        <w:tc>
          <w:tcPr>
            <w:tcW w:w="7512" w:type="dxa"/>
            <w:shd w:val="clear" w:color="auto" w:fill="auto"/>
            <w:vAlign w:val="center"/>
          </w:tcPr>
          <w:p w:rsidR="004A18FB" w:rsidRPr="00482CFA" w:rsidRDefault="004A18FB" w:rsidP="002D2046">
            <w:pPr>
              <w:pStyle w:val="ListParagraph"/>
              <w:numPr>
                <w:ilvl w:val="0"/>
                <w:numId w:val="30"/>
              </w:numPr>
              <w:spacing w:line="252" w:lineRule="auto"/>
              <w:rPr>
                <w:rFonts w:ascii="Arial" w:hAnsi="Arial" w:cs="Arial"/>
                <w:szCs w:val="24"/>
              </w:rPr>
            </w:pPr>
            <w:r w:rsidRPr="00482CFA">
              <w:rPr>
                <w:rFonts w:ascii="Arial" w:eastAsia="Times New Roman" w:hAnsi="Arial" w:cs="Arial"/>
                <w:sz w:val="24"/>
                <w:szCs w:val="24"/>
                <w:lang w:eastAsia="ar-SA"/>
              </w:rPr>
              <w:t xml:space="preserve">Листа кључних приоритетних области на које се треба фокусирати заједно са кључним питањима које треба адресирати </w:t>
            </w:r>
          </w:p>
          <w:p w:rsidR="004A18FB" w:rsidRPr="00482CFA" w:rsidRDefault="004A18FB" w:rsidP="0050696E">
            <w:pPr>
              <w:pStyle w:val="ListParagraph"/>
              <w:numPr>
                <w:ilvl w:val="0"/>
                <w:numId w:val="30"/>
              </w:numPr>
              <w:spacing w:line="252" w:lineRule="auto"/>
              <w:rPr>
                <w:rFonts w:ascii="Arial" w:hAnsi="Arial" w:cs="Arial"/>
                <w:szCs w:val="24"/>
              </w:rPr>
            </w:pPr>
            <w:r w:rsidRPr="00482CFA">
              <w:rPr>
                <w:rFonts w:ascii="Arial" w:eastAsia="Times New Roman" w:hAnsi="Arial" w:cs="Arial"/>
                <w:sz w:val="24"/>
                <w:szCs w:val="24"/>
                <w:lang w:eastAsia="ar-SA"/>
              </w:rPr>
              <w:t>Радни ток процеса „Брзе победе“ и инструменти подршке</w:t>
            </w:r>
          </w:p>
        </w:tc>
      </w:tr>
      <w:tr w:rsidR="004A18FB" w:rsidRPr="00482CFA" w:rsidTr="002D2046">
        <w:tc>
          <w:tcPr>
            <w:tcW w:w="1668" w:type="dxa"/>
            <w:shd w:val="clear" w:color="auto" w:fill="auto"/>
          </w:tcPr>
          <w:p w:rsidR="004A18FB" w:rsidRPr="00482CFA" w:rsidRDefault="004A18FB" w:rsidP="002D2046">
            <w:pPr>
              <w:spacing w:line="252" w:lineRule="auto"/>
              <w:rPr>
                <w:rFonts w:ascii="Arial" w:hAnsi="Arial" w:cs="Arial"/>
                <w:b/>
                <w:szCs w:val="24"/>
              </w:rPr>
            </w:pPr>
            <w:r w:rsidRPr="00482CFA">
              <w:rPr>
                <w:rFonts w:ascii="Arial" w:hAnsi="Arial" w:cs="Arial"/>
                <w:b/>
                <w:szCs w:val="24"/>
              </w:rPr>
              <w:t>1.3.г</w:t>
            </w:r>
          </w:p>
          <w:p w:rsidR="004A18FB" w:rsidRPr="00482CFA" w:rsidRDefault="004A18FB" w:rsidP="002D2046">
            <w:pPr>
              <w:spacing w:line="252" w:lineRule="auto"/>
              <w:ind w:right="-108"/>
              <w:outlineLvl w:val="2"/>
              <w:rPr>
                <w:rFonts w:ascii="Arial" w:hAnsi="Arial" w:cs="Arial"/>
                <w:b/>
                <w:szCs w:val="24"/>
              </w:rPr>
            </w:pPr>
            <w:r w:rsidRPr="00482CFA">
              <w:rPr>
                <w:rFonts w:ascii="Arial" w:hAnsi="Arial" w:cs="Arial"/>
                <w:b/>
                <w:szCs w:val="24"/>
              </w:rPr>
              <w:t>Улoгa  кoнсултaнтa</w:t>
            </w:r>
          </w:p>
        </w:tc>
        <w:tc>
          <w:tcPr>
            <w:tcW w:w="7512" w:type="dxa"/>
            <w:shd w:val="clear" w:color="auto" w:fill="auto"/>
            <w:vAlign w:val="center"/>
          </w:tcPr>
          <w:p w:rsidR="004A18FB" w:rsidRPr="00482CFA" w:rsidRDefault="004A18FB" w:rsidP="002D2046">
            <w:pPr>
              <w:spacing w:line="252" w:lineRule="auto"/>
              <w:rPr>
                <w:rFonts w:ascii="Arial" w:hAnsi="Arial" w:cs="Arial"/>
                <w:szCs w:val="24"/>
              </w:rPr>
            </w:pPr>
            <w:r w:rsidRPr="00482CFA">
              <w:rPr>
                <w:rFonts w:ascii="Arial" w:hAnsi="Arial" w:cs="Arial"/>
                <w:szCs w:val="24"/>
              </w:rPr>
              <w:t>Реализација анализа, идентификација интерних најбољих пракси и развијање неопходне документације.</w:t>
            </w:r>
          </w:p>
          <w:p w:rsidR="004A18FB" w:rsidRPr="00482CFA" w:rsidRDefault="004A18FB" w:rsidP="002D2046">
            <w:pPr>
              <w:spacing w:line="252" w:lineRule="auto"/>
              <w:rPr>
                <w:rFonts w:ascii="Arial" w:hAnsi="Arial" w:cs="Arial"/>
                <w:szCs w:val="24"/>
              </w:rPr>
            </w:pPr>
            <w:r w:rsidRPr="00482CFA">
              <w:rPr>
                <w:rFonts w:ascii="Arial" w:hAnsi="Arial" w:cs="Arial"/>
                <w:szCs w:val="24"/>
              </w:rPr>
              <w:t>Асистенција у брзој имплементацији.</w:t>
            </w:r>
          </w:p>
          <w:p w:rsidR="004A18FB" w:rsidRPr="00482CFA" w:rsidRDefault="004A18FB" w:rsidP="002D2046">
            <w:pPr>
              <w:spacing w:line="252" w:lineRule="auto"/>
              <w:rPr>
                <w:rFonts w:ascii="Arial" w:hAnsi="Arial" w:cs="Arial"/>
                <w:szCs w:val="24"/>
              </w:rPr>
            </w:pPr>
            <w:r w:rsidRPr="00482CFA">
              <w:rPr>
                <w:rFonts w:ascii="Arial" w:hAnsi="Arial" w:cs="Arial"/>
                <w:szCs w:val="24"/>
              </w:rPr>
              <w:t xml:space="preserve">Презентација скраћених налаза/резултата: нови процеси/инструменти, обим покривености, постигнуте предности, итд. </w:t>
            </w:r>
          </w:p>
          <w:p w:rsidR="004A18FB" w:rsidRPr="00482CFA" w:rsidRDefault="004A18FB" w:rsidP="002D2046">
            <w:pPr>
              <w:spacing w:line="252" w:lineRule="auto"/>
              <w:rPr>
                <w:rFonts w:ascii="Arial" w:hAnsi="Arial" w:cs="Arial"/>
                <w:szCs w:val="24"/>
              </w:rPr>
            </w:pPr>
          </w:p>
        </w:tc>
      </w:tr>
    </w:tbl>
    <w:p w:rsidR="004A18FB" w:rsidRPr="00482CFA" w:rsidRDefault="004A18FB" w:rsidP="00D83581">
      <w:pPr>
        <w:suppressAutoHyphens w:val="0"/>
        <w:spacing w:after="160" w:line="259" w:lineRule="auto"/>
        <w:rPr>
          <w:rFonts w:ascii="Arial" w:hAnsi="Arial" w:cs="Arial"/>
          <w:b/>
          <w:szCs w:val="24"/>
        </w:rPr>
      </w:pPr>
      <w:r w:rsidRPr="00482CFA">
        <w:rPr>
          <w:rFonts w:ascii="Arial" w:hAnsi="Arial" w:cs="Arial"/>
          <w:b/>
          <w:szCs w:val="24"/>
        </w:rPr>
        <w:lastRenderedPageBreak/>
        <w:t>Детаљан дизајн модела</w:t>
      </w:r>
    </w:p>
    <w:p w:rsidR="004A18FB" w:rsidRPr="00482CFA" w:rsidRDefault="004A18FB" w:rsidP="004A18FB">
      <w:pPr>
        <w:pStyle w:val="ListParagraph"/>
        <w:ind w:left="360"/>
        <w:rPr>
          <w:rFonts w:ascii="Arial" w:eastAsia="Times New Roman" w:hAnsi="Arial" w:cs="Arial"/>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512"/>
      </w:tblGrid>
      <w:tr w:rsidR="004A18FB" w:rsidRPr="00482CFA" w:rsidTr="002D2046">
        <w:tc>
          <w:tcPr>
            <w:tcW w:w="1668" w:type="dxa"/>
            <w:shd w:val="clear" w:color="auto" w:fill="D9D9D9"/>
          </w:tcPr>
          <w:p w:rsidR="004A18FB" w:rsidRPr="00482CFA" w:rsidRDefault="004A18FB" w:rsidP="002D2046">
            <w:pPr>
              <w:spacing w:line="252" w:lineRule="auto"/>
              <w:rPr>
                <w:rFonts w:ascii="Arial" w:hAnsi="Arial" w:cs="Arial"/>
                <w:b/>
                <w:szCs w:val="24"/>
              </w:rPr>
            </w:pPr>
            <w:r w:rsidRPr="00482CFA">
              <w:rPr>
                <w:rFonts w:ascii="Arial" w:hAnsi="Arial" w:cs="Arial"/>
                <w:b/>
                <w:szCs w:val="24"/>
              </w:rPr>
              <w:t>2.1.</w:t>
            </w:r>
          </w:p>
        </w:tc>
        <w:tc>
          <w:tcPr>
            <w:tcW w:w="7512" w:type="dxa"/>
            <w:shd w:val="clear" w:color="auto" w:fill="D9D9D9"/>
          </w:tcPr>
          <w:p w:rsidR="004A18FB" w:rsidRPr="00482CFA" w:rsidRDefault="004A18FB" w:rsidP="002D2046">
            <w:pPr>
              <w:spacing w:line="252" w:lineRule="auto"/>
              <w:rPr>
                <w:rFonts w:ascii="Arial" w:hAnsi="Arial" w:cs="Arial"/>
                <w:b/>
                <w:szCs w:val="24"/>
              </w:rPr>
            </w:pPr>
            <w:r w:rsidRPr="00482CFA">
              <w:rPr>
                <w:rFonts w:ascii="Arial" w:hAnsi="Arial" w:cs="Arial"/>
                <w:b/>
                <w:szCs w:val="24"/>
              </w:rPr>
              <w:t>Дефинисање TO-BE модела</w:t>
            </w:r>
          </w:p>
        </w:tc>
      </w:tr>
      <w:tr w:rsidR="004A18FB" w:rsidRPr="00482CFA" w:rsidTr="002D2046">
        <w:tc>
          <w:tcPr>
            <w:tcW w:w="1668" w:type="dxa"/>
            <w:shd w:val="clear" w:color="auto" w:fill="auto"/>
          </w:tcPr>
          <w:p w:rsidR="004A18FB" w:rsidRPr="00482CFA" w:rsidRDefault="004A18FB" w:rsidP="002D2046">
            <w:pPr>
              <w:spacing w:line="252" w:lineRule="auto"/>
              <w:rPr>
                <w:rFonts w:ascii="Arial" w:hAnsi="Arial" w:cs="Arial"/>
                <w:b/>
                <w:szCs w:val="24"/>
              </w:rPr>
            </w:pPr>
            <w:r w:rsidRPr="00482CFA">
              <w:rPr>
                <w:rFonts w:ascii="Arial" w:hAnsi="Arial" w:cs="Arial"/>
                <w:b/>
                <w:szCs w:val="24"/>
              </w:rPr>
              <w:t>2.1.a Циљeви  и  oпис  зaдaтaкa</w:t>
            </w:r>
          </w:p>
        </w:tc>
        <w:tc>
          <w:tcPr>
            <w:tcW w:w="7512" w:type="dxa"/>
            <w:shd w:val="clear" w:color="auto" w:fill="auto"/>
          </w:tcPr>
          <w:p w:rsidR="004A18FB" w:rsidRPr="00482CFA" w:rsidRDefault="004A18FB" w:rsidP="002D2046">
            <w:pPr>
              <w:spacing w:line="252" w:lineRule="auto"/>
              <w:rPr>
                <w:rFonts w:ascii="Arial" w:hAnsi="Arial" w:cs="Arial"/>
                <w:b/>
                <w:szCs w:val="24"/>
              </w:rPr>
            </w:pPr>
            <w:r w:rsidRPr="00482CFA">
              <w:rPr>
                <w:rFonts w:ascii="Arial" w:hAnsi="Arial" w:cs="Arial"/>
                <w:b/>
                <w:szCs w:val="24"/>
              </w:rPr>
              <w:t>2.1.1. Организациони модел</w:t>
            </w:r>
          </w:p>
          <w:p w:rsidR="004A18FB" w:rsidRPr="00482CFA" w:rsidRDefault="004A18FB" w:rsidP="002D2046">
            <w:pPr>
              <w:pStyle w:val="ListParagraph"/>
              <w:numPr>
                <w:ilvl w:val="0"/>
                <w:numId w:val="31"/>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Дефинисање детаљне организационе структуре финансијске области ЈП ЕПС и у економским, финансијским и набавним функцијама свих 13 контролисаних предузећа (нпр. функције, обим активности, кључне одговорности и хијерархијско/функционално извештавање) за све организационе нивое (Надзорни одбор, Директор, Дирекција, Сектор и нижи нивои)</w:t>
            </w:r>
          </w:p>
          <w:p w:rsidR="004A18FB" w:rsidRPr="00482CFA" w:rsidRDefault="004A18FB" w:rsidP="002D2046">
            <w:pPr>
              <w:pStyle w:val="ListParagraph"/>
              <w:numPr>
                <w:ilvl w:val="0"/>
                <w:numId w:val="31"/>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Дефинисање улога и одговорности</w:t>
            </w:r>
          </w:p>
          <w:p w:rsidR="004A18FB" w:rsidRPr="00482CFA" w:rsidRDefault="004A18FB" w:rsidP="002D2046">
            <w:pPr>
              <w:pStyle w:val="ListParagraph"/>
              <w:numPr>
                <w:ilvl w:val="0"/>
                <w:numId w:val="31"/>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Дефинисање димензионисања ресурса (FTE) за сваку функцију финансијске области</w:t>
            </w:r>
          </w:p>
          <w:p w:rsidR="004A18FB" w:rsidRPr="00482CFA" w:rsidRDefault="004A18FB" w:rsidP="002D2046">
            <w:pPr>
              <w:pStyle w:val="ListParagraph"/>
              <w:numPr>
                <w:ilvl w:val="0"/>
                <w:numId w:val="31"/>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 xml:space="preserve">Алокација свих ресурса из повезаних финансијских професија (нпр. повезане са одговорностима финансијске области) унутар нове финансијске области, базиране на експертизама, као и на бази дефинисаних циљаних димензија </w:t>
            </w:r>
          </w:p>
          <w:p w:rsidR="004A18FB" w:rsidRPr="00482CFA" w:rsidRDefault="004A18FB" w:rsidP="002D2046">
            <w:pPr>
              <w:spacing w:line="252" w:lineRule="auto"/>
              <w:rPr>
                <w:rFonts w:ascii="Arial" w:hAnsi="Arial" w:cs="Arial"/>
                <w:b/>
                <w:szCs w:val="24"/>
              </w:rPr>
            </w:pPr>
          </w:p>
          <w:p w:rsidR="004A18FB" w:rsidRPr="00482CFA" w:rsidRDefault="004A18FB" w:rsidP="002D2046">
            <w:pPr>
              <w:spacing w:line="252" w:lineRule="auto"/>
              <w:rPr>
                <w:rFonts w:ascii="Arial" w:hAnsi="Arial" w:cs="Arial"/>
                <w:b/>
                <w:szCs w:val="24"/>
              </w:rPr>
            </w:pPr>
            <w:r w:rsidRPr="00482CFA">
              <w:rPr>
                <w:rFonts w:ascii="Arial" w:hAnsi="Arial" w:cs="Arial"/>
                <w:b/>
                <w:szCs w:val="24"/>
              </w:rPr>
              <w:t>2.1.2. Оперативни модел</w:t>
            </w:r>
          </w:p>
          <w:p w:rsidR="004A18FB" w:rsidRPr="00482CFA" w:rsidRDefault="004A18FB" w:rsidP="002D2046">
            <w:pPr>
              <w:pStyle w:val="ListParagraph"/>
              <w:numPr>
                <w:ilvl w:val="0"/>
                <w:numId w:val="31"/>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 xml:space="preserve">Предлог циљаног оперативног модела за све функције финансијске области </w:t>
            </w:r>
          </w:p>
          <w:p w:rsidR="004A18FB" w:rsidRPr="00482CFA" w:rsidRDefault="004A18FB" w:rsidP="002D2046">
            <w:pPr>
              <w:pStyle w:val="ListParagraph"/>
              <w:numPr>
                <w:ilvl w:val="0"/>
                <w:numId w:val="31"/>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Дефинисање модела дејствовања (нпр. пружање услуга, кључна процесна метрика, СЛА, интеракције са 13 контролисаних предузећа, интеракције са пословним процесима који су ван финансијске области,…)</w:t>
            </w:r>
          </w:p>
          <w:p w:rsidR="004A18FB" w:rsidRPr="00482CFA" w:rsidRDefault="004A18FB" w:rsidP="002D2046">
            <w:pPr>
              <w:pStyle w:val="ListParagraph"/>
              <w:numPr>
                <w:ilvl w:val="0"/>
                <w:numId w:val="31"/>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Ажурирање модела услуге/трансферне цене ради максимизирања профита и вредности ЕПС групе</w:t>
            </w:r>
          </w:p>
          <w:p w:rsidR="004A18FB" w:rsidRPr="00482CFA" w:rsidRDefault="004A18FB" w:rsidP="002D2046">
            <w:pPr>
              <w:pStyle w:val="ListParagraph"/>
              <w:numPr>
                <w:ilvl w:val="0"/>
                <w:numId w:val="31"/>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Ревизија система овлашћења (нпр. лимит прагови и пуномоћја)</w:t>
            </w:r>
          </w:p>
          <w:p w:rsidR="004A18FB" w:rsidRPr="00482CFA" w:rsidRDefault="004A18FB" w:rsidP="002D2046">
            <w:pPr>
              <w:pStyle w:val="ListParagraph"/>
              <w:numPr>
                <w:ilvl w:val="0"/>
                <w:numId w:val="31"/>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 xml:space="preserve">Трошак-корист анализа на високом нивоу предложеног оперативног модела имплементације  </w:t>
            </w:r>
          </w:p>
          <w:p w:rsidR="004A18FB" w:rsidRPr="00482CFA" w:rsidRDefault="004A18FB" w:rsidP="002D2046">
            <w:pPr>
              <w:pStyle w:val="ListParagraph"/>
              <w:ind w:left="360"/>
              <w:rPr>
                <w:rFonts w:ascii="Arial" w:eastAsia="Times New Roman" w:hAnsi="Arial" w:cs="Arial"/>
                <w:sz w:val="24"/>
                <w:szCs w:val="24"/>
                <w:lang w:eastAsia="ar-SA"/>
              </w:rPr>
            </w:pPr>
          </w:p>
          <w:p w:rsidR="004A18FB" w:rsidRPr="00482CFA" w:rsidRDefault="004A18FB" w:rsidP="002D2046">
            <w:pPr>
              <w:spacing w:line="252" w:lineRule="auto"/>
              <w:rPr>
                <w:rFonts w:ascii="Arial" w:hAnsi="Arial" w:cs="Arial"/>
                <w:b/>
                <w:szCs w:val="24"/>
              </w:rPr>
            </w:pPr>
            <w:r w:rsidRPr="00482CFA">
              <w:rPr>
                <w:rFonts w:ascii="Arial" w:hAnsi="Arial" w:cs="Arial"/>
                <w:b/>
                <w:szCs w:val="24"/>
              </w:rPr>
              <w:t xml:space="preserve">2.1.3. Процеси </w:t>
            </w:r>
          </w:p>
          <w:p w:rsidR="004A18FB" w:rsidRPr="00482CFA" w:rsidRDefault="004A18FB" w:rsidP="002D2046">
            <w:pPr>
              <w:pStyle w:val="ListParagraph"/>
              <w:numPr>
                <w:ilvl w:val="0"/>
                <w:numId w:val="31"/>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 xml:space="preserve">Дизајн на високом нивоу TO-BE процеса за све функције финансијске области (да се успоставе у периоду од 3 до 5 година од почетка пројекта), базираних интернационалним најбољим праксама и пуне имплементације ИТ система финансијске области  </w:t>
            </w:r>
          </w:p>
          <w:p w:rsidR="004A18FB" w:rsidRPr="00482CFA" w:rsidRDefault="004A18FB" w:rsidP="002D2046">
            <w:pPr>
              <w:pStyle w:val="ListParagraph"/>
              <w:ind w:left="360"/>
              <w:rPr>
                <w:rFonts w:ascii="Arial" w:eastAsia="Times New Roman" w:hAnsi="Arial" w:cs="Arial"/>
                <w:sz w:val="24"/>
                <w:szCs w:val="24"/>
                <w:lang w:eastAsia="ar-SA"/>
              </w:rPr>
            </w:pPr>
          </w:p>
          <w:p w:rsidR="004A18FB" w:rsidRPr="00482CFA" w:rsidRDefault="004A18FB" w:rsidP="002D2046">
            <w:pPr>
              <w:spacing w:line="252" w:lineRule="auto"/>
              <w:rPr>
                <w:rFonts w:ascii="Arial" w:hAnsi="Arial" w:cs="Arial"/>
                <w:b/>
                <w:szCs w:val="24"/>
              </w:rPr>
            </w:pPr>
            <w:r w:rsidRPr="00482CFA">
              <w:rPr>
                <w:rFonts w:ascii="Arial" w:hAnsi="Arial" w:cs="Arial"/>
                <w:b/>
                <w:szCs w:val="24"/>
              </w:rPr>
              <w:t>2.1.4. Имплементациона мапа пута</w:t>
            </w:r>
          </w:p>
          <w:p w:rsidR="004A18FB" w:rsidRPr="00482CFA" w:rsidRDefault="004A18FB" w:rsidP="002D2046">
            <w:pPr>
              <w:pStyle w:val="ListParagraph"/>
              <w:numPr>
                <w:ilvl w:val="0"/>
                <w:numId w:val="31"/>
              </w:numPr>
              <w:spacing w:after="0" w:line="252" w:lineRule="auto"/>
              <w:contextualSpacing w:val="0"/>
              <w:rPr>
                <w:rFonts w:ascii="Arial" w:eastAsia="Times New Roman" w:hAnsi="Arial" w:cs="Arial"/>
                <w:sz w:val="24"/>
                <w:szCs w:val="24"/>
                <w:lang w:eastAsia="ar-SA"/>
              </w:rPr>
            </w:pPr>
            <w:r w:rsidRPr="00482CFA">
              <w:rPr>
                <w:rFonts w:ascii="Arial" w:eastAsia="Times New Roman" w:hAnsi="Arial" w:cs="Arial"/>
                <w:sz w:val="24"/>
                <w:szCs w:val="24"/>
                <w:lang w:eastAsia="ar-SA"/>
              </w:rPr>
              <w:t xml:space="preserve">Мапирање обичних пословних активности, као улазних података приликом дизајнирања имплементационе мапе </w:t>
            </w:r>
            <w:r w:rsidRPr="00482CFA">
              <w:rPr>
                <w:rFonts w:ascii="Arial" w:eastAsia="Times New Roman" w:hAnsi="Arial" w:cs="Arial"/>
                <w:sz w:val="24"/>
                <w:szCs w:val="24"/>
                <w:lang w:eastAsia="ar-SA"/>
              </w:rPr>
              <w:lastRenderedPageBreak/>
              <w:t>пута (пројекат имплементације мора гарантовати оперативни континуитет)</w:t>
            </w:r>
          </w:p>
          <w:p w:rsidR="004A18FB" w:rsidRPr="00482CFA" w:rsidRDefault="004A18FB" w:rsidP="002D2046">
            <w:pPr>
              <w:pStyle w:val="ListParagraph"/>
              <w:numPr>
                <w:ilvl w:val="0"/>
                <w:numId w:val="31"/>
              </w:numPr>
              <w:spacing w:after="0" w:line="252" w:lineRule="auto"/>
              <w:contextualSpacing w:val="0"/>
              <w:rPr>
                <w:rFonts w:ascii="Arial" w:eastAsia="Times New Roman" w:hAnsi="Arial" w:cs="Arial"/>
                <w:sz w:val="24"/>
                <w:szCs w:val="24"/>
                <w:lang w:eastAsia="ar-SA"/>
              </w:rPr>
            </w:pPr>
            <w:r w:rsidRPr="00482CFA">
              <w:rPr>
                <w:rFonts w:ascii="Arial" w:eastAsia="Times New Roman" w:hAnsi="Arial" w:cs="Arial"/>
                <w:sz w:val="24"/>
                <w:szCs w:val="24"/>
                <w:lang w:eastAsia="ar-SA"/>
              </w:rPr>
              <w:t xml:space="preserve">Детаљан имплементациони план вођења и успостављања новог организационог и оперативног модела (нпр. избор тренутка/темпирање, активности, интеракције, кључне прекретнице и референти)   </w:t>
            </w:r>
          </w:p>
          <w:p w:rsidR="004A18FB" w:rsidRPr="00482CFA" w:rsidRDefault="004A18FB" w:rsidP="002D2046">
            <w:pPr>
              <w:pStyle w:val="ListParagraph"/>
              <w:numPr>
                <w:ilvl w:val="0"/>
                <w:numId w:val="31"/>
              </w:numPr>
              <w:spacing w:after="0" w:line="252" w:lineRule="auto"/>
              <w:contextualSpacing w:val="0"/>
              <w:rPr>
                <w:rFonts w:ascii="Arial" w:eastAsia="Times New Roman" w:hAnsi="Arial" w:cs="Arial"/>
                <w:sz w:val="24"/>
                <w:szCs w:val="24"/>
                <w:lang w:eastAsia="ar-SA"/>
              </w:rPr>
            </w:pPr>
            <w:r w:rsidRPr="00482CFA">
              <w:rPr>
                <w:rFonts w:ascii="Arial" w:eastAsia="Times New Roman" w:hAnsi="Arial" w:cs="Arial"/>
                <w:sz w:val="24"/>
                <w:szCs w:val="24"/>
                <w:lang w:eastAsia="ar-SA"/>
              </w:rPr>
              <w:t>На високом нивоу трансформациони план имплементације TO-BE процеса, усклађених са успостављањем ИТ система (нпр. макро фазе и избор тренутка/темпирање)</w:t>
            </w:r>
          </w:p>
          <w:p w:rsidR="004A18FB" w:rsidRPr="00482CFA" w:rsidRDefault="004A18FB" w:rsidP="002D2046">
            <w:pPr>
              <w:pStyle w:val="ListParagraph"/>
              <w:spacing w:after="0" w:line="252" w:lineRule="auto"/>
              <w:ind w:left="360"/>
              <w:contextualSpacing w:val="0"/>
              <w:rPr>
                <w:rFonts w:ascii="Arial" w:eastAsia="Times New Roman" w:hAnsi="Arial" w:cs="Arial"/>
                <w:sz w:val="24"/>
                <w:szCs w:val="24"/>
                <w:lang w:eastAsia="ar-SA"/>
              </w:rPr>
            </w:pPr>
          </w:p>
        </w:tc>
      </w:tr>
      <w:tr w:rsidR="004A18FB" w:rsidRPr="00482CFA" w:rsidTr="002D2046">
        <w:tc>
          <w:tcPr>
            <w:tcW w:w="1668" w:type="dxa"/>
            <w:shd w:val="clear" w:color="auto" w:fill="auto"/>
          </w:tcPr>
          <w:p w:rsidR="004A18FB" w:rsidRPr="00482CFA" w:rsidRDefault="004A18FB" w:rsidP="002D2046">
            <w:pPr>
              <w:spacing w:line="252" w:lineRule="auto"/>
              <w:rPr>
                <w:rFonts w:ascii="Arial" w:hAnsi="Arial" w:cs="Arial"/>
                <w:b/>
                <w:szCs w:val="24"/>
              </w:rPr>
            </w:pPr>
            <w:r w:rsidRPr="00482CFA">
              <w:rPr>
                <w:rFonts w:ascii="Arial" w:hAnsi="Arial" w:cs="Arial"/>
                <w:b/>
                <w:szCs w:val="24"/>
              </w:rPr>
              <w:lastRenderedPageBreak/>
              <w:t>2.1.б</w:t>
            </w:r>
          </w:p>
          <w:p w:rsidR="004A18FB" w:rsidRPr="00482CFA" w:rsidRDefault="004A18FB" w:rsidP="002D2046">
            <w:pPr>
              <w:spacing w:line="252" w:lineRule="auto"/>
              <w:outlineLvl w:val="2"/>
              <w:rPr>
                <w:rFonts w:ascii="Arial" w:hAnsi="Arial" w:cs="Arial"/>
                <w:b/>
                <w:szCs w:val="24"/>
              </w:rPr>
            </w:pPr>
            <w:r w:rsidRPr="00482CFA">
              <w:rPr>
                <w:rFonts w:ascii="Arial" w:hAnsi="Arial" w:cs="Arial"/>
                <w:b/>
              </w:rPr>
              <w:t>Oбим</w:t>
            </w:r>
          </w:p>
        </w:tc>
        <w:tc>
          <w:tcPr>
            <w:tcW w:w="7512" w:type="dxa"/>
            <w:shd w:val="clear" w:color="auto" w:fill="auto"/>
          </w:tcPr>
          <w:p w:rsidR="004A18FB" w:rsidRPr="00482CFA" w:rsidRDefault="004A18FB" w:rsidP="002D2046">
            <w:pPr>
              <w:spacing w:line="252" w:lineRule="auto"/>
              <w:rPr>
                <w:rFonts w:ascii="Arial" w:hAnsi="Arial" w:cs="Arial"/>
                <w:szCs w:val="24"/>
              </w:rPr>
            </w:pPr>
            <w:r w:rsidRPr="00482CFA">
              <w:rPr>
                <w:rFonts w:ascii="Arial" w:hAnsi="Arial" w:cs="Arial"/>
                <w:szCs w:val="24"/>
              </w:rPr>
              <w:t xml:space="preserve">Финансијска област ЈП ЕПС и економске, финансијске и набавне функције свих 13 контролисаних предузећа.  </w:t>
            </w:r>
          </w:p>
          <w:p w:rsidR="004A18FB" w:rsidRPr="00482CFA" w:rsidRDefault="004A18FB" w:rsidP="002D2046">
            <w:pPr>
              <w:spacing w:line="252" w:lineRule="auto"/>
              <w:rPr>
                <w:rFonts w:ascii="Arial" w:hAnsi="Arial" w:cs="Arial"/>
                <w:szCs w:val="24"/>
              </w:rPr>
            </w:pPr>
          </w:p>
        </w:tc>
      </w:tr>
      <w:tr w:rsidR="004A18FB" w:rsidRPr="00482CFA" w:rsidTr="002D2046">
        <w:tc>
          <w:tcPr>
            <w:tcW w:w="1668" w:type="dxa"/>
            <w:shd w:val="clear" w:color="auto" w:fill="auto"/>
          </w:tcPr>
          <w:p w:rsidR="004A18FB" w:rsidRPr="00482CFA" w:rsidRDefault="004A18FB" w:rsidP="002D2046">
            <w:pPr>
              <w:spacing w:line="252" w:lineRule="auto"/>
              <w:outlineLvl w:val="2"/>
              <w:rPr>
                <w:rFonts w:ascii="Arial" w:hAnsi="Arial" w:cs="Arial"/>
                <w:b/>
                <w:szCs w:val="24"/>
              </w:rPr>
            </w:pPr>
            <w:r w:rsidRPr="00482CFA">
              <w:rPr>
                <w:rFonts w:ascii="Arial" w:hAnsi="Arial" w:cs="Arial"/>
                <w:b/>
                <w:szCs w:val="24"/>
              </w:rPr>
              <w:t>2.1.в Угoвoрни производи</w:t>
            </w:r>
          </w:p>
        </w:tc>
        <w:tc>
          <w:tcPr>
            <w:tcW w:w="7512" w:type="dxa"/>
            <w:shd w:val="clear" w:color="auto" w:fill="auto"/>
          </w:tcPr>
          <w:p w:rsidR="004A18FB" w:rsidRPr="00482CFA" w:rsidRDefault="004A18FB" w:rsidP="002D2046">
            <w:pPr>
              <w:spacing w:line="252" w:lineRule="auto"/>
              <w:rPr>
                <w:rFonts w:ascii="Arial" w:hAnsi="Arial" w:cs="Arial"/>
                <w:b/>
                <w:szCs w:val="24"/>
              </w:rPr>
            </w:pPr>
            <w:r w:rsidRPr="00482CFA">
              <w:rPr>
                <w:rFonts w:ascii="Arial" w:hAnsi="Arial" w:cs="Arial"/>
                <w:b/>
                <w:szCs w:val="24"/>
              </w:rPr>
              <w:t>2.1.1. Организациони модел</w:t>
            </w:r>
          </w:p>
          <w:p w:rsidR="004A18FB" w:rsidRPr="00482CFA" w:rsidRDefault="004A18FB" w:rsidP="002D2046">
            <w:pPr>
              <w:pStyle w:val="ListParagraph"/>
              <w:numPr>
                <w:ilvl w:val="0"/>
                <w:numId w:val="32"/>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Детаљни организациони графикони укључујући обим активности, улоге и описи радних места/послова</w:t>
            </w:r>
          </w:p>
          <w:p w:rsidR="004A18FB" w:rsidRPr="00482CFA" w:rsidRDefault="004A18FB" w:rsidP="002D2046">
            <w:pPr>
              <w:pStyle w:val="ListParagraph"/>
              <w:numPr>
                <w:ilvl w:val="0"/>
                <w:numId w:val="32"/>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 xml:space="preserve">Алокација ресурса у сваку функцију финансијске области, укључујући позицију, опис посла и локацију </w:t>
            </w:r>
          </w:p>
          <w:p w:rsidR="004A18FB" w:rsidRPr="00482CFA" w:rsidRDefault="004A18FB" w:rsidP="002D2046">
            <w:pPr>
              <w:pStyle w:val="ListParagraph"/>
              <w:spacing w:line="252" w:lineRule="auto"/>
              <w:ind w:left="360"/>
              <w:rPr>
                <w:rFonts w:ascii="Arial" w:eastAsia="Times New Roman" w:hAnsi="Arial" w:cs="Arial"/>
                <w:sz w:val="24"/>
                <w:szCs w:val="24"/>
                <w:lang w:eastAsia="ar-SA"/>
              </w:rPr>
            </w:pPr>
          </w:p>
          <w:p w:rsidR="004A18FB" w:rsidRPr="00482CFA" w:rsidRDefault="004A18FB" w:rsidP="002D2046">
            <w:pPr>
              <w:spacing w:line="252" w:lineRule="auto"/>
              <w:rPr>
                <w:rFonts w:ascii="Arial" w:hAnsi="Arial" w:cs="Arial"/>
                <w:b/>
                <w:szCs w:val="24"/>
              </w:rPr>
            </w:pPr>
            <w:r w:rsidRPr="00482CFA">
              <w:rPr>
                <w:rFonts w:ascii="Arial" w:hAnsi="Arial" w:cs="Arial"/>
                <w:b/>
                <w:szCs w:val="24"/>
              </w:rPr>
              <w:t>2.1.2. Оперативни модел</w:t>
            </w:r>
          </w:p>
          <w:p w:rsidR="004A18FB" w:rsidRPr="00482CFA" w:rsidRDefault="004A18FB" w:rsidP="002D2046">
            <w:pPr>
              <w:pStyle w:val="ListParagraph"/>
              <w:numPr>
                <w:ilvl w:val="0"/>
                <w:numId w:val="31"/>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Процесна метрика и СЛА је неопходан</w:t>
            </w:r>
          </w:p>
          <w:p w:rsidR="004A18FB" w:rsidRPr="00482CFA" w:rsidRDefault="004A18FB" w:rsidP="002D2046">
            <w:pPr>
              <w:pStyle w:val="ListParagraph"/>
              <w:numPr>
                <w:ilvl w:val="0"/>
                <w:numId w:val="31"/>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Детаљна логика иза модела услуге/трансферне цене наспрам функција из области управљања потрошачима</w:t>
            </w:r>
          </w:p>
          <w:p w:rsidR="004A18FB" w:rsidRPr="00482CFA" w:rsidRDefault="004A18FB" w:rsidP="002D2046">
            <w:pPr>
              <w:pStyle w:val="ListParagraph"/>
              <w:numPr>
                <w:ilvl w:val="0"/>
                <w:numId w:val="31"/>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Нови систем овлашћења (нпр. лимит прагови и пуномоћја)</w:t>
            </w:r>
          </w:p>
          <w:p w:rsidR="004A18FB" w:rsidRPr="00482CFA" w:rsidRDefault="004A18FB" w:rsidP="002D2046">
            <w:pPr>
              <w:pStyle w:val="ListParagraph"/>
              <w:spacing w:line="252" w:lineRule="auto"/>
              <w:ind w:left="360"/>
              <w:rPr>
                <w:rFonts w:ascii="Arial" w:eastAsia="Times New Roman" w:hAnsi="Arial" w:cs="Arial"/>
                <w:sz w:val="24"/>
                <w:szCs w:val="24"/>
                <w:lang w:eastAsia="ar-SA"/>
              </w:rPr>
            </w:pPr>
          </w:p>
          <w:p w:rsidR="004A18FB" w:rsidRPr="00482CFA" w:rsidRDefault="004A18FB" w:rsidP="002D2046">
            <w:pPr>
              <w:spacing w:line="252" w:lineRule="auto"/>
              <w:rPr>
                <w:rFonts w:ascii="Arial" w:hAnsi="Arial" w:cs="Arial"/>
                <w:b/>
                <w:szCs w:val="24"/>
              </w:rPr>
            </w:pPr>
            <w:r w:rsidRPr="00482CFA">
              <w:rPr>
                <w:rFonts w:ascii="Arial" w:hAnsi="Arial" w:cs="Arial"/>
                <w:b/>
                <w:szCs w:val="24"/>
              </w:rPr>
              <w:t>2.1.3. Процеси</w:t>
            </w:r>
          </w:p>
          <w:p w:rsidR="004A18FB" w:rsidRPr="00482CFA" w:rsidRDefault="004A18FB" w:rsidP="002D2046">
            <w:pPr>
              <w:pStyle w:val="ListParagraph"/>
              <w:numPr>
                <w:ilvl w:val="0"/>
                <w:numId w:val="32"/>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На виском нивоу радни ток TO-BE процеса</w:t>
            </w:r>
          </w:p>
          <w:p w:rsidR="004A18FB" w:rsidRPr="00482CFA" w:rsidRDefault="004A18FB" w:rsidP="002D2046">
            <w:pPr>
              <w:pStyle w:val="ListParagraph"/>
              <w:spacing w:line="252" w:lineRule="auto"/>
              <w:ind w:left="360"/>
              <w:rPr>
                <w:rFonts w:ascii="Arial" w:eastAsia="Times New Roman" w:hAnsi="Arial" w:cs="Arial"/>
                <w:sz w:val="24"/>
                <w:szCs w:val="24"/>
                <w:lang w:eastAsia="ar-SA"/>
              </w:rPr>
            </w:pPr>
          </w:p>
          <w:p w:rsidR="004A18FB" w:rsidRPr="00482CFA" w:rsidRDefault="004A18FB" w:rsidP="002D2046">
            <w:pPr>
              <w:spacing w:line="252" w:lineRule="auto"/>
              <w:rPr>
                <w:rFonts w:ascii="Arial" w:hAnsi="Arial" w:cs="Arial"/>
                <w:b/>
                <w:szCs w:val="24"/>
              </w:rPr>
            </w:pPr>
            <w:r w:rsidRPr="00482CFA">
              <w:rPr>
                <w:rFonts w:ascii="Arial" w:hAnsi="Arial" w:cs="Arial"/>
                <w:b/>
                <w:szCs w:val="24"/>
              </w:rPr>
              <w:t>2.1.4. Имплементациона мапа пута</w:t>
            </w:r>
          </w:p>
          <w:p w:rsidR="004A18FB" w:rsidRPr="00482CFA" w:rsidRDefault="004A18FB" w:rsidP="002D2046">
            <w:pPr>
              <w:pStyle w:val="ListParagraph"/>
              <w:numPr>
                <w:ilvl w:val="0"/>
                <w:numId w:val="31"/>
              </w:numPr>
              <w:spacing w:after="0" w:line="252" w:lineRule="auto"/>
              <w:contextualSpacing w:val="0"/>
              <w:rPr>
                <w:rFonts w:ascii="Arial" w:eastAsia="Times New Roman" w:hAnsi="Arial" w:cs="Arial"/>
                <w:sz w:val="24"/>
                <w:szCs w:val="24"/>
                <w:lang w:eastAsia="ar-SA"/>
              </w:rPr>
            </w:pPr>
            <w:r w:rsidRPr="00482CFA">
              <w:rPr>
                <w:rFonts w:ascii="Arial" w:eastAsia="Times New Roman" w:hAnsi="Arial" w:cs="Arial"/>
                <w:sz w:val="24"/>
                <w:szCs w:val="24"/>
                <w:lang w:eastAsia="ar-SA"/>
              </w:rPr>
              <w:t xml:space="preserve">Детаљан имплементациони план вођења и успостављања новог организационог и оперативног модела </w:t>
            </w:r>
          </w:p>
          <w:p w:rsidR="004A18FB" w:rsidRPr="00482CFA" w:rsidRDefault="004A18FB" w:rsidP="002D2046">
            <w:pPr>
              <w:pStyle w:val="ListParagraph"/>
              <w:numPr>
                <w:ilvl w:val="0"/>
                <w:numId w:val="31"/>
              </w:numPr>
              <w:spacing w:after="0" w:line="252" w:lineRule="auto"/>
              <w:contextualSpacing w:val="0"/>
              <w:rPr>
                <w:rFonts w:ascii="Arial" w:eastAsia="Times New Roman" w:hAnsi="Arial" w:cs="Arial"/>
                <w:sz w:val="24"/>
                <w:szCs w:val="24"/>
                <w:lang w:eastAsia="ar-SA"/>
              </w:rPr>
            </w:pPr>
            <w:r w:rsidRPr="00482CFA">
              <w:rPr>
                <w:rFonts w:ascii="Arial" w:eastAsia="Times New Roman" w:hAnsi="Arial" w:cs="Arial"/>
                <w:sz w:val="24"/>
                <w:szCs w:val="24"/>
                <w:lang w:eastAsia="ar-SA"/>
              </w:rPr>
              <w:t>На високом нивоу трансформациони план имплементације TO-BE процеса, усклађених са успостављањем ИТ система</w:t>
            </w:r>
          </w:p>
          <w:p w:rsidR="004A18FB" w:rsidRPr="00482CFA" w:rsidRDefault="004A18FB" w:rsidP="002D2046">
            <w:pPr>
              <w:pStyle w:val="ListParagraph"/>
              <w:spacing w:after="0" w:line="252" w:lineRule="auto"/>
              <w:ind w:left="360"/>
              <w:contextualSpacing w:val="0"/>
              <w:rPr>
                <w:rFonts w:ascii="Arial" w:hAnsi="Arial" w:cs="Arial"/>
                <w:szCs w:val="24"/>
              </w:rPr>
            </w:pPr>
          </w:p>
        </w:tc>
      </w:tr>
      <w:tr w:rsidR="004A18FB" w:rsidRPr="00482CFA" w:rsidTr="002D2046">
        <w:tc>
          <w:tcPr>
            <w:tcW w:w="1668" w:type="dxa"/>
            <w:shd w:val="clear" w:color="auto" w:fill="auto"/>
          </w:tcPr>
          <w:p w:rsidR="004A18FB" w:rsidRPr="00482CFA" w:rsidRDefault="004A18FB" w:rsidP="002D2046">
            <w:pPr>
              <w:spacing w:line="252" w:lineRule="auto"/>
              <w:rPr>
                <w:rFonts w:ascii="Arial" w:hAnsi="Arial" w:cs="Arial"/>
                <w:b/>
                <w:szCs w:val="24"/>
              </w:rPr>
            </w:pPr>
            <w:r w:rsidRPr="00482CFA">
              <w:rPr>
                <w:rFonts w:ascii="Arial" w:hAnsi="Arial" w:cs="Arial"/>
                <w:b/>
                <w:szCs w:val="24"/>
              </w:rPr>
              <w:t>2.1.г</w:t>
            </w:r>
          </w:p>
          <w:p w:rsidR="004A18FB" w:rsidRPr="00482CFA" w:rsidRDefault="004A18FB" w:rsidP="002D2046">
            <w:pPr>
              <w:spacing w:line="252" w:lineRule="auto"/>
              <w:outlineLvl w:val="2"/>
              <w:rPr>
                <w:rFonts w:ascii="Arial" w:hAnsi="Arial" w:cs="Arial"/>
                <w:b/>
                <w:szCs w:val="24"/>
              </w:rPr>
            </w:pPr>
            <w:r w:rsidRPr="00482CFA">
              <w:rPr>
                <w:rFonts w:ascii="Arial" w:hAnsi="Arial" w:cs="Arial"/>
                <w:b/>
                <w:szCs w:val="24"/>
              </w:rPr>
              <w:t>Улoгa  кoнсултaнтa</w:t>
            </w:r>
          </w:p>
        </w:tc>
        <w:tc>
          <w:tcPr>
            <w:tcW w:w="7512" w:type="dxa"/>
            <w:shd w:val="clear" w:color="auto" w:fill="auto"/>
          </w:tcPr>
          <w:p w:rsidR="004A18FB" w:rsidRPr="00482CFA" w:rsidRDefault="004A18FB" w:rsidP="002D2046">
            <w:pPr>
              <w:spacing w:line="252" w:lineRule="auto"/>
              <w:rPr>
                <w:rFonts w:ascii="Arial" w:hAnsi="Arial" w:cs="Arial"/>
                <w:szCs w:val="24"/>
              </w:rPr>
            </w:pPr>
            <w:r w:rsidRPr="00482CFA">
              <w:rPr>
                <w:rFonts w:ascii="Arial" w:hAnsi="Arial" w:cs="Arial"/>
                <w:szCs w:val="24"/>
              </w:rPr>
              <w:t>Реализација анализа и развијање неопходне документације.</w:t>
            </w:r>
          </w:p>
          <w:p w:rsidR="004A18FB" w:rsidRPr="00482CFA" w:rsidRDefault="004A18FB" w:rsidP="002D2046">
            <w:pPr>
              <w:spacing w:line="252" w:lineRule="auto"/>
              <w:rPr>
                <w:rFonts w:ascii="Arial" w:hAnsi="Arial" w:cs="Arial"/>
                <w:szCs w:val="24"/>
              </w:rPr>
            </w:pPr>
            <w:r w:rsidRPr="00482CFA">
              <w:rPr>
                <w:rFonts w:ascii="Arial" w:hAnsi="Arial" w:cs="Arial"/>
                <w:szCs w:val="24"/>
              </w:rPr>
              <w:t>Предлагање оптималне солуције TO-BE модела, базиране на екстерном бенчмаркингу, резултатима три стратешка пројекта и смерницама пословодства ЕПС-а.</w:t>
            </w:r>
          </w:p>
          <w:p w:rsidR="004A18FB" w:rsidRPr="00482CFA" w:rsidRDefault="004A18FB" w:rsidP="002D2046">
            <w:pPr>
              <w:spacing w:line="252" w:lineRule="auto"/>
              <w:rPr>
                <w:rFonts w:ascii="Arial" w:hAnsi="Arial" w:cs="Arial"/>
                <w:szCs w:val="24"/>
              </w:rPr>
            </w:pPr>
            <w:r w:rsidRPr="00482CFA">
              <w:rPr>
                <w:rFonts w:ascii="Arial" w:hAnsi="Arial" w:cs="Arial"/>
                <w:szCs w:val="24"/>
              </w:rPr>
              <w:t xml:space="preserve">Подршка радној групи у дефинисању најизводљивије имплементационе мапе пута. </w:t>
            </w:r>
          </w:p>
          <w:p w:rsidR="004A18FB" w:rsidRPr="00482CFA" w:rsidRDefault="004A18FB" w:rsidP="002D2046">
            <w:pPr>
              <w:spacing w:line="252" w:lineRule="auto"/>
              <w:rPr>
                <w:rFonts w:ascii="Arial" w:hAnsi="Arial" w:cs="Arial"/>
                <w:szCs w:val="24"/>
              </w:rPr>
            </w:pPr>
          </w:p>
        </w:tc>
      </w:tr>
    </w:tbl>
    <w:p w:rsidR="004A18FB" w:rsidRPr="00482CFA" w:rsidRDefault="004A18FB" w:rsidP="004A18FB">
      <w:pPr>
        <w:spacing w:line="252" w:lineRule="auto"/>
        <w:rPr>
          <w:rFonts w:ascii="Arial" w:hAnsi="Arial" w:cs="Arial"/>
          <w:szCs w:val="24"/>
        </w:rPr>
      </w:pPr>
    </w:p>
    <w:p w:rsidR="00E6547B" w:rsidRDefault="00E6547B">
      <w:pPr>
        <w:suppressAutoHyphens w:val="0"/>
        <w:spacing w:after="160" w:line="259" w:lineRule="auto"/>
        <w:rPr>
          <w:rFonts w:ascii="Arial" w:hAnsi="Arial" w:cs="Arial"/>
          <w:szCs w:val="24"/>
        </w:rPr>
      </w:pPr>
      <w:r>
        <w:rPr>
          <w:rFonts w:ascii="Arial" w:hAnsi="Arial" w:cs="Arial"/>
          <w:szCs w:val="24"/>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485"/>
      </w:tblGrid>
      <w:tr w:rsidR="004A18FB" w:rsidRPr="00482CFA" w:rsidTr="002D2046">
        <w:tc>
          <w:tcPr>
            <w:tcW w:w="1668" w:type="dxa"/>
            <w:shd w:val="clear" w:color="auto" w:fill="D9D9D9"/>
          </w:tcPr>
          <w:p w:rsidR="004A18FB" w:rsidRPr="00482CFA" w:rsidRDefault="004A18FB" w:rsidP="002D2046">
            <w:pPr>
              <w:spacing w:line="252" w:lineRule="auto"/>
              <w:rPr>
                <w:rFonts w:ascii="Arial" w:hAnsi="Arial" w:cs="Arial"/>
                <w:b/>
                <w:szCs w:val="24"/>
              </w:rPr>
            </w:pPr>
            <w:r w:rsidRPr="00482CFA">
              <w:rPr>
                <w:rFonts w:ascii="Arial" w:hAnsi="Arial" w:cs="Arial"/>
                <w:b/>
                <w:szCs w:val="24"/>
              </w:rPr>
              <w:lastRenderedPageBreak/>
              <w:t>2.2</w:t>
            </w:r>
          </w:p>
        </w:tc>
        <w:tc>
          <w:tcPr>
            <w:tcW w:w="7512" w:type="dxa"/>
            <w:shd w:val="clear" w:color="auto" w:fill="D9D9D9"/>
          </w:tcPr>
          <w:p w:rsidR="004A18FB" w:rsidRPr="00482CFA" w:rsidRDefault="004A18FB" w:rsidP="002D2046">
            <w:pPr>
              <w:spacing w:line="252" w:lineRule="auto"/>
              <w:rPr>
                <w:rFonts w:ascii="Arial" w:hAnsi="Arial" w:cs="Arial"/>
                <w:b/>
                <w:szCs w:val="24"/>
              </w:rPr>
            </w:pPr>
            <w:r w:rsidRPr="00482CFA">
              <w:rPr>
                <w:rFonts w:ascii="Arial" w:hAnsi="Arial" w:cs="Arial"/>
                <w:b/>
                <w:szCs w:val="24"/>
              </w:rPr>
              <w:t>Дефинисање “INTERIM” модела</w:t>
            </w:r>
          </w:p>
        </w:tc>
      </w:tr>
      <w:tr w:rsidR="004A18FB" w:rsidRPr="00482CFA" w:rsidTr="002D2046">
        <w:tc>
          <w:tcPr>
            <w:tcW w:w="1668" w:type="dxa"/>
            <w:shd w:val="clear" w:color="auto" w:fill="auto"/>
          </w:tcPr>
          <w:p w:rsidR="004A18FB" w:rsidRPr="00482CFA" w:rsidRDefault="004A18FB" w:rsidP="002D2046">
            <w:pPr>
              <w:spacing w:line="252" w:lineRule="auto"/>
              <w:rPr>
                <w:rFonts w:ascii="Arial" w:hAnsi="Arial" w:cs="Arial"/>
                <w:b/>
                <w:szCs w:val="24"/>
              </w:rPr>
            </w:pPr>
            <w:r w:rsidRPr="00482CFA">
              <w:rPr>
                <w:rFonts w:ascii="Arial" w:hAnsi="Arial" w:cs="Arial"/>
                <w:b/>
                <w:szCs w:val="24"/>
              </w:rPr>
              <w:t>2.2.a Циљeви  и  oпис  зaдaтaкa</w:t>
            </w:r>
          </w:p>
        </w:tc>
        <w:tc>
          <w:tcPr>
            <w:tcW w:w="7512" w:type="dxa"/>
            <w:shd w:val="clear" w:color="auto" w:fill="auto"/>
          </w:tcPr>
          <w:p w:rsidR="004A18FB" w:rsidRPr="00482CFA" w:rsidRDefault="004A18FB" w:rsidP="002D2046">
            <w:pPr>
              <w:spacing w:line="252" w:lineRule="auto"/>
              <w:rPr>
                <w:rFonts w:ascii="Arial" w:hAnsi="Arial" w:cs="Arial"/>
                <w:b/>
                <w:szCs w:val="24"/>
              </w:rPr>
            </w:pPr>
            <w:r w:rsidRPr="00482CFA">
              <w:rPr>
                <w:rFonts w:ascii="Arial" w:hAnsi="Arial" w:cs="Arial"/>
                <w:b/>
                <w:szCs w:val="24"/>
              </w:rPr>
              <w:t xml:space="preserve">2.2.1. Процеси </w:t>
            </w:r>
          </w:p>
          <w:p w:rsidR="004A18FB" w:rsidRPr="00482CFA" w:rsidRDefault="004A18FB" w:rsidP="002D2046">
            <w:pPr>
              <w:pStyle w:val="ListParagraph"/>
              <w:numPr>
                <w:ilvl w:val="0"/>
                <w:numId w:val="31"/>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 xml:space="preserve">Детаљан дизајн „INTERIM” процеса за све функције финансијске области (да буде успостављен у периоду до 6 до 12 месеца након почетка пројекта), базиран на новом организационом моделу, на постојећим ресурсима компетенцијама/профилима и (само у случају потребе) на специфичним ИТ функционалностима </w:t>
            </w:r>
          </w:p>
          <w:p w:rsidR="004A18FB" w:rsidRPr="00482CFA" w:rsidRDefault="004A18FB" w:rsidP="002D2046">
            <w:pPr>
              <w:pStyle w:val="ListParagraph"/>
              <w:numPr>
                <w:ilvl w:val="0"/>
                <w:numId w:val="31"/>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Идентификација инструмената подршке који одржавају и аутоматизују кључне процесе финансијске области</w:t>
            </w:r>
          </w:p>
          <w:p w:rsidR="004A18FB" w:rsidRPr="00482CFA" w:rsidRDefault="004A18FB" w:rsidP="002D2046">
            <w:pPr>
              <w:pStyle w:val="ListParagraph"/>
              <w:numPr>
                <w:ilvl w:val="0"/>
                <w:numId w:val="31"/>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Дефинисање логика, модела и основа платформе за дефинисане инструменте</w:t>
            </w:r>
          </w:p>
          <w:p w:rsidR="004A18FB" w:rsidRPr="00482CFA" w:rsidRDefault="004A18FB" w:rsidP="002D2046">
            <w:pPr>
              <w:pStyle w:val="ListParagraph"/>
              <w:ind w:left="360"/>
              <w:rPr>
                <w:rFonts w:ascii="Arial" w:eastAsia="Times New Roman" w:hAnsi="Arial" w:cs="Arial"/>
                <w:sz w:val="24"/>
                <w:szCs w:val="24"/>
                <w:lang w:eastAsia="ar-SA"/>
              </w:rPr>
            </w:pPr>
          </w:p>
          <w:p w:rsidR="004A18FB" w:rsidRPr="00482CFA" w:rsidRDefault="004A18FB" w:rsidP="002D2046">
            <w:pPr>
              <w:spacing w:line="252" w:lineRule="auto"/>
              <w:rPr>
                <w:rFonts w:ascii="Arial" w:hAnsi="Arial" w:cs="Arial"/>
                <w:b/>
                <w:szCs w:val="24"/>
              </w:rPr>
            </w:pPr>
            <w:r w:rsidRPr="00482CFA">
              <w:rPr>
                <w:rFonts w:ascii="Arial" w:hAnsi="Arial" w:cs="Arial"/>
                <w:b/>
                <w:szCs w:val="24"/>
              </w:rPr>
              <w:t>2.2.2. Имплементациона мапа пута</w:t>
            </w:r>
          </w:p>
          <w:p w:rsidR="004A18FB" w:rsidRPr="00482CFA" w:rsidRDefault="004A18FB" w:rsidP="002D2046">
            <w:pPr>
              <w:pStyle w:val="ListParagraph"/>
              <w:numPr>
                <w:ilvl w:val="0"/>
                <w:numId w:val="31"/>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Идентификација кључних стратешких процеса за вођење</w:t>
            </w:r>
          </w:p>
          <w:p w:rsidR="004A18FB" w:rsidRPr="00482CFA" w:rsidRDefault="004A18FB" w:rsidP="002D2046">
            <w:pPr>
              <w:pStyle w:val="ListParagraph"/>
              <w:numPr>
                <w:ilvl w:val="0"/>
                <w:numId w:val="31"/>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За сваки кључни процес, дефинисање оптималног избора тренутка/темпирање ради тестирања (нпр. буџет за Планирање и Контролинг)</w:t>
            </w:r>
          </w:p>
          <w:p w:rsidR="004A18FB" w:rsidRPr="00482CFA" w:rsidRDefault="004A18FB" w:rsidP="002D2046">
            <w:pPr>
              <w:pStyle w:val="ListParagraph"/>
              <w:numPr>
                <w:ilvl w:val="0"/>
                <w:numId w:val="31"/>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Идентификација логика и Кључних Фактора Успеха ради реализације процеса</w:t>
            </w:r>
          </w:p>
          <w:p w:rsidR="004A18FB" w:rsidRPr="00482CFA" w:rsidRDefault="004A18FB" w:rsidP="002D2046">
            <w:pPr>
              <w:pStyle w:val="ListParagraph"/>
              <w:numPr>
                <w:ilvl w:val="0"/>
                <w:numId w:val="31"/>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Детаљан импл</w:t>
            </w:r>
            <w:r w:rsidR="00482CFA">
              <w:rPr>
                <w:rFonts w:ascii="Arial" w:eastAsia="Times New Roman" w:hAnsi="Arial" w:cs="Arial"/>
                <w:sz w:val="24"/>
                <w:szCs w:val="24"/>
                <w:lang w:eastAsia="ar-SA"/>
              </w:rPr>
              <w:t>е</w:t>
            </w:r>
            <w:r w:rsidRPr="00482CFA">
              <w:rPr>
                <w:rFonts w:ascii="Arial" w:eastAsia="Times New Roman" w:hAnsi="Arial" w:cs="Arial"/>
                <w:sz w:val="24"/>
                <w:szCs w:val="24"/>
                <w:lang w:eastAsia="ar-SA"/>
              </w:rPr>
              <w:t>ментациони план вођења и успостављања нових „INTERIM” процеса</w:t>
            </w:r>
          </w:p>
          <w:p w:rsidR="004A18FB" w:rsidRPr="00482CFA" w:rsidRDefault="004A18FB" w:rsidP="002D2046">
            <w:pPr>
              <w:pStyle w:val="ListParagraph"/>
              <w:spacing w:after="0" w:line="252" w:lineRule="auto"/>
              <w:ind w:left="360"/>
              <w:contextualSpacing w:val="0"/>
              <w:rPr>
                <w:rFonts w:ascii="Arial" w:eastAsia="Times New Roman" w:hAnsi="Arial" w:cs="Arial"/>
                <w:sz w:val="24"/>
                <w:szCs w:val="24"/>
                <w:lang w:eastAsia="ar-SA"/>
              </w:rPr>
            </w:pPr>
          </w:p>
        </w:tc>
      </w:tr>
      <w:tr w:rsidR="004A18FB" w:rsidRPr="00482CFA" w:rsidTr="002D2046">
        <w:tc>
          <w:tcPr>
            <w:tcW w:w="1668" w:type="dxa"/>
            <w:shd w:val="clear" w:color="auto" w:fill="auto"/>
          </w:tcPr>
          <w:p w:rsidR="004A18FB" w:rsidRPr="00482CFA" w:rsidRDefault="004A18FB" w:rsidP="002D2046">
            <w:pPr>
              <w:spacing w:line="252" w:lineRule="auto"/>
              <w:rPr>
                <w:rFonts w:ascii="Arial" w:hAnsi="Arial" w:cs="Arial"/>
                <w:b/>
                <w:szCs w:val="24"/>
              </w:rPr>
            </w:pPr>
            <w:r w:rsidRPr="00482CFA">
              <w:rPr>
                <w:rFonts w:ascii="Arial" w:hAnsi="Arial" w:cs="Arial"/>
                <w:b/>
                <w:szCs w:val="24"/>
              </w:rPr>
              <w:t>2.2.б</w:t>
            </w:r>
          </w:p>
          <w:p w:rsidR="004A18FB" w:rsidRPr="00482CFA" w:rsidRDefault="004A18FB" w:rsidP="002D2046">
            <w:pPr>
              <w:spacing w:line="252" w:lineRule="auto"/>
              <w:rPr>
                <w:rFonts w:ascii="Arial" w:hAnsi="Arial" w:cs="Arial"/>
                <w:b/>
                <w:szCs w:val="24"/>
              </w:rPr>
            </w:pPr>
            <w:r w:rsidRPr="00482CFA">
              <w:rPr>
                <w:rFonts w:ascii="Arial" w:hAnsi="Arial" w:cs="Arial"/>
                <w:b/>
              </w:rPr>
              <w:t>Oбим</w:t>
            </w:r>
          </w:p>
        </w:tc>
        <w:tc>
          <w:tcPr>
            <w:tcW w:w="7512" w:type="dxa"/>
            <w:shd w:val="clear" w:color="auto" w:fill="auto"/>
          </w:tcPr>
          <w:p w:rsidR="004A18FB" w:rsidRPr="00482CFA" w:rsidRDefault="004A18FB" w:rsidP="002D2046">
            <w:pPr>
              <w:spacing w:line="252" w:lineRule="auto"/>
              <w:rPr>
                <w:rFonts w:ascii="Arial" w:hAnsi="Arial" w:cs="Arial"/>
                <w:szCs w:val="24"/>
              </w:rPr>
            </w:pPr>
            <w:r w:rsidRPr="00482CFA">
              <w:rPr>
                <w:rFonts w:ascii="Arial" w:hAnsi="Arial" w:cs="Arial"/>
                <w:szCs w:val="24"/>
              </w:rPr>
              <w:t xml:space="preserve">Финансијска област ЈП ЕПС и економске, финансијске и набавне функције свих 13 контролисаних предузећа.  </w:t>
            </w:r>
          </w:p>
          <w:p w:rsidR="004A18FB" w:rsidRPr="00482CFA" w:rsidRDefault="004A18FB" w:rsidP="002D2046">
            <w:pPr>
              <w:spacing w:line="252" w:lineRule="auto"/>
              <w:rPr>
                <w:rFonts w:ascii="Arial" w:hAnsi="Arial" w:cs="Arial"/>
                <w:szCs w:val="24"/>
              </w:rPr>
            </w:pPr>
          </w:p>
          <w:p w:rsidR="004A18FB" w:rsidRPr="00482CFA" w:rsidRDefault="004A18FB" w:rsidP="002D2046">
            <w:pPr>
              <w:spacing w:line="252" w:lineRule="auto"/>
              <w:rPr>
                <w:rFonts w:ascii="Arial" w:hAnsi="Arial" w:cs="Arial"/>
                <w:szCs w:val="24"/>
              </w:rPr>
            </w:pPr>
            <w:r w:rsidRPr="00482CFA">
              <w:rPr>
                <w:rFonts w:ascii="Arial" w:hAnsi="Arial" w:cs="Arial"/>
                <w:szCs w:val="24"/>
              </w:rPr>
              <w:t>Листа кључних процеса мора укључивати (али није ограничена на њих):</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Трошковно рачуноводство</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 xml:space="preserve">Планирање и контролинг </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Управљање токовима готовине</w:t>
            </w:r>
          </w:p>
          <w:p w:rsidR="004A18FB" w:rsidRPr="00482CFA" w:rsidRDefault="004A18FB" w:rsidP="002D20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Трансакције (A/P, A/R)</w:t>
            </w:r>
          </w:p>
          <w:p w:rsidR="004A18FB" w:rsidRPr="00261746" w:rsidRDefault="004A18FB" w:rsidP="00261746">
            <w:pPr>
              <w:pStyle w:val="ListParagraph"/>
              <w:numPr>
                <w:ilvl w:val="0"/>
                <w:numId w:val="30"/>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 xml:space="preserve">Управљање ризиком </w:t>
            </w:r>
          </w:p>
          <w:p w:rsidR="004A18FB" w:rsidRPr="00482CFA" w:rsidRDefault="004A18FB" w:rsidP="002D2046">
            <w:pPr>
              <w:spacing w:line="252" w:lineRule="auto"/>
              <w:rPr>
                <w:rFonts w:ascii="Arial" w:hAnsi="Arial" w:cs="Arial"/>
                <w:szCs w:val="24"/>
              </w:rPr>
            </w:pPr>
          </w:p>
        </w:tc>
      </w:tr>
      <w:tr w:rsidR="004A18FB" w:rsidRPr="00482CFA" w:rsidTr="002D2046">
        <w:tc>
          <w:tcPr>
            <w:tcW w:w="1668" w:type="dxa"/>
            <w:shd w:val="clear" w:color="auto" w:fill="auto"/>
          </w:tcPr>
          <w:p w:rsidR="004A18FB" w:rsidRPr="00482CFA" w:rsidRDefault="004A18FB" w:rsidP="002D2046">
            <w:pPr>
              <w:spacing w:line="252" w:lineRule="auto"/>
              <w:rPr>
                <w:rFonts w:ascii="Arial" w:hAnsi="Arial" w:cs="Arial"/>
                <w:b/>
                <w:szCs w:val="24"/>
              </w:rPr>
            </w:pPr>
            <w:r w:rsidRPr="00482CFA">
              <w:rPr>
                <w:rFonts w:ascii="Arial" w:hAnsi="Arial" w:cs="Arial"/>
                <w:b/>
                <w:szCs w:val="24"/>
              </w:rPr>
              <w:t>2.2.в Угoвoрни производи</w:t>
            </w:r>
          </w:p>
        </w:tc>
        <w:tc>
          <w:tcPr>
            <w:tcW w:w="7512" w:type="dxa"/>
            <w:shd w:val="clear" w:color="auto" w:fill="auto"/>
          </w:tcPr>
          <w:p w:rsidR="004A18FB" w:rsidRPr="00482CFA" w:rsidRDefault="004A18FB" w:rsidP="002D2046">
            <w:pPr>
              <w:spacing w:line="252" w:lineRule="auto"/>
              <w:rPr>
                <w:rFonts w:ascii="Arial" w:hAnsi="Arial" w:cs="Arial"/>
                <w:b/>
                <w:szCs w:val="24"/>
              </w:rPr>
            </w:pPr>
            <w:r w:rsidRPr="00482CFA">
              <w:rPr>
                <w:rFonts w:ascii="Arial" w:hAnsi="Arial" w:cs="Arial"/>
                <w:b/>
                <w:szCs w:val="24"/>
              </w:rPr>
              <w:t xml:space="preserve">2.2.1. Процеси </w:t>
            </w:r>
          </w:p>
          <w:p w:rsidR="004A18FB" w:rsidRPr="00482CFA" w:rsidRDefault="004A18FB" w:rsidP="002D2046">
            <w:pPr>
              <w:pStyle w:val="ListParagraph"/>
              <w:numPr>
                <w:ilvl w:val="0"/>
                <w:numId w:val="31"/>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„INTERIM” радни ток процеса</w:t>
            </w:r>
          </w:p>
          <w:p w:rsidR="004A18FB" w:rsidRPr="00482CFA" w:rsidRDefault="004A18FB" w:rsidP="002D2046">
            <w:pPr>
              <w:pStyle w:val="ListParagraph"/>
              <w:numPr>
                <w:ilvl w:val="0"/>
                <w:numId w:val="31"/>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Логике и функционални механизми инструмената подршке који одржавају и аутоматизују кључне процесе финансијске области</w:t>
            </w:r>
          </w:p>
          <w:p w:rsidR="004A18FB" w:rsidRPr="00482CFA" w:rsidRDefault="004A18FB" w:rsidP="002D2046">
            <w:pPr>
              <w:spacing w:line="252" w:lineRule="auto"/>
              <w:rPr>
                <w:rFonts w:ascii="Arial" w:hAnsi="Arial" w:cs="Arial"/>
                <w:b/>
                <w:szCs w:val="24"/>
              </w:rPr>
            </w:pPr>
            <w:r w:rsidRPr="00482CFA">
              <w:rPr>
                <w:rFonts w:ascii="Arial" w:hAnsi="Arial" w:cs="Arial"/>
                <w:b/>
                <w:szCs w:val="24"/>
              </w:rPr>
              <w:t>2.2.2. Имплементациона мапа пута</w:t>
            </w:r>
          </w:p>
          <w:p w:rsidR="004A18FB" w:rsidRPr="00482CFA" w:rsidRDefault="004A18FB" w:rsidP="0050696E">
            <w:pPr>
              <w:pStyle w:val="ListParagraph"/>
              <w:numPr>
                <w:ilvl w:val="0"/>
                <w:numId w:val="31"/>
              </w:numPr>
              <w:spacing w:after="0" w:line="252" w:lineRule="auto"/>
              <w:contextualSpacing w:val="0"/>
              <w:rPr>
                <w:rFonts w:ascii="Arial" w:eastAsia="Times New Roman" w:hAnsi="Arial" w:cs="Arial"/>
                <w:sz w:val="24"/>
                <w:szCs w:val="24"/>
                <w:lang w:eastAsia="ar-SA"/>
              </w:rPr>
            </w:pPr>
            <w:r w:rsidRPr="00482CFA">
              <w:rPr>
                <w:rFonts w:ascii="Arial" w:eastAsia="Times New Roman" w:hAnsi="Arial" w:cs="Arial"/>
                <w:sz w:val="24"/>
                <w:szCs w:val="24"/>
                <w:lang w:eastAsia="ar-SA"/>
              </w:rPr>
              <w:t>Детаљан имплементациони план</w:t>
            </w:r>
          </w:p>
        </w:tc>
      </w:tr>
      <w:tr w:rsidR="004A18FB" w:rsidRPr="00482CFA" w:rsidTr="002D2046">
        <w:tc>
          <w:tcPr>
            <w:tcW w:w="1668" w:type="dxa"/>
            <w:shd w:val="clear" w:color="auto" w:fill="auto"/>
          </w:tcPr>
          <w:p w:rsidR="004A18FB" w:rsidRPr="00482CFA" w:rsidRDefault="004A18FB" w:rsidP="002D2046">
            <w:pPr>
              <w:spacing w:line="252" w:lineRule="auto"/>
              <w:rPr>
                <w:rFonts w:ascii="Arial" w:hAnsi="Arial" w:cs="Arial"/>
                <w:b/>
                <w:szCs w:val="24"/>
              </w:rPr>
            </w:pPr>
            <w:r w:rsidRPr="00482CFA">
              <w:rPr>
                <w:rFonts w:ascii="Arial" w:hAnsi="Arial" w:cs="Arial"/>
                <w:b/>
                <w:szCs w:val="24"/>
              </w:rPr>
              <w:t>2.2.г</w:t>
            </w:r>
          </w:p>
          <w:p w:rsidR="004A18FB" w:rsidRPr="00482CFA" w:rsidRDefault="004A18FB" w:rsidP="002D2046">
            <w:pPr>
              <w:spacing w:line="252" w:lineRule="auto"/>
              <w:rPr>
                <w:rFonts w:ascii="Arial" w:hAnsi="Arial" w:cs="Arial"/>
                <w:b/>
                <w:szCs w:val="24"/>
              </w:rPr>
            </w:pPr>
            <w:r w:rsidRPr="00482CFA">
              <w:rPr>
                <w:rFonts w:ascii="Arial" w:hAnsi="Arial" w:cs="Arial"/>
                <w:b/>
                <w:szCs w:val="24"/>
              </w:rPr>
              <w:t>Улoгa  кoнсултaнтa</w:t>
            </w:r>
          </w:p>
        </w:tc>
        <w:tc>
          <w:tcPr>
            <w:tcW w:w="7512" w:type="dxa"/>
            <w:shd w:val="clear" w:color="auto" w:fill="auto"/>
          </w:tcPr>
          <w:p w:rsidR="004A18FB" w:rsidRPr="00482CFA" w:rsidRDefault="004A18FB" w:rsidP="002D2046">
            <w:pPr>
              <w:spacing w:line="252" w:lineRule="auto"/>
              <w:rPr>
                <w:rFonts w:ascii="Arial" w:hAnsi="Arial" w:cs="Arial"/>
                <w:szCs w:val="24"/>
              </w:rPr>
            </w:pPr>
            <w:r w:rsidRPr="00482CFA">
              <w:rPr>
                <w:rFonts w:ascii="Arial" w:hAnsi="Arial" w:cs="Arial"/>
                <w:szCs w:val="24"/>
              </w:rPr>
              <w:t>Реализација анализа и развијање неопходне документације.</w:t>
            </w:r>
          </w:p>
          <w:p w:rsidR="004A18FB" w:rsidRPr="00482CFA" w:rsidRDefault="004A18FB" w:rsidP="002D2046">
            <w:pPr>
              <w:spacing w:line="252" w:lineRule="auto"/>
              <w:rPr>
                <w:rFonts w:ascii="Arial" w:hAnsi="Arial" w:cs="Arial"/>
                <w:szCs w:val="24"/>
              </w:rPr>
            </w:pPr>
            <w:r w:rsidRPr="00482CFA">
              <w:rPr>
                <w:rFonts w:ascii="Arial" w:hAnsi="Arial" w:cs="Arial"/>
                <w:szCs w:val="24"/>
              </w:rPr>
              <w:t>Предлагање оптималних „INTERIM” процеса, базирано на постојећем сценарију и претходног искуства консултаната</w:t>
            </w:r>
          </w:p>
          <w:p w:rsidR="004A18FB" w:rsidRPr="00482CFA" w:rsidRDefault="004A18FB" w:rsidP="002D2046">
            <w:pPr>
              <w:spacing w:line="252" w:lineRule="auto"/>
              <w:rPr>
                <w:rFonts w:ascii="Arial" w:hAnsi="Arial" w:cs="Arial"/>
                <w:szCs w:val="24"/>
              </w:rPr>
            </w:pPr>
          </w:p>
        </w:tc>
      </w:tr>
    </w:tbl>
    <w:p w:rsidR="004A18FB" w:rsidRPr="00482CFA" w:rsidRDefault="004A18FB" w:rsidP="004A18FB">
      <w:pPr>
        <w:spacing w:line="252" w:lineRule="auto"/>
        <w:rPr>
          <w:rFonts w:ascii="Arial" w:hAnsi="Arial" w:cs="Arial"/>
          <w:szCs w:val="24"/>
        </w:rPr>
      </w:pPr>
    </w:p>
    <w:p w:rsidR="004A18FB" w:rsidRPr="00482CFA" w:rsidRDefault="004A18FB" w:rsidP="004A18FB">
      <w:pPr>
        <w:pStyle w:val="NoSpacing"/>
        <w:numPr>
          <w:ilvl w:val="0"/>
          <w:numId w:val="52"/>
        </w:numPr>
        <w:suppressAutoHyphens w:val="0"/>
        <w:spacing w:line="252" w:lineRule="auto"/>
        <w:rPr>
          <w:rFonts w:ascii="Arial" w:hAnsi="Arial" w:cs="Arial"/>
          <w:b/>
          <w:szCs w:val="24"/>
        </w:rPr>
      </w:pPr>
      <w:r w:rsidRPr="00482CFA">
        <w:rPr>
          <w:rFonts w:ascii="Arial" w:hAnsi="Arial" w:cs="Arial"/>
          <w:b/>
          <w:szCs w:val="24"/>
        </w:rPr>
        <w:t xml:space="preserve">Пројекат имплементације  </w:t>
      </w:r>
    </w:p>
    <w:p w:rsidR="004A18FB" w:rsidRPr="00482CFA" w:rsidRDefault="004A18FB" w:rsidP="004A18FB">
      <w:pPr>
        <w:pStyle w:val="NoSpacing"/>
        <w:spacing w:line="252" w:lineRule="auto"/>
        <w:ind w:left="720"/>
        <w:rPr>
          <w:rFonts w:ascii="Arial" w:hAnsi="Arial" w:cs="Arial"/>
          <w:b/>
          <w:szCs w:val="24"/>
        </w:rPr>
      </w:pPr>
    </w:p>
    <w:p w:rsidR="004A18FB" w:rsidRPr="00482CFA" w:rsidRDefault="004A18FB" w:rsidP="004A18FB">
      <w:pPr>
        <w:pStyle w:val="NoSpacing"/>
        <w:spacing w:line="252" w:lineRule="auto"/>
        <w:ind w:left="720"/>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512"/>
      </w:tblGrid>
      <w:tr w:rsidR="004A18FB" w:rsidRPr="00482CFA" w:rsidTr="002D2046">
        <w:tc>
          <w:tcPr>
            <w:tcW w:w="1668" w:type="dxa"/>
            <w:shd w:val="clear" w:color="auto" w:fill="D9D9D9"/>
          </w:tcPr>
          <w:p w:rsidR="004A18FB" w:rsidRPr="00482CFA" w:rsidRDefault="004A18FB" w:rsidP="002D2046">
            <w:pPr>
              <w:spacing w:line="252" w:lineRule="auto"/>
              <w:rPr>
                <w:rFonts w:ascii="Arial" w:hAnsi="Arial" w:cs="Arial"/>
                <w:b/>
                <w:szCs w:val="24"/>
              </w:rPr>
            </w:pPr>
            <w:r w:rsidRPr="00482CFA">
              <w:rPr>
                <w:rFonts w:ascii="Arial" w:hAnsi="Arial" w:cs="Arial"/>
                <w:b/>
                <w:szCs w:val="24"/>
              </w:rPr>
              <w:t>3.1</w:t>
            </w:r>
          </w:p>
        </w:tc>
        <w:tc>
          <w:tcPr>
            <w:tcW w:w="7512" w:type="dxa"/>
            <w:shd w:val="clear" w:color="auto" w:fill="D9D9D9"/>
          </w:tcPr>
          <w:p w:rsidR="004A18FB" w:rsidRPr="00482CFA" w:rsidRDefault="004A18FB" w:rsidP="002D2046">
            <w:pPr>
              <w:spacing w:line="252" w:lineRule="auto"/>
              <w:rPr>
                <w:rFonts w:ascii="Arial" w:hAnsi="Arial" w:cs="Arial"/>
                <w:b/>
                <w:szCs w:val="24"/>
              </w:rPr>
            </w:pPr>
            <w:r w:rsidRPr="00482CFA">
              <w:rPr>
                <w:rFonts w:ascii="Arial" w:hAnsi="Arial" w:cs="Arial"/>
                <w:b/>
                <w:szCs w:val="24"/>
              </w:rPr>
              <w:t>Мобилизације и управљање променама</w:t>
            </w:r>
          </w:p>
        </w:tc>
      </w:tr>
      <w:tr w:rsidR="004A18FB" w:rsidRPr="00482CFA" w:rsidTr="002D2046">
        <w:tc>
          <w:tcPr>
            <w:tcW w:w="1668" w:type="dxa"/>
            <w:shd w:val="clear" w:color="auto" w:fill="auto"/>
          </w:tcPr>
          <w:p w:rsidR="004A18FB" w:rsidRPr="00482CFA" w:rsidRDefault="004A18FB" w:rsidP="002D2046">
            <w:pPr>
              <w:spacing w:line="252" w:lineRule="auto"/>
              <w:rPr>
                <w:rFonts w:ascii="Arial" w:hAnsi="Arial" w:cs="Arial"/>
                <w:b/>
                <w:szCs w:val="24"/>
              </w:rPr>
            </w:pPr>
            <w:r w:rsidRPr="00482CFA">
              <w:rPr>
                <w:rFonts w:ascii="Arial" w:hAnsi="Arial" w:cs="Arial"/>
                <w:b/>
                <w:szCs w:val="24"/>
              </w:rPr>
              <w:t xml:space="preserve">3.1.a </w:t>
            </w:r>
          </w:p>
          <w:p w:rsidR="004A18FB" w:rsidRPr="00482CFA" w:rsidRDefault="004A18FB" w:rsidP="002D2046">
            <w:pPr>
              <w:spacing w:line="252" w:lineRule="auto"/>
              <w:rPr>
                <w:rFonts w:ascii="Arial" w:hAnsi="Arial" w:cs="Arial"/>
                <w:b/>
                <w:szCs w:val="24"/>
              </w:rPr>
            </w:pPr>
            <w:r w:rsidRPr="00482CFA">
              <w:rPr>
                <w:rFonts w:ascii="Arial" w:hAnsi="Arial" w:cs="Arial"/>
                <w:b/>
                <w:szCs w:val="24"/>
              </w:rPr>
              <w:t>Циљeви  и  oпис  зaдaтaкa</w:t>
            </w:r>
          </w:p>
        </w:tc>
        <w:tc>
          <w:tcPr>
            <w:tcW w:w="7512" w:type="dxa"/>
            <w:shd w:val="clear" w:color="auto" w:fill="auto"/>
          </w:tcPr>
          <w:p w:rsidR="004A18FB" w:rsidRPr="00482CFA" w:rsidRDefault="004A18FB" w:rsidP="002D2046">
            <w:pPr>
              <w:pStyle w:val="ListParagraph"/>
              <w:numPr>
                <w:ilvl w:val="0"/>
                <w:numId w:val="51"/>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Дефинисање и формулисање радне групе, укључујући и Канцеларију за Управљање Пројектом, одговорна лица из ИКТ сектора, власнике интерних процеса и оперативне ресурсе које треба укључити у активности пројекат</w:t>
            </w:r>
          </w:p>
          <w:p w:rsidR="004A18FB" w:rsidRPr="00482CFA" w:rsidRDefault="004A18FB" w:rsidP="002D2046">
            <w:pPr>
              <w:pStyle w:val="ListParagraph"/>
              <w:numPr>
                <w:ilvl w:val="0"/>
                <w:numId w:val="51"/>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Дефинисање кључне метрике ради мониторинга имплементације пројекта (нпр. оперативни континуитет, посвећеност ресурса и задовољство ресурса) и приступ мониторингу (нпр. повратне спреге/информације, анкете и упитници о расположењу/пословној клими)</w:t>
            </w:r>
          </w:p>
          <w:p w:rsidR="004A18FB" w:rsidRPr="00482CFA" w:rsidRDefault="004A18FB" w:rsidP="002D2046">
            <w:pPr>
              <w:pStyle w:val="ListParagraph"/>
              <w:numPr>
                <w:ilvl w:val="0"/>
                <w:numId w:val="51"/>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 xml:space="preserve">Дизајн управљања променама и комуникационе стратегије и идентификација потенцијалних баријера имплементацији  </w:t>
            </w:r>
          </w:p>
          <w:p w:rsidR="004A18FB" w:rsidRPr="00482CFA" w:rsidRDefault="004A18FB" w:rsidP="002D2046">
            <w:pPr>
              <w:pStyle w:val="ListParagraph"/>
              <w:numPr>
                <w:ilvl w:val="0"/>
                <w:numId w:val="51"/>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Идентификација кључног агента чије укључивање би веома допринело имплементацији</w:t>
            </w:r>
          </w:p>
          <w:p w:rsidR="004A18FB" w:rsidRPr="00482CFA" w:rsidRDefault="004A18FB" w:rsidP="002D2046">
            <w:pPr>
              <w:pStyle w:val="ListParagraph"/>
              <w:numPr>
                <w:ilvl w:val="0"/>
                <w:numId w:val="51"/>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Дефинисање детаљног плана комуникације</w:t>
            </w:r>
          </w:p>
          <w:p w:rsidR="004A18FB" w:rsidRPr="00482CFA" w:rsidRDefault="004A18FB" w:rsidP="002D2046">
            <w:pPr>
              <w:pStyle w:val="ListParagraph"/>
              <w:numPr>
                <w:ilvl w:val="0"/>
                <w:numId w:val="51"/>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Адреса имплементационог плана у смислу материјала подршке, организовања догађаја и дистрибуције докумената</w:t>
            </w:r>
          </w:p>
          <w:p w:rsidR="004A18FB" w:rsidRPr="00482CFA" w:rsidRDefault="004A18FB" w:rsidP="002D2046">
            <w:pPr>
              <w:pStyle w:val="ListParagraph"/>
              <w:numPr>
                <w:ilvl w:val="0"/>
                <w:numId w:val="51"/>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 xml:space="preserve">Постављање механизама потпоре (нпр. управљање награђивањем и консеквенцама, не финансијски подстицаји и напредак у каријери)   </w:t>
            </w:r>
          </w:p>
          <w:p w:rsidR="004A18FB" w:rsidRPr="00482CFA" w:rsidRDefault="004A18FB" w:rsidP="002D2046">
            <w:pPr>
              <w:pStyle w:val="ListParagraph"/>
              <w:spacing w:line="252" w:lineRule="auto"/>
              <w:ind w:left="360"/>
              <w:rPr>
                <w:rFonts w:ascii="Arial" w:hAnsi="Arial" w:cs="Arial"/>
                <w:szCs w:val="24"/>
              </w:rPr>
            </w:pPr>
          </w:p>
        </w:tc>
      </w:tr>
      <w:tr w:rsidR="004A18FB" w:rsidRPr="00482CFA" w:rsidTr="002D2046">
        <w:tc>
          <w:tcPr>
            <w:tcW w:w="1668" w:type="dxa"/>
            <w:shd w:val="clear" w:color="auto" w:fill="auto"/>
          </w:tcPr>
          <w:p w:rsidR="004A18FB" w:rsidRPr="00482CFA" w:rsidRDefault="004A18FB" w:rsidP="002D2046">
            <w:pPr>
              <w:spacing w:line="252" w:lineRule="auto"/>
              <w:rPr>
                <w:rFonts w:ascii="Arial" w:hAnsi="Arial" w:cs="Arial"/>
                <w:b/>
                <w:szCs w:val="24"/>
              </w:rPr>
            </w:pPr>
            <w:r w:rsidRPr="00482CFA">
              <w:rPr>
                <w:rFonts w:ascii="Arial" w:hAnsi="Arial" w:cs="Arial"/>
                <w:b/>
                <w:szCs w:val="24"/>
              </w:rPr>
              <w:t>3.1.б</w:t>
            </w:r>
          </w:p>
          <w:p w:rsidR="004A18FB" w:rsidRPr="00482CFA" w:rsidRDefault="004A18FB" w:rsidP="002D2046">
            <w:pPr>
              <w:spacing w:line="252" w:lineRule="auto"/>
              <w:outlineLvl w:val="2"/>
              <w:rPr>
                <w:rFonts w:ascii="Arial" w:hAnsi="Arial" w:cs="Arial"/>
                <w:b/>
                <w:szCs w:val="24"/>
              </w:rPr>
            </w:pPr>
            <w:r w:rsidRPr="00482CFA">
              <w:rPr>
                <w:rFonts w:ascii="Arial" w:hAnsi="Arial" w:cs="Arial"/>
                <w:b/>
              </w:rPr>
              <w:t>Oбим</w:t>
            </w:r>
          </w:p>
        </w:tc>
        <w:tc>
          <w:tcPr>
            <w:tcW w:w="7512" w:type="dxa"/>
            <w:shd w:val="clear" w:color="auto" w:fill="auto"/>
          </w:tcPr>
          <w:p w:rsidR="004A18FB" w:rsidRPr="00482CFA" w:rsidRDefault="004A18FB" w:rsidP="002D2046">
            <w:pPr>
              <w:spacing w:line="252" w:lineRule="auto"/>
              <w:rPr>
                <w:rFonts w:ascii="Arial" w:hAnsi="Arial" w:cs="Arial"/>
                <w:szCs w:val="24"/>
              </w:rPr>
            </w:pPr>
            <w:r w:rsidRPr="00482CFA">
              <w:rPr>
                <w:rFonts w:ascii="Arial" w:hAnsi="Arial" w:cs="Arial"/>
                <w:szCs w:val="24"/>
              </w:rPr>
              <w:t xml:space="preserve">Финансијска област ЈП ЕПС и економске, финансијске и набавне функције свих 13 контролисаних предузећа.  </w:t>
            </w:r>
          </w:p>
          <w:p w:rsidR="004A18FB" w:rsidRPr="00482CFA" w:rsidRDefault="004A18FB" w:rsidP="002D2046">
            <w:pPr>
              <w:spacing w:line="252" w:lineRule="auto"/>
              <w:rPr>
                <w:rFonts w:ascii="Arial" w:hAnsi="Arial" w:cs="Arial"/>
                <w:szCs w:val="24"/>
              </w:rPr>
            </w:pPr>
          </w:p>
        </w:tc>
      </w:tr>
      <w:tr w:rsidR="004A18FB" w:rsidRPr="00482CFA" w:rsidTr="002D2046">
        <w:tc>
          <w:tcPr>
            <w:tcW w:w="1668" w:type="dxa"/>
            <w:shd w:val="clear" w:color="auto" w:fill="auto"/>
          </w:tcPr>
          <w:p w:rsidR="004A18FB" w:rsidRPr="00482CFA" w:rsidRDefault="004A18FB" w:rsidP="002D2046">
            <w:pPr>
              <w:spacing w:line="252" w:lineRule="auto"/>
              <w:outlineLvl w:val="2"/>
              <w:rPr>
                <w:rFonts w:ascii="Arial" w:hAnsi="Arial" w:cs="Arial"/>
                <w:b/>
                <w:szCs w:val="24"/>
              </w:rPr>
            </w:pPr>
            <w:r w:rsidRPr="00482CFA">
              <w:rPr>
                <w:rFonts w:ascii="Arial" w:hAnsi="Arial" w:cs="Arial"/>
                <w:b/>
                <w:szCs w:val="24"/>
              </w:rPr>
              <w:t>3.1.в Угoвoрни производи</w:t>
            </w:r>
          </w:p>
        </w:tc>
        <w:tc>
          <w:tcPr>
            <w:tcW w:w="7512" w:type="dxa"/>
            <w:shd w:val="clear" w:color="auto" w:fill="auto"/>
          </w:tcPr>
          <w:p w:rsidR="004A18FB" w:rsidRPr="00482CFA" w:rsidRDefault="004A18FB" w:rsidP="002D2046">
            <w:pPr>
              <w:pStyle w:val="ListParagraph"/>
              <w:numPr>
                <w:ilvl w:val="0"/>
                <w:numId w:val="51"/>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Општа радна група пројекта (нпр. организациони графикони и одговорности групе) и функционални механизми (нпр. дистрибуција докумената и састанци радне групе)</w:t>
            </w:r>
          </w:p>
          <w:p w:rsidR="004A18FB" w:rsidRPr="00482CFA" w:rsidRDefault="004A18FB" w:rsidP="002D2046">
            <w:pPr>
              <w:pStyle w:val="ListParagraph"/>
              <w:numPr>
                <w:ilvl w:val="0"/>
                <w:numId w:val="51"/>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Управљање променама и комуникационог плана</w:t>
            </w:r>
          </w:p>
          <w:p w:rsidR="004A18FB" w:rsidRPr="00482CFA" w:rsidRDefault="004A18FB" w:rsidP="002D2046">
            <w:pPr>
              <w:pStyle w:val="ListParagraph"/>
              <w:numPr>
                <w:ilvl w:val="0"/>
                <w:numId w:val="51"/>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Листа механизама потпоре и правила примене</w:t>
            </w:r>
          </w:p>
          <w:p w:rsidR="004A18FB" w:rsidRPr="00482CFA" w:rsidRDefault="004A18FB" w:rsidP="002D2046">
            <w:pPr>
              <w:pStyle w:val="ListParagraph"/>
              <w:spacing w:line="252" w:lineRule="auto"/>
              <w:ind w:left="360"/>
              <w:rPr>
                <w:rFonts w:ascii="Arial" w:eastAsia="Times New Roman" w:hAnsi="Arial" w:cs="Arial"/>
                <w:sz w:val="24"/>
                <w:szCs w:val="24"/>
                <w:lang w:eastAsia="ar-SA"/>
              </w:rPr>
            </w:pPr>
          </w:p>
        </w:tc>
      </w:tr>
      <w:tr w:rsidR="004A18FB" w:rsidRPr="00482CFA" w:rsidTr="002D2046">
        <w:tc>
          <w:tcPr>
            <w:tcW w:w="1668" w:type="dxa"/>
            <w:tcBorders>
              <w:bottom w:val="single" w:sz="4" w:space="0" w:color="auto"/>
            </w:tcBorders>
            <w:shd w:val="clear" w:color="auto" w:fill="auto"/>
          </w:tcPr>
          <w:p w:rsidR="004A18FB" w:rsidRPr="00482CFA" w:rsidRDefault="004A18FB" w:rsidP="002D2046">
            <w:pPr>
              <w:spacing w:line="252" w:lineRule="auto"/>
              <w:rPr>
                <w:rFonts w:ascii="Arial" w:hAnsi="Arial" w:cs="Arial"/>
                <w:b/>
                <w:szCs w:val="24"/>
              </w:rPr>
            </w:pPr>
            <w:r w:rsidRPr="00482CFA">
              <w:rPr>
                <w:rFonts w:ascii="Arial" w:hAnsi="Arial" w:cs="Arial"/>
                <w:b/>
                <w:szCs w:val="24"/>
              </w:rPr>
              <w:t>3.1.г</w:t>
            </w:r>
          </w:p>
          <w:p w:rsidR="004A18FB" w:rsidRPr="00482CFA" w:rsidRDefault="004A18FB" w:rsidP="002D2046">
            <w:pPr>
              <w:spacing w:line="252" w:lineRule="auto"/>
              <w:outlineLvl w:val="2"/>
              <w:rPr>
                <w:rFonts w:ascii="Arial" w:hAnsi="Arial" w:cs="Arial"/>
                <w:b/>
                <w:szCs w:val="24"/>
              </w:rPr>
            </w:pPr>
            <w:r w:rsidRPr="00482CFA">
              <w:rPr>
                <w:rFonts w:ascii="Arial" w:hAnsi="Arial" w:cs="Arial"/>
                <w:b/>
                <w:szCs w:val="24"/>
              </w:rPr>
              <w:t>Улoгa  кoнсултaнтa</w:t>
            </w:r>
          </w:p>
        </w:tc>
        <w:tc>
          <w:tcPr>
            <w:tcW w:w="7512" w:type="dxa"/>
            <w:tcBorders>
              <w:bottom w:val="single" w:sz="4" w:space="0" w:color="auto"/>
            </w:tcBorders>
            <w:shd w:val="clear" w:color="auto" w:fill="auto"/>
          </w:tcPr>
          <w:p w:rsidR="004A18FB" w:rsidRPr="00482CFA" w:rsidRDefault="004A18FB" w:rsidP="002D2046">
            <w:pPr>
              <w:spacing w:line="252" w:lineRule="auto"/>
              <w:rPr>
                <w:rFonts w:ascii="Arial" w:hAnsi="Arial" w:cs="Arial"/>
                <w:szCs w:val="24"/>
              </w:rPr>
            </w:pPr>
            <w:r w:rsidRPr="00482CFA">
              <w:rPr>
                <w:rFonts w:ascii="Arial" w:hAnsi="Arial" w:cs="Arial"/>
                <w:szCs w:val="24"/>
              </w:rPr>
              <w:t>Реализација анализа и развијање неопходне документације.</w:t>
            </w:r>
          </w:p>
          <w:p w:rsidR="004A18FB" w:rsidRPr="00482CFA" w:rsidRDefault="004A18FB" w:rsidP="002D2046">
            <w:pPr>
              <w:spacing w:line="252" w:lineRule="auto"/>
              <w:rPr>
                <w:rFonts w:ascii="Arial" w:hAnsi="Arial" w:cs="Arial"/>
                <w:szCs w:val="24"/>
              </w:rPr>
            </w:pPr>
            <w:r w:rsidRPr="00482CFA">
              <w:rPr>
                <w:rFonts w:ascii="Arial" w:hAnsi="Arial" w:cs="Arial"/>
                <w:szCs w:val="24"/>
              </w:rPr>
              <w:t>Асистенција Људским Ресурсима ЈП ЕПС и комуникационим референтима у имплементацији управљања променама и комуникационог плана, подршка сесијама радионица/тренинга и адресирање комуникационих токова унутар ЕПС-а</w:t>
            </w:r>
          </w:p>
          <w:p w:rsidR="004A18FB" w:rsidRPr="00482CFA" w:rsidRDefault="004A18FB" w:rsidP="002D2046">
            <w:pPr>
              <w:spacing w:line="252" w:lineRule="auto"/>
              <w:rPr>
                <w:rFonts w:ascii="Arial" w:hAnsi="Arial" w:cs="Arial"/>
                <w:szCs w:val="24"/>
              </w:rPr>
            </w:pPr>
          </w:p>
        </w:tc>
      </w:tr>
    </w:tbl>
    <w:p w:rsidR="004A18FB" w:rsidRPr="00482CFA" w:rsidRDefault="004A18FB" w:rsidP="004A18FB">
      <w:pPr>
        <w:spacing w:line="252" w:lineRule="auto"/>
        <w:rPr>
          <w:rFonts w:ascii="Arial Narrow" w:hAnsi="Arial Narrow"/>
          <w:sz w:val="18"/>
          <w:szCs w:val="18"/>
        </w:rPr>
      </w:pPr>
    </w:p>
    <w:p w:rsidR="004A18FB" w:rsidRPr="00482CFA" w:rsidRDefault="004A18FB" w:rsidP="004A18FB">
      <w:pPr>
        <w:pStyle w:val="ListParagraph"/>
        <w:spacing w:line="252" w:lineRule="auto"/>
        <w:rPr>
          <w:rFonts w:ascii="Arial" w:eastAsia="Times New Roman" w:hAnsi="Arial" w:cs="Arial"/>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512"/>
      </w:tblGrid>
      <w:tr w:rsidR="004A18FB" w:rsidRPr="00482CFA" w:rsidTr="002D2046">
        <w:tc>
          <w:tcPr>
            <w:tcW w:w="1668" w:type="dxa"/>
            <w:shd w:val="clear" w:color="auto" w:fill="D9D9D9"/>
          </w:tcPr>
          <w:p w:rsidR="004A18FB" w:rsidRPr="00482CFA" w:rsidRDefault="004A18FB" w:rsidP="002D2046">
            <w:pPr>
              <w:spacing w:line="252" w:lineRule="auto"/>
              <w:rPr>
                <w:rFonts w:ascii="Arial" w:hAnsi="Arial" w:cs="Arial"/>
                <w:b/>
                <w:szCs w:val="24"/>
              </w:rPr>
            </w:pPr>
            <w:r w:rsidRPr="00482CFA">
              <w:rPr>
                <w:rFonts w:ascii="Arial" w:hAnsi="Arial" w:cs="Arial"/>
                <w:b/>
                <w:szCs w:val="24"/>
              </w:rPr>
              <w:t>3.2</w:t>
            </w:r>
          </w:p>
        </w:tc>
        <w:tc>
          <w:tcPr>
            <w:tcW w:w="7512" w:type="dxa"/>
            <w:shd w:val="clear" w:color="auto" w:fill="D9D9D9"/>
          </w:tcPr>
          <w:p w:rsidR="004A18FB" w:rsidRPr="00482CFA" w:rsidRDefault="004A18FB" w:rsidP="002D2046">
            <w:pPr>
              <w:spacing w:line="252" w:lineRule="auto"/>
              <w:rPr>
                <w:rFonts w:ascii="Arial" w:hAnsi="Arial" w:cs="Arial"/>
                <w:b/>
                <w:szCs w:val="24"/>
              </w:rPr>
            </w:pPr>
            <w:r w:rsidRPr="00482CFA">
              <w:rPr>
                <w:rFonts w:ascii="Arial" w:hAnsi="Arial" w:cs="Arial"/>
                <w:b/>
                <w:szCs w:val="24"/>
              </w:rPr>
              <w:t xml:space="preserve">Имплементација новог модела </w:t>
            </w:r>
          </w:p>
        </w:tc>
      </w:tr>
      <w:tr w:rsidR="004A18FB" w:rsidRPr="00482CFA" w:rsidTr="002D2046">
        <w:tc>
          <w:tcPr>
            <w:tcW w:w="1668" w:type="dxa"/>
            <w:shd w:val="clear" w:color="auto" w:fill="auto"/>
          </w:tcPr>
          <w:p w:rsidR="004A18FB" w:rsidRPr="00482CFA" w:rsidRDefault="004A18FB" w:rsidP="002D2046">
            <w:pPr>
              <w:spacing w:line="252" w:lineRule="auto"/>
              <w:rPr>
                <w:rFonts w:ascii="Arial" w:hAnsi="Arial" w:cs="Arial"/>
                <w:b/>
                <w:szCs w:val="24"/>
              </w:rPr>
            </w:pPr>
            <w:r w:rsidRPr="00482CFA">
              <w:rPr>
                <w:rFonts w:ascii="Arial" w:hAnsi="Arial" w:cs="Arial"/>
                <w:b/>
                <w:szCs w:val="24"/>
              </w:rPr>
              <w:t xml:space="preserve">3.2.a </w:t>
            </w:r>
          </w:p>
          <w:p w:rsidR="004A18FB" w:rsidRPr="00482CFA" w:rsidRDefault="004A18FB" w:rsidP="002D2046">
            <w:pPr>
              <w:spacing w:line="252" w:lineRule="auto"/>
              <w:rPr>
                <w:rFonts w:ascii="Arial" w:hAnsi="Arial" w:cs="Arial"/>
                <w:b/>
                <w:szCs w:val="24"/>
              </w:rPr>
            </w:pPr>
            <w:r w:rsidRPr="00482CFA">
              <w:rPr>
                <w:rFonts w:ascii="Arial" w:hAnsi="Arial" w:cs="Arial"/>
                <w:b/>
                <w:szCs w:val="24"/>
              </w:rPr>
              <w:t xml:space="preserve">Циљeви  и  oпис  </w:t>
            </w:r>
            <w:r w:rsidRPr="00482CFA">
              <w:rPr>
                <w:rFonts w:ascii="Arial" w:hAnsi="Arial" w:cs="Arial"/>
                <w:b/>
                <w:szCs w:val="24"/>
              </w:rPr>
              <w:lastRenderedPageBreak/>
              <w:t>зaдaтaкa</w:t>
            </w:r>
          </w:p>
        </w:tc>
        <w:tc>
          <w:tcPr>
            <w:tcW w:w="7512" w:type="dxa"/>
            <w:shd w:val="clear" w:color="auto" w:fill="auto"/>
          </w:tcPr>
          <w:p w:rsidR="004A18FB" w:rsidRPr="00482CFA" w:rsidRDefault="004A18FB" w:rsidP="002D2046">
            <w:pPr>
              <w:pStyle w:val="ListParagraph"/>
              <w:numPr>
                <w:ilvl w:val="0"/>
                <w:numId w:val="33"/>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lastRenderedPageBreak/>
              <w:t>Формулисање новог модела финансијске области</w:t>
            </w:r>
          </w:p>
          <w:p w:rsidR="004A18FB" w:rsidRPr="00482CFA" w:rsidRDefault="004A18FB" w:rsidP="002D2046">
            <w:pPr>
              <w:pStyle w:val="ListParagraph"/>
              <w:numPr>
                <w:ilvl w:val="1"/>
                <w:numId w:val="33"/>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Организациони модел (TO-BE)</w:t>
            </w:r>
          </w:p>
          <w:p w:rsidR="004A18FB" w:rsidRPr="00482CFA" w:rsidRDefault="004A18FB" w:rsidP="002D2046">
            <w:pPr>
              <w:pStyle w:val="ListParagraph"/>
              <w:numPr>
                <w:ilvl w:val="1"/>
                <w:numId w:val="33"/>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Оперативни модел (TO-BE)</w:t>
            </w:r>
          </w:p>
          <w:p w:rsidR="004A18FB" w:rsidRPr="00482CFA" w:rsidRDefault="004A18FB" w:rsidP="002D2046">
            <w:pPr>
              <w:pStyle w:val="ListParagraph"/>
              <w:numPr>
                <w:ilvl w:val="1"/>
                <w:numId w:val="33"/>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lastRenderedPageBreak/>
              <w:t>Процеси („INTERIM” )</w:t>
            </w:r>
          </w:p>
          <w:p w:rsidR="004A18FB" w:rsidRPr="00482CFA" w:rsidRDefault="004A18FB" w:rsidP="002D2046">
            <w:pPr>
              <w:pStyle w:val="ListParagraph"/>
              <w:numPr>
                <w:ilvl w:val="0"/>
                <w:numId w:val="33"/>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Подршка у имплементацији новог модела, гарантовање свих формалних одобрења, ефективни модел промене и оперативног континуитета</w:t>
            </w:r>
          </w:p>
          <w:p w:rsidR="004A18FB" w:rsidRPr="00482CFA" w:rsidRDefault="004A18FB" w:rsidP="002D2046">
            <w:pPr>
              <w:pStyle w:val="ListParagraph"/>
              <w:numPr>
                <w:ilvl w:val="0"/>
                <w:numId w:val="33"/>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Асистенција функцијама финансијске области у имплементирању „INTERIM” процеса, асистенција водећим функцијама и обезбеђивање резултата процеса</w:t>
            </w:r>
          </w:p>
          <w:p w:rsidR="004A18FB" w:rsidRPr="00482CFA" w:rsidRDefault="004A18FB" w:rsidP="002D2046">
            <w:pPr>
              <w:pStyle w:val="ListParagraph"/>
              <w:numPr>
                <w:ilvl w:val="0"/>
                <w:numId w:val="33"/>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 xml:space="preserve">Адресирање потенцијалних питања везаних за имплементацију (нпр. услови и ограничења Уговора о раду, социјална питања и консолидоване кадровске процедуре) </w:t>
            </w:r>
          </w:p>
        </w:tc>
      </w:tr>
      <w:tr w:rsidR="004A18FB" w:rsidRPr="00482CFA" w:rsidTr="002D2046">
        <w:tc>
          <w:tcPr>
            <w:tcW w:w="1668" w:type="dxa"/>
            <w:shd w:val="clear" w:color="auto" w:fill="auto"/>
          </w:tcPr>
          <w:p w:rsidR="004A18FB" w:rsidRPr="00482CFA" w:rsidRDefault="004A18FB" w:rsidP="002D2046">
            <w:pPr>
              <w:spacing w:line="252" w:lineRule="auto"/>
              <w:rPr>
                <w:rFonts w:ascii="Arial" w:hAnsi="Arial" w:cs="Arial"/>
                <w:b/>
                <w:szCs w:val="24"/>
              </w:rPr>
            </w:pPr>
            <w:r w:rsidRPr="00482CFA">
              <w:rPr>
                <w:rFonts w:ascii="Arial" w:hAnsi="Arial" w:cs="Arial"/>
                <w:b/>
                <w:szCs w:val="24"/>
              </w:rPr>
              <w:lastRenderedPageBreak/>
              <w:t>3.2.б</w:t>
            </w:r>
          </w:p>
          <w:p w:rsidR="004A18FB" w:rsidRPr="00482CFA" w:rsidRDefault="004A18FB" w:rsidP="002D2046">
            <w:pPr>
              <w:spacing w:line="252" w:lineRule="auto"/>
              <w:outlineLvl w:val="2"/>
              <w:rPr>
                <w:rFonts w:ascii="Arial" w:hAnsi="Arial" w:cs="Arial"/>
                <w:b/>
                <w:szCs w:val="24"/>
              </w:rPr>
            </w:pPr>
            <w:r w:rsidRPr="00482CFA">
              <w:rPr>
                <w:rFonts w:ascii="Arial" w:hAnsi="Arial" w:cs="Arial"/>
                <w:b/>
              </w:rPr>
              <w:t>Oбим</w:t>
            </w:r>
          </w:p>
        </w:tc>
        <w:tc>
          <w:tcPr>
            <w:tcW w:w="7512" w:type="dxa"/>
            <w:shd w:val="clear" w:color="auto" w:fill="auto"/>
          </w:tcPr>
          <w:p w:rsidR="004A18FB" w:rsidRPr="00482CFA" w:rsidRDefault="004A18FB" w:rsidP="002D2046">
            <w:pPr>
              <w:spacing w:line="252" w:lineRule="auto"/>
              <w:rPr>
                <w:rFonts w:ascii="Arial" w:hAnsi="Arial" w:cs="Arial"/>
                <w:szCs w:val="24"/>
              </w:rPr>
            </w:pPr>
            <w:r w:rsidRPr="00482CFA">
              <w:rPr>
                <w:rFonts w:ascii="Arial" w:hAnsi="Arial" w:cs="Arial"/>
                <w:szCs w:val="24"/>
              </w:rPr>
              <w:t xml:space="preserve">Финансијска област ЈП ЕПС и економске, финансијске и набавне функције свих 13 контролисаних предузећа.  </w:t>
            </w:r>
          </w:p>
          <w:p w:rsidR="004A18FB" w:rsidRPr="00482CFA" w:rsidRDefault="004A18FB" w:rsidP="002D2046">
            <w:pPr>
              <w:spacing w:line="252" w:lineRule="auto"/>
              <w:rPr>
                <w:rFonts w:ascii="Arial" w:hAnsi="Arial" w:cs="Arial"/>
                <w:szCs w:val="24"/>
              </w:rPr>
            </w:pPr>
          </w:p>
        </w:tc>
      </w:tr>
      <w:tr w:rsidR="004A18FB" w:rsidRPr="00482CFA" w:rsidTr="002D2046">
        <w:tc>
          <w:tcPr>
            <w:tcW w:w="1668" w:type="dxa"/>
            <w:shd w:val="clear" w:color="auto" w:fill="auto"/>
          </w:tcPr>
          <w:p w:rsidR="004A18FB" w:rsidRPr="00482CFA" w:rsidRDefault="004A18FB" w:rsidP="002D2046">
            <w:pPr>
              <w:spacing w:line="252" w:lineRule="auto"/>
              <w:outlineLvl w:val="2"/>
              <w:rPr>
                <w:rFonts w:ascii="Arial" w:hAnsi="Arial" w:cs="Arial"/>
                <w:b/>
                <w:szCs w:val="24"/>
              </w:rPr>
            </w:pPr>
            <w:r w:rsidRPr="00482CFA">
              <w:rPr>
                <w:rFonts w:ascii="Arial" w:hAnsi="Arial" w:cs="Arial"/>
                <w:b/>
                <w:szCs w:val="24"/>
              </w:rPr>
              <w:t>3.2.в Угoвoрни производи</w:t>
            </w:r>
          </w:p>
        </w:tc>
        <w:tc>
          <w:tcPr>
            <w:tcW w:w="7512" w:type="dxa"/>
            <w:shd w:val="clear" w:color="auto" w:fill="auto"/>
          </w:tcPr>
          <w:p w:rsidR="004A18FB" w:rsidRPr="00482CFA" w:rsidRDefault="004A18FB" w:rsidP="002D2046">
            <w:pPr>
              <w:pStyle w:val="ListParagraph"/>
              <w:numPr>
                <w:ilvl w:val="0"/>
                <w:numId w:val="33"/>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Формални документи који морају бити одобрени од стране одговорних тела</w:t>
            </w:r>
          </w:p>
          <w:p w:rsidR="004A18FB" w:rsidRPr="00482CFA" w:rsidRDefault="004A18FB" w:rsidP="002D2046">
            <w:pPr>
              <w:pStyle w:val="ListParagraph"/>
              <w:numPr>
                <w:ilvl w:val="1"/>
                <w:numId w:val="33"/>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Организациони графикони</w:t>
            </w:r>
          </w:p>
          <w:p w:rsidR="004A18FB" w:rsidRPr="00482CFA" w:rsidRDefault="004A18FB" w:rsidP="002D2046">
            <w:pPr>
              <w:pStyle w:val="ListParagraph"/>
              <w:numPr>
                <w:ilvl w:val="1"/>
                <w:numId w:val="33"/>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Позиције и описи послова</w:t>
            </w:r>
          </w:p>
          <w:p w:rsidR="004A18FB" w:rsidRPr="00482CFA" w:rsidRDefault="004A18FB" w:rsidP="002D2046">
            <w:pPr>
              <w:pStyle w:val="ListParagraph"/>
              <w:numPr>
                <w:ilvl w:val="1"/>
                <w:numId w:val="33"/>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Алокација ресурса</w:t>
            </w:r>
          </w:p>
          <w:p w:rsidR="004A18FB" w:rsidRPr="00482CFA" w:rsidRDefault="004A18FB" w:rsidP="002D2046">
            <w:pPr>
              <w:pStyle w:val="ListParagraph"/>
              <w:numPr>
                <w:ilvl w:val="1"/>
                <w:numId w:val="33"/>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Овлашћења</w:t>
            </w:r>
          </w:p>
          <w:p w:rsidR="004A18FB" w:rsidRPr="00482CFA" w:rsidRDefault="004A18FB" w:rsidP="002D2046">
            <w:pPr>
              <w:pStyle w:val="ListParagraph"/>
              <w:numPr>
                <w:ilvl w:val="1"/>
                <w:numId w:val="33"/>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Радни ток процеса</w:t>
            </w:r>
          </w:p>
          <w:p w:rsidR="004A18FB" w:rsidRPr="00482CFA" w:rsidRDefault="004A18FB" w:rsidP="002D2046">
            <w:pPr>
              <w:pStyle w:val="ListParagraph"/>
              <w:numPr>
                <w:ilvl w:val="0"/>
                <w:numId w:val="33"/>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Кључни стратешки „INTERIM” инструменти подршке процесима, као примери (мада не коначни):</w:t>
            </w:r>
          </w:p>
          <w:p w:rsidR="004A18FB" w:rsidRPr="00482CFA" w:rsidRDefault="004A18FB" w:rsidP="002D2046">
            <w:pPr>
              <w:pStyle w:val="ListParagraph"/>
              <w:numPr>
                <w:ilvl w:val="1"/>
                <w:numId w:val="33"/>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Модел трошковног рачуноводства</w:t>
            </w:r>
          </w:p>
          <w:p w:rsidR="004A18FB" w:rsidRPr="00482CFA" w:rsidRDefault="004A18FB" w:rsidP="002D2046">
            <w:pPr>
              <w:pStyle w:val="ListParagraph"/>
              <w:numPr>
                <w:ilvl w:val="1"/>
                <w:numId w:val="33"/>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Модел симулације управљања готовином</w:t>
            </w:r>
          </w:p>
          <w:p w:rsidR="004A18FB" w:rsidRPr="00482CFA" w:rsidRDefault="004A18FB" w:rsidP="002D2046">
            <w:pPr>
              <w:pStyle w:val="ListParagraph"/>
              <w:numPr>
                <w:ilvl w:val="1"/>
                <w:numId w:val="33"/>
              </w:numPr>
              <w:spacing w:line="252" w:lineRule="auto"/>
              <w:rPr>
                <w:rFonts w:ascii="Arial" w:eastAsia="Times New Roman" w:hAnsi="Arial" w:cs="Arial"/>
                <w:sz w:val="24"/>
                <w:szCs w:val="24"/>
                <w:lang w:eastAsia="ar-SA"/>
              </w:rPr>
            </w:pPr>
            <w:r w:rsidRPr="00482CFA">
              <w:rPr>
                <w:rFonts w:ascii="Arial" w:eastAsia="Times New Roman" w:hAnsi="Arial" w:cs="Arial"/>
                <w:sz w:val="24"/>
                <w:szCs w:val="24"/>
                <w:lang w:eastAsia="ar-SA"/>
              </w:rPr>
              <w:t>Модел буџетирања</w:t>
            </w:r>
          </w:p>
          <w:p w:rsidR="004A18FB" w:rsidRPr="00482CFA" w:rsidRDefault="004A18FB" w:rsidP="002D2046">
            <w:pPr>
              <w:spacing w:line="252" w:lineRule="auto"/>
              <w:rPr>
                <w:rFonts w:ascii="Arial" w:hAnsi="Arial" w:cs="Arial"/>
                <w:szCs w:val="24"/>
              </w:rPr>
            </w:pPr>
          </w:p>
        </w:tc>
      </w:tr>
      <w:tr w:rsidR="004A18FB" w:rsidRPr="00482CFA" w:rsidTr="002D2046">
        <w:tc>
          <w:tcPr>
            <w:tcW w:w="1668" w:type="dxa"/>
            <w:tcBorders>
              <w:bottom w:val="single" w:sz="4" w:space="0" w:color="auto"/>
            </w:tcBorders>
            <w:shd w:val="clear" w:color="auto" w:fill="auto"/>
          </w:tcPr>
          <w:p w:rsidR="004A18FB" w:rsidRPr="00482CFA" w:rsidRDefault="004A18FB" w:rsidP="002D2046">
            <w:pPr>
              <w:spacing w:line="252" w:lineRule="auto"/>
              <w:rPr>
                <w:rFonts w:ascii="Arial" w:hAnsi="Arial" w:cs="Arial"/>
                <w:b/>
                <w:szCs w:val="24"/>
              </w:rPr>
            </w:pPr>
            <w:r w:rsidRPr="00482CFA">
              <w:rPr>
                <w:rFonts w:ascii="Arial" w:hAnsi="Arial" w:cs="Arial"/>
                <w:b/>
                <w:szCs w:val="24"/>
              </w:rPr>
              <w:t>3.2.г</w:t>
            </w:r>
          </w:p>
          <w:p w:rsidR="004A18FB" w:rsidRPr="00482CFA" w:rsidRDefault="004A18FB" w:rsidP="002D2046">
            <w:pPr>
              <w:spacing w:line="252" w:lineRule="auto"/>
              <w:outlineLvl w:val="2"/>
              <w:rPr>
                <w:rFonts w:ascii="Arial" w:hAnsi="Arial" w:cs="Arial"/>
                <w:b/>
                <w:szCs w:val="24"/>
              </w:rPr>
            </w:pPr>
            <w:r w:rsidRPr="00482CFA">
              <w:rPr>
                <w:rFonts w:ascii="Arial" w:hAnsi="Arial" w:cs="Arial"/>
                <w:b/>
                <w:szCs w:val="24"/>
              </w:rPr>
              <w:t>Улoгa  кoнсултaнтa</w:t>
            </w:r>
          </w:p>
        </w:tc>
        <w:tc>
          <w:tcPr>
            <w:tcW w:w="7512" w:type="dxa"/>
            <w:tcBorders>
              <w:bottom w:val="single" w:sz="4" w:space="0" w:color="auto"/>
            </w:tcBorders>
            <w:shd w:val="clear" w:color="auto" w:fill="auto"/>
          </w:tcPr>
          <w:p w:rsidR="004A18FB" w:rsidRPr="00482CFA" w:rsidRDefault="004A18FB" w:rsidP="002D2046">
            <w:pPr>
              <w:spacing w:line="252" w:lineRule="auto"/>
              <w:rPr>
                <w:rFonts w:ascii="Arial" w:hAnsi="Arial" w:cs="Arial"/>
                <w:szCs w:val="24"/>
              </w:rPr>
            </w:pPr>
            <w:r w:rsidRPr="00482CFA">
              <w:rPr>
                <w:rFonts w:ascii="Arial" w:hAnsi="Arial" w:cs="Arial"/>
                <w:szCs w:val="24"/>
              </w:rPr>
              <w:t>Реализација анализа и развијање неопходне документације.</w:t>
            </w:r>
          </w:p>
          <w:p w:rsidR="004A18FB" w:rsidRPr="00482CFA" w:rsidRDefault="004A18FB" w:rsidP="002D2046">
            <w:pPr>
              <w:spacing w:line="252" w:lineRule="auto"/>
              <w:rPr>
                <w:rFonts w:ascii="Arial" w:hAnsi="Arial" w:cs="Arial"/>
                <w:szCs w:val="24"/>
              </w:rPr>
            </w:pPr>
            <w:r w:rsidRPr="00482CFA">
              <w:rPr>
                <w:rFonts w:ascii="Arial" w:hAnsi="Arial" w:cs="Arial"/>
                <w:szCs w:val="24"/>
              </w:rPr>
              <w:t>Подршка лидери Радне групе приликом извештавања и презентовања уговорних производа договорним лицима ради њиховог одобравања.</w:t>
            </w:r>
          </w:p>
          <w:p w:rsidR="004A18FB" w:rsidRPr="00482CFA" w:rsidRDefault="004A18FB" w:rsidP="002D2046">
            <w:pPr>
              <w:spacing w:line="252" w:lineRule="auto"/>
              <w:rPr>
                <w:rFonts w:ascii="Arial" w:hAnsi="Arial" w:cs="Arial"/>
                <w:szCs w:val="24"/>
              </w:rPr>
            </w:pPr>
            <w:r w:rsidRPr="00482CFA">
              <w:rPr>
                <w:rFonts w:ascii="Arial" w:hAnsi="Arial" w:cs="Arial"/>
                <w:szCs w:val="24"/>
              </w:rPr>
              <w:t xml:space="preserve">Асистенција одговорним лицима финансијске области ЈП ЕПС-а у имплементирању „INTERIM” процеса, подршка приликом прикупљања података, токова информација, креирање алата и симулација модела. </w:t>
            </w:r>
          </w:p>
        </w:tc>
      </w:tr>
    </w:tbl>
    <w:p w:rsidR="004A18FB" w:rsidRPr="00482CFA" w:rsidRDefault="004A18FB" w:rsidP="004A18FB">
      <w:pPr>
        <w:suppressAutoHyphens w:val="0"/>
        <w:spacing w:after="200" w:line="276" w:lineRule="auto"/>
        <w:rPr>
          <w:rFonts w:ascii="Arial Narrow" w:hAnsi="Arial Narrow"/>
          <w:sz w:val="18"/>
          <w:szCs w:val="18"/>
        </w:rPr>
      </w:pPr>
      <w:r w:rsidRPr="00482CFA">
        <w:rPr>
          <w:rFonts w:ascii="Arial Narrow" w:hAnsi="Arial Narrow"/>
          <w:sz w:val="18"/>
          <w:szCs w:val="18"/>
        </w:rPr>
        <w:br w:type="page"/>
      </w:r>
    </w:p>
    <w:p w:rsidR="004A18FB" w:rsidRPr="00482CFA" w:rsidRDefault="004A18FB" w:rsidP="004A18FB">
      <w:pPr>
        <w:pStyle w:val="Heading10"/>
        <w:ind w:left="0" w:firstLine="0"/>
        <w:rPr>
          <w:sz w:val="24"/>
        </w:rPr>
      </w:pPr>
      <w:bookmarkStart w:id="64" w:name="_Toc400883393"/>
      <w:bookmarkEnd w:id="60"/>
      <w:r w:rsidRPr="00482CFA">
        <w:rPr>
          <w:sz w:val="24"/>
        </w:rPr>
        <w:lastRenderedPageBreak/>
        <w:t>6.</w:t>
      </w:r>
      <w:r w:rsidRPr="00482CFA">
        <w:rPr>
          <w:sz w:val="24"/>
        </w:rPr>
        <w:tab/>
        <w:t>ОБРАСЦИ</w:t>
      </w:r>
      <w:bookmarkEnd w:id="64"/>
    </w:p>
    <w:p w:rsidR="004A18FB" w:rsidRPr="00482CFA" w:rsidRDefault="004A18FB" w:rsidP="004A18FB">
      <w:pPr>
        <w:suppressAutoHyphens w:val="0"/>
        <w:jc w:val="both"/>
        <w:rPr>
          <w:rFonts w:ascii="Arial" w:eastAsia="Calibri" w:hAnsi="Arial"/>
        </w:rPr>
      </w:pPr>
    </w:p>
    <w:p w:rsidR="004A18FB" w:rsidRPr="00482CFA" w:rsidRDefault="004A18FB" w:rsidP="004A18FB">
      <w:pPr>
        <w:jc w:val="right"/>
        <w:rPr>
          <w:rFonts w:ascii="Arial" w:hAnsi="Arial" w:cs="Arial"/>
          <w:b/>
          <w:i/>
          <w:szCs w:val="24"/>
        </w:rPr>
      </w:pPr>
      <w:r w:rsidRPr="00482CFA">
        <w:rPr>
          <w:rFonts w:ascii="Arial" w:hAnsi="Arial" w:cs="Arial"/>
          <w:b/>
          <w:i/>
          <w:szCs w:val="24"/>
        </w:rPr>
        <w:t xml:space="preserve">ОБРАЗАЦ 1. </w:t>
      </w:r>
    </w:p>
    <w:p w:rsidR="004A18FB" w:rsidRPr="00482CFA" w:rsidRDefault="004A18FB" w:rsidP="004A18FB">
      <w:pPr>
        <w:suppressAutoHyphens w:val="0"/>
        <w:jc w:val="both"/>
        <w:rPr>
          <w:rFonts w:ascii="Arial" w:eastAsia="Calibri" w:hAnsi="Arial"/>
        </w:rPr>
      </w:pPr>
    </w:p>
    <w:p w:rsidR="004A18FB" w:rsidRPr="00482CFA" w:rsidRDefault="004A18FB" w:rsidP="004A18FB">
      <w:pPr>
        <w:rPr>
          <w:rFonts w:ascii="Arial" w:hAnsi="Arial"/>
        </w:rPr>
      </w:pPr>
    </w:p>
    <w:p w:rsidR="004A18FB" w:rsidRPr="00482CFA" w:rsidRDefault="004A18FB" w:rsidP="004A18FB">
      <w:pPr>
        <w:jc w:val="both"/>
        <w:rPr>
          <w:rFonts w:ascii="Arial" w:hAnsi="Arial"/>
        </w:rPr>
      </w:pPr>
      <w:r w:rsidRPr="00482CFA">
        <w:rPr>
          <w:rFonts w:ascii="Arial" w:hAnsi="Arial"/>
        </w:rPr>
        <w:t>У складу са чланом 26</w:t>
      </w:r>
      <w:r w:rsidRPr="00482CFA">
        <w:rPr>
          <w:rFonts w:ascii="Arial" w:hAnsi="Arial" w:cs="Arial"/>
          <w:bCs/>
          <w:szCs w:val="24"/>
          <w:lang w:eastAsia="en-US" w:bidi="en-US"/>
        </w:rPr>
        <w:t>.</w:t>
      </w:r>
      <w:r w:rsidRPr="00482CFA">
        <w:rPr>
          <w:rFonts w:ascii="Arial" w:hAnsi="Arial"/>
        </w:rPr>
        <w:t xml:space="preserve"> Закона о јавним набавкама </w:t>
      </w:r>
      <w:r w:rsidRPr="00482CFA">
        <w:rPr>
          <w:rFonts w:ascii="Arial" w:hAnsi="Arial" w:cs="Arial"/>
          <w:bCs/>
          <w:szCs w:val="24"/>
          <w:lang w:eastAsia="en-US" w:bidi="en-US"/>
        </w:rPr>
        <w:t>(„Сл.</w:t>
      </w:r>
      <w:r w:rsidRPr="00482CFA">
        <w:rPr>
          <w:rFonts w:ascii="Arial" w:hAnsi="Arial"/>
        </w:rPr>
        <w:t xml:space="preserve"> гласник РС</w:t>
      </w:r>
      <w:r w:rsidRPr="00482CFA">
        <w:rPr>
          <w:rFonts w:ascii="Arial" w:hAnsi="Arial" w:cs="Arial"/>
          <w:bCs/>
          <w:szCs w:val="24"/>
          <w:lang w:eastAsia="en-US" w:bidi="en-US"/>
        </w:rPr>
        <w:t>“</w:t>
      </w:r>
      <w:r w:rsidRPr="00482CFA">
        <w:rPr>
          <w:rFonts w:ascii="Arial" w:hAnsi="Arial"/>
        </w:rPr>
        <w:t xml:space="preserve"> бр. 124/12) дајемо следећу изјаву</w:t>
      </w:r>
    </w:p>
    <w:p w:rsidR="004A18FB" w:rsidRPr="00482CFA" w:rsidRDefault="004A18FB" w:rsidP="004A18FB">
      <w:pPr>
        <w:jc w:val="right"/>
        <w:rPr>
          <w:rFonts w:ascii="Arial" w:hAnsi="Arial"/>
          <w:b/>
        </w:rPr>
      </w:pPr>
    </w:p>
    <w:p w:rsidR="004A18FB" w:rsidRPr="00482CFA" w:rsidRDefault="004A18FB" w:rsidP="004A18FB">
      <w:pPr>
        <w:jc w:val="right"/>
        <w:rPr>
          <w:rFonts w:ascii="Arial" w:hAnsi="Arial" w:cs="Arial"/>
          <w:b/>
          <w:bCs/>
          <w:szCs w:val="24"/>
          <w:lang w:eastAsia="en-US" w:bidi="en-US"/>
        </w:rPr>
      </w:pPr>
    </w:p>
    <w:p w:rsidR="004A18FB" w:rsidRPr="00482CFA" w:rsidRDefault="004A18FB" w:rsidP="004A18FB">
      <w:pPr>
        <w:jc w:val="right"/>
        <w:rPr>
          <w:rFonts w:ascii="Arial" w:hAnsi="Arial" w:cs="Arial"/>
          <w:b/>
          <w:bCs/>
          <w:szCs w:val="24"/>
          <w:lang w:eastAsia="en-US" w:bidi="en-US"/>
        </w:rPr>
      </w:pPr>
    </w:p>
    <w:p w:rsidR="004A18FB" w:rsidRPr="00482CFA" w:rsidRDefault="004A18FB" w:rsidP="004A18FB">
      <w:pPr>
        <w:jc w:val="right"/>
        <w:rPr>
          <w:rFonts w:ascii="Arial" w:hAnsi="Arial" w:cs="Arial"/>
          <w:b/>
          <w:bCs/>
          <w:szCs w:val="24"/>
          <w:lang w:eastAsia="en-US" w:bidi="en-US"/>
        </w:rPr>
      </w:pPr>
    </w:p>
    <w:p w:rsidR="004A18FB" w:rsidRPr="00482CFA" w:rsidRDefault="004A18FB" w:rsidP="004A18FB">
      <w:pPr>
        <w:jc w:val="right"/>
        <w:rPr>
          <w:rFonts w:ascii="Arial" w:hAnsi="Arial" w:cs="Arial"/>
          <w:b/>
          <w:bCs/>
          <w:szCs w:val="24"/>
          <w:lang w:eastAsia="en-US" w:bidi="en-US"/>
        </w:rPr>
      </w:pPr>
    </w:p>
    <w:p w:rsidR="004A18FB" w:rsidRPr="00482CFA" w:rsidRDefault="004A18FB" w:rsidP="004A18FB">
      <w:pPr>
        <w:pStyle w:val="Heading2"/>
        <w:jc w:val="center"/>
        <w:rPr>
          <w:sz w:val="24"/>
          <w:szCs w:val="24"/>
        </w:rPr>
      </w:pPr>
      <w:bookmarkStart w:id="65" w:name="_Toc400883394"/>
      <w:r w:rsidRPr="00482CFA">
        <w:rPr>
          <w:sz w:val="24"/>
          <w:szCs w:val="24"/>
        </w:rPr>
        <w:t>ИЗЈАВА</w:t>
      </w:r>
      <w:bookmarkStart w:id="66" w:name="_Toc370388588"/>
      <w:r w:rsidRPr="00482CFA">
        <w:rPr>
          <w:sz w:val="24"/>
          <w:szCs w:val="24"/>
        </w:rPr>
        <w:t xml:space="preserve"> О НЕЗАВИСНОЈ ПОНУДИ</w:t>
      </w:r>
      <w:bookmarkEnd w:id="65"/>
      <w:bookmarkEnd w:id="66"/>
    </w:p>
    <w:p w:rsidR="004A18FB" w:rsidRPr="00482CFA" w:rsidRDefault="004A18FB" w:rsidP="004A18FB">
      <w:pPr>
        <w:jc w:val="center"/>
        <w:rPr>
          <w:rFonts w:ascii="Arial" w:hAnsi="Arial" w:cs="Arial"/>
          <w:szCs w:val="24"/>
        </w:rPr>
      </w:pPr>
    </w:p>
    <w:p w:rsidR="004A18FB" w:rsidRPr="00482CFA" w:rsidRDefault="004A18FB" w:rsidP="004A18FB">
      <w:pPr>
        <w:jc w:val="center"/>
        <w:rPr>
          <w:rFonts w:ascii="Arial" w:hAnsi="Arial" w:cs="Arial"/>
          <w:szCs w:val="24"/>
        </w:rPr>
      </w:pPr>
    </w:p>
    <w:p w:rsidR="004A18FB" w:rsidRPr="00482CFA" w:rsidRDefault="004A18FB" w:rsidP="004A18FB">
      <w:pPr>
        <w:jc w:val="center"/>
        <w:rPr>
          <w:rFonts w:ascii="Arial" w:hAnsi="Arial" w:cs="Arial"/>
          <w:szCs w:val="24"/>
        </w:rPr>
      </w:pPr>
      <w:r w:rsidRPr="00482CFA">
        <w:rPr>
          <w:rFonts w:ascii="Arial" w:hAnsi="Arial" w:cs="Arial"/>
          <w:szCs w:val="24"/>
        </w:rPr>
        <w:t xml:space="preserve">у својству </w:t>
      </w:r>
      <w:r w:rsidR="00AD3D36">
        <w:rPr>
          <w:rFonts w:ascii="Arial" w:hAnsi="Arial" w:cs="Arial"/>
          <w:szCs w:val="24"/>
        </w:rPr>
        <w:t>______________</w:t>
      </w:r>
    </w:p>
    <w:p w:rsidR="004A18FB" w:rsidRPr="00482CFA" w:rsidRDefault="004A18FB" w:rsidP="004A18FB">
      <w:pPr>
        <w:jc w:val="center"/>
        <w:rPr>
          <w:rFonts w:ascii="Arial" w:hAnsi="Arial"/>
        </w:rPr>
      </w:pPr>
      <w:r w:rsidRPr="00482CFA">
        <w:rPr>
          <w:rFonts w:ascii="Arial" w:hAnsi="Arial" w:cs="Arial"/>
          <w:szCs w:val="24"/>
        </w:rPr>
        <w:t>(</w:t>
      </w:r>
      <w:r w:rsidR="00DE1860" w:rsidRPr="00DE1860">
        <w:rPr>
          <w:rFonts w:ascii="Arial" w:hAnsi="Arial" w:cs="Arial"/>
          <w:i/>
          <w:sz w:val="22"/>
          <w:szCs w:val="22"/>
        </w:rPr>
        <w:t>уписати</w:t>
      </w:r>
      <w:r w:rsidR="00AD3D36">
        <w:rPr>
          <w:rFonts w:ascii="Arial" w:hAnsi="Arial" w:cs="Arial"/>
          <w:i/>
          <w:sz w:val="22"/>
          <w:szCs w:val="22"/>
        </w:rPr>
        <w:t>:</w:t>
      </w:r>
      <w:r w:rsidR="00DE1860" w:rsidRPr="00DE1860">
        <w:rPr>
          <w:rFonts w:ascii="Arial" w:hAnsi="Arial" w:cs="Arial"/>
          <w:i/>
          <w:sz w:val="22"/>
          <w:szCs w:val="22"/>
        </w:rPr>
        <w:t xml:space="preserve"> понуђача, </w:t>
      </w:r>
      <w:r w:rsidRPr="00AD3D36">
        <w:rPr>
          <w:rFonts w:ascii="Arial" w:hAnsi="Arial" w:cs="Arial"/>
          <w:i/>
          <w:sz w:val="22"/>
          <w:szCs w:val="22"/>
        </w:rPr>
        <w:t>носиоца посла</w:t>
      </w:r>
      <w:r w:rsidR="00AD3D36" w:rsidRPr="00AD3D36">
        <w:rPr>
          <w:rFonts w:ascii="Arial" w:hAnsi="Arial" w:cs="Arial"/>
          <w:i/>
          <w:sz w:val="22"/>
          <w:szCs w:val="22"/>
        </w:rPr>
        <w:t>/члана групе</w:t>
      </w:r>
      <w:r w:rsidRPr="00AD3D36">
        <w:rPr>
          <w:rFonts w:ascii="Arial" w:hAnsi="Arial" w:cs="Arial"/>
          <w:i/>
          <w:sz w:val="22"/>
          <w:szCs w:val="22"/>
        </w:rPr>
        <w:t xml:space="preserve"> у заједничкој понуди</w:t>
      </w:r>
      <w:r w:rsidRPr="00482CFA">
        <w:rPr>
          <w:rFonts w:ascii="Arial" w:hAnsi="Arial"/>
        </w:rPr>
        <w:t>)</w:t>
      </w:r>
    </w:p>
    <w:p w:rsidR="004A18FB" w:rsidRPr="00482CFA" w:rsidRDefault="004A18FB" w:rsidP="004A18FB">
      <w:pPr>
        <w:jc w:val="center"/>
        <w:rPr>
          <w:rFonts w:ascii="Arial" w:hAnsi="Arial"/>
        </w:rPr>
      </w:pPr>
    </w:p>
    <w:p w:rsidR="004A18FB" w:rsidRPr="00482CFA" w:rsidRDefault="004A18FB" w:rsidP="004A18FB">
      <w:pPr>
        <w:jc w:val="center"/>
        <w:rPr>
          <w:rFonts w:ascii="Arial" w:hAnsi="Arial" w:cs="Arial"/>
          <w:bCs/>
          <w:szCs w:val="24"/>
        </w:rPr>
      </w:pPr>
      <w:r w:rsidRPr="00482CFA">
        <w:rPr>
          <w:rFonts w:ascii="Arial" w:hAnsi="Arial" w:cs="Arial"/>
          <w:bCs/>
          <w:szCs w:val="24"/>
        </w:rPr>
        <w:t>И З Ј А В Љ У Ј Е М О</w:t>
      </w:r>
    </w:p>
    <w:p w:rsidR="004A18FB" w:rsidRPr="00482CFA" w:rsidRDefault="004A18FB" w:rsidP="004A18FB">
      <w:pPr>
        <w:jc w:val="center"/>
        <w:rPr>
          <w:rFonts w:ascii="Arial" w:hAnsi="Arial" w:cs="Arial"/>
          <w:szCs w:val="24"/>
        </w:rPr>
      </w:pPr>
    </w:p>
    <w:p w:rsidR="004A18FB" w:rsidRPr="00482CFA" w:rsidRDefault="004A18FB" w:rsidP="004A18FB">
      <w:pPr>
        <w:jc w:val="center"/>
        <w:rPr>
          <w:rFonts w:ascii="Arial" w:hAnsi="Arial"/>
        </w:rPr>
      </w:pPr>
      <w:r w:rsidRPr="00482CFA">
        <w:rPr>
          <w:rFonts w:ascii="Arial" w:hAnsi="Arial"/>
        </w:rPr>
        <w:t>под</w:t>
      </w:r>
      <w:r w:rsidRPr="00482CFA">
        <w:rPr>
          <w:rFonts w:ascii="Arial" w:hAnsi="Arial" w:cs="Arial"/>
          <w:szCs w:val="24"/>
        </w:rPr>
        <w:t xml:space="preserve"> пуном</w:t>
      </w:r>
      <w:r w:rsidRPr="00482CFA">
        <w:rPr>
          <w:rFonts w:ascii="Arial" w:hAnsi="Arial"/>
        </w:rPr>
        <w:t xml:space="preserve"> материјалном и кривичном одговорношћу да</w:t>
      </w:r>
    </w:p>
    <w:p w:rsidR="004A18FB" w:rsidRPr="00482CFA" w:rsidRDefault="004A18FB" w:rsidP="004A18FB">
      <w:pPr>
        <w:jc w:val="center"/>
        <w:rPr>
          <w:rFonts w:ascii="Arial" w:hAnsi="Arial"/>
        </w:rPr>
      </w:pPr>
    </w:p>
    <w:p w:rsidR="004A18FB" w:rsidRPr="00482CFA" w:rsidRDefault="004A18FB" w:rsidP="004A18FB">
      <w:pPr>
        <w:jc w:val="center"/>
        <w:rPr>
          <w:rFonts w:ascii="Arial" w:hAnsi="Arial"/>
        </w:rPr>
      </w:pPr>
      <w:r w:rsidRPr="00482CFA">
        <w:rPr>
          <w:rFonts w:ascii="Arial" w:hAnsi="Arial"/>
        </w:rPr>
        <w:t>_____________________________________________________</w:t>
      </w:r>
    </w:p>
    <w:p w:rsidR="004A18FB" w:rsidRPr="00482CFA" w:rsidRDefault="004A18FB" w:rsidP="004A18FB">
      <w:pPr>
        <w:jc w:val="center"/>
        <w:rPr>
          <w:rFonts w:ascii="Arial" w:hAnsi="Arial"/>
        </w:rPr>
      </w:pPr>
      <w:r w:rsidRPr="00482CFA">
        <w:rPr>
          <w:rFonts w:ascii="Arial" w:hAnsi="Arial"/>
        </w:rPr>
        <w:t>(</w:t>
      </w:r>
      <w:r w:rsidRPr="00482CFA">
        <w:rPr>
          <w:rFonts w:ascii="Arial" w:hAnsi="Arial" w:cs="Arial"/>
          <w:i/>
          <w:sz w:val="22"/>
          <w:szCs w:val="22"/>
        </w:rPr>
        <w:t>пун назив и седиште</w:t>
      </w:r>
      <w:r w:rsidRPr="00482CFA">
        <w:rPr>
          <w:rFonts w:ascii="Arial" w:hAnsi="Arial"/>
        </w:rPr>
        <w:t>)</w:t>
      </w:r>
    </w:p>
    <w:p w:rsidR="004A18FB" w:rsidRPr="00482CFA" w:rsidRDefault="004A18FB" w:rsidP="004A18FB">
      <w:pPr>
        <w:jc w:val="center"/>
        <w:rPr>
          <w:rFonts w:ascii="Arial" w:hAnsi="Arial"/>
          <w:b/>
        </w:rPr>
      </w:pPr>
    </w:p>
    <w:p w:rsidR="004A18FB" w:rsidRPr="00482CFA" w:rsidRDefault="004A18FB" w:rsidP="004A18FB">
      <w:pPr>
        <w:jc w:val="center"/>
        <w:rPr>
          <w:rFonts w:ascii="Arial" w:hAnsi="Arial" w:cs="Arial"/>
          <w:szCs w:val="24"/>
        </w:rPr>
      </w:pPr>
    </w:p>
    <w:p w:rsidR="004A18FB" w:rsidRPr="00482CFA" w:rsidRDefault="004A18FB" w:rsidP="004A18FB">
      <w:pPr>
        <w:jc w:val="both"/>
        <w:rPr>
          <w:rFonts w:ascii="Arial" w:hAnsi="Arial"/>
        </w:rPr>
      </w:pPr>
      <w:r w:rsidRPr="00482CFA">
        <w:rPr>
          <w:rFonts w:ascii="Arial" w:hAnsi="Arial" w:cs="Arial"/>
          <w:szCs w:val="24"/>
        </w:rPr>
        <w:t>(заједничку)</w:t>
      </w:r>
      <w:r w:rsidRPr="00482CFA">
        <w:rPr>
          <w:rFonts w:ascii="Arial" w:hAnsi="Arial"/>
        </w:rPr>
        <w:t xml:space="preserve"> понуду </w:t>
      </w:r>
      <w:r w:rsidRPr="00482CFA">
        <w:rPr>
          <w:rFonts w:ascii="Arial" w:hAnsi="Arial" w:cs="Arial"/>
          <w:szCs w:val="24"/>
        </w:rPr>
        <w:t xml:space="preserve">у отвореном поступку јавне набавке број </w:t>
      </w:r>
      <w:r w:rsidR="00541397" w:rsidRPr="00482CFA">
        <w:rPr>
          <w:rFonts w:ascii="Arial" w:hAnsi="Arial" w:cs="Arial"/>
          <w:szCs w:val="24"/>
        </w:rPr>
        <w:t>85/14</w:t>
      </w:r>
      <w:r w:rsidRPr="00482CFA">
        <w:rPr>
          <w:rFonts w:ascii="Arial" w:hAnsi="Arial" w:cs="Arial"/>
          <w:szCs w:val="24"/>
        </w:rPr>
        <w:t>/ДЕФП, Наручиоца – Јавно предузеће „Електропривреда Србије“, подносим/о независно</w:t>
      </w:r>
      <w:r w:rsidRPr="00482CFA">
        <w:rPr>
          <w:rFonts w:ascii="Arial" w:hAnsi="Arial"/>
        </w:rPr>
        <w:t xml:space="preserve">, без договора са другим понуђачима или заинтересованим </w:t>
      </w:r>
      <w:r w:rsidRPr="00482CFA">
        <w:rPr>
          <w:rFonts w:ascii="Arial" w:hAnsi="Arial" w:cs="Arial"/>
          <w:szCs w:val="24"/>
        </w:rPr>
        <w:t>лицима.</w:t>
      </w:r>
    </w:p>
    <w:p w:rsidR="004A18FB" w:rsidRPr="00482CFA" w:rsidRDefault="004A18FB" w:rsidP="004A18FB">
      <w:pPr>
        <w:pStyle w:val="BodyText"/>
        <w:rPr>
          <w:rFonts w:ascii="Arial" w:hAnsi="Arial" w:cs="Arial"/>
          <w:szCs w:val="24"/>
        </w:rPr>
      </w:pPr>
    </w:p>
    <w:p w:rsidR="004A18FB" w:rsidRPr="00482CFA" w:rsidRDefault="004A18FB" w:rsidP="004A18FB">
      <w:pPr>
        <w:pStyle w:val="BodyText"/>
        <w:rPr>
          <w:rFonts w:ascii="Arial" w:hAnsi="Arial"/>
        </w:rPr>
      </w:pPr>
    </w:p>
    <w:p w:rsidR="004A18FB" w:rsidRPr="00482CFA" w:rsidRDefault="004A18FB" w:rsidP="004A18FB">
      <w:pPr>
        <w:jc w:val="both"/>
        <w:rPr>
          <w:rFonts w:ascii="Arial" w:hAnsi="Arial"/>
          <w:b/>
        </w:rPr>
      </w:pPr>
    </w:p>
    <w:p w:rsidR="004A18FB" w:rsidRPr="00482CFA" w:rsidRDefault="004A18FB" w:rsidP="004A18FB">
      <w:pPr>
        <w:ind w:left="2880" w:firstLine="720"/>
        <w:rPr>
          <w:rFonts w:ascii="Arial" w:hAnsi="Arial" w:cs="Arial"/>
          <w:szCs w:val="24"/>
        </w:rPr>
      </w:pPr>
    </w:p>
    <w:p w:rsidR="004A18FB" w:rsidRPr="00482CFA" w:rsidRDefault="004A18FB" w:rsidP="004A18FB">
      <w:pPr>
        <w:ind w:left="2880" w:firstLine="720"/>
        <w:rPr>
          <w:rFonts w:ascii="Arial" w:hAnsi="Arial" w:cs="Arial"/>
          <w:szCs w:val="24"/>
        </w:rPr>
      </w:pPr>
    </w:p>
    <w:p w:rsidR="004A18FB" w:rsidRPr="00482CFA" w:rsidRDefault="004A18FB" w:rsidP="004A18FB">
      <w:pPr>
        <w:jc w:val="both"/>
        <w:rPr>
          <w:rFonts w:ascii="Arial" w:hAnsi="Arial" w:cs="Arial"/>
          <w:b/>
          <w:bCs/>
          <w:szCs w:val="24"/>
        </w:rPr>
      </w:pPr>
      <w:r w:rsidRPr="00482CFA">
        <w:rPr>
          <w:rFonts w:ascii="Arial" w:hAnsi="Arial" w:cs="Arial"/>
          <w:b/>
          <w:bCs/>
          <w:szCs w:val="24"/>
        </w:rPr>
        <w:t xml:space="preserve">                                                          </w:t>
      </w:r>
    </w:p>
    <w:p w:rsidR="004A18FB" w:rsidRPr="00482CFA" w:rsidRDefault="004A18FB" w:rsidP="004A18FB">
      <w:pPr>
        <w:tabs>
          <w:tab w:val="right" w:pos="9072"/>
        </w:tabs>
        <w:ind w:left="142"/>
        <w:jc w:val="right"/>
        <w:rPr>
          <w:rFonts w:ascii="Arial" w:hAnsi="Arial"/>
        </w:rPr>
      </w:pPr>
    </w:p>
    <w:p w:rsidR="004A18FB" w:rsidRPr="00482CFA" w:rsidRDefault="004A18FB" w:rsidP="004A18FB">
      <w:pPr>
        <w:pStyle w:val="BodyText"/>
        <w:ind w:left="-540" w:right="-16"/>
        <w:rPr>
          <w:rFonts w:ascii="Arial" w:hAnsi="Arial"/>
        </w:rPr>
      </w:pPr>
    </w:p>
    <w:p w:rsidR="004A18FB" w:rsidRPr="00482CFA" w:rsidRDefault="004A18FB" w:rsidP="004A18FB">
      <w:pPr>
        <w:pStyle w:val="BodyText"/>
        <w:ind w:left="-540" w:right="-16"/>
        <w:rPr>
          <w:rFonts w:ascii="Arial" w:hAnsi="Arial"/>
        </w:rPr>
      </w:pPr>
    </w:p>
    <w:tbl>
      <w:tblPr>
        <w:tblW w:w="0" w:type="auto"/>
        <w:jc w:val="center"/>
        <w:tblLayout w:type="fixed"/>
        <w:tblLook w:val="01E0" w:firstRow="1" w:lastRow="1" w:firstColumn="1" w:lastColumn="1" w:noHBand="0" w:noVBand="0"/>
      </w:tblPr>
      <w:tblGrid>
        <w:gridCol w:w="3652"/>
        <w:gridCol w:w="1985"/>
        <w:gridCol w:w="3782"/>
      </w:tblGrid>
      <w:tr w:rsidR="004A18FB" w:rsidRPr="00482CFA" w:rsidTr="002D2046">
        <w:trPr>
          <w:jc w:val="center"/>
        </w:trPr>
        <w:tc>
          <w:tcPr>
            <w:tcW w:w="3652" w:type="dxa"/>
          </w:tcPr>
          <w:p w:rsidR="004A18FB" w:rsidRPr="00482CFA" w:rsidRDefault="004A18FB" w:rsidP="002D2046">
            <w:pPr>
              <w:jc w:val="center"/>
              <w:rPr>
                <w:rFonts w:ascii="Arial" w:hAnsi="Arial"/>
              </w:rPr>
            </w:pPr>
            <w:r w:rsidRPr="00482CFA">
              <w:rPr>
                <w:rFonts w:ascii="Arial" w:hAnsi="Arial"/>
              </w:rPr>
              <w:t>Датум</w:t>
            </w:r>
            <w:r w:rsidRPr="00482CFA">
              <w:rPr>
                <w:rFonts w:ascii="Arial" w:hAnsi="Arial" w:cs="Arial"/>
                <w:szCs w:val="24"/>
              </w:rPr>
              <w:t>:</w:t>
            </w:r>
          </w:p>
        </w:tc>
        <w:tc>
          <w:tcPr>
            <w:tcW w:w="1985" w:type="dxa"/>
          </w:tcPr>
          <w:p w:rsidR="004A18FB" w:rsidRPr="00482CFA" w:rsidRDefault="004A18FB" w:rsidP="002D2046">
            <w:pPr>
              <w:jc w:val="center"/>
              <w:rPr>
                <w:rFonts w:ascii="Arial" w:hAnsi="Arial"/>
              </w:rPr>
            </w:pPr>
            <w:r w:rsidRPr="00482CFA">
              <w:rPr>
                <w:rFonts w:ascii="Arial" w:hAnsi="Arial"/>
              </w:rPr>
              <w:t>М.П.</w:t>
            </w:r>
          </w:p>
        </w:tc>
        <w:tc>
          <w:tcPr>
            <w:tcW w:w="3782" w:type="dxa"/>
          </w:tcPr>
          <w:p w:rsidR="004A18FB" w:rsidRPr="00482CFA" w:rsidRDefault="004A18FB" w:rsidP="002D2046">
            <w:pPr>
              <w:jc w:val="center"/>
              <w:rPr>
                <w:rFonts w:ascii="Arial" w:hAnsi="Arial"/>
              </w:rPr>
            </w:pPr>
            <w:r w:rsidRPr="00482CFA">
              <w:rPr>
                <w:rFonts w:ascii="Arial" w:hAnsi="Arial"/>
              </w:rPr>
              <w:t>Понуђач:</w:t>
            </w:r>
          </w:p>
        </w:tc>
      </w:tr>
      <w:tr w:rsidR="004A18FB" w:rsidRPr="00482CFA" w:rsidTr="002D2046">
        <w:trPr>
          <w:jc w:val="center"/>
        </w:trPr>
        <w:tc>
          <w:tcPr>
            <w:tcW w:w="3652" w:type="dxa"/>
            <w:vAlign w:val="center"/>
          </w:tcPr>
          <w:p w:rsidR="004A18FB" w:rsidRPr="00482CFA" w:rsidRDefault="004A18FB" w:rsidP="002D2046">
            <w:pPr>
              <w:rPr>
                <w:rFonts w:ascii="Arial" w:hAnsi="Arial"/>
              </w:rPr>
            </w:pPr>
          </w:p>
        </w:tc>
        <w:tc>
          <w:tcPr>
            <w:tcW w:w="1985" w:type="dxa"/>
            <w:vAlign w:val="center"/>
          </w:tcPr>
          <w:p w:rsidR="004A18FB" w:rsidRPr="00482CFA" w:rsidRDefault="004A18FB" w:rsidP="002D2046">
            <w:pPr>
              <w:jc w:val="both"/>
              <w:rPr>
                <w:rFonts w:ascii="Arial" w:hAnsi="Arial"/>
              </w:rPr>
            </w:pPr>
          </w:p>
        </w:tc>
        <w:tc>
          <w:tcPr>
            <w:tcW w:w="3782" w:type="dxa"/>
            <w:vAlign w:val="center"/>
          </w:tcPr>
          <w:p w:rsidR="004A18FB" w:rsidRPr="00482CFA" w:rsidRDefault="004A18FB" w:rsidP="002D2046">
            <w:pPr>
              <w:jc w:val="both"/>
              <w:rPr>
                <w:rFonts w:ascii="Arial" w:hAnsi="Arial"/>
              </w:rPr>
            </w:pPr>
          </w:p>
        </w:tc>
      </w:tr>
      <w:tr w:rsidR="004A18FB" w:rsidRPr="00482CFA" w:rsidTr="002D2046">
        <w:trPr>
          <w:jc w:val="center"/>
        </w:trPr>
        <w:tc>
          <w:tcPr>
            <w:tcW w:w="3652" w:type="dxa"/>
            <w:tcBorders>
              <w:bottom w:val="single" w:sz="4" w:space="0" w:color="auto"/>
            </w:tcBorders>
            <w:vAlign w:val="center"/>
          </w:tcPr>
          <w:p w:rsidR="004A18FB" w:rsidRPr="00482CFA" w:rsidRDefault="004A18FB" w:rsidP="002D2046">
            <w:pPr>
              <w:jc w:val="both"/>
              <w:rPr>
                <w:rFonts w:ascii="Arial" w:hAnsi="Arial"/>
              </w:rPr>
            </w:pPr>
          </w:p>
        </w:tc>
        <w:tc>
          <w:tcPr>
            <w:tcW w:w="1985" w:type="dxa"/>
            <w:vAlign w:val="center"/>
          </w:tcPr>
          <w:p w:rsidR="004A18FB" w:rsidRPr="00482CFA" w:rsidRDefault="004A18FB" w:rsidP="002D2046">
            <w:pPr>
              <w:jc w:val="both"/>
              <w:rPr>
                <w:rFonts w:ascii="Arial" w:hAnsi="Arial"/>
              </w:rPr>
            </w:pPr>
          </w:p>
        </w:tc>
        <w:tc>
          <w:tcPr>
            <w:tcW w:w="3782" w:type="dxa"/>
            <w:tcBorders>
              <w:bottom w:val="single" w:sz="4" w:space="0" w:color="auto"/>
            </w:tcBorders>
            <w:vAlign w:val="center"/>
          </w:tcPr>
          <w:p w:rsidR="004A18FB" w:rsidRPr="00482CFA" w:rsidRDefault="004A18FB" w:rsidP="002D2046">
            <w:pPr>
              <w:jc w:val="both"/>
              <w:rPr>
                <w:rFonts w:ascii="Arial" w:hAnsi="Arial"/>
              </w:rPr>
            </w:pPr>
          </w:p>
        </w:tc>
      </w:tr>
    </w:tbl>
    <w:p w:rsidR="004A18FB" w:rsidRPr="00482CFA" w:rsidRDefault="004A18FB" w:rsidP="004A18FB">
      <w:pPr>
        <w:ind w:left="142" w:right="-1096"/>
        <w:jc w:val="right"/>
        <w:rPr>
          <w:rFonts w:ascii="Arial" w:hAnsi="Arial"/>
          <w:i/>
        </w:rPr>
      </w:pPr>
    </w:p>
    <w:p w:rsidR="004A18FB" w:rsidRPr="00482CFA" w:rsidRDefault="004A18FB" w:rsidP="004A18FB">
      <w:pPr>
        <w:ind w:left="5954" w:right="-1096"/>
        <w:jc w:val="center"/>
        <w:rPr>
          <w:rFonts w:ascii="Arial" w:hAnsi="Arial"/>
        </w:rPr>
        <w:sectPr w:rsidR="004A18FB" w:rsidRPr="00482CFA" w:rsidSect="002D2046">
          <w:headerReference w:type="default" r:id="rId27"/>
          <w:footerReference w:type="default" r:id="rId28"/>
          <w:footerReference w:type="first" r:id="rId29"/>
          <w:pgSz w:w="11909" w:h="16834" w:code="9"/>
          <w:pgMar w:top="837" w:right="1134" w:bottom="1134" w:left="1701" w:header="720" w:footer="720" w:gutter="0"/>
          <w:cols w:space="720"/>
          <w:docGrid w:linePitch="360"/>
        </w:sectPr>
      </w:pPr>
    </w:p>
    <w:p w:rsidR="004A18FB" w:rsidRPr="00482CFA" w:rsidRDefault="004A18FB" w:rsidP="004A18FB">
      <w:pPr>
        <w:jc w:val="both"/>
        <w:rPr>
          <w:rFonts w:ascii="Arial" w:hAnsi="Arial" w:cs="Arial"/>
          <w:b/>
          <w:szCs w:val="24"/>
        </w:rPr>
      </w:pPr>
    </w:p>
    <w:p w:rsidR="004A18FB" w:rsidRPr="00482CFA" w:rsidRDefault="004A18FB" w:rsidP="004A18FB">
      <w:pPr>
        <w:jc w:val="right"/>
        <w:rPr>
          <w:rFonts w:ascii="Arial" w:hAnsi="Arial"/>
          <w:b/>
          <w:i/>
        </w:rPr>
      </w:pPr>
      <w:r w:rsidRPr="00482CFA">
        <w:rPr>
          <w:rFonts w:ascii="Arial" w:hAnsi="Arial"/>
          <w:b/>
          <w:i/>
        </w:rPr>
        <w:t>ОБРАЗАЦ 2.</w:t>
      </w:r>
    </w:p>
    <w:p w:rsidR="004A18FB" w:rsidRPr="00482CFA" w:rsidRDefault="004A18FB" w:rsidP="004A18FB">
      <w:pPr>
        <w:pStyle w:val="Heading2"/>
        <w:jc w:val="center"/>
        <w:rPr>
          <w:sz w:val="24"/>
          <w:szCs w:val="24"/>
        </w:rPr>
      </w:pPr>
      <w:bookmarkStart w:id="67" w:name="_Toc310433006"/>
      <w:bookmarkStart w:id="68" w:name="_Toc354952877"/>
      <w:bookmarkStart w:id="69" w:name="_Toc400883395"/>
      <w:r w:rsidRPr="00482CFA">
        <w:rPr>
          <w:sz w:val="24"/>
          <w:szCs w:val="24"/>
        </w:rPr>
        <w:t>ОБРАЗАЦ ПОНУДЕ</w:t>
      </w:r>
      <w:bookmarkEnd w:id="67"/>
      <w:bookmarkEnd w:id="68"/>
      <w:bookmarkEnd w:id="69"/>
    </w:p>
    <w:p w:rsidR="004A18FB" w:rsidRPr="00482CFA" w:rsidRDefault="004A18FB" w:rsidP="004A18FB">
      <w:pPr>
        <w:jc w:val="both"/>
        <w:rPr>
          <w:rFonts w:ascii="Arial" w:hAnsi="Arial" w:cs="Arial"/>
        </w:rPr>
      </w:pPr>
    </w:p>
    <w:p w:rsidR="004A18FB" w:rsidRPr="00482CFA" w:rsidRDefault="004A18FB" w:rsidP="004A18FB">
      <w:pPr>
        <w:jc w:val="both"/>
        <w:rPr>
          <w:rFonts w:ascii="Arial" w:hAnsi="Arial" w:cs="Arial"/>
          <w:szCs w:val="24"/>
        </w:rPr>
      </w:pPr>
      <w:r w:rsidRPr="00482CFA">
        <w:rPr>
          <w:rFonts w:ascii="Arial" w:hAnsi="Arial" w:cs="Arial"/>
          <w:szCs w:val="24"/>
        </w:rPr>
        <w:t>Назив понуђача ___________________________</w:t>
      </w:r>
    </w:p>
    <w:p w:rsidR="004A18FB" w:rsidRPr="00482CFA" w:rsidRDefault="004A18FB" w:rsidP="004A18FB">
      <w:pPr>
        <w:jc w:val="both"/>
        <w:rPr>
          <w:rFonts w:ascii="Arial" w:hAnsi="Arial" w:cs="Arial"/>
          <w:szCs w:val="24"/>
        </w:rPr>
      </w:pPr>
      <w:r w:rsidRPr="00482CFA">
        <w:rPr>
          <w:rFonts w:ascii="Arial" w:hAnsi="Arial" w:cs="Arial"/>
          <w:szCs w:val="24"/>
        </w:rPr>
        <w:t>Адреса понуђача __________________________</w:t>
      </w:r>
    </w:p>
    <w:p w:rsidR="004A18FB" w:rsidRPr="00482CFA" w:rsidRDefault="004A18FB" w:rsidP="004A18FB">
      <w:pPr>
        <w:jc w:val="both"/>
        <w:rPr>
          <w:rFonts w:ascii="Arial" w:hAnsi="Arial" w:cs="Arial"/>
          <w:szCs w:val="24"/>
        </w:rPr>
      </w:pPr>
      <w:r w:rsidRPr="00482CFA">
        <w:rPr>
          <w:rFonts w:ascii="Arial" w:hAnsi="Arial" w:cs="Arial"/>
          <w:szCs w:val="24"/>
        </w:rPr>
        <w:t xml:space="preserve">Број дел. протокола понуђача _________________ </w:t>
      </w:r>
    </w:p>
    <w:p w:rsidR="004A18FB" w:rsidRPr="00482CFA" w:rsidRDefault="004A18FB" w:rsidP="004A18FB">
      <w:pPr>
        <w:jc w:val="both"/>
        <w:rPr>
          <w:rFonts w:ascii="Arial" w:hAnsi="Arial" w:cs="Arial"/>
          <w:szCs w:val="24"/>
        </w:rPr>
      </w:pPr>
      <w:r w:rsidRPr="00482CFA">
        <w:rPr>
          <w:rFonts w:ascii="Arial" w:hAnsi="Arial" w:cs="Arial"/>
          <w:szCs w:val="24"/>
        </w:rPr>
        <w:t>Датум: __________  године</w:t>
      </w:r>
    </w:p>
    <w:p w:rsidR="004A18FB" w:rsidRPr="00482CFA" w:rsidRDefault="004A18FB" w:rsidP="004A18FB">
      <w:pPr>
        <w:jc w:val="both"/>
        <w:rPr>
          <w:rFonts w:ascii="Arial" w:hAnsi="Arial" w:cs="Arial"/>
          <w:szCs w:val="24"/>
        </w:rPr>
      </w:pPr>
      <w:r w:rsidRPr="00482CFA">
        <w:rPr>
          <w:rFonts w:ascii="Arial" w:hAnsi="Arial" w:cs="Arial"/>
          <w:szCs w:val="24"/>
        </w:rPr>
        <w:t>Место: _________________</w:t>
      </w:r>
    </w:p>
    <w:p w:rsidR="004A18FB" w:rsidRPr="00482CFA" w:rsidRDefault="004A18FB" w:rsidP="004A18FB">
      <w:pPr>
        <w:jc w:val="both"/>
        <w:rPr>
          <w:rFonts w:ascii="Arial" w:hAnsi="Arial"/>
          <w:sz w:val="20"/>
        </w:rPr>
      </w:pPr>
      <w:r w:rsidRPr="00482CFA">
        <w:rPr>
          <w:rFonts w:ascii="Arial" w:hAnsi="Arial"/>
          <w:sz w:val="20"/>
        </w:rPr>
        <w:t>(</w:t>
      </w:r>
      <w:r w:rsidRPr="00482CFA">
        <w:rPr>
          <w:rFonts w:ascii="Arial" w:hAnsi="Arial" w:cs="Arial"/>
          <w:sz w:val="20"/>
        </w:rPr>
        <w:t>у случају заједничке понуде уносе се подаци за носиоца посла</w:t>
      </w:r>
      <w:r w:rsidRPr="00482CFA">
        <w:rPr>
          <w:rFonts w:ascii="Arial" w:hAnsi="Arial"/>
          <w:sz w:val="20"/>
        </w:rPr>
        <w:t>)</w:t>
      </w:r>
    </w:p>
    <w:p w:rsidR="004A18FB" w:rsidRPr="00482CFA" w:rsidRDefault="004A18FB" w:rsidP="004A18FB">
      <w:pPr>
        <w:jc w:val="both"/>
        <w:rPr>
          <w:rFonts w:ascii="Arial" w:hAnsi="Arial" w:cs="Arial"/>
          <w:szCs w:val="24"/>
        </w:rPr>
      </w:pPr>
      <w:r w:rsidRPr="00482CFA">
        <w:rPr>
          <w:rFonts w:ascii="Arial" w:hAnsi="Arial" w:cs="Arial"/>
          <w:sz w:val="20"/>
        </w:rPr>
        <w:br/>
      </w:r>
    </w:p>
    <w:p w:rsidR="004A18FB" w:rsidRPr="00482CFA" w:rsidRDefault="004A18FB" w:rsidP="004A18FB">
      <w:pPr>
        <w:pStyle w:val="BodyText"/>
        <w:rPr>
          <w:rFonts w:ascii="Arial" w:hAnsi="Arial" w:cs="Arial"/>
        </w:rPr>
      </w:pPr>
      <w:r w:rsidRPr="00482CFA">
        <w:rPr>
          <w:rFonts w:ascii="Arial" w:hAnsi="Arial" w:cs="Arial"/>
          <w:szCs w:val="24"/>
        </w:rPr>
        <w:t xml:space="preserve">На основу позива за подношење понуда у отвореном поступку јавне набавке консултантских услуга </w:t>
      </w:r>
      <w:r w:rsidRPr="00482CFA">
        <w:rPr>
          <w:rFonts w:ascii="Arial" w:hAnsi="Arial" w:cs="Arial"/>
          <w:b/>
        </w:rPr>
        <w:t>„</w:t>
      </w:r>
      <w:r w:rsidRPr="00482CFA">
        <w:rPr>
          <w:rFonts w:ascii="Arial" w:hAnsi="Arial" w:cs="Arial"/>
          <w:b/>
          <w:szCs w:val="24"/>
        </w:rPr>
        <w:t xml:space="preserve">Пoбoљшaњe финaнсиjскoг упрaвљaњa и кoнтрoлe у ЕПС групи (интeрнe кoнтрoлe и прoцeси, рeoргaнизaциja, </w:t>
      </w:r>
      <w:r w:rsidR="00421C66" w:rsidRPr="00482CFA">
        <w:rPr>
          <w:rFonts w:ascii="Arial" w:hAnsi="Arial" w:cs="Arial"/>
          <w:b/>
          <w:szCs w:val="24"/>
        </w:rPr>
        <w:t>места трошкова</w:t>
      </w:r>
      <w:r w:rsidRPr="00482CFA">
        <w:rPr>
          <w:rFonts w:ascii="Arial" w:hAnsi="Arial" w:cs="Arial"/>
          <w:b/>
          <w:szCs w:val="24"/>
        </w:rPr>
        <w:t>/прoфитни цeнтри, буџeтирaњe и извeштaвaњe)“</w:t>
      </w:r>
      <w:r w:rsidRPr="00482CFA">
        <w:rPr>
          <w:rFonts w:ascii="Arial" w:hAnsi="Arial" w:cs="Arial"/>
          <w:szCs w:val="24"/>
        </w:rPr>
        <w:t xml:space="preserve"> - Дефинисање и имплементација организационог модела ЕПС финансијске области -</w:t>
      </w:r>
      <w:r w:rsidRPr="00482CFA">
        <w:rPr>
          <w:rFonts w:ascii="Arial" w:hAnsi="Arial" w:cs="Arial"/>
        </w:rPr>
        <w:t xml:space="preserve"> </w:t>
      </w:r>
      <w:r w:rsidRPr="00482CFA">
        <w:rPr>
          <w:rFonts w:ascii="Arial" w:hAnsi="Arial" w:cs="Arial"/>
          <w:szCs w:val="24"/>
        </w:rPr>
        <w:t xml:space="preserve">објављеног дана </w:t>
      </w:r>
      <w:r w:rsidR="0012751A" w:rsidRPr="0012751A">
        <w:rPr>
          <w:rFonts w:ascii="Arial" w:hAnsi="Arial"/>
          <w:lang w:val="sr-Cyrl-RS"/>
        </w:rPr>
        <w:t>14.04.</w:t>
      </w:r>
      <w:r w:rsidR="0045537D" w:rsidRPr="0012751A">
        <w:rPr>
          <w:rFonts w:ascii="Arial" w:hAnsi="Arial"/>
        </w:rPr>
        <w:t>2015.</w:t>
      </w:r>
      <w:r w:rsidRPr="0012751A">
        <w:rPr>
          <w:rFonts w:ascii="Arial" w:hAnsi="Arial" w:cs="Arial"/>
          <w:szCs w:val="24"/>
        </w:rPr>
        <w:t xml:space="preserve"> године</w:t>
      </w:r>
      <w:r w:rsidRPr="00482CFA">
        <w:rPr>
          <w:rFonts w:ascii="Arial" w:hAnsi="Arial" w:cs="Arial"/>
          <w:szCs w:val="24"/>
        </w:rPr>
        <w:t xml:space="preserve"> на Порталу јавних набавки, подносимо </w:t>
      </w:r>
    </w:p>
    <w:p w:rsidR="004A18FB" w:rsidRPr="00482CFA" w:rsidRDefault="004A18FB" w:rsidP="004A18FB">
      <w:pPr>
        <w:jc w:val="both"/>
        <w:rPr>
          <w:rFonts w:ascii="Arial" w:hAnsi="Arial" w:cs="Arial"/>
          <w:szCs w:val="24"/>
        </w:rPr>
      </w:pPr>
    </w:p>
    <w:p w:rsidR="004A18FB" w:rsidRPr="00482CFA" w:rsidRDefault="004A18FB" w:rsidP="004A18FB">
      <w:pPr>
        <w:jc w:val="center"/>
        <w:rPr>
          <w:rFonts w:ascii="Arial" w:hAnsi="Arial" w:cs="Arial"/>
          <w:b/>
          <w:szCs w:val="24"/>
        </w:rPr>
      </w:pPr>
      <w:r w:rsidRPr="00482CFA">
        <w:rPr>
          <w:rFonts w:ascii="Arial" w:hAnsi="Arial" w:cs="Arial"/>
          <w:b/>
          <w:szCs w:val="24"/>
        </w:rPr>
        <w:t>П О Н У Д У</w:t>
      </w:r>
    </w:p>
    <w:p w:rsidR="004A18FB" w:rsidRPr="00482CFA" w:rsidRDefault="004A18FB" w:rsidP="004A18FB">
      <w:pPr>
        <w:jc w:val="both"/>
        <w:rPr>
          <w:rFonts w:ascii="Arial" w:hAnsi="Arial" w:cs="Arial"/>
          <w:szCs w:val="24"/>
        </w:rPr>
      </w:pPr>
    </w:p>
    <w:p w:rsidR="004A18FB" w:rsidRPr="00482CFA" w:rsidRDefault="004A18FB" w:rsidP="004A18FB">
      <w:pPr>
        <w:jc w:val="both"/>
        <w:rPr>
          <w:rFonts w:ascii="Arial" w:hAnsi="Arial" w:cs="Arial"/>
          <w:szCs w:val="24"/>
        </w:rPr>
      </w:pPr>
      <w:r w:rsidRPr="00482CFA">
        <w:rPr>
          <w:rFonts w:ascii="Arial" w:hAnsi="Arial" w:cs="Arial"/>
          <w:szCs w:val="24"/>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4A18FB" w:rsidRPr="00482CFA" w:rsidRDefault="004A18FB" w:rsidP="004A18FB">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4A18FB" w:rsidRPr="00482CFA" w:rsidTr="002D2046">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18FB" w:rsidRPr="00482CFA" w:rsidRDefault="004A18FB" w:rsidP="002D2046">
            <w:pPr>
              <w:jc w:val="center"/>
              <w:rPr>
                <w:rFonts w:ascii="Arial" w:hAnsi="Arial"/>
                <w:b/>
              </w:rPr>
            </w:pPr>
            <w:r w:rsidRPr="00482CFA">
              <w:rPr>
                <w:rFonts w:ascii="Arial" w:hAnsi="Arial"/>
                <w:b/>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A18FB" w:rsidRPr="00482CFA" w:rsidRDefault="00541397" w:rsidP="002D2046">
            <w:pPr>
              <w:jc w:val="center"/>
              <w:rPr>
                <w:rFonts w:ascii="Arial" w:hAnsi="Arial" w:cs="Arial"/>
                <w:szCs w:val="24"/>
              </w:rPr>
            </w:pPr>
            <w:r w:rsidRPr="00482CFA">
              <w:rPr>
                <w:rFonts w:ascii="Arial" w:hAnsi="Arial"/>
              </w:rPr>
              <w:t>85/14</w:t>
            </w:r>
            <w:r w:rsidR="004A18FB" w:rsidRPr="00482CFA">
              <w:rPr>
                <w:rFonts w:ascii="Arial" w:hAnsi="Arial" w:cs="Arial"/>
                <w:szCs w:val="24"/>
              </w:rPr>
              <w:t>/ДЕФП</w:t>
            </w:r>
          </w:p>
        </w:tc>
      </w:tr>
    </w:tbl>
    <w:p w:rsidR="004A18FB" w:rsidRPr="00482CFA" w:rsidRDefault="004A18FB" w:rsidP="004A18FB">
      <w:pPr>
        <w:ind w:left="360"/>
        <w:jc w:val="center"/>
        <w:rPr>
          <w:rFonts w:ascii="Arial" w:hAnsi="Arial"/>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A18FB" w:rsidRPr="00482CFA" w:rsidTr="002D204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18FB" w:rsidRPr="00482CFA" w:rsidRDefault="004A18FB" w:rsidP="002D2046">
            <w:pPr>
              <w:jc w:val="center"/>
              <w:rPr>
                <w:rFonts w:ascii="Arial" w:hAnsi="Arial" w:cs="Arial"/>
                <w:b/>
                <w:bCs/>
                <w:szCs w:val="24"/>
              </w:rPr>
            </w:pPr>
            <w:r w:rsidRPr="00482CFA">
              <w:rPr>
                <w:rFonts w:ascii="Arial" w:hAnsi="Arial"/>
                <w:b/>
              </w:rPr>
              <w:t>НАЗИВ И СЕДИШТЕ</w:t>
            </w:r>
            <w:r w:rsidRPr="00482CFA">
              <w:rPr>
                <w:rFonts w:ascii="Arial" w:hAnsi="Arial"/>
              </w:rPr>
              <w:t xml:space="preserve"> </w:t>
            </w:r>
            <w:r w:rsidRPr="00482CFA">
              <w:rPr>
                <w:rFonts w:ascii="Arial" w:hAnsi="Arial"/>
                <w:b/>
              </w:rPr>
              <w:t>ПОНУ</w:t>
            </w:r>
            <w:r w:rsidRPr="00482CFA">
              <w:rPr>
                <w:rFonts w:ascii="Arial" w:hAnsi="Arial" w:cs="Arial"/>
                <w:b/>
                <w:bCs/>
                <w:szCs w:val="24"/>
              </w:rPr>
              <w:t>Ђ</w:t>
            </w:r>
            <w:r w:rsidRPr="00482CFA">
              <w:rPr>
                <w:rFonts w:ascii="Arial" w:hAnsi="Arial"/>
                <w:b/>
              </w:rPr>
              <w:t>АЧА</w:t>
            </w:r>
            <w:r w:rsidRPr="00482CFA">
              <w:rPr>
                <w:rFonts w:ascii="Arial" w:hAnsi="Arial" w:cs="Arial"/>
                <w:b/>
                <w:bCs/>
                <w:szCs w:val="24"/>
              </w:rPr>
              <w:t xml:space="preserve"> </w:t>
            </w:r>
          </w:p>
          <w:p w:rsidR="004A18FB" w:rsidRPr="00482CFA" w:rsidRDefault="004A18FB" w:rsidP="002D2046">
            <w:pPr>
              <w:jc w:val="center"/>
              <w:rPr>
                <w:rFonts w:ascii="Arial" w:hAnsi="Arial" w:cs="Arial"/>
                <w:b/>
                <w:bCs/>
                <w:szCs w:val="24"/>
              </w:rPr>
            </w:pPr>
          </w:p>
          <w:p w:rsidR="004A18FB" w:rsidRPr="00482CFA" w:rsidRDefault="004A18FB" w:rsidP="002D2046">
            <w:pPr>
              <w:jc w:val="center"/>
              <w:rPr>
                <w:rFonts w:ascii="Arial" w:hAnsi="Arial"/>
                <w:b/>
              </w:rPr>
            </w:pPr>
            <w:r w:rsidRPr="00482CFA">
              <w:rPr>
                <w:rFonts w:ascii="Arial" w:hAnsi="Arial"/>
                <w:b/>
              </w:rPr>
              <w:t>МАТИЧНИ БР. ПОНУ</w:t>
            </w:r>
            <w:r w:rsidRPr="00482CFA">
              <w:rPr>
                <w:rFonts w:ascii="Arial" w:hAnsi="Arial" w:cs="Arial"/>
                <w:b/>
                <w:szCs w:val="24"/>
              </w:rPr>
              <w:t>Ђ</w:t>
            </w:r>
            <w:r w:rsidRPr="00482CFA">
              <w:rPr>
                <w:rFonts w:ascii="Arial" w:hAnsi="Arial"/>
                <w:b/>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A18FB" w:rsidRPr="00482CFA" w:rsidRDefault="004A18FB" w:rsidP="002D2046">
            <w:pPr>
              <w:jc w:val="center"/>
              <w:rPr>
                <w:rFonts w:ascii="Arial" w:hAnsi="Arial"/>
              </w:rPr>
            </w:pPr>
          </w:p>
        </w:tc>
      </w:tr>
      <w:tr w:rsidR="004A18FB" w:rsidRPr="00482CFA" w:rsidTr="002D204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18FB" w:rsidRPr="00482CFA" w:rsidRDefault="004A18FB" w:rsidP="002D2046">
            <w:pPr>
              <w:jc w:val="center"/>
              <w:rPr>
                <w:rFonts w:ascii="Arial" w:hAnsi="Arial"/>
                <w:b/>
              </w:rPr>
            </w:pPr>
            <w:r w:rsidRPr="00482CFA">
              <w:rPr>
                <w:rFonts w:ascii="Arial" w:hAnsi="Arial"/>
                <w:b/>
              </w:rPr>
              <w:t>ДЕЛАТНОСТ ПОНУ</w:t>
            </w:r>
            <w:r w:rsidRPr="00482CFA">
              <w:rPr>
                <w:rFonts w:ascii="Arial" w:hAnsi="Arial" w:cs="Arial"/>
                <w:b/>
                <w:bCs/>
                <w:szCs w:val="24"/>
              </w:rPr>
              <w:t>Ђ</w:t>
            </w:r>
            <w:r w:rsidRPr="00482CFA">
              <w:rPr>
                <w:rFonts w:ascii="Arial" w:hAnsi="Arial"/>
                <w:b/>
              </w:rPr>
              <w:t xml:space="preserve">АЧА </w:t>
            </w:r>
            <w:r w:rsidRPr="00482CFA">
              <w:rPr>
                <w:rFonts w:ascii="Arial" w:hAnsi="Arial"/>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A18FB" w:rsidRPr="00482CFA" w:rsidRDefault="004A18FB" w:rsidP="002D2046">
            <w:pPr>
              <w:jc w:val="center"/>
              <w:rPr>
                <w:rFonts w:ascii="Arial" w:hAnsi="Arial"/>
              </w:rPr>
            </w:pPr>
          </w:p>
        </w:tc>
      </w:tr>
    </w:tbl>
    <w:p w:rsidR="004A18FB" w:rsidRPr="00482CFA" w:rsidRDefault="004A18FB" w:rsidP="004A18FB">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A18FB" w:rsidRPr="00482CFA" w:rsidTr="002D204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18FB" w:rsidRPr="00482CFA" w:rsidRDefault="004A18FB" w:rsidP="002D2046">
            <w:pPr>
              <w:jc w:val="center"/>
              <w:rPr>
                <w:rFonts w:ascii="Arial" w:hAnsi="Arial"/>
                <w:b/>
              </w:rPr>
            </w:pPr>
            <w:r w:rsidRPr="00482CFA">
              <w:rPr>
                <w:rFonts w:ascii="Arial" w:hAnsi="Arial"/>
                <w:b/>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A18FB" w:rsidRPr="00482CFA" w:rsidRDefault="004A18FB" w:rsidP="002D2046">
            <w:pPr>
              <w:jc w:val="center"/>
              <w:rPr>
                <w:rFonts w:ascii="Arial" w:hAnsi="Arial"/>
              </w:rPr>
            </w:pPr>
          </w:p>
        </w:tc>
      </w:tr>
    </w:tbl>
    <w:p w:rsidR="004A18FB" w:rsidRPr="00482CFA" w:rsidRDefault="004A18FB" w:rsidP="004A18FB">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A18FB" w:rsidRPr="00482CFA" w:rsidTr="002D2046">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A18FB" w:rsidRPr="00482CFA" w:rsidRDefault="004A18FB" w:rsidP="002D2046">
            <w:pPr>
              <w:jc w:val="center"/>
              <w:rPr>
                <w:rFonts w:ascii="Arial" w:hAnsi="Arial" w:cs="Arial"/>
                <w:b/>
                <w:bCs/>
                <w:szCs w:val="24"/>
              </w:rPr>
            </w:pPr>
            <w:r w:rsidRPr="00482CFA">
              <w:rPr>
                <w:rFonts w:ascii="Arial" w:hAnsi="Arial" w:cs="Arial"/>
                <w:b/>
                <w:bCs/>
                <w:szCs w:val="24"/>
              </w:rPr>
              <w:t>НАЧИН ПОДНОШЕЊА ПОНУДЕ</w:t>
            </w:r>
          </w:p>
          <w:p w:rsidR="004A18FB" w:rsidRPr="00482CFA" w:rsidRDefault="004A18FB" w:rsidP="002D2046">
            <w:pPr>
              <w:jc w:val="center"/>
              <w:rPr>
                <w:rFonts w:ascii="Arial" w:hAnsi="Arial" w:cs="Arial"/>
                <w:bCs/>
                <w:szCs w:val="24"/>
              </w:rPr>
            </w:pPr>
            <w:r w:rsidRPr="00482CFA">
              <w:rPr>
                <w:rFonts w:ascii="Arial" w:hAnsi="Arial"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A18FB" w:rsidRPr="00482CFA" w:rsidRDefault="004A18FB" w:rsidP="002D2046">
            <w:pPr>
              <w:numPr>
                <w:ilvl w:val="0"/>
                <w:numId w:val="5"/>
              </w:numPr>
              <w:suppressAutoHyphens w:val="0"/>
              <w:rPr>
                <w:rFonts w:ascii="Arial" w:hAnsi="Arial"/>
              </w:rPr>
            </w:pPr>
            <w:r w:rsidRPr="00482CFA">
              <w:rPr>
                <w:rFonts w:ascii="Arial" w:hAnsi="Arial" w:cs="Arial"/>
                <w:szCs w:val="24"/>
              </w:rPr>
              <w:t>с</w:t>
            </w:r>
            <w:r w:rsidRPr="00482CFA">
              <w:rPr>
                <w:rFonts w:ascii="Arial" w:hAnsi="Arial"/>
              </w:rPr>
              <w:t>амостално</w:t>
            </w:r>
          </w:p>
          <w:p w:rsidR="004A18FB" w:rsidRPr="00482CFA" w:rsidRDefault="004A18FB" w:rsidP="002D2046">
            <w:pPr>
              <w:numPr>
                <w:ilvl w:val="0"/>
                <w:numId w:val="5"/>
              </w:numPr>
              <w:suppressAutoHyphens w:val="0"/>
              <w:rPr>
                <w:rFonts w:ascii="Arial" w:hAnsi="Arial"/>
              </w:rPr>
            </w:pPr>
            <w:r w:rsidRPr="00482CFA">
              <w:rPr>
                <w:rFonts w:ascii="Arial" w:hAnsi="Arial" w:cs="Arial"/>
                <w:szCs w:val="24"/>
              </w:rPr>
              <w:t>заједничка понуда</w:t>
            </w:r>
          </w:p>
          <w:p w:rsidR="004A18FB" w:rsidRPr="00482CFA" w:rsidRDefault="004A18FB" w:rsidP="002D2046">
            <w:pPr>
              <w:numPr>
                <w:ilvl w:val="0"/>
                <w:numId w:val="5"/>
              </w:numPr>
              <w:suppressAutoHyphens w:val="0"/>
              <w:rPr>
                <w:rFonts w:ascii="Arial" w:hAnsi="Arial" w:cs="Arial"/>
                <w:szCs w:val="24"/>
              </w:rPr>
            </w:pPr>
            <w:r w:rsidRPr="00482CFA">
              <w:rPr>
                <w:rFonts w:ascii="Arial" w:hAnsi="Arial" w:cs="Arial"/>
                <w:szCs w:val="24"/>
              </w:rPr>
              <w:t>са подизвођачем</w:t>
            </w:r>
          </w:p>
        </w:tc>
      </w:tr>
      <w:tr w:rsidR="004A18FB" w:rsidRPr="00482CFA" w:rsidTr="002D2046">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A18FB" w:rsidRPr="00482CFA" w:rsidRDefault="004A18FB" w:rsidP="002D2046">
            <w:pPr>
              <w:jc w:val="center"/>
              <w:rPr>
                <w:rFonts w:ascii="Arial" w:hAnsi="Arial" w:cs="Arial"/>
                <w:b/>
                <w:bCs/>
                <w:szCs w:val="24"/>
              </w:rPr>
            </w:pPr>
            <w:r w:rsidRPr="00482CFA">
              <w:rPr>
                <w:rFonts w:ascii="Arial" w:hAnsi="Arial" w:cs="Arial"/>
                <w:b/>
                <w:bCs/>
                <w:szCs w:val="24"/>
              </w:rPr>
              <w:t>ЛИДЕР - 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A18FB" w:rsidRPr="00482CFA" w:rsidRDefault="004A18FB" w:rsidP="002D2046">
            <w:pPr>
              <w:suppressAutoHyphens w:val="0"/>
              <w:rPr>
                <w:rFonts w:ascii="Arial" w:hAnsi="Arial" w:cs="Arial"/>
                <w:szCs w:val="24"/>
              </w:rPr>
            </w:pPr>
          </w:p>
        </w:tc>
      </w:tr>
      <w:tr w:rsidR="004A18FB" w:rsidRPr="00482CFA" w:rsidTr="002D2046">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A18FB" w:rsidRPr="00482CFA" w:rsidRDefault="004A18FB" w:rsidP="002D2046">
            <w:pPr>
              <w:jc w:val="center"/>
              <w:rPr>
                <w:rFonts w:ascii="Arial" w:hAnsi="Arial" w:cs="Arial"/>
                <w:b/>
                <w:bCs/>
                <w:szCs w:val="24"/>
              </w:rPr>
            </w:pPr>
          </w:p>
          <w:p w:rsidR="004A18FB" w:rsidRPr="00482CFA" w:rsidRDefault="004A18FB" w:rsidP="002D2046">
            <w:pPr>
              <w:jc w:val="center"/>
              <w:rPr>
                <w:rFonts w:ascii="Arial" w:hAnsi="Arial" w:cs="Arial"/>
                <w:b/>
                <w:bCs/>
                <w:szCs w:val="24"/>
              </w:rPr>
            </w:pPr>
          </w:p>
          <w:p w:rsidR="004A18FB" w:rsidRPr="00482CFA" w:rsidRDefault="004A18FB" w:rsidP="002D2046">
            <w:pPr>
              <w:jc w:val="center"/>
              <w:rPr>
                <w:rFonts w:ascii="Arial" w:hAnsi="Arial" w:cs="Arial"/>
                <w:b/>
                <w:bCs/>
                <w:szCs w:val="24"/>
              </w:rPr>
            </w:pPr>
            <w:r w:rsidRPr="00482CFA">
              <w:rPr>
                <w:rFonts w:ascii="Arial" w:hAnsi="Arial"/>
                <w:b/>
              </w:rPr>
              <w:t>НАЗИВ</w:t>
            </w:r>
            <w:r w:rsidRPr="00482CFA">
              <w:rPr>
                <w:rFonts w:ascii="Arial" w:hAnsi="Arial" w:cs="Arial"/>
                <w:b/>
                <w:bCs/>
                <w:szCs w:val="24"/>
              </w:rPr>
              <w:t>,</w:t>
            </w:r>
            <w:r w:rsidRPr="00482CFA">
              <w:rPr>
                <w:rFonts w:ascii="Arial" w:hAnsi="Arial"/>
                <w:b/>
              </w:rPr>
              <w:t xml:space="preserve"> СЕДИШТЕ</w:t>
            </w:r>
            <w:r w:rsidRPr="00482CFA">
              <w:rPr>
                <w:rFonts w:ascii="Arial" w:hAnsi="Arial" w:cs="Arial"/>
                <w:b/>
                <w:bCs/>
                <w:szCs w:val="24"/>
              </w:rPr>
              <w:t>, МАТИЧНИ БРОЈ И ПИБ</w:t>
            </w:r>
            <w:r w:rsidRPr="00482CFA">
              <w:rPr>
                <w:rFonts w:ascii="Arial" w:hAnsi="Arial"/>
                <w:b/>
              </w:rPr>
              <w:t xml:space="preserve"> ОСТАЛИХ </w:t>
            </w:r>
            <w:r w:rsidRPr="00482CFA">
              <w:rPr>
                <w:rFonts w:ascii="Arial" w:hAnsi="Arial" w:cs="Arial"/>
                <w:b/>
                <w:bCs/>
                <w:szCs w:val="24"/>
              </w:rPr>
              <w:t xml:space="preserve">ЧЛАНОВА ГРУПЕ </w:t>
            </w:r>
            <w:r w:rsidRPr="00482CFA">
              <w:rPr>
                <w:rFonts w:ascii="Arial" w:hAnsi="Arial"/>
                <w:b/>
              </w:rPr>
              <w:t>ПОНУ</w:t>
            </w:r>
            <w:r w:rsidRPr="00482CFA">
              <w:rPr>
                <w:rFonts w:ascii="Arial" w:hAnsi="Arial" w:cs="Arial"/>
                <w:b/>
                <w:bCs/>
                <w:szCs w:val="24"/>
              </w:rPr>
              <w:t>Ђ</w:t>
            </w:r>
            <w:r w:rsidRPr="00482CFA">
              <w:rPr>
                <w:rFonts w:ascii="Arial" w:hAnsi="Arial"/>
                <w:b/>
              </w:rPr>
              <w:t>АЧА</w:t>
            </w:r>
            <w:r w:rsidRPr="00482CFA">
              <w:rPr>
                <w:rFonts w:ascii="Arial" w:hAnsi="Arial" w:cs="Arial"/>
                <w:b/>
                <w:bCs/>
                <w:szCs w:val="24"/>
              </w:rPr>
              <w:t xml:space="preserve"> ИЛИ ПОДИЗВОЂАЧА</w:t>
            </w:r>
          </w:p>
          <w:p w:rsidR="004A18FB" w:rsidRPr="00482CFA" w:rsidRDefault="004A18FB" w:rsidP="002D2046">
            <w:pPr>
              <w:jc w:val="center"/>
              <w:rPr>
                <w:rFonts w:ascii="Arial" w:hAnsi="Arial" w:cs="Arial"/>
                <w:b/>
                <w:bCs/>
                <w:szCs w:val="24"/>
              </w:rPr>
            </w:pPr>
          </w:p>
          <w:p w:rsidR="004A18FB" w:rsidRPr="00482CFA" w:rsidRDefault="004A18FB" w:rsidP="002D2046">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A18FB" w:rsidRPr="00482CFA" w:rsidRDefault="004A18FB" w:rsidP="002D2046">
            <w:pPr>
              <w:ind w:left="1260"/>
              <w:rPr>
                <w:rFonts w:ascii="Arial" w:hAnsi="Arial" w:cs="Arial"/>
                <w:szCs w:val="24"/>
              </w:rPr>
            </w:pPr>
          </w:p>
        </w:tc>
      </w:tr>
    </w:tbl>
    <w:p w:rsidR="004A18FB" w:rsidRPr="00482CFA" w:rsidRDefault="004A18FB" w:rsidP="004A18FB">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607"/>
        <w:gridCol w:w="6323"/>
      </w:tblGrid>
      <w:tr w:rsidR="004A18FB" w:rsidRPr="00482CFA" w:rsidTr="002D204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18FB" w:rsidRPr="00482CFA" w:rsidRDefault="004A18FB" w:rsidP="002D2046">
            <w:pPr>
              <w:jc w:val="center"/>
              <w:rPr>
                <w:rFonts w:ascii="Arial" w:hAnsi="Arial"/>
                <w:b/>
              </w:rPr>
            </w:pPr>
            <w:r w:rsidRPr="00482CFA">
              <w:rPr>
                <w:rFonts w:ascii="Arial" w:hAnsi="Arial"/>
                <w:b/>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A18FB" w:rsidRPr="00482CFA" w:rsidRDefault="004A18FB" w:rsidP="002D2046">
            <w:pPr>
              <w:jc w:val="center"/>
              <w:rPr>
                <w:rFonts w:ascii="Arial" w:hAnsi="Arial"/>
                <w:b/>
              </w:rPr>
            </w:pPr>
          </w:p>
        </w:tc>
      </w:tr>
    </w:tbl>
    <w:p w:rsidR="004A18FB" w:rsidRPr="00482CFA" w:rsidRDefault="004A18FB" w:rsidP="004A18FB">
      <w:pPr>
        <w:ind w:left="360" w:hanging="360"/>
        <w:jc w:val="center"/>
        <w:rPr>
          <w:rFonts w:ascii="Arial" w:hAnsi="Arial"/>
          <w:b/>
        </w:rPr>
      </w:pPr>
    </w:p>
    <w:tbl>
      <w:tblPr>
        <w:tblW w:w="0" w:type="auto"/>
        <w:tblInd w:w="360" w:type="dxa"/>
        <w:tblCellMar>
          <w:left w:w="0" w:type="dxa"/>
          <w:right w:w="0" w:type="dxa"/>
        </w:tblCellMar>
        <w:tblLook w:val="0000" w:firstRow="0" w:lastRow="0" w:firstColumn="0" w:lastColumn="0" w:noHBand="0" w:noVBand="0"/>
      </w:tblPr>
      <w:tblGrid>
        <w:gridCol w:w="2610"/>
        <w:gridCol w:w="6320"/>
      </w:tblGrid>
      <w:tr w:rsidR="004A18FB" w:rsidRPr="00482CFA" w:rsidTr="002D204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18FB" w:rsidRPr="00482CFA" w:rsidRDefault="004A18FB" w:rsidP="002D2046">
            <w:pPr>
              <w:jc w:val="center"/>
              <w:rPr>
                <w:rFonts w:ascii="Arial" w:hAnsi="Arial"/>
                <w:b/>
              </w:rPr>
            </w:pPr>
            <w:r w:rsidRPr="00482CFA">
              <w:rPr>
                <w:rFonts w:ascii="Arial" w:hAnsi="Arial"/>
                <w:b/>
              </w:rPr>
              <w:lastRenderedPageBreak/>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A18FB" w:rsidRPr="00482CFA" w:rsidRDefault="004A18FB" w:rsidP="002D2046">
            <w:pPr>
              <w:jc w:val="center"/>
              <w:rPr>
                <w:rFonts w:ascii="Arial" w:hAnsi="Arial"/>
                <w:b/>
              </w:rPr>
            </w:pPr>
          </w:p>
        </w:tc>
      </w:tr>
    </w:tbl>
    <w:p w:rsidR="004A18FB" w:rsidRPr="00482CFA" w:rsidRDefault="004A18FB" w:rsidP="004A18FB">
      <w:pPr>
        <w:rPr>
          <w:rFonts w:ascii="Arial" w:hAnsi="Arial"/>
          <w:u w:val="single"/>
        </w:rPr>
      </w:pPr>
    </w:p>
    <w:tbl>
      <w:tblPr>
        <w:tblW w:w="0" w:type="auto"/>
        <w:tblInd w:w="360" w:type="dxa"/>
        <w:tblCellMar>
          <w:left w:w="0" w:type="dxa"/>
          <w:right w:w="0" w:type="dxa"/>
        </w:tblCellMar>
        <w:tblLook w:val="0000" w:firstRow="0" w:lastRow="0" w:firstColumn="0" w:lastColumn="0" w:noHBand="0" w:noVBand="0"/>
      </w:tblPr>
      <w:tblGrid>
        <w:gridCol w:w="2612"/>
        <w:gridCol w:w="6318"/>
      </w:tblGrid>
      <w:tr w:rsidR="004A18FB" w:rsidRPr="00482CFA" w:rsidTr="002D204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18FB" w:rsidRPr="00482CFA" w:rsidRDefault="004A18FB" w:rsidP="002D2046">
            <w:pPr>
              <w:jc w:val="center"/>
              <w:rPr>
                <w:rFonts w:ascii="Arial" w:hAnsi="Arial"/>
                <w:b/>
              </w:rPr>
            </w:pPr>
            <w:r w:rsidRPr="00482CFA">
              <w:rPr>
                <w:rFonts w:ascii="Arial" w:hAnsi="Arial"/>
                <w:b/>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A18FB" w:rsidRPr="00482CFA" w:rsidRDefault="004A18FB" w:rsidP="002D2046">
            <w:pPr>
              <w:jc w:val="center"/>
              <w:rPr>
                <w:rFonts w:ascii="Arial" w:hAnsi="Arial"/>
                <w:b/>
              </w:rPr>
            </w:pPr>
          </w:p>
        </w:tc>
      </w:tr>
      <w:tr w:rsidR="004A18FB" w:rsidRPr="00482CFA" w:rsidTr="002D2046">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A18FB" w:rsidRPr="00482CFA" w:rsidRDefault="004A18FB" w:rsidP="002D2046">
            <w:pPr>
              <w:jc w:val="center"/>
              <w:rPr>
                <w:rFonts w:ascii="Arial" w:hAnsi="Arial"/>
                <w:b/>
              </w:rPr>
            </w:pPr>
            <w:r w:rsidRPr="00482CFA">
              <w:rPr>
                <w:rFonts w:ascii="Arial" w:hAnsi="Arial" w:cs="Arial"/>
                <w:b/>
                <w:bCs/>
                <w:szCs w:val="24"/>
              </w:rPr>
              <w:t>E-MAIL</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4A18FB" w:rsidRPr="00482CFA" w:rsidRDefault="004A18FB" w:rsidP="002D2046">
            <w:pPr>
              <w:jc w:val="center"/>
              <w:rPr>
                <w:rFonts w:ascii="Arial" w:hAnsi="Arial"/>
                <w:b/>
              </w:rPr>
            </w:pPr>
          </w:p>
        </w:tc>
      </w:tr>
      <w:tr w:rsidR="004A18FB" w:rsidRPr="00482CFA" w:rsidTr="002D2046">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A18FB" w:rsidRPr="00482CFA" w:rsidRDefault="004A18FB" w:rsidP="002D2046">
            <w:pPr>
              <w:jc w:val="center"/>
              <w:rPr>
                <w:rFonts w:ascii="Arial" w:hAnsi="Arial"/>
                <w:b/>
              </w:rPr>
            </w:pPr>
            <w:r w:rsidRPr="00482CFA">
              <w:rPr>
                <w:rFonts w:ascii="Arial" w:hAnsi="Arial"/>
                <w:b/>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A18FB" w:rsidRPr="00482CFA" w:rsidRDefault="004A18FB" w:rsidP="002D2046">
            <w:pPr>
              <w:jc w:val="center"/>
              <w:rPr>
                <w:rFonts w:ascii="Arial" w:hAnsi="Arial"/>
                <w:b/>
              </w:rPr>
            </w:pPr>
          </w:p>
        </w:tc>
      </w:tr>
      <w:tr w:rsidR="004A18FB" w:rsidRPr="00482CFA" w:rsidTr="002D2046">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A18FB" w:rsidRPr="00482CFA" w:rsidRDefault="004A18FB" w:rsidP="002D2046">
            <w:pPr>
              <w:jc w:val="center"/>
              <w:rPr>
                <w:rFonts w:ascii="Arial" w:hAnsi="Arial" w:cs="Arial"/>
                <w:b/>
                <w:bCs/>
                <w:szCs w:val="24"/>
              </w:rPr>
            </w:pPr>
            <w:r w:rsidRPr="00482CFA">
              <w:rPr>
                <w:rFonts w:ascii="Arial" w:hAnsi="Arial"/>
                <w:b/>
              </w:rPr>
              <w:t>ТЕКУЋИ РАЧУН ПОНУ</w:t>
            </w:r>
            <w:r w:rsidRPr="00482CFA">
              <w:rPr>
                <w:rFonts w:ascii="Arial" w:hAnsi="Arial" w:cs="Arial"/>
                <w:b/>
                <w:bCs/>
                <w:szCs w:val="24"/>
              </w:rPr>
              <w:t>Ђ</w:t>
            </w:r>
            <w:r w:rsidRPr="00482CFA">
              <w:rPr>
                <w:rFonts w:ascii="Arial" w:hAnsi="Arial"/>
                <w:b/>
              </w:rPr>
              <w:t>АЧА</w:t>
            </w:r>
          </w:p>
          <w:p w:rsidR="004A18FB" w:rsidRPr="00482CFA" w:rsidRDefault="004A18FB" w:rsidP="002D2046">
            <w:pPr>
              <w:jc w:val="center"/>
              <w:rPr>
                <w:rFonts w:ascii="Arial" w:hAnsi="Arial" w:cs="Arial"/>
                <w:b/>
                <w:bCs/>
                <w:szCs w:val="24"/>
              </w:rPr>
            </w:pPr>
            <w:r w:rsidRPr="00482CFA">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A18FB" w:rsidRPr="00482CFA" w:rsidRDefault="004A18FB" w:rsidP="002D2046">
            <w:pPr>
              <w:jc w:val="center"/>
              <w:rPr>
                <w:rFonts w:ascii="Arial" w:hAnsi="Arial"/>
                <w:b/>
              </w:rPr>
            </w:pPr>
          </w:p>
        </w:tc>
      </w:tr>
    </w:tbl>
    <w:p w:rsidR="004A18FB" w:rsidRPr="00482CFA" w:rsidRDefault="004A18FB" w:rsidP="004A18FB">
      <w:pPr>
        <w:ind w:left="180"/>
        <w:jc w:val="both"/>
        <w:rPr>
          <w:rFonts w:ascii="Arial" w:hAnsi="Arial" w:cs="Arial"/>
          <w:szCs w:val="24"/>
        </w:rPr>
      </w:pPr>
    </w:p>
    <w:p w:rsidR="004A18FB" w:rsidRPr="00482CFA" w:rsidRDefault="004A18FB" w:rsidP="004A18FB">
      <w:pPr>
        <w:jc w:val="both"/>
        <w:rPr>
          <w:rFonts w:ascii="Arial" w:hAnsi="Arial" w:cs="Arial"/>
          <w:b/>
          <w:szCs w:val="24"/>
        </w:rPr>
      </w:pPr>
    </w:p>
    <w:p w:rsidR="004A18FB" w:rsidRPr="00482CFA" w:rsidRDefault="004A18FB" w:rsidP="004A18FB">
      <w:pPr>
        <w:jc w:val="both"/>
        <w:rPr>
          <w:rFonts w:ascii="Arial" w:hAnsi="Arial" w:cs="Arial"/>
          <w:b/>
          <w:szCs w:val="24"/>
        </w:rPr>
      </w:pPr>
      <w:r w:rsidRPr="00482CFA">
        <w:rPr>
          <w:rFonts w:ascii="Arial" w:hAnsi="Arial" w:cs="Arial"/>
          <w:b/>
          <w:szCs w:val="24"/>
        </w:rPr>
        <w:t>УКУПНА ЦЕНА УСЛУГЕ  ________________________ (словима: ___________) исказана без ПДВ.</w:t>
      </w:r>
    </w:p>
    <w:p w:rsidR="004A18FB" w:rsidRPr="00482CFA" w:rsidRDefault="004A18FB" w:rsidP="004A18FB">
      <w:pPr>
        <w:rPr>
          <w:rFonts w:ascii="Arial" w:hAnsi="Arial" w:cs="Arial"/>
          <w:szCs w:val="24"/>
        </w:rPr>
      </w:pPr>
    </w:p>
    <w:p w:rsidR="004A18FB" w:rsidRPr="00482CFA" w:rsidRDefault="004A18FB" w:rsidP="004A18FB">
      <w:pPr>
        <w:jc w:val="both"/>
        <w:rPr>
          <w:rFonts w:ascii="Arial" w:hAnsi="Arial" w:cs="Arial"/>
          <w:i/>
          <w:szCs w:val="24"/>
        </w:rPr>
      </w:pPr>
      <w:r w:rsidRPr="00482CFA">
        <w:rPr>
          <w:rFonts w:ascii="Arial" w:hAnsi="Arial" w:cs="Arial"/>
          <w:b/>
          <w:szCs w:val="24"/>
        </w:rPr>
        <w:t>УСЛОВИ И НАЧИН ПЛАЋАЊА: ___________________</w:t>
      </w:r>
      <w:r w:rsidRPr="00482CFA">
        <w:rPr>
          <w:rFonts w:ascii="Arial" w:hAnsi="Arial" w:cs="Arial"/>
          <w:i/>
          <w:szCs w:val="24"/>
        </w:rPr>
        <w:t xml:space="preserve"> (навести услове</w:t>
      </w:r>
      <w:r w:rsidR="000D2F2E" w:rsidRPr="00482CFA">
        <w:rPr>
          <w:rFonts w:ascii="Arial" w:hAnsi="Arial" w:cs="Arial"/>
          <w:i/>
          <w:szCs w:val="24"/>
        </w:rPr>
        <w:t>, рокове</w:t>
      </w:r>
      <w:r w:rsidRPr="00482CFA">
        <w:rPr>
          <w:rFonts w:ascii="Arial" w:hAnsi="Arial" w:cs="Arial"/>
          <w:i/>
          <w:szCs w:val="24"/>
        </w:rPr>
        <w:t xml:space="preserve"> и начин плаћања)</w:t>
      </w:r>
    </w:p>
    <w:p w:rsidR="004A18FB" w:rsidRPr="00482CFA" w:rsidRDefault="004A18FB" w:rsidP="004A18FB">
      <w:pPr>
        <w:rPr>
          <w:rFonts w:ascii="Arial" w:hAnsi="Arial" w:cs="Arial"/>
          <w:szCs w:val="24"/>
        </w:rPr>
      </w:pPr>
    </w:p>
    <w:p w:rsidR="004A18FB" w:rsidRPr="00482CFA" w:rsidRDefault="004A18FB" w:rsidP="004A18FB">
      <w:pPr>
        <w:jc w:val="both"/>
        <w:rPr>
          <w:rFonts w:ascii="Arial" w:hAnsi="Arial"/>
          <w:b/>
          <w:i/>
        </w:rPr>
      </w:pPr>
      <w:r w:rsidRPr="00482CFA">
        <w:rPr>
          <w:rFonts w:ascii="Arial" w:hAnsi="Arial" w:cs="Arial"/>
          <w:b/>
          <w:szCs w:val="24"/>
        </w:rPr>
        <w:t xml:space="preserve">РОК ИЗВРШЕЊА УСЛУГЕ ______________________ </w:t>
      </w:r>
      <w:r w:rsidRPr="00482CFA">
        <w:rPr>
          <w:rFonts w:ascii="Arial" w:hAnsi="Arial" w:cs="Arial"/>
          <w:i/>
          <w:szCs w:val="24"/>
        </w:rPr>
        <w:t xml:space="preserve">(навести рок извршења) </w:t>
      </w:r>
    </w:p>
    <w:p w:rsidR="004A18FB" w:rsidRPr="00482CFA" w:rsidRDefault="004A18FB" w:rsidP="004A18FB">
      <w:pPr>
        <w:rPr>
          <w:rFonts w:ascii="Arial" w:hAnsi="Arial" w:cs="Arial"/>
          <w:b/>
          <w:szCs w:val="24"/>
        </w:rPr>
      </w:pPr>
    </w:p>
    <w:p w:rsidR="004A18FB" w:rsidRPr="00482CFA" w:rsidRDefault="004A18FB" w:rsidP="004A18FB">
      <w:pPr>
        <w:rPr>
          <w:rFonts w:ascii="Arial" w:hAnsi="Arial" w:cs="Arial"/>
          <w:szCs w:val="24"/>
        </w:rPr>
      </w:pPr>
      <w:r w:rsidRPr="00482CFA">
        <w:rPr>
          <w:rFonts w:ascii="Arial" w:hAnsi="Arial" w:cs="Arial"/>
          <w:b/>
          <w:szCs w:val="24"/>
        </w:rPr>
        <w:t xml:space="preserve">РОК ВАЖЕЊА ПОНУДЕ: </w:t>
      </w:r>
      <w:r w:rsidRPr="00482CFA">
        <w:rPr>
          <w:rFonts w:ascii="Arial" w:hAnsi="Arial" w:cs="Arial"/>
          <w:szCs w:val="24"/>
        </w:rPr>
        <w:t>_________________________________________________</w:t>
      </w:r>
    </w:p>
    <w:p w:rsidR="004A18FB" w:rsidRPr="00482CFA" w:rsidRDefault="004A18FB" w:rsidP="004A18FB">
      <w:pPr>
        <w:jc w:val="both"/>
        <w:rPr>
          <w:rFonts w:ascii="Arial" w:hAnsi="Arial" w:cs="Arial"/>
          <w:b/>
          <w:i/>
          <w:szCs w:val="24"/>
        </w:rPr>
      </w:pPr>
      <w:r w:rsidRPr="00482CFA">
        <w:rPr>
          <w:rFonts w:ascii="Arial" w:hAnsi="Arial" w:cs="Arial"/>
          <w:i/>
          <w:szCs w:val="24"/>
        </w:rPr>
        <w:t>(понуда мора да важи најмање 60 дана од дана отварања понуда)</w:t>
      </w:r>
    </w:p>
    <w:p w:rsidR="004A18FB" w:rsidRPr="00482CFA" w:rsidRDefault="004A18FB" w:rsidP="004A18FB">
      <w:pPr>
        <w:jc w:val="both"/>
        <w:rPr>
          <w:rFonts w:ascii="Arial" w:hAnsi="Arial"/>
        </w:rPr>
      </w:pPr>
    </w:p>
    <w:p w:rsidR="004A18FB" w:rsidRPr="00482CFA" w:rsidRDefault="004A18FB" w:rsidP="004A18FB">
      <w:pPr>
        <w:widowControl w:val="0"/>
        <w:jc w:val="both"/>
        <w:rPr>
          <w:rFonts w:ascii="Arial" w:hAnsi="Arial"/>
        </w:rPr>
      </w:pPr>
      <w:r w:rsidRPr="00482CFA">
        <w:rPr>
          <w:rFonts w:ascii="Arial" w:hAnsi="Arial" w:cs="Arial"/>
          <w:b/>
        </w:rPr>
        <w:t xml:space="preserve">Подаци о </w:t>
      </w:r>
      <w:r w:rsidRPr="00482CFA">
        <w:rPr>
          <w:rFonts w:ascii="Arial" w:hAnsi="Arial" w:cs="Arial"/>
          <w:b/>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482CFA">
        <w:rPr>
          <w:rFonts w:ascii="Arial" w:hAnsi="Arial" w:cs="Arial"/>
          <w:lang w:eastAsia="sr-Latn-CS"/>
        </w:rPr>
        <w:t>: _____________________________________________________</w:t>
      </w:r>
    </w:p>
    <w:p w:rsidR="004A18FB" w:rsidRPr="00482CFA" w:rsidRDefault="004A18FB" w:rsidP="004A18FB">
      <w:pPr>
        <w:widowControl w:val="0"/>
        <w:jc w:val="both"/>
        <w:rPr>
          <w:rFonts w:ascii="Arial" w:hAnsi="Arial" w:cs="Arial"/>
        </w:rPr>
      </w:pPr>
      <w:r w:rsidRPr="00482CFA">
        <w:rPr>
          <w:rFonts w:ascii="Arial" w:hAnsi="Arial" w:cs="Arial"/>
          <w:lang w:eastAsia="sr-Latn-CS"/>
        </w:rPr>
        <w:t>____________________________________________________________________________________________________________________________________</w:t>
      </w:r>
    </w:p>
    <w:p w:rsidR="004A18FB" w:rsidRPr="00482CFA" w:rsidRDefault="004A18FB" w:rsidP="004A18FB">
      <w:pPr>
        <w:jc w:val="both"/>
        <w:rPr>
          <w:rFonts w:ascii="Arial" w:hAnsi="Arial"/>
          <w:b/>
        </w:rPr>
      </w:pPr>
    </w:p>
    <w:p w:rsidR="004A18FB" w:rsidRPr="00482CFA" w:rsidRDefault="004A18FB" w:rsidP="004A18FB">
      <w:pPr>
        <w:jc w:val="both"/>
        <w:rPr>
          <w:rFonts w:ascii="Arial" w:hAnsi="Arial" w:cs="Arial"/>
          <w:szCs w:val="24"/>
        </w:rPr>
      </w:pPr>
    </w:p>
    <w:p w:rsidR="004A18FB" w:rsidRPr="00482CFA" w:rsidRDefault="004A18FB" w:rsidP="004A18FB">
      <w:pPr>
        <w:jc w:val="center"/>
        <w:rPr>
          <w:rFonts w:ascii="Arial" w:hAnsi="Arial"/>
          <w:b/>
          <w:i/>
        </w:rPr>
      </w:pPr>
    </w:p>
    <w:p w:rsidR="004A18FB" w:rsidRPr="00482CFA" w:rsidRDefault="004A18FB" w:rsidP="004A18FB">
      <w:pPr>
        <w:jc w:val="both"/>
        <w:rPr>
          <w:rFonts w:ascii="Arial" w:hAnsi="Arial" w:cs="Arial"/>
          <w:szCs w:val="24"/>
        </w:rPr>
      </w:pPr>
    </w:p>
    <w:tbl>
      <w:tblPr>
        <w:tblW w:w="0" w:type="auto"/>
        <w:jc w:val="center"/>
        <w:tblLook w:val="01E0" w:firstRow="1" w:lastRow="1" w:firstColumn="1" w:lastColumn="1" w:noHBand="0" w:noVBand="0"/>
      </w:tblPr>
      <w:tblGrid>
        <w:gridCol w:w="3598"/>
        <w:gridCol w:w="1960"/>
        <w:gridCol w:w="3732"/>
      </w:tblGrid>
      <w:tr w:rsidR="004A18FB" w:rsidRPr="00482CFA" w:rsidTr="002D2046">
        <w:trPr>
          <w:jc w:val="center"/>
        </w:trPr>
        <w:tc>
          <w:tcPr>
            <w:tcW w:w="3652" w:type="dxa"/>
          </w:tcPr>
          <w:p w:rsidR="004A18FB" w:rsidRPr="00482CFA" w:rsidRDefault="004A18FB" w:rsidP="002D2046">
            <w:pPr>
              <w:jc w:val="center"/>
              <w:rPr>
                <w:rFonts w:ascii="Arial" w:hAnsi="Arial" w:cs="Arial"/>
                <w:szCs w:val="24"/>
              </w:rPr>
            </w:pPr>
            <w:r w:rsidRPr="00482CFA">
              <w:rPr>
                <w:rFonts w:ascii="Arial" w:hAnsi="Arial" w:cs="Arial"/>
                <w:szCs w:val="24"/>
              </w:rPr>
              <w:t>Место и датум:</w:t>
            </w:r>
          </w:p>
        </w:tc>
        <w:tc>
          <w:tcPr>
            <w:tcW w:w="1985" w:type="dxa"/>
          </w:tcPr>
          <w:p w:rsidR="004A18FB" w:rsidRPr="00482CFA" w:rsidRDefault="004A18FB" w:rsidP="002D2046">
            <w:pPr>
              <w:jc w:val="center"/>
              <w:rPr>
                <w:rFonts w:ascii="Arial" w:hAnsi="Arial" w:cs="Arial"/>
                <w:szCs w:val="24"/>
              </w:rPr>
            </w:pPr>
            <w:r w:rsidRPr="00482CFA">
              <w:rPr>
                <w:rFonts w:ascii="Arial" w:hAnsi="Arial" w:cs="Arial"/>
                <w:szCs w:val="24"/>
              </w:rPr>
              <w:t>М.П.</w:t>
            </w:r>
          </w:p>
        </w:tc>
        <w:tc>
          <w:tcPr>
            <w:tcW w:w="3782" w:type="dxa"/>
          </w:tcPr>
          <w:p w:rsidR="004A18FB" w:rsidRPr="00482CFA" w:rsidRDefault="004A18FB" w:rsidP="002D2046">
            <w:pPr>
              <w:jc w:val="center"/>
              <w:rPr>
                <w:rFonts w:ascii="Arial" w:hAnsi="Arial" w:cs="Arial"/>
                <w:szCs w:val="24"/>
              </w:rPr>
            </w:pPr>
            <w:r w:rsidRPr="00482CFA">
              <w:rPr>
                <w:rFonts w:ascii="Arial" w:hAnsi="Arial" w:cs="Arial"/>
                <w:szCs w:val="24"/>
              </w:rPr>
              <w:t>Понуђач:</w:t>
            </w:r>
          </w:p>
        </w:tc>
      </w:tr>
      <w:tr w:rsidR="004A18FB" w:rsidRPr="00482CFA" w:rsidTr="002D2046">
        <w:trPr>
          <w:jc w:val="center"/>
        </w:trPr>
        <w:tc>
          <w:tcPr>
            <w:tcW w:w="3652" w:type="dxa"/>
            <w:vAlign w:val="center"/>
          </w:tcPr>
          <w:p w:rsidR="004A18FB" w:rsidRPr="00482CFA" w:rsidRDefault="004A18FB" w:rsidP="002D2046">
            <w:pPr>
              <w:jc w:val="both"/>
              <w:rPr>
                <w:rFonts w:ascii="Arial" w:hAnsi="Arial" w:cs="Arial"/>
                <w:szCs w:val="24"/>
              </w:rPr>
            </w:pPr>
          </w:p>
        </w:tc>
        <w:tc>
          <w:tcPr>
            <w:tcW w:w="1985" w:type="dxa"/>
            <w:vAlign w:val="center"/>
          </w:tcPr>
          <w:p w:rsidR="004A18FB" w:rsidRPr="00482CFA" w:rsidRDefault="004A18FB" w:rsidP="002D2046">
            <w:pPr>
              <w:jc w:val="both"/>
              <w:rPr>
                <w:rFonts w:ascii="Arial" w:hAnsi="Arial" w:cs="Arial"/>
                <w:szCs w:val="24"/>
              </w:rPr>
            </w:pPr>
          </w:p>
        </w:tc>
        <w:tc>
          <w:tcPr>
            <w:tcW w:w="3782" w:type="dxa"/>
            <w:vAlign w:val="center"/>
          </w:tcPr>
          <w:p w:rsidR="004A18FB" w:rsidRPr="00482CFA" w:rsidRDefault="004A18FB" w:rsidP="002D2046">
            <w:pPr>
              <w:jc w:val="both"/>
              <w:rPr>
                <w:rFonts w:ascii="Arial" w:hAnsi="Arial" w:cs="Arial"/>
                <w:szCs w:val="24"/>
              </w:rPr>
            </w:pPr>
          </w:p>
        </w:tc>
      </w:tr>
      <w:tr w:rsidR="004A18FB" w:rsidRPr="00482CFA" w:rsidTr="002D2046">
        <w:trPr>
          <w:jc w:val="center"/>
        </w:trPr>
        <w:tc>
          <w:tcPr>
            <w:tcW w:w="3652" w:type="dxa"/>
            <w:tcBorders>
              <w:bottom w:val="single" w:sz="4" w:space="0" w:color="auto"/>
            </w:tcBorders>
            <w:vAlign w:val="center"/>
          </w:tcPr>
          <w:p w:rsidR="004A18FB" w:rsidRPr="00482CFA" w:rsidRDefault="004A18FB" w:rsidP="002D2046">
            <w:pPr>
              <w:jc w:val="both"/>
              <w:rPr>
                <w:rFonts w:ascii="Arial" w:hAnsi="Arial" w:cs="Arial"/>
                <w:szCs w:val="24"/>
              </w:rPr>
            </w:pPr>
          </w:p>
        </w:tc>
        <w:tc>
          <w:tcPr>
            <w:tcW w:w="1985" w:type="dxa"/>
            <w:vAlign w:val="center"/>
          </w:tcPr>
          <w:p w:rsidR="004A18FB" w:rsidRPr="00482CFA" w:rsidRDefault="004A18FB" w:rsidP="002D2046">
            <w:pPr>
              <w:jc w:val="both"/>
              <w:rPr>
                <w:rFonts w:ascii="Arial" w:hAnsi="Arial" w:cs="Arial"/>
                <w:szCs w:val="24"/>
              </w:rPr>
            </w:pPr>
          </w:p>
        </w:tc>
        <w:tc>
          <w:tcPr>
            <w:tcW w:w="3782" w:type="dxa"/>
            <w:tcBorders>
              <w:bottom w:val="single" w:sz="4" w:space="0" w:color="auto"/>
            </w:tcBorders>
            <w:vAlign w:val="center"/>
          </w:tcPr>
          <w:p w:rsidR="004A18FB" w:rsidRPr="00482CFA" w:rsidRDefault="004A18FB" w:rsidP="002D2046">
            <w:pPr>
              <w:jc w:val="both"/>
              <w:rPr>
                <w:rFonts w:ascii="Arial" w:hAnsi="Arial" w:cs="Arial"/>
                <w:szCs w:val="24"/>
              </w:rPr>
            </w:pPr>
          </w:p>
        </w:tc>
      </w:tr>
    </w:tbl>
    <w:p w:rsidR="004A18FB" w:rsidRPr="00482CFA" w:rsidRDefault="004A18FB" w:rsidP="004A18FB">
      <w:pPr>
        <w:rPr>
          <w:rFonts w:ascii="Arial" w:hAnsi="Arial"/>
        </w:rPr>
      </w:pPr>
    </w:p>
    <w:p w:rsidR="004A18FB" w:rsidRPr="00482CFA" w:rsidRDefault="004A18FB" w:rsidP="004A18FB">
      <w:pPr>
        <w:jc w:val="both"/>
        <w:rPr>
          <w:rFonts w:ascii="Arial" w:hAnsi="Arial" w:cs="Arial"/>
        </w:rPr>
      </w:pPr>
      <w:r w:rsidRPr="00482CFA">
        <w:rPr>
          <w:rFonts w:ascii="Arial" w:hAnsi="Arial" w:cs="Arial"/>
          <w:i/>
          <w:szCs w:val="24"/>
        </w:rPr>
        <w:br w:type="page"/>
      </w:r>
    </w:p>
    <w:p w:rsidR="004A18FB" w:rsidRPr="00482CFA" w:rsidRDefault="004A18FB" w:rsidP="004A18FB">
      <w:pPr>
        <w:jc w:val="right"/>
        <w:rPr>
          <w:rFonts w:ascii="Arial" w:hAnsi="Arial"/>
          <w:b/>
          <w:i/>
        </w:rPr>
      </w:pPr>
      <w:r w:rsidRPr="00482CFA">
        <w:rPr>
          <w:rFonts w:ascii="Arial" w:hAnsi="Arial"/>
          <w:b/>
          <w:i/>
        </w:rPr>
        <w:lastRenderedPageBreak/>
        <w:t>ОБРАЗАЦ 3.</w:t>
      </w:r>
    </w:p>
    <w:p w:rsidR="004A18FB" w:rsidRPr="00482CFA" w:rsidRDefault="004A18FB" w:rsidP="004A18FB">
      <w:pPr>
        <w:tabs>
          <w:tab w:val="right" w:pos="9072"/>
        </w:tabs>
        <w:ind w:left="142"/>
        <w:jc w:val="both"/>
        <w:rPr>
          <w:rFonts w:ascii="Arial" w:hAnsi="Arial" w:cs="Arial"/>
          <w:sz w:val="22"/>
        </w:rPr>
      </w:pPr>
    </w:p>
    <w:p w:rsidR="004A18FB" w:rsidRPr="00482CFA" w:rsidRDefault="004A18FB" w:rsidP="004A18FB">
      <w:pPr>
        <w:suppressAutoHyphens w:val="0"/>
        <w:spacing w:after="200" w:line="276" w:lineRule="auto"/>
        <w:jc w:val="both"/>
        <w:rPr>
          <w:rFonts w:ascii="Arial" w:eastAsia="Calibri" w:hAnsi="Arial" w:cs="Arial"/>
          <w:sz w:val="22"/>
          <w:szCs w:val="24"/>
          <w:lang w:eastAsia="en-US"/>
        </w:rPr>
      </w:pPr>
    </w:p>
    <w:p w:rsidR="004A18FB" w:rsidRPr="00482CFA" w:rsidRDefault="004A18FB" w:rsidP="004A18FB">
      <w:pPr>
        <w:jc w:val="both"/>
        <w:rPr>
          <w:rFonts w:ascii="Arial" w:hAnsi="Arial" w:cs="Arial"/>
          <w:bCs/>
          <w:szCs w:val="24"/>
          <w:lang w:eastAsia="en-US" w:bidi="en-US"/>
        </w:rPr>
      </w:pPr>
      <w:r w:rsidRPr="00482CFA">
        <w:rPr>
          <w:rFonts w:ascii="Arial" w:hAnsi="Arial" w:cs="Arial"/>
          <w:bCs/>
          <w:szCs w:val="24"/>
          <w:lang w:eastAsia="en-US" w:bidi="en-US"/>
        </w:rPr>
        <w:t>У складу са чланом 75. став 2. Закона о јавним набавкама („Сл. гласник РС“ бр. 124/12) дајемо следећу изјаву</w:t>
      </w:r>
    </w:p>
    <w:p w:rsidR="004A18FB" w:rsidRPr="00482CFA" w:rsidRDefault="004A18FB" w:rsidP="004A18FB">
      <w:pPr>
        <w:jc w:val="right"/>
        <w:rPr>
          <w:rFonts w:ascii="Arial" w:hAnsi="Arial"/>
          <w:b/>
        </w:rPr>
      </w:pPr>
    </w:p>
    <w:p w:rsidR="004A18FB" w:rsidRPr="00482CFA" w:rsidRDefault="004A18FB" w:rsidP="004A18FB">
      <w:pPr>
        <w:jc w:val="right"/>
        <w:rPr>
          <w:rFonts w:ascii="Arial" w:hAnsi="Arial" w:cs="Arial"/>
          <w:b/>
          <w:bCs/>
          <w:szCs w:val="24"/>
          <w:lang w:eastAsia="en-US" w:bidi="en-US"/>
        </w:rPr>
      </w:pPr>
    </w:p>
    <w:p w:rsidR="004A18FB" w:rsidRPr="00482CFA" w:rsidRDefault="004A18FB" w:rsidP="004A18FB">
      <w:pPr>
        <w:jc w:val="right"/>
        <w:rPr>
          <w:rFonts w:ascii="Arial" w:hAnsi="Arial" w:cs="Arial"/>
          <w:b/>
          <w:bCs/>
          <w:szCs w:val="24"/>
          <w:lang w:eastAsia="en-US" w:bidi="en-US"/>
        </w:rPr>
      </w:pPr>
    </w:p>
    <w:p w:rsidR="004A18FB" w:rsidRPr="00482CFA" w:rsidRDefault="004A18FB" w:rsidP="004A18FB">
      <w:pPr>
        <w:pStyle w:val="Heading2"/>
        <w:jc w:val="center"/>
        <w:rPr>
          <w:sz w:val="24"/>
          <w:szCs w:val="24"/>
        </w:rPr>
      </w:pPr>
      <w:bookmarkStart w:id="70" w:name="_Toc400883396"/>
      <w:r w:rsidRPr="00482CFA">
        <w:rPr>
          <w:sz w:val="24"/>
          <w:szCs w:val="24"/>
        </w:rPr>
        <w:t>ИЗЈАВА</w:t>
      </w:r>
      <w:bookmarkEnd w:id="70"/>
    </w:p>
    <w:p w:rsidR="004A18FB" w:rsidRPr="00482CFA" w:rsidRDefault="004A18FB" w:rsidP="004A18FB">
      <w:pPr>
        <w:jc w:val="center"/>
        <w:rPr>
          <w:rFonts w:ascii="Arial" w:hAnsi="Arial" w:cs="Arial"/>
          <w:szCs w:val="24"/>
        </w:rPr>
      </w:pPr>
    </w:p>
    <w:p w:rsidR="004A18FB" w:rsidRPr="00482CFA" w:rsidRDefault="004A18FB" w:rsidP="004A18FB">
      <w:pPr>
        <w:jc w:val="center"/>
        <w:rPr>
          <w:rFonts w:ascii="Arial" w:hAnsi="Arial" w:cs="Arial"/>
          <w:szCs w:val="24"/>
        </w:rPr>
      </w:pPr>
      <w:r w:rsidRPr="00482CFA">
        <w:rPr>
          <w:rFonts w:ascii="Arial" w:hAnsi="Arial" w:cs="Arial"/>
          <w:szCs w:val="24"/>
        </w:rPr>
        <w:t xml:space="preserve">У својству ____________________ </w:t>
      </w:r>
    </w:p>
    <w:p w:rsidR="004A18FB" w:rsidRPr="00482CFA" w:rsidRDefault="004A18FB" w:rsidP="004A18FB">
      <w:pPr>
        <w:jc w:val="center"/>
        <w:rPr>
          <w:rFonts w:ascii="Arial" w:hAnsi="Arial" w:cs="Arial"/>
          <w:szCs w:val="24"/>
        </w:rPr>
      </w:pPr>
      <w:r w:rsidRPr="00482CFA">
        <w:rPr>
          <w:rFonts w:ascii="Arial" w:hAnsi="Arial" w:cs="Arial"/>
          <w:szCs w:val="24"/>
        </w:rPr>
        <w:t>(</w:t>
      </w:r>
      <w:r w:rsidRPr="00482CFA">
        <w:rPr>
          <w:rFonts w:ascii="Arial" w:hAnsi="Arial" w:cs="Arial"/>
          <w:i/>
          <w:sz w:val="22"/>
          <w:szCs w:val="22"/>
        </w:rPr>
        <w:t xml:space="preserve">уписати: понуђача, </w:t>
      </w:r>
      <w:r w:rsidR="001451B2">
        <w:rPr>
          <w:rFonts w:ascii="Arial" w:hAnsi="Arial" w:cs="Arial"/>
          <w:i/>
          <w:sz w:val="22"/>
          <w:szCs w:val="22"/>
        </w:rPr>
        <w:t>носиоца посла/</w:t>
      </w:r>
      <w:r w:rsidRPr="00482CFA">
        <w:rPr>
          <w:rFonts w:ascii="Arial" w:hAnsi="Arial" w:cs="Arial"/>
          <w:i/>
          <w:sz w:val="22"/>
          <w:szCs w:val="22"/>
        </w:rPr>
        <w:t>члана</w:t>
      </w:r>
      <w:r w:rsidRPr="00482CFA">
        <w:rPr>
          <w:rFonts w:ascii="Arial" w:hAnsi="Arial"/>
          <w:i/>
          <w:sz w:val="22"/>
        </w:rPr>
        <w:t xml:space="preserve"> групе понуђача, </w:t>
      </w:r>
      <w:r w:rsidRPr="00482CFA">
        <w:rPr>
          <w:rFonts w:ascii="Arial" w:hAnsi="Arial" w:cs="Arial"/>
          <w:i/>
          <w:sz w:val="22"/>
          <w:szCs w:val="22"/>
        </w:rPr>
        <w:t>подизвођача</w:t>
      </w:r>
      <w:r w:rsidRPr="00482CFA">
        <w:rPr>
          <w:rFonts w:ascii="Arial" w:hAnsi="Arial"/>
        </w:rPr>
        <w:t>)</w:t>
      </w:r>
    </w:p>
    <w:p w:rsidR="004A18FB" w:rsidRPr="00482CFA" w:rsidRDefault="004A18FB" w:rsidP="004A18FB">
      <w:pPr>
        <w:jc w:val="center"/>
        <w:rPr>
          <w:rFonts w:ascii="Arial" w:hAnsi="Arial" w:cs="Arial"/>
          <w:szCs w:val="24"/>
        </w:rPr>
      </w:pPr>
    </w:p>
    <w:p w:rsidR="004A18FB" w:rsidRPr="00482CFA" w:rsidRDefault="004A18FB" w:rsidP="004A18FB">
      <w:pPr>
        <w:jc w:val="center"/>
        <w:rPr>
          <w:rFonts w:ascii="Arial" w:hAnsi="Arial" w:cs="Arial"/>
          <w:szCs w:val="24"/>
        </w:rPr>
      </w:pPr>
    </w:p>
    <w:p w:rsidR="004A18FB" w:rsidRPr="00482CFA" w:rsidRDefault="004A18FB" w:rsidP="004A18FB">
      <w:pPr>
        <w:jc w:val="center"/>
        <w:rPr>
          <w:rFonts w:ascii="Arial" w:hAnsi="Arial" w:cs="Arial"/>
          <w:bCs/>
          <w:szCs w:val="24"/>
        </w:rPr>
      </w:pPr>
      <w:r w:rsidRPr="00482CFA">
        <w:rPr>
          <w:rFonts w:ascii="Arial" w:hAnsi="Arial" w:cs="Arial"/>
          <w:bCs/>
          <w:szCs w:val="24"/>
        </w:rPr>
        <w:t>И З Ј А В Љ У Ј Е М О</w:t>
      </w:r>
    </w:p>
    <w:p w:rsidR="004A18FB" w:rsidRPr="00482CFA" w:rsidRDefault="004A18FB" w:rsidP="004A18FB">
      <w:pPr>
        <w:jc w:val="center"/>
        <w:rPr>
          <w:rFonts w:ascii="Arial" w:hAnsi="Arial" w:cs="Arial"/>
          <w:szCs w:val="24"/>
        </w:rPr>
      </w:pPr>
    </w:p>
    <w:p w:rsidR="004A18FB" w:rsidRPr="00482CFA" w:rsidRDefault="004A18FB" w:rsidP="004A18FB">
      <w:pPr>
        <w:jc w:val="center"/>
        <w:rPr>
          <w:rFonts w:ascii="Arial" w:hAnsi="Arial" w:cs="Arial"/>
          <w:szCs w:val="24"/>
        </w:rPr>
      </w:pPr>
      <w:r w:rsidRPr="00482CFA">
        <w:rPr>
          <w:rFonts w:ascii="Arial" w:hAnsi="Arial" w:cs="Arial"/>
          <w:szCs w:val="24"/>
        </w:rPr>
        <w:t>под пуном материјалном и кривичном одговорношћу да</w:t>
      </w:r>
    </w:p>
    <w:p w:rsidR="004A18FB" w:rsidRPr="00482CFA" w:rsidRDefault="004A18FB" w:rsidP="004A18FB">
      <w:pPr>
        <w:jc w:val="center"/>
        <w:rPr>
          <w:rFonts w:ascii="Arial" w:hAnsi="Arial" w:cs="Arial"/>
          <w:szCs w:val="24"/>
        </w:rPr>
      </w:pPr>
    </w:p>
    <w:p w:rsidR="004A18FB" w:rsidRPr="00482CFA" w:rsidRDefault="004A18FB" w:rsidP="004A18FB">
      <w:pPr>
        <w:jc w:val="center"/>
        <w:rPr>
          <w:rFonts w:ascii="Arial" w:hAnsi="Arial" w:cs="Arial"/>
          <w:szCs w:val="24"/>
        </w:rPr>
      </w:pPr>
      <w:r w:rsidRPr="00482CFA">
        <w:rPr>
          <w:rFonts w:ascii="Arial" w:hAnsi="Arial" w:cs="Arial"/>
          <w:szCs w:val="24"/>
        </w:rPr>
        <w:t>_____________________________________________________</w:t>
      </w:r>
    </w:p>
    <w:p w:rsidR="004A18FB" w:rsidRPr="00482CFA" w:rsidRDefault="004A18FB" w:rsidP="004A18FB">
      <w:pPr>
        <w:jc w:val="center"/>
        <w:rPr>
          <w:rFonts w:ascii="Arial" w:hAnsi="Arial" w:cs="Arial"/>
          <w:szCs w:val="24"/>
        </w:rPr>
      </w:pPr>
      <w:r w:rsidRPr="00482CFA">
        <w:rPr>
          <w:rFonts w:ascii="Arial" w:hAnsi="Arial" w:cs="Arial"/>
          <w:szCs w:val="24"/>
        </w:rPr>
        <w:t>(</w:t>
      </w:r>
      <w:r w:rsidRPr="00482CFA">
        <w:rPr>
          <w:rFonts w:ascii="Arial" w:hAnsi="Arial"/>
          <w:i/>
          <w:sz w:val="22"/>
        </w:rPr>
        <w:t>пун назив и седиште</w:t>
      </w:r>
      <w:r w:rsidRPr="00482CFA">
        <w:rPr>
          <w:rFonts w:ascii="Arial" w:hAnsi="Arial"/>
        </w:rPr>
        <w:t>)</w:t>
      </w:r>
    </w:p>
    <w:p w:rsidR="004A18FB" w:rsidRPr="00482CFA" w:rsidRDefault="004A18FB" w:rsidP="004A18FB">
      <w:pPr>
        <w:rPr>
          <w:rFonts w:ascii="Arial" w:hAnsi="Arial"/>
        </w:rPr>
      </w:pPr>
    </w:p>
    <w:p w:rsidR="004A18FB" w:rsidRPr="00482CFA" w:rsidRDefault="004A18FB" w:rsidP="004A18FB">
      <w:pPr>
        <w:rPr>
          <w:rFonts w:ascii="Arial" w:hAnsi="Arial" w:cs="Arial"/>
          <w:szCs w:val="24"/>
        </w:rPr>
      </w:pPr>
    </w:p>
    <w:p w:rsidR="004A18FB" w:rsidRPr="00482CFA" w:rsidRDefault="004A18FB" w:rsidP="004A18FB">
      <w:pPr>
        <w:jc w:val="both"/>
        <w:rPr>
          <w:rFonts w:ascii="Arial" w:hAnsi="Arial" w:cs="Arial"/>
          <w:color w:val="000000"/>
          <w:szCs w:val="24"/>
        </w:rPr>
      </w:pPr>
      <w:r w:rsidRPr="00482CFA">
        <w:rPr>
          <w:rFonts w:ascii="Arial" w:hAnsi="Arial" w:cs="Arial"/>
          <w:szCs w:val="24"/>
        </w:rPr>
        <w:t>поштује</w:t>
      </w:r>
      <w:r w:rsidRPr="00482CFA">
        <w:rPr>
          <w:rFonts w:ascii="Arial" w:hAnsi="Arial"/>
        </w:rPr>
        <w:t xml:space="preserve"> </w:t>
      </w:r>
      <w:r w:rsidRPr="00482CFA">
        <w:rPr>
          <w:rFonts w:ascii="Arial" w:hAnsi="Arial" w:cs="Arial"/>
          <w:szCs w:val="24"/>
        </w:rPr>
        <w:t xml:space="preserve">све </w:t>
      </w:r>
      <w:r w:rsidRPr="00482CFA">
        <w:rPr>
          <w:rFonts w:ascii="Arial" w:hAnsi="Arial"/>
        </w:rPr>
        <w:t>обавезе</w:t>
      </w:r>
      <w:r w:rsidRPr="00482CFA">
        <w:rPr>
          <w:rFonts w:ascii="Arial" w:hAnsi="Arial" w:cs="Arial"/>
          <w:szCs w:val="24"/>
        </w:rPr>
        <w:t xml:space="preserve"> које произлазе из важећих прописа о заштити</w:t>
      </w:r>
      <w:r w:rsidRPr="00482CFA">
        <w:rPr>
          <w:rFonts w:ascii="Arial" w:hAnsi="Arial"/>
          <w:color w:val="000000"/>
        </w:rPr>
        <w:t xml:space="preserve"> на раду</w:t>
      </w:r>
      <w:r w:rsidRPr="00482CFA">
        <w:rPr>
          <w:rFonts w:ascii="Arial" w:hAnsi="Arial" w:cs="Arial"/>
          <w:szCs w:val="24"/>
        </w:rPr>
        <w:t>, запошљавању и условима рада, заштити животне средине и гарантује да је ималац права интелектуалне својине.</w:t>
      </w:r>
    </w:p>
    <w:p w:rsidR="004A18FB" w:rsidRPr="00482CFA" w:rsidRDefault="004A18FB" w:rsidP="004A18FB">
      <w:pPr>
        <w:jc w:val="both"/>
        <w:rPr>
          <w:rFonts w:ascii="Arial" w:hAnsi="Arial" w:cs="Arial"/>
          <w:szCs w:val="24"/>
        </w:rPr>
      </w:pPr>
    </w:p>
    <w:p w:rsidR="004A18FB" w:rsidRPr="00482CFA" w:rsidRDefault="004A18FB" w:rsidP="004A18FB">
      <w:pPr>
        <w:jc w:val="both"/>
        <w:rPr>
          <w:rFonts w:ascii="Arial" w:hAnsi="Arial" w:cs="Arial"/>
          <w:szCs w:val="24"/>
        </w:rPr>
      </w:pPr>
    </w:p>
    <w:p w:rsidR="004A18FB" w:rsidRPr="00482CFA" w:rsidRDefault="004A18FB" w:rsidP="004A18FB">
      <w:pPr>
        <w:pStyle w:val="BodyText"/>
        <w:ind w:left="-540" w:right="-16"/>
        <w:rPr>
          <w:rFonts w:ascii="Arial" w:hAnsi="Arial" w:cs="Arial"/>
          <w:szCs w:val="24"/>
        </w:rPr>
      </w:pPr>
    </w:p>
    <w:p w:rsidR="004A18FB" w:rsidRPr="00482CFA" w:rsidRDefault="004A18FB" w:rsidP="004A18FB">
      <w:pPr>
        <w:pStyle w:val="BodyText"/>
        <w:ind w:left="-540" w:right="-16"/>
        <w:rPr>
          <w:rFonts w:ascii="Arial" w:hAnsi="Arial"/>
        </w:rPr>
      </w:pPr>
    </w:p>
    <w:p w:rsidR="004A18FB" w:rsidRPr="00482CFA" w:rsidRDefault="004A18FB" w:rsidP="004A18FB">
      <w:pPr>
        <w:pStyle w:val="BodyText"/>
        <w:ind w:left="-540" w:right="-16"/>
        <w:rPr>
          <w:rFonts w:ascii="Arial" w:hAnsi="Arial"/>
        </w:rPr>
      </w:pPr>
    </w:p>
    <w:p w:rsidR="004A18FB" w:rsidRPr="00482CFA" w:rsidRDefault="004A18FB" w:rsidP="004A18FB">
      <w:pPr>
        <w:pStyle w:val="BodyText"/>
        <w:ind w:left="-540" w:right="-16"/>
        <w:rPr>
          <w:rFonts w:ascii="Arial" w:hAnsi="Arial"/>
        </w:rPr>
      </w:pPr>
    </w:p>
    <w:p w:rsidR="004A18FB" w:rsidRPr="00482CFA" w:rsidRDefault="004A18FB" w:rsidP="004A18FB">
      <w:pPr>
        <w:pStyle w:val="BodyText"/>
        <w:ind w:left="-540" w:right="-16"/>
        <w:rPr>
          <w:rFonts w:ascii="Arial" w:hAnsi="Arial"/>
        </w:rPr>
      </w:pPr>
    </w:p>
    <w:tbl>
      <w:tblPr>
        <w:tblW w:w="0" w:type="auto"/>
        <w:jc w:val="center"/>
        <w:tblLayout w:type="fixed"/>
        <w:tblLook w:val="01E0" w:firstRow="1" w:lastRow="1" w:firstColumn="1" w:lastColumn="1" w:noHBand="0" w:noVBand="0"/>
      </w:tblPr>
      <w:tblGrid>
        <w:gridCol w:w="3652"/>
        <w:gridCol w:w="1985"/>
        <w:gridCol w:w="3782"/>
      </w:tblGrid>
      <w:tr w:rsidR="004A18FB" w:rsidRPr="00482CFA" w:rsidTr="002D2046">
        <w:trPr>
          <w:jc w:val="center"/>
        </w:trPr>
        <w:tc>
          <w:tcPr>
            <w:tcW w:w="3652" w:type="dxa"/>
          </w:tcPr>
          <w:p w:rsidR="004A18FB" w:rsidRPr="00482CFA" w:rsidRDefault="004A18FB" w:rsidP="002D2046">
            <w:pPr>
              <w:jc w:val="center"/>
              <w:rPr>
                <w:rFonts w:ascii="Arial" w:hAnsi="Arial" w:cs="Arial"/>
                <w:szCs w:val="24"/>
              </w:rPr>
            </w:pPr>
            <w:r w:rsidRPr="00482CFA">
              <w:rPr>
                <w:rFonts w:ascii="Arial" w:hAnsi="Arial" w:cs="Arial"/>
                <w:szCs w:val="24"/>
              </w:rPr>
              <w:t>Датум:</w:t>
            </w:r>
          </w:p>
        </w:tc>
        <w:tc>
          <w:tcPr>
            <w:tcW w:w="1985" w:type="dxa"/>
          </w:tcPr>
          <w:p w:rsidR="004A18FB" w:rsidRPr="00482CFA" w:rsidRDefault="004A18FB" w:rsidP="002D2046">
            <w:pPr>
              <w:jc w:val="center"/>
              <w:rPr>
                <w:rFonts w:ascii="Arial" w:hAnsi="Arial" w:cs="Arial"/>
                <w:szCs w:val="24"/>
              </w:rPr>
            </w:pPr>
            <w:r w:rsidRPr="00482CFA">
              <w:rPr>
                <w:rFonts w:ascii="Arial" w:hAnsi="Arial" w:cs="Arial"/>
                <w:szCs w:val="24"/>
              </w:rPr>
              <w:t>М.П.</w:t>
            </w:r>
          </w:p>
        </w:tc>
        <w:tc>
          <w:tcPr>
            <w:tcW w:w="3782" w:type="dxa"/>
          </w:tcPr>
          <w:p w:rsidR="004A18FB" w:rsidRPr="00482CFA" w:rsidRDefault="004A18FB" w:rsidP="002D2046">
            <w:pPr>
              <w:jc w:val="center"/>
              <w:rPr>
                <w:rFonts w:ascii="Arial" w:hAnsi="Arial" w:cs="Arial"/>
                <w:szCs w:val="24"/>
              </w:rPr>
            </w:pPr>
            <w:r w:rsidRPr="00482CFA">
              <w:rPr>
                <w:rFonts w:ascii="Arial" w:hAnsi="Arial" w:cs="Arial"/>
                <w:szCs w:val="24"/>
              </w:rPr>
              <w:t>Понуђач</w:t>
            </w:r>
            <w:r w:rsidR="001451B2">
              <w:rPr>
                <w:rFonts w:ascii="Arial" w:hAnsi="Arial" w:cs="Arial"/>
                <w:szCs w:val="24"/>
              </w:rPr>
              <w:t>/подизвођач</w:t>
            </w:r>
            <w:r w:rsidRPr="00482CFA">
              <w:rPr>
                <w:rFonts w:ascii="Arial" w:hAnsi="Arial" w:cs="Arial"/>
                <w:szCs w:val="24"/>
              </w:rPr>
              <w:t>:</w:t>
            </w:r>
          </w:p>
        </w:tc>
      </w:tr>
      <w:tr w:rsidR="004A18FB" w:rsidRPr="00482CFA" w:rsidTr="002D2046">
        <w:trPr>
          <w:jc w:val="center"/>
        </w:trPr>
        <w:tc>
          <w:tcPr>
            <w:tcW w:w="3652" w:type="dxa"/>
            <w:vAlign w:val="center"/>
          </w:tcPr>
          <w:p w:rsidR="004A18FB" w:rsidRPr="00482CFA" w:rsidRDefault="004A18FB" w:rsidP="002D2046">
            <w:pPr>
              <w:jc w:val="both"/>
              <w:rPr>
                <w:rFonts w:ascii="Arial" w:hAnsi="Arial" w:cs="Arial"/>
                <w:szCs w:val="24"/>
              </w:rPr>
            </w:pPr>
          </w:p>
        </w:tc>
        <w:tc>
          <w:tcPr>
            <w:tcW w:w="1985" w:type="dxa"/>
            <w:vAlign w:val="center"/>
          </w:tcPr>
          <w:p w:rsidR="004A18FB" w:rsidRPr="00482CFA" w:rsidRDefault="004A18FB" w:rsidP="002D2046">
            <w:pPr>
              <w:jc w:val="both"/>
              <w:rPr>
                <w:rFonts w:ascii="Arial" w:hAnsi="Arial" w:cs="Arial"/>
                <w:szCs w:val="24"/>
              </w:rPr>
            </w:pPr>
          </w:p>
        </w:tc>
        <w:tc>
          <w:tcPr>
            <w:tcW w:w="3782" w:type="dxa"/>
            <w:vAlign w:val="center"/>
          </w:tcPr>
          <w:p w:rsidR="004A18FB" w:rsidRPr="00482CFA" w:rsidRDefault="004A18FB" w:rsidP="002D2046">
            <w:pPr>
              <w:jc w:val="both"/>
              <w:rPr>
                <w:rFonts w:ascii="Arial" w:hAnsi="Arial" w:cs="Arial"/>
                <w:szCs w:val="24"/>
              </w:rPr>
            </w:pPr>
          </w:p>
        </w:tc>
      </w:tr>
      <w:tr w:rsidR="004A18FB" w:rsidRPr="00482CFA" w:rsidTr="002D2046">
        <w:trPr>
          <w:jc w:val="center"/>
        </w:trPr>
        <w:tc>
          <w:tcPr>
            <w:tcW w:w="3652" w:type="dxa"/>
            <w:tcBorders>
              <w:bottom w:val="single" w:sz="4" w:space="0" w:color="auto"/>
            </w:tcBorders>
            <w:vAlign w:val="center"/>
          </w:tcPr>
          <w:p w:rsidR="004A18FB" w:rsidRPr="00482CFA" w:rsidRDefault="004A18FB" w:rsidP="002D2046">
            <w:pPr>
              <w:jc w:val="both"/>
              <w:rPr>
                <w:rFonts w:ascii="Arial" w:hAnsi="Arial" w:cs="Arial"/>
                <w:szCs w:val="24"/>
              </w:rPr>
            </w:pPr>
          </w:p>
        </w:tc>
        <w:tc>
          <w:tcPr>
            <w:tcW w:w="1985" w:type="dxa"/>
            <w:vAlign w:val="center"/>
          </w:tcPr>
          <w:p w:rsidR="004A18FB" w:rsidRPr="00482CFA" w:rsidRDefault="004A18FB" w:rsidP="002D2046">
            <w:pPr>
              <w:jc w:val="both"/>
              <w:rPr>
                <w:rFonts w:ascii="Arial" w:hAnsi="Arial" w:cs="Arial"/>
                <w:szCs w:val="24"/>
              </w:rPr>
            </w:pPr>
          </w:p>
        </w:tc>
        <w:tc>
          <w:tcPr>
            <w:tcW w:w="3782" w:type="dxa"/>
            <w:tcBorders>
              <w:bottom w:val="single" w:sz="4" w:space="0" w:color="auto"/>
            </w:tcBorders>
            <w:vAlign w:val="center"/>
          </w:tcPr>
          <w:p w:rsidR="004A18FB" w:rsidRPr="00482CFA" w:rsidRDefault="004A18FB" w:rsidP="002D2046">
            <w:pPr>
              <w:jc w:val="both"/>
              <w:rPr>
                <w:rFonts w:ascii="Arial" w:hAnsi="Arial" w:cs="Arial"/>
                <w:szCs w:val="24"/>
              </w:rPr>
            </w:pPr>
          </w:p>
        </w:tc>
      </w:tr>
    </w:tbl>
    <w:p w:rsidR="004A18FB" w:rsidRPr="00482CFA" w:rsidRDefault="004A18FB" w:rsidP="004A18FB">
      <w:pPr>
        <w:ind w:left="142" w:right="-1096"/>
        <w:jc w:val="right"/>
        <w:rPr>
          <w:rFonts w:ascii="Arial" w:hAnsi="Arial"/>
          <w:i/>
        </w:rPr>
      </w:pPr>
    </w:p>
    <w:p w:rsidR="004A18FB" w:rsidRPr="00482CFA" w:rsidRDefault="004A18FB" w:rsidP="004A18FB">
      <w:pPr>
        <w:ind w:left="5954" w:right="-1096"/>
        <w:jc w:val="center"/>
        <w:rPr>
          <w:rFonts w:ascii="Arial" w:hAnsi="Arial" w:cs="Arial"/>
          <w:szCs w:val="24"/>
        </w:rPr>
        <w:sectPr w:rsidR="004A18FB" w:rsidRPr="00482CFA">
          <w:footerReference w:type="default" r:id="rId30"/>
          <w:footerReference w:type="first" r:id="rId31"/>
          <w:pgSz w:w="11909" w:h="16834" w:code="9"/>
          <w:pgMar w:top="1134" w:right="1134" w:bottom="1134" w:left="1701" w:header="720" w:footer="720" w:gutter="0"/>
          <w:cols w:space="720"/>
          <w:docGrid w:linePitch="360"/>
        </w:sectPr>
      </w:pPr>
    </w:p>
    <w:p w:rsidR="004A18FB" w:rsidRPr="00482CFA" w:rsidRDefault="004A18FB" w:rsidP="004A18FB">
      <w:pPr>
        <w:jc w:val="right"/>
        <w:rPr>
          <w:rFonts w:ascii="Arial" w:hAnsi="Arial"/>
          <w:b/>
          <w:i/>
        </w:rPr>
      </w:pPr>
      <w:r w:rsidRPr="00482CFA">
        <w:rPr>
          <w:rFonts w:ascii="Arial" w:hAnsi="Arial"/>
          <w:b/>
          <w:i/>
        </w:rPr>
        <w:lastRenderedPageBreak/>
        <w:t>ОБРАЗАЦ 4.</w:t>
      </w:r>
    </w:p>
    <w:p w:rsidR="004A18FB" w:rsidRPr="00482CFA" w:rsidRDefault="004A18FB" w:rsidP="004A18FB">
      <w:pPr>
        <w:tabs>
          <w:tab w:val="left" w:pos="360"/>
        </w:tabs>
        <w:jc w:val="both"/>
        <w:rPr>
          <w:rFonts w:ascii="Arial" w:hAnsi="Arial" w:cs="Arial"/>
        </w:rPr>
      </w:pPr>
      <w:bookmarkStart w:id="71" w:name="_Toc310433013"/>
    </w:p>
    <w:p w:rsidR="004A18FB" w:rsidRPr="00482CFA" w:rsidRDefault="004A18FB" w:rsidP="004A18FB">
      <w:bookmarkStart w:id="72" w:name="_Toc354952886"/>
    </w:p>
    <w:p w:rsidR="004A18FB" w:rsidRPr="00482CFA" w:rsidRDefault="004A18FB" w:rsidP="004A18FB">
      <w:pPr>
        <w:pStyle w:val="Heading2"/>
        <w:jc w:val="center"/>
        <w:rPr>
          <w:sz w:val="24"/>
          <w:szCs w:val="24"/>
        </w:rPr>
      </w:pPr>
      <w:bookmarkStart w:id="73" w:name="_Toc400883397"/>
      <w:r w:rsidRPr="00482CFA">
        <w:rPr>
          <w:sz w:val="24"/>
          <w:szCs w:val="24"/>
        </w:rPr>
        <w:t>ТЕРМИН ПЛАН ИЗВРШЕЊА УСЛУГЕ</w:t>
      </w:r>
      <w:bookmarkEnd w:id="71"/>
      <w:bookmarkEnd w:id="72"/>
      <w:bookmarkEnd w:id="73"/>
    </w:p>
    <w:p w:rsidR="004A18FB" w:rsidRPr="00482CFA" w:rsidRDefault="004A18FB" w:rsidP="004A18FB"/>
    <w:p w:rsidR="004A18FB" w:rsidRPr="00482CFA" w:rsidRDefault="004A18FB" w:rsidP="004A18FB"/>
    <w:tbl>
      <w:tblPr>
        <w:tblW w:w="5000" w:type="pct"/>
        <w:tblLayout w:type="fixed"/>
        <w:tblCellMar>
          <w:left w:w="72" w:type="dxa"/>
          <w:right w:w="72" w:type="dxa"/>
        </w:tblCellMar>
        <w:tblLook w:val="0000" w:firstRow="0" w:lastRow="0" w:firstColumn="0" w:lastColumn="0" w:noHBand="0" w:noVBand="0"/>
      </w:tblPr>
      <w:tblGrid>
        <w:gridCol w:w="417"/>
        <w:gridCol w:w="3057"/>
        <w:gridCol w:w="409"/>
        <w:gridCol w:w="399"/>
        <w:gridCol w:w="400"/>
        <w:gridCol w:w="399"/>
        <w:gridCol w:w="400"/>
        <w:gridCol w:w="399"/>
        <w:gridCol w:w="400"/>
        <w:gridCol w:w="399"/>
        <w:gridCol w:w="399"/>
        <w:gridCol w:w="400"/>
        <w:gridCol w:w="399"/>
        <w:gridCol w:w="400"/>
        <w:gridCol w:w="399"/>
        <w:gridCol w:w="379"/>
        <w:gridCol w:w="21"/>
      </w:tblGrid>
      <w:tr w:rsidR="004A18FB" w:rsidRPr="00482CFA" w:rsidTr="002D2046">
        <w:trPr>
          <w:gridAfter w:val="1"/>
          <w:wAfter w:w="21" w:type="dxa"/>
          <w:cantSplit/>
          <w:trHeight w:hRule="exact" w:val="397"/>
        </w:trPr>
        <w:tc>
          <w:tcPr>
            <w:tcW w:w="417" w:type="dxa"/>
            <w:vMerge w:val="restart"/>
            <w:tcBorders>
              <w:top w:val="single" w:sz="4" w:space="0" w:color="auto"/>
              <w:left w:val="double" w:sz="4" w:space="0" w:color="auto"/>
            </w:tcBorders>
            <w:vAlign w:val="center"/>
          </w:tcPr>
          <w:p w:rsidR="004A18FB" w:rsidRPr="00482CFA" w:rsidRDefault="004A18FB" w:rsidP="002D2046">
            <w:pPr>
              <w:tabs>
                <w:tab w:val="left" w:pos="360"/>
              </w:tabs>
              <w:jc w:val="both"/>
              <w:rPr>
                <w:rFonts w:ascii="Arial" w:hAnsi="Arial" w:cs="Arial"/>
                <w:b/>
              </w:rPr>
            </w:pPr>
            <w:r w:rsidRPr="00482CFA">
              <w:rPr>
                <w:rFonts w:ascii="Arial" w:hAnsi="Arial" w:cs="Arial"/>
                <w:b/>
              </w:rPr>
              <w:t>N°</w:t>
            </w:r>
          </w:p>
        </w:tc>
        <w:tc>
          <w:tcPr>
            <w:tcW w:w="3057" w:type="dxa"/>
            <w:vMerge w:val="restart"/>
            <w:tcBorders>
              <w:top w:val="single" w:sz="4" w:space="0" w:color="auto"/>
              <w:left w:val="single" w:sz="6" w:space="0" w:color="auto"/>
              <w:right w:val="single" w:sz="4" w:space="0" w:color="auto"/>
            </w:tcBorders>
            <w:vAlign w:val="center"/>
          </w:tcPr>
          <w:p w:rsidR="004A18FB" w:rsidRPr="00482CFA" w:rsidRDefault="004A18FB" w:rsidP="002D2046">
            <w:pPr>
              <w:tabs>
                <w:tab w:val="left" w:pos="360"/>
              </w:tabs>
              <w:jc w:val="both"/>
              <w:rPr>
                <w:rFonts w:ascii="Arial" w:hAnsi="Arial" w:cs="Arial"/>
                <w:b/>
              </w:rPr>
            </w:pPr>
            <w:r w:rsidRPr="00482CFA">
              <w:rPr>
                <w:rFonts w:ascii="Arial" w:hAnsi="Arial" w:cs="Arial"/>
                <w:b/>
              </w:rPr>
              <w:t>Активност</w:t>
            </w:r>
            <w:r w:rsidRPr="00482CFA">
              <w:rPr>
                <w:rFonts w:ascii="Arial" w:hAnsi="Arial" w:cs="Arial"/>
                <w:vertAlign w:val="superscript"/>
              </w:rPr>
              <w:t>1</w:t>
            </w:r>
          </w:p>
        </w:tc>
        <w:tc>
          <w:tcPr>
            <w:tcW w:w="5581" w:type="dxa"/>
            <w:gridSpan w:val="14"/>
            <w:tcBorders>
              <w:top w:val="single" w:sz="4" w:space="0" w:color="auto"/>
              <w:bottom w:val="single" w:sz="4" w:space="0" w:color="auto"/>
              <w:right w:val="single" w:sz="4" w:space="0" w:color="auto"/>
            </w:tcBorders>
            <w:shd w:val="clear" w:color="auto" w:fill="auto"/>
          </w:tcPr>
          <w:p w:rsidR="004A18FB" w:rsidRPr="00482CFA" w:rsidRDefault="004A18FB" w:rsidP="002D2046">
            <w:pPr>
              <w:suppressAutoHyphens w:val="0"/>
              <w:spacing w:after="200" w:line="276" w:lineRule="auto"/>
              <w:jc w:val="center"/>
              <w:rPr>
                <w:rFonts w:ascii="Arial" w:hAnsi="Arial" w:cs="Arial"/>
                <w:b/>
              </w:rPr>
            </w:pPr>
            <w:r w:rsidRPr="00482CFA">
              <w:rPr>
                <w:rFonts w:ascii="Arial" w:hAnsi="Arial" w:cs="Arial"/>
                <w:b/>
              </w:rPr>
              <w:t>Месеци</w:t>
            </w:r>
          </w:p>
        </w:tc>
      </w:tr>
      <w:tr w:rsidR="004A18FB" w:rsidRPr="00482CFA" w:rsidTr="002D2046">
        <w:trPr>
          <w:cantSplit/>
          <w:trHeight w:hRule="exact" w:val="764"/>
        </w:trPr>
        <w:tc>
          <w:tcPr>
            <w:tcW w:w="417" w:type="dxa"/>
            <w:vMerge/>
            <w:tcBorders>
              <w:left w:val="double" w:sz="4" w:space="0" w:color="auto"/>
              <w:bottom w:val="single" w:sz="12" w:space="0" w:color="auto"/>
            </w:tcBorders>
            <w:vAlign w:val="center"/>
          </w:tcPr>
          <w:p w:rsidR="004A18FB" w:rsidRPr="00482CFA" w:rsidRDefault="004A18FB" w:rsidP="002D2046">
            <w:pPr>
              <w:tabs>
                <w:tab w:val="left" w:pos="360"/>
              </w:tabs>
              <w:jc w:val="both"/>
              <w:rPr>
                <w:rFonts w:ascii="Arial" w:hAnsi="Arial" w:cs="Arial"/>
                <w:b/>
              </w:rPr>
            </w:pPr>
          </w:p>
        </w:tc>
        <w:tc>
          <w:tcPr>
            <w:tcW w:w="3057" w:type="dxa"/>
            <w:vMerge/>
            <w:tcBorders>
              <w:left w:val="single" w:sz="6" w:space="0" w:color="auto"/>
              <w:bottom w:val="single" w:sz="12" w:space="0" w:color="auto"/>
              <w:right w:val="single" w:sz="4" w:space="0" w:color="auto"/>
            </w:tcBorders>
            <w:vAlign w:val="center"/>
          </w:tcPr>
          <w:p w:rsidR="004A18FB" w:rsidRPr="00482CFA" w:rsidRDefault="004A18FB" w:rsidP="002D2046">
            <w:pPr>
              <w:tabs>
                <w:tab w:val="left" w:pos="360"/>
              </w:tabs>
              <w:jc w:val="both"/>
              <w:rPr>
                <w:rFonts w:ascii="Arial" w:hAnsi="Arial" w:cs="Arial"/>
                <w:b/>
              </w:rPr>
            </w:pPr>
          </w:p>
        </w:tc>
        <w:tc>
          <w:tcPr>
            <w:tcW w:w="409" w:type="dxa"/>
            <w:tcBorders>
              <w:top w:val="single" w:sz="4" w:space="0" w:color="auto"/>
              <w:left w:val="single" w:sz="4" w:space="0" w:color="auto"/>
              <w:bottom w:val="single" w:sz="4" w:space="0" w:color="auto"/>
              <w:right w:val="single" w:sz="4" w:space="0" w:color="auto"/>
            </w:tcBorders>
            <w:vAlign w:val="center"/>
          </w:tcPr>
          <w:p w:rsidR="004A18FB" w:rsidRPr="00482CFA" w:rsidRDefault="004A18FB" w:rsidP="002D2046">
            <w:pPr>
              <w:tabs>
                <w:tab w:val="left" w:pos="360"/>
              </w:tabs>
              <w:jc w:val="center"/>
              <w:rPr>
                <w:rFonts w:ascii="Arial" w:hAnsi="Arial" w:cs="Arial"/>
                <w:b/>
                <w:sz w:val="20"/>
              </w:rPr>
            </w:pPr>
            <w:r w:rsidRPr="00482CFA">
              <w:rPr>
                <w:rFonts w:ascii="Arial" w:hAnsi="Arial" w:cs="Arial"/>
                <w:b/>
                <w:sz w:val="20"/>
              </w:rPr>
              <w:t>1</w:t>
            </w:r>
          </w:p>
        </w:tc>
        <w:tc>
          <w:tcPr>
            <w:tcW w:w="399" w:type="dxa"/>
            <w:tcBorders>
              <w:top w:val="single" w:sz="4" w:space="0" w:color="auto"/>
              <w:left w:val="single" w:sz="4" w:space="0" w:color="auto"/>
              <w:bottom w:val="single" w:sz="4" w:space="0" w:color="auto"/>
              <w:right w:val="single" w:sz="4" w:space="0" w:color="auto"/>
            </w:tcBorders>
            <w:vAlign w:val="center"/>
          </w:tcPr>
          <w:p w:rsidR="004A18FB" w:rsidRPr="00482CFA" w:rsidRDefault="004A18FB" w:rsidP="002D2046">
            <w:pPr>
              <w:tabs>
                <w:tab w:val="left" w:pos="360"/>
              </w:tabs>
              <w:jc w:val="center"/>
              <w:rPr>
                <w:rFonts w:ascii="Arial" w:hAnsi="Arial" w:cs="Arial"/>
                <w:b/>
                <w:sz w:val="20"/>
              </w:rPr>
            </w:pPr>
            <w:r w:rsidRPr="00482CFA">
              <w:rPr>
                <w:rFonts w:ascii="Arial" w:hAnsi="Arial" w:cs="Arial"/>
                <w:b/>
                <w:sz w:val="20"/>
              </w:rPr>
              <w:t>2</w:t>
            </w:r>
          </w:p>
        </w:tc>
        <w:tc>
          <w:tcPr>
            <w:tcW w:w="400" w:type="dxa"/>
            <w:tcBorders>
              <w:top w:val="single" w:sz="4" w:space="0" w:color="auto"/>
              <w:left w:val="single" w:sz="4" w:space="0" w:color="auto"/>
              <w:bottom w:val="single" w:sz="4" w:space="0" w:color="auto"/>
              <w:right w:val="single" w:sz="4" w:space="0" w:color="auto"/>
            </w:tcBorders>
            <w:vAlign w:val="center"/>
          </w:tcPr>
          <w:p w:rsidR="004A18FB" w:rsidRPr="00482CFA" w:rsidRDefault="004A18FB" w:rsidP="002D2046">
            <w:pPr>
              <w:tabs>
                <w:tab w:val="left" w:pos="360"/>
              </w:tabs>
              <w:jc w:val="center"/>
              <w:rPr>
                <w:rFonts w:ascii="Arial" w:hAnsi="Arial" w:cs="Arial"/>
                <w:b/>
                <w:sz w:val="20"/>
              </w:rPr>
            </w:pPr>
            <w:r w:rsidRPr="00482CFA">
              <w:rPr>
                <w:rFonts w:ascii="Arial" w:hAnsi="Arial" w:cs="Arial"/>
                <w:b/>
                <w:sz w:val="20"/>
              </w:rPr>
              <w:t>3</w:t>
            </w:r>
          </w:p>
        </w:tc>
        <w:tc>
          <w:tcPr>
            <w:tcW w:w="399" w:type="dxa"/>
            <w:tcBorders>
              <w:top w:val="single" w:sz="4" w:space="0" w:color="auto"/>
              <w:left w:val="single" w:sz="4" w:space="0" w:color="auto"/>
              <w:bottom w:val="single" w:sz="4" w:space="0" w:color="auto"/>
              <w:right w:val="single" w:sz="4" w:space="0" w:color="auto"/>
            </w:tcBorders>
            <w:vAlign w:val="center"/>
          </w:tcPr>
          <w:p w:rsidR="004A18FB" w:rsidRPr="00482CFA" w:rsidRDefault="004A18FB" w:rsidP="002D2046">
            <w:pPr>
              <w:tabs>
                <w:tab w:val="left" w:pos="360"/>
              </w:tabs>
              <w:jc w:val="center"/>
              <w:rPr>
                <w:rFonts w:ascii="Arial" w:hAnsi="Arial" w:cs="Arial"/>
                <w:b/>
                <w:sz w:val="20"/>
              </w:rPr>
            </w:pPr>
            <w:r w:rsidRPr="00482CFA">
              <w:rPr>
                <w:rFonts w:ascii="Arial" w:hAnsi="Arial" w:cs="Arial"/>
                <w:b/>
                <w:sz w:val="20"/>
              </w:rPr>
              <w:t>4</w:t>
            </w:r>
          </w:p>
        </w:tc>
        <w:tc>
          <w:tcPr>
            <w:tcW w:w="400" w:type="dxa"/>
            <w:tcBorders>
              <w:top w:val="single" w:sz="4" w:space="0" w:color="auto"/>
              <w:left w:val="single" w:sz="4" w:space="0" w:color="auto"/>
              <w:bottom w:val="single" w:sz="4" w:space="0" w:color="auto"/>
              <w:right w:val="single" w:sz="4" w:space="0" w:color="auto"/>
            </w:tcBorders>
            <w:vAlign w:val="center"/>
          </w:tcPr>
          <w:p w:rsidR="004A18FB" w:rsidRPr="00482CFA" w:rsidRDefault="004A18FB" w:rsidP="002D2046">
            <w:pPr>
              <w:tabs>
                <w:tab w:val="left" w:pos="360"/>
              </w:tabs>
              <w:jc w:val="center"/>
              <w:rPr>
                <w:rFonts w:ascii="Arial" w:hAnsi="Arial" w:cs="Arial"/>
                <w:b/>
                <w:sz w:val="20"/>
              </w:rPr>
            </w:pPr>
            <w:r w:rsidRPr="00482CFA">
              <w:rPr>
                <w:rFonts w:ascii="Arial" w:hAnsi="Arial" w:cs="Arial"/>
                <w:b/>
                <w:sz w:val="20"/>
              </w:rPr>
              <w:t>5</w:t>
            </w:r>
          </w:p>
        </w:tc>
        <w:tc>
          <w:tcPr>
            <w:tcW w:w="399" w:type="dxa"/>
            <w:tcBorders>
              <w:top w:val="single" w:sz="4" w:space="0" w:color="auto"/>
              <w:left w:val="single" w:sz="4" w:space="0" w:color="auto"/>
              <w:bottom w:val="single" w:sz="4" w:space="0" w:color="auto"/>
              <w:right w:val="single" w:sz="4" w:space="0" w:color="auto"/>
            </w:tcBorders>
            <w:vAlign w:val="center"/>
          </w:tcPr>
          <w:p w:rsidR="004A18FB" w:rsidRPr="00482CFA" w:rsidRDefault="004A18FB" w:rsidP="002D2046">
            <w:pPr>
              <w:tabs>
                <w:tab w:val="left" w:pos="360"/>
              </w:tabs>
              <w:jc w:val="center"/>
              <w:rPr>
                <w:rFonts w:ascii="Arial" w:hAnsi="Arial" w:cs="Arial"/>
                <w:b/>
                <w:sz w:val="20"/>
              </w:rPr>
            </w:pPr>
            <w:r w:rsidRPr="00482CFA">
              <w:rPr>
                <w:rFonts w:ascii="Arial" w:hAnsi="Arial" w:cs="Arial"/>
                <w:b/>
                <w:sz w:val="20"/>
              </w:rPr>
              <w:t>6</w:t>
            </w:r>
          </w:p>
        </w:tc>
        <w:tc>
          <w:tcPr>
            <w:tcW w:w="400" w:type="dxa"/>
            <w:tcBorders>
              <w:top w:val="single" w:sz="4" w:space="0" w:color="auto"/>
              <w:left w:val="single" w:sz="4" w:space="0" w:color="auto"/>
              <w:bottom w:val="single" w:sz="4" w:space="0" w:color="auto"/>
              <w:right w:val="single" w:sz="4" w:space="0" w:color="auto"/>
            </w:tcBorders>
            <w:vAlign w:val="center"/>
          </w:tcPr>
          <w:p w:rsidR="004A18FB" w:rsidRPr="00482CFA" w:rsidRDefault="004A18FB" w:rsidP="002D2046">
            <w:pPr>
              <w:tabs>
                <w:tab w:val="left" w:pos="360"/>
              </w:tabs>
              <w:jc w:val="center"/>
              <w:rPr>
                <w:rFonts w:ascii="Arial" w:hAnsi="Arial" w:cs="Arial"/>
                <w:b/>
                <w:sz w:val="20"/>
              </w:rPr>
            </w:pPr>
            <w:r w:rsidRPr="00482CFA">
              <w:rPr>
                <w:rFonts w:ascii="Arial" w:hAnsi="Arial" w:cs="Arial"/>
                <w:b/>
                <w:sz w:val="20"/>
              </w:rPr>
              <w:t>7</w:t>
            </w:r>
          </w:p>
        </w:tc>
        <w:tc>
          <w:tcPr>
            <w:tcW w:w="399" w:type="dxa"/>
            <w:tcBorders>
              <w:top w:val="single" w:sz="4" w:space="0" w:color="auto"/>
              <w:left w:val="single" w:sz="4" w:space="0" w:color="auto"/>
              <w:bottom w:val="single" w:sz="4" w:space="0" w:color="auto"/>
              <w:right w:val="single" w:sz="4" w:space="0" w:color="auto"/>
            </w:tcBorders>
            <w:vAlign w:val="center"/>
          </w:tcPr>
          <w:p w:rsidR="004A18FB" w:rsidRPr="00482CFA" w:rsidRDefault="004A18FB" w:rsidP="002D2046">
            <w:pPr>
              <w:tabs>
                <w:tab w:val="left" w:pos="360"/>
              </w:tabs>
              <w:jc w:val="center"/>
              <w:rPr>
                <w:rFonts w:ascii="Arial" w:hAnsi="Arial" w:cs="Arial"/>
                <w:b/>
                <w:sz w:val="20"/>
              </w:rPr>
            </w:pPr>
            <w:r w:rsidRPr="00482CFA">
              <w:rPr>
                <w:rFonts w:ascii="Arial" w:hAnsi="Arial" w:cs="Arial"/>
                <w:b/>
                <w:sz w:val="20"/>
              </w:rPr>
              <w:t>8</w:t>
            </w:r>
          </w:p>
        </w:tc>
        <w:tc>
          <w:tcPr>
            <w:tcW w:w="399" w:type="dxa"/>
            <w:tcBorders>
              <w:top w:val="single" w:sz="4" w:space="0" w:color="auto"/>
              <w:left w:val="single" w:sz="4" w:space="0" w:color="auto"/>
              <w:bottom w:val="single" w:sz="4" w:space="0" w:color="auto"/>
              <w:right w:val="single" w:sz="4" w:space="0" w:color="auto"/>
            </w:tcBorders>
            <w:vAlign w:val="center"/>
          </w:tcPr>
          <w:p w:rsidR="004A18FB" w:rsidRPr="00482CFA" w:rsidRDefault="004A18FB" w:rsidP="002D2046">
            <w:pPr>
              <w:tabs>
                <w:tab w:val="left" w:pos="360"/>
              </w:tabs>
              <w:jc w:val="center"/>
              <w:rPr>
                <w:rFonts w:ascii="Arial" w:hAnsi="Arial" w:cs="Arial"/>
                <w:b/>
                <w:sz w:val="20"/>
              </w:rPr>
            </w:pPr>
            <w:r w:rsidRPr="00482CFA">
              <w:rPr>
                <w:rFonts w:ascii="Arial" w:hAnsi="Arial" w:cs="Arial"/>
                <w:b/>
                <w:sz w:val="20"/>
              </w:rPr>
              <w:t>9</w:t>
            </w:r>
          </w:p>
        </w:tc>
        <w:tc>
          <w:tcPr>
            <w:tcW w:w="400" w:type="dxa"/>
            <w:tcBorders>
              <w:top w:val="single" w:sz="4" w:space="0" w:color="auto"/>
              <w:left w:val="single" w:sz="4" w:space="0" w:color="auto"/>
              <w:bottom w:val="single" w:sz="4" w:space="0" w:color="auto"/>
              <w:right w:val="single" w:sz="4" w:space="0" w:color="auto"/>
            </w:tcBorders>
            <w:vAlign w:val="center"/>
          </w:tcPr>
          <w:p w:rsidR="004A18FB" w:rsidRPr="00482CFA" w:rsidRDefault="004A18FB" w:rsidP="002D2046">
            <w:pPr>
              <w:tabs>
                <w:tab w:val="left" w:pos="360"/>
              </w:tabs>
              <w:jc w:val="center"/>
              <w:rPr>
                <w:rFonts w:ascii="Arial" w:hAnsi="Arial" w:cs="Arial"/>
                <w:b/>
                <w:sz w:val="20"/>
              </w:rPr>
            </w:pPr>
            <w:r w:rsidRPr="00482CFA">
              <w:rPr>
                <w:rFonts w:ascii="Arial" w:hAnsi="Arial" w:cs="Arial"/>
                <w:b/>
                <w:sz w:val="20"/>
              </w:rPr>
              <w:t>10</w:t>
            </w:r>
          </w:p>
        </w:tc>
        <w:tc>
          <w:tcPr>
            <w:tcW w:w="399" w:type="dxa"/>
            <w:tcBorders>
              <w:top w:val="single" w:sz="4" w:space="0" w:color="auto"/>
              <w:left w:val="single" w:sz="4" w:space="0" w:color="auto"/>
              <w:bottom w:val="single" w:sz="4" w:space="0" w:color="auto"/>
              <w:right w:val="single" w:sz="4" w:space="0" w:color="auto"/>
            </w:tcBorders>
            <w:vAlign w:val="center"/>
          </w:tcPr>
          <w:p w:rsidR="004A18FB" w:rsidRPr="00482CFA" w:rsidRDefault="004A18FB" w:rsidP="002D2046">
            <w:pPr>
              <w:tabs>
                <w:tab w:val="left" w:pos="360"/>
              </w:tabs>
              <w:jc w:val="center"/>
              <w:rPr>
                <w:rFonts w:ascii="Arial" w:hAnsi="Arial" w:cs="Arial"/>
                <w:b/>
                <w:sz w:val="20"/>
              </w:rPr>
            </w:pPr>
            <w:r w:rsidRPr="00482CFA">
              <w:rPr>
                <w:rFonts w:ascii="Arial" w:hAnsi="Arial" w:cs="Arial"/>
                <w:b/>
                <w:sz w:val="20"/>
              </w:rPr>
              <w:t>11</w:t>
            </w:r>
          </w:p>
        </w:tc>
        <w:tc>
          <w:tcPr>
            <w:tcW w:w="400" w:type="dxa"/>
            <w:tcBorders>
              <w:top w:val="single" w:sz="4" w:space="0" w:color="auto"/>
              <w:left w:val="single" w:sz="4" w:space="0" w:color="auto"/>
              <w:bottom w:val="single" w:sz="4" w:space="0" w:color="auto"/>
              <w:right w:val="single" w:sz="4" w:space="0" w:color="auto"/>
            </w:tcBorders>
            <w:vAlign w:val="center"/>
          </w:tcPr>
          <w:p w:rsidR="004A18FB" w:rsidRPr="00482CFA" w:rsidRDefault="004A18FB" w:rsidP="002D2046">
            <w:pPr>
              <w:tabs>
                <w:tab w:val="left" w:pos="360"/>
              </w:tabs>
              <w:jc w:val="center"/>
              <w:rPr>
                <w:rFonts w:ascii="Arial" w:hAnsi="Arial" w:cs="Arial"/>
                <w:b/>
                <w:sz w:val="20"/>
              </w:rPr>
            </w:pPr>
            <w:r w:rsidRPr="00482CFA">
              <w:rPr>
                <w:rFonts w:ascii="Arial" w:hAnsi="Arial" w:cs="Arial"/>
                <w:b/>
                <w:sz w:val="20"/>
              </w:rPr>
              <w:t>12</w:t>
            </w:r>
          </w:p>
        </w:tc>
        <w:tc>
          <w:tcPr>
            <w:tcW w:w="399" w:type="dxa"/>
            <w:tcBorders>
              <w:top w:val="single" w:sz="4" w:space="0" w:color="auto"/>
              <w:left w:val="single" w:sz="4" w:space="0" w:color="auto"/>
              <w:bottom w:val="single" w:sz="4" w:space="0" w:color="auto"/>
              <w:right w:val="single" w:sz="4" w:space="0" w:color="auto"/>
            </w:tcBorders>
            <w:vAlign w:val="center"/>
          </w:tcPr>
          <w:p w:rsidR="004A18FB" w:rsidRPr="00482CFA" w:rsidRDefault="004A18FB" w:rsidP="002D2046">
            <w:pPr>
              <w:tabs>
                <w:tab w:val="left" w:pos="360"/>
              </w:tabs>
              <w:jc w:val="center"/>
              <w:rPr>
                <w:rFonts w:ascii="Arial" w:hAnsi="Arial" w:cs="Arial"/>
                <w:b/>
                <w:sz w:val="20"/>
              </w:rPr>
            </w:pPr>
            <w:r w:rsidRPr="00482CFA">
              <w:rPr>
                <w:rFonts w:ascii="Arial" w:hAnsi="Arial" w:cs="Arial"/>
                <w:b/>
                <w:sz w:val="20"/>
              </w:rPr>
              <w:t>13</w:t>
            </w:r>
          </w:p>
        </w:tc>
        <w:tc>
          <w:tcPr>
            <w:tcW w:w="400" w:type="dxa"/>
            <w:gridSpan w:val="2"/>
            <w:tcBorders>
              <w:top w:val="single" w:sz="4" w:space="0" w:color="auto"/>
              <w:left w:val="single" w:sz="4" w:space="0" w:color="auto"/>
              <w:bottom w:val="single" w:sz="4" w:space="0" w:color="auto"/>
              <w:right w:val="single" w:sz="4" w:space="0" w:color="auto"/>
            </w:tcBorders>
            <w:vAlign w:val="center"/>
          </w:tcPr>
          <w:p w:rsidR="004A18FB" w:rsidRPr="00482CFA" w:rsidRDefault="004A18FB" w:rsidP="002D2046">
            <w:pPr>
              <w:tabs>
                <w:tab w:val="left" w:pos="360"/>
              </w:tabs>
              <w:jc w:val="center"/>
              <w:rPr>
                <w:rFonts w:ascii="Arial" w:hAnsi="Arial" w:cs="Arial"/>
                <w:b/>
                <w:sz w:val="20"/>
              </w:rPr>
            </w:pPr>
            <w:r w:rsidRPr="00482CFA">
              <w:rPr>
                <w:rFonts w:ascii="Arial" w:hAnsi="Arial" w:cs="Arial"/>
                <w:b/>
                <w:sz w:val="20"/>
              </w:rPr>
              <w:t>14</w:t>
            </w:r>
          </w:p>
        </w:tc>
      </w:tr>
      <w:tr w:rsidR="004A18FB" w:rsidRPr="00482CFA" w:rsidTr="002D2046">
        <w:tc>
          <w:tcPr>
            <w:tcW w:w="417" w:type="dxa"/>
            <w:tcBorders>
              <w:top w:val="single" w:sz="12" w:space="0" w:color="auto"/>
              <w:left w:val="double" w:sz="4" w:space="0" w:color="auto"/>
              <w:bottom w:val="single" w:sz="6" w:space="0" w:color="auto"/>
            </w:tcBorders>
            <w:vAlign w:val="center"/>
          </w:tcPr>
          <w:p w:rsidR="004A18FB" w:rsidRPr="00482CFA" w:rsidRDefault="004A18FB" w:rsidP="002D2046">
            <w:pPr>
              <w:tabs>
                <w:tab w:val="left" w:pos="360"/>
              </w:tabs>
              <w:jc w:val="both"/>
              <w:rPr>
                <w:rFonts w:ascii="Arial" w:hAnsi="Arial" w:cs="Arial"/>
              </w:rPr>
            </w:pPr>
            <w:r w:rsidRPr="00482CFA">
              <w:rPr>
                <w:rFonts w:ascii="Arial" w:hAnsi="Arial" w:cs="Arial"/>
              </w:rPr>
              <w:t>1</w:t>
            </w:r>
          </w:p>
        </w:tc>
        <w:tc>
          <w:tcPr>
            <w:tcW w:w="3057" w:type="dxa"/>
            <w:tcBorders>
              <w:top w:val="single" w:sz="12" w:space="0" w:color="auto"/>
              <w:left w:val="single" w:sz="6" w:space="0" w:color="auto"/>
              <w:bottom w:val="single" w:sz="6"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r>
      <w:tr w:rsidR="004A18FB" w:rsidRPr="00482CFA" w:rsidTr="002D2046">
        <w:tc>
          <w:tcPr>
            <w:tcW w:w="417" w:type="dxa"/>
            <w:tcBorders>
              <w:top w:val="single" w:sz="12" w:space="0" w:color="auto"/>
              <w:left w:val="double" w:sz="4" w:space="0" w:color="auto"/>
              <w:bottom w:val="single" w:sz="6" w:space="0" w:color="auto"/>
            </w:tcBorders>
            <w:vAlign w:val="center"/>
          </w:tcPr>
          <w:p w:rsidR="004A18FB" w:rsidRPr="00482CFA" w:rsidRDefault="004A18FB" w:rsidP="002D2046">
            <w:pPr>
              <w:tabs>
                <w:tab w:val="left" w:pos="360"/>
              </w:tabs>
              <w:jc w:val="both"/>
              <w:rPr>
                <w:rFonts w:ascii="Arial" w:hAnsi="Arial" w:cs="Arial"/>
              </w:rPr>
            </w:pPr>
            <w:r w:rsidRPr="00482CFA">
              <w:rPr>
                <w:rFonts w:ascii="Arial" w:hAnsi="Arial" w:cs="Arial"/>
              </w:rPr>
              <w:t>2</w:t>
            </w:r>
          </w:p>
        </w:tc>
        <w:tc>
          <w:tcPr>
            <w:tcW w:w="3057" w:type="dxa"/>
            <w:tcBorders>
              <w:top w:val="single" w:sz="12" w:space="0" w:color="auto"/>
              <w:left w:val="single" w:sz="6" w:space="0" w:color="auto"/>
              <w:bottom w:val="single" w:sz="6"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r>
      <w:tr w:rsidR="004A18FB" w:rsidRPr="00482CFA" w:rsidTr="002D2046">
        <w:tc>
          <w:tcPr>
            <w:tcW w:w="417" w:type="dxa"/>
            <w:tcBorders>
              <w:top w:val="single" w:sz="12" w:space="0" w:color="auto"/>
              <w:left w:val="double" w:sz="4" w:space="0" w:color="auto"/>
              <w:bottom w:val="single" w:sz="6" w:space="0" w:color="auto"/>
            </w:tcBorders>
            <w:vAlign w:val="center"/>
          </w:tcPr>
          <w:p w:rsidR="004A18FB" w:rsidRPr="00482CFA" w:rsidRDefault="004A18FB" w:rsidP="002D2046">
            <w:pPr>
              <w:tabs>
                <w:tab w:val="left" w:pos="360"/>
              </w:tabs>
              <w:jc w:val="both"/>
              <w:rPr>
                <w:rFonts w:ascii="Arial" w:hAnsi="Arial" w:cs="Arial"/>
              </w:rPr>
            </w:pPr>
            <w:r w:rsidRPr="00482CFA">
              <w:rPr>
                <w:rFonts w:ascii="Arial" w:hAnsi="Arial" w:cs="Arial"/>
              </w:rPr>
              <w:t>3</w:t>
            </w:r>
          </w:p>
        </w:tc>
        <w:tc>
          <w:tcPr>
            <w:tcW w:w="3057" w:type="dxa"/>
            <w:tcBorders>
              <w:top w:val="single" w:sz="12" w:space="0" w:color="auto"/>
              <w:left w:val="single" w:sz="6" w:space="0" w:color="auto"/>
              <w:bottom w:val="single" w:sz="6"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r>
      <w:tr w:rsidR="004A18FB" w:rsidRPr="00482CFA" w:rsidTr="002D2046">
        <w:tc>
          <w:tcPr>
            <w:tcW w:w="417" w:type="dxa"/>
            <w:tcBorders>
              <w:top w:val="single" w:sz="12" w:space="0" w:color="auto"/>
              <w:left w:val="double" w:sz="4" w:space="0" w:color="auto"/>
              <w:bottom w:val="single" w:sz="6" w:space="0" w:color="auto"/>
            </w:tcBorders>
            <w:vAlign w:val="center"/>
          </w:tcPr>
          <w:p w:rsidR="004A18FB" w:rsidRPr="00482CFA" w:rsidRDefault="004A18FB" w:rsidP="002D2046">
            <w:pPr>
              <w:tabs>
                <w:tab w:val="left" w:pos="360"/>
              </w:tabs>
              <w:jc w:val="both"/>
              <w:rPr>
                <w:rFonts w:ascii="Arial" w:hAnsi="Arial" w:cs="Arial"/>
              </w:rPr>
            </w:pPr>
            <w:r w:rsidRPr="00482CFA">
              <w:rPr>
                <w:rFonts w:ascii="Arial" w:hAnsi="Arial" w:cs="Arial"/>
              </w:rPr>
              <w:t>4</w:t>
            </w:r>
          </w:p>
        </w:tc>
        <w:tc>
          <w:tcPr>
            <w:tcW w:w="3057" w:type="dxa"/>
            <w:tcBorders>
              <w:top w:val="single" w:sz="12" w:space="0" w:color="auto"/>
              <w:left w:val="single" w:sz="6" w:space="0" w:color="auto"/>
              <w:bottom w:val="single" w:sz="6"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r>
      <w:tr w:rsidR="004A18FB" w:rsidRPr="00482CFA" w:rsidTr="002D2046">
        <w:tc>
          <w:tcPr>
            <w:tcW w:w="417" w:type="dxa"/>
            <w:tcBorders>
              <w:top w:val="single" w:sz="12" w:space="0" w:color="auto"/>
              <w:left w:val="double" w:sz="4" w:space="0" w:color="auto"/>
              <w:bottom w:val="single" w:sz="6" w:space="0" w:color="auto"/>
            </w:tcBorders>
            <w:vAlign w:val="center"/>
          </w:tcPr>
          <w:p w:rsidR="004A18FB" w:rsidRPr="00482CFA" w:rsidRDefault="004A18FB" w:rsidP="002D2046">
            <w:pPr>
              <w:tabs>
                <w:tab w:val="left" w:pos="360"/>
              </w:tabs>
              <w:jc w:val="both"/>
              <w:rPr>
                <w:rFonts w:ascii="Arial" w:hAnsi="Arial" w:cs="Arial"/>
              </w:rPr>
            </w:pPr>
            <w:r w:rsidRPr="00482CFA">
              <w:rPr>
                <w:rFonts w:ascii="Arial" w:hAnsi="Arial" w:cs="Arial"/>
              </w:rPr>
              <w:t>5</w:t>
            </w:r>
          </w:p>
        </w:tc>
        <w:tc>
          <w:tcPr>
            <w:tcW w:w="3057" w:type="dxa"/>
            <w:tcBorders>
              <w:top w:val="single" w:sz="12" w:space="0" w:color="auto"/>
              <w:left w:val="single" w:sz="6" w:space="0" w:color="auto"/>
              <w:bottom w:val="single" w:sz="6"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r>
      <w:tr w:rsidR="004A18FB" w:rsidRPr="00482CFA" w:rsidTr="002D2046">
        <w:tc>
          <w:tcPr>
            <w:tcW w:w="417" w:type="dxa"/>
            <w:tcBorders>
              <w:top w:val="single" w:sz="12" w:space="0" w:color="auto"/>
              <w:left w:val="double" w:sz="4" w:space="0" w:color="auto"/>
              <w:bottom w:val="single" w:sz="6" w:space="0" w:color="auto"/>
            </w:tcBorders>
            <w:vAlign w:val="center"/>
          </w:tcPr>
          <w:p w:rsidR="004A18FB" w:rsidRPr="00482CFA" w:rsidRDefault="004A18FB" w:rsidP="002D2046">
            <w:pPr>
              <w:tabs>
                <w:tab w:val="left" w:pos="360"/>
              </w:tabs>
              <w:jc w:val="both"/>
              <w:rPr>
                <w:rFonts w:ascii="Arial" w:hAnsi="Arial" w:cs="Arial"/>
              </w:rPr>
            </w:pPr>
          </w:p>
        </w:tc>
        <w:tc>
          <w:tcPr>
            <w:tcW w:w="3057" w:type="dxa"/>
            <w:tcBorders>
              <w:top w:val="single" w:sz="12" w:space="0" w:color="auto"/>
              <w:left w:val="single" w:sz="6" w:space="0" w:color="auto"/>
              <w:bottom w:val="single" w:sz="6"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r>
      <w:tr w:rsidR="004A18FB" w:rsidRPr="00482CFA" w:rsidTr="002D2046">
        <w:tc>
          <w:tcPr>
            <w:tcW w:w="417" w:type="dxa"/>
            <w:tcBorders>
              <w:top w:val="single" w:sz="12" w:space="0" w:color="auto"/>
              <w:left w:val="double" w:sz="4" w:space="0" w:color="auto"/>
              <w:bottom w:val="single" w:sz="6" w:space="0" w:color="auto"/>
            </w:tcBorders>
            <w:vAlign w:val="center"/>
          </w:tcPr>
          <w:p w:rsidR="004A18FB" w:rsidRPr="00482CFA" w:rsidRDefault="004A18FB" w:rsidP="002D2046">
            <w:pPr>
              <w:tabs>
                <w:tab w:val="left" w:pos="360"/>
              </w:tabs>
              <w:jc w:val="both"/>
              <w:rPr>
                <w:rFonts w:ascii="Arial" w:hAnsi="Arial" w:cs="Arial"/>
              </w:rPr>
            </w:pPr>
          </w:p>
        </w:tc>
        <w:tc>
          <w:tcPr>
            <w:tcW w:w="3057" w:type="dxa"/>
            <w:tcBorders>
              <w:top w:val="single" w:sz="12" w:space="0" w:color="auto"/>
              <w:left w:val="single" w:sz="6" w:space="0" w:color="auto"/>
              <w:bottom w:val="single" w:sz="6"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r>
      <w:tr w:rsidR="004A18FB" w:rsidRPr="00482CFA" w:rsidTr="002D2046">
        <w:tc>
          <w:tcPr>
            <w:tcW w:w="417" w:type="dxa"/>
            <w:tcBorders>
              <w:top w:val="single" w:sz="12" w:space="0" w:color="auto"/>
              <w:left w:val="double" w:sz="4" w:space="0" w:color="auto"/>
              <w:bottom w:val="single" w:sz="6" w:space="0" w:color="auto"/>
            </w:tcBorders>
            <w:vAlign w:val="center"/>
          </w:tcPr>
          <w:p w:rsidR="004A18FB" w:rsidRPr="00482CFA" w:rsidRDefault="004A18FB" w:rsidP="002D2046">
            <w:pPr>
              <w:tabs>
                <w:tab w:val="left" w:pos="360"/>
              </w:tabs>
              <w:jc w:val="both"/>
              <w:rPr>
                <w:rFonts w:ascii="Arial" w:hAnsi="Arial" w:cs="Arial"/>
              </w:rPr>
            </w:pPr>
          </w:p>
        </w:tc>
        <w:tc>
          <w:tcPr>
            <w:tcW w:w="3057" w:type="dxa"/>
            <w:tcBorders>
              <w:top w:val="single" w:sz="12" w:space="0" w:color="auto"/>
              <w:left w:val="single" w:sz="6" w:space="0" w:color="auto"/>
              <w:bottom w:val="single" w:sz="6"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r>
      <w:tr w:rsidR="004A18FB" w:rsidRPr="00482CFA" w:rsidTr="002D2046">
        <w:tc>
          <w:tcPr>
            <w:tcW w:w="417" w:type="dxa"/>
            <w:tcBorders>
              <w:top w:val="single" w:sz="12" w:space="0" w:color="auto"/>
              <w:left w:val="double" w:sz="4" w:space="0" w:color="auto"/>
              <w:bottom w:val="single" w:sz="6" w:space="0" w:color="auto"/>
            </w:tcBorders>
            <w:vAlign w:val="center"/>
          </w:tcPr>
          <w:p w:rsidR="004A18FB" w:rsidRPr="00482CFA" w:rsidRDefault="004A18FB" w:rsidP="002D2046">
            <w:pPr>
              <w:tabs>
                <w:tab w:val="left" w:pos="360"/>
              </w:tabs>
              <w:jc w:val="both"/>
              <w:rPr>
                <w:rFonts w:ascii="Arial" w:hAnsi="Arial" w:cs="Arial"/>
              </w:rPr>
            </w:pPr>
          </w:p>
        </w:tc>
        <w:tc>
          <w:tcPr>
            <w:tcW w:w="3057" w:type="dxa"/>
            <w:tcBorders>
              <w:top w:val="single" w:sz="12" w:space="0" w:color="auto"/>
              <w:left w:val="single" w:sz="6" w:space="0" w:color="auto"/>
              <w:bottom w:val="single" w:sz="6"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r>
      <w:tr w:rsidR="004A18FB" w:rsidRPr="00482CFA" w:rsidTr="002D2046">
        <w:tc>
          <w:tcPr>
            <w:tcW w:w="417" w:type="dxa"/>
            <w:tcBorders>
              <w:top w:val="single" w:sz="12" w:space="0" w:color="auto"/>
              <w:left w:val="double" w:sz="4" w:space="0" w:color="auto"/>
              <w:bottom w:val="single" w:sz="6" w:space="0" w:color="auto"/>
            </w:tcBorders>
            <w:vAlign w:val="center"/>
          </w:tcPr>
          <w:p w:rsidR="004A18FB" w:rsidRPr="00482CFA" w:rsidRDefault="004A18FB" w:rsidP="002D2046">
            <w:pPr>
              <w:tabs>
                <w:tab w:val="left" w:pos="360"/>
              </w:tabs>
              <w:jc w:val="both"/>
              <w:rPr>
                <w:rFonts w:ascii="Arial" w:hAnsi="Arial" w:cs="Arial"/>
              </w:rPr>
            </w:pPr>
          </w:p>
        </w:tc>
        <w:tc>
          <w:tcPr>
            <w:tcW w:w="3057" w:type="dxa"/>
            <w:tcBorders>
              <w:top w:val="single" w:sz="12" w:space="0" w:color="auto"/>
              <w:left w:val="single" w:sz="6" w:space="0" w:color="auto"/>
              <w:bottom w:val="single" w:sz="6"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r>
      <w:tr w:rsidR="004A18FB" w:rsidRPr="00482CFA" w:rsidTr="002D2046">
        <w:tc>
          <w:tcPr>
            <w:tcW w:w="417" w:type="dxa"/>
            <w:tcBorders>
              <w:top w:val="single" w:sz="12" w:space="0" w:color="auto"/>
              <w:left w:val="double" w:sz="4" w:space="0" w:color="auto"/>
              <w:bottom w:val="single" w:sz="6" w:space="0" w:color="auto"/>
            </w:tcBorders>
            <w:vAlign w:val="center"/>
          </w:tcPr>
          <w:p w:rsidR="004A18FB" w:rsidRPr="00482CFA" w:rsidRDefault="004A18FB" w:rsidP="002D2046">
            <w:pPr>
              <w:tabs>
                <w:tab w:val="left" w:pos="360"/>
              </w:tabs>
              <w:jc w:val="both"/>
              <w:rPr>
                <w:rFonts w:ascii="Arial" w:hAnsi="Arial" w:cs="Arial"/>
              </w:rPr>
            </w:pPr>
          </w:p>
        </w:tc>
        <w:tc>
          <w:tcPr>
            <w:tcW w:w="3057" w:type="dxa"/>
            <w:tcBorders>
              <w:top w:val="single" w:sz="12" w:space="0" w:color="auto"/>
              <w:left w:val="single" w:sz="6" w:space="0" w:color="auto"/>
              <w:bottom w:val="single" w:sz="6"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r>
      <w:tr w:rsidR="004A18FB" w:rsidRPr="00482CFA" w:rsidTr="002D2046">
        <w:tc>
          <w:tcPr>
            <w:tcW w:w="417" w:type="dxa"/>
            <w:tcBorders>
              <w:top w:val="single" w:sz="12" w:space="0" w:color="auto"/>
              <w:left w:val="double" w:sz="4" w:space="0" w:color="auto"/>
              <w:bottom w:val="single" w:sz="6" w:space="0" w:color="auto"/>
            </w:tcBorders>
            <w:vAlign w:val="center"/>
          </w:tcPr>
          <w:p w:rsidR="004A18FB" w:rsidRPr="00482CFA" w:rsidRDefault="004A18FB" w:rsidP="002D2046">
            <w:pPr>
              <w:tabs>
                <w:tab w:val="left" w:pos="360"/>
              </w:tabs>
              <w:jc w:val="both"/>
              <w:rPr>
                <w:rFonts w:ascii="Arial" w:hAnsi="Arial" w:cs="Arial"/>
              </w:rPr>
            </w:pPr>
          </w:p>
        </w:tc>
        <w:tc>
          <w:tcPr>
            <w:tcW w:w="3057" w:type="dxa"/>
            <w:tcBorders>
              <w:top w:val="single" w:sz="12" w:space="0" w:color="auto"/>
              <w:left w:val="single" w:sz="6" w:space="0" w:color="auto"/>
              <w:bottom w:val="single" w:sz="6"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r>
      <w:tr w:rsidR="004A18FB" w:rsidRPr="00482CFA" w:rsidTr="002D2046">
        <w:tc>
          <w:tcPr>
            <w:tcW w:w="417" w:type="dxa"/>
            <w:tcBorders>
              <w:top w:val="single" w:sz="12" w:space="0" w:color="auto"/>
              <w:left w:val="double" w:sz="4" w:space="0" w:color="auto"/>
              <w:bottom w:val="single" w:sz="6" w:space="0" w:color="auto"/>
            </w:tcBorders>
            <w:vAlign w:val="center"/>
          </w:tcPr>
          <w:p w:rsidR="004A18FB" w:rsidRPr="00482CFA" w:rsidRDefault="004A18FB" w:rsidP="002D2046">
            <w:pPr>
              <w:tabs>
                <w:tab w:val="left" w:pos="360"/>
              </w:tabs>
              <w:jc w:val="both"/>
              <w:rPr>
                <w:rFonts w:ascii="Arial" w:hAnsi="Arial" w:cs="Arial"/>
              </w:rPr>
            </w:pPr>
          </w:p>
        </w:tc>
        <w:tc>
          <w:tcPr>
            <w:tcW w:w="3057" w:type="dxa"/>
            <w:tcBorders>
              <w:top w:val="single" w:sz="12" w:space="0" w:color="auto"/>
              <w:left w:val="single" w:sz="6" w:space="0" w:color="auto"/>
              <w:bottom w:val="single" w:sz="6"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r>
      <w:tr w:rsidR="004A18FB" w:rsidRPr="00482CFA" w:rsidTr="002D2046">
        <w:tc>
          <w:tcPr>
            <w:tcW w:w="417" w:type="dxa"/>
            <w:tcBorders>
              <w:top w:val="single" w:sz="12" w:space="0" w:color="auto"/>
              <w:left w:val="double" w:sz="4" w:space="0" w:color="auto"/>
              <w:bottom w:val="single" w:sz="6" w:space="0" w:color="auto"/>
            </w:tcBorders>
            <w:vAlign w:val="center"/>
          </w:tcPr>
          <w:p w:rsidR="004A18FB" w:rsidRPr="00482CFA" w:rsidRDefault="004A18FB" w:rsidP="002D2046">
            <w:pPr>
              <w:tabs>
                <w:tab w:val="left" w:pos="360"/>
              </w:tabs>
              <w:jc w:val="both"/>
              <w:rPr>
                <w:rFonts w:ascii="Arial" w:hAnsi="Arial" w:cs="Arial"/>
              </w:rPr>
            </w:pPr>
          </w:p>
        </w:tc>
        <w:tc>
          <w:tcPr>
            <w:tcW w:w="3057" w:type="dxa"/>
            <w:tcBorders>
              <w:top w:val="single" w:sz="12" w:space="0" w:color="auto"/>
              <w:left w:val="single" w:sz="6" w:space="0" w:color="auto"/>
              <w:bottom w:val="single" w:sz="6"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r>
      <w:tr w:rsidR="004A18FB" w:rsidRPr="00482CFA" w:rsidTr="002D2046">
        <w:tc>
          <w:tcPr>
            <w:tcW w:w="417" w:type="dxa"/>
            <w:tcBorders>
              <w:top w:val="single" w:sz="12" w:space="0" w:color="auto"/>
              <w:left w:val="double" w:sz="4" w:space="0" w:color="auto"/>
              <w:bottom w:val="single" w:sz="6" w:space="0" w:color="auto"/>
            </w:tcBorders>
            <w:vAlign w:val="center"/>
          </w:tcPr>
          <w:p w:rsidR="004A18FB" w:rsidRPr="00482CFA" w:rsidRDefault="004A18FB" w:rsidP="002D2046">
            <w:pPr>
              <w:tabs>
                <w:tab w:val="left" w:pos="360"/>
              </w:tabs>
              <w:jc w:val="both"/>
              <w:rPr>
                <w:rFonts w:ascii="Arial" w:hAnsi="Arial" w:cs="Arial"/>
              </w:rPr>
            </w:pPr>
          </w:p>
        </w:tc>
        <w:tc>
          <w:tcPr>
            <w:tcW w:w="3057" w:type="dxa"/>
            <w:tcBorders>
              <w:top w:val="single" w:sz="12" w:space="0" w:color="auto"/>
              <w:left w:val="single" w:sz="6" w:space="0" w:color="auto"/>
              <w:bottom w:val="single" w:sz="6"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r>
      <w:tr w:rsidR="004A18FB" w:rsidRPr="00482CFA" w:rsidTr="002D2046">
        <w:tc>
          <w:tcPr>
            <w:tcW w:w="417" w:type="dxa"/>
            <w:tcBorders>
              <w:top w:val="single" w:sz="12" w:space="0" w:color="auto"/>
              <w:left w:val="double" w:sz="4" w:space="0" w:color="auto"/>
              <w:bottom w:val="single" w:sz="6" w:space="0" w:color="auto"/>
            </w:tcBorders>
            <w:vAlign w:val="center"/>
          </w:tcPr>
          <w:p w:rsidR="004A18FB" w:rsidRPr="00482CFA" w:rsidRDefault="004A18FB" w:rsidP="002D2046">
            <w:pPr>
              <w:tabs>
                <w:tab w:val="left" w:pos="360"/>
              </w:tabs>
              <w:jc w:val="both"/>
              <w:rPr>
                <w:rFonts w:ascii="Arial" w:hAnsi="Arial" w:cs="Arial"/>
              </w:rPr>
            </w:pPr>
          </w:p>
        </w:tc>
        <w:tc>
          <w:tcPr>
            <w:tcW w:w="3057" w:type="dxa"/>
            <w:tcBorders>
              <w:top w:val="single" w:sz="12" w:space="0" w:color="auto"/>
              <w:left w:val="single" w:sz="6" w:space="0" w:color="auto"/>
              <w:bottom w:val="single" w:sz="6"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r>
      <w:tr w:rsidR="004A18FB" w:rsidRPr="00482CFA" w:rsidTr="002D2046">
        <w:tc>
          <w:tcPr>
            <w:tcW w:w="417" w:type="dxa"/>
            <w:tcBorders>
              <w:top w:val="single" w:sz="12" w:space="0" w:color="auto"/>
              <w:left w:val="double" w:sz="4" w:space="0" w:color="auto"/>
              <w:bottom w:val="single" w:sz="6" w:space="0" w:color="auto"/>
            </w:tcBorders>
            <w:vAlign w:val="center"/>
          </w:tcPr>
          <w:p w:rsidR="004A18FB" w:rsidRPr="00482CFA" w:rsidRDefault="004A18FB" w:rsidP="002D2046">
            <w:pPr>
              <w:tabs>
                <w:tab w:val="left" w:pos="360"/>
              </w:tabs>
              <w:jc w:val="both"/>
              <w:rPr>
                <w:rFonts w:ascii="Arial" w:hAnsi="Arial" w:cs="Arial"/>
              </w:rPr>
            </w:pPr>
          </w:p>
        </w:tc>
        <w:tc>
          <w:tcPr>
            <w:tcW w:w="3057" w:type="dxa"/>
            <w:tcBorders>
              <w:top w:val="single" w:sz="12" w:space="0" w:color="auto"/>
              <w:left w:val="single" w:sz="6" w:space="0" w:color="auto"/>
              <w:bottom w:val="single" w:sz="6"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r>
      <w:tr w:rsidR="004A18FB" w:rsidRPr="00482CFA" w:rsidTr="002D2046">
        <w:tc>
          <w:tcPr>
            <w:tcW w:w="417" w:type="dxa"/>
            <w:tcBorders>
              <w:top w:val="single" w:sz="12" w:space="0" w:color="auto"/>
              <w:left w:val="double" w:sz="4" w:space="0" w:color="auto"/>
              <w:bottom w:val="single" w:sz="6" w:space="0" w:color="auto"/>
            </w:tcBorders>
            <w:vAlign w:val="center"/>
          </w:tcPr>
          <w:p w:rsidR="004A18FB" w:rsidRPr="00482CFA" w:rsidRDefault="004A18FB" w:rsidP="002D2046">
            <w:pPr>
              <w:tabs>
                <w:tab w:val="left" w:pos="360"/>
              </w:tabs>
              <w:jc w:val="both"/>
              <w:rPr>
                <w:rFonts w:ascii="Arial" w:hAnsi="Arial" w:cs="Arial"/>
              </w:rPr>
            </w:pPr>
          </w:p>
        </w:tc>
        <w:tc>
          <w:tcPr>
            <w:tcW w:w="3057" w:type="dxa"/>
            <w:tcBorders>
              <w:top w:val="single" w:sz="12" w:space="0" w:color="auto"/>
              <w:left w:val="single" w:sz="6" w:space="0" w:color="auto"/>
              <w:bottom w:val="single" w:sz="6"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r>
      <w:tr w:rsidR="004A18FB" w:rsidRPr="00482CFA" w:rsidTr="002D2046">
        <w:tc>
          <w:tcPr>
            <w:tcW w:w="417" w:type="dxa"/>
            <w:tcBorders>
              <w:top w:val="single" w:sz="12" w:space="0" w:color="auto"/>
              <w:left w:val="double" w:sz="4" w:space="0" w:color="auto"/>
              <w:bottom w:val="single" w:sz="6" w:space="0" w:color="auto"/>
            </w:tcBorders>
            <w:vAlign w:val="center"/>
          </w:tcPr>
          <w:p w:rsidR="004A18FB" w:rsidRPr="00482CFA" w:rsidRDefault="004A18FB" w:rsidP="002D2046">
            <w:pPr>
              <w:tabs>
                <w:tab w:val="left" w:pos="360"/>
              </w:tabs>
              <w:jc w:val="both"/>
              <w:rPr>
                <w:rFonts w:ascii="Arial" w:hAnsi="Arial" w:cs="Arial"/>
              </w:rPr>
            </w:pPr>
            <w:r w:rsidRPr="00482CFA">
              <w:rPr>
                <w:rFonts w:ascii="Arial" w:hAnsi="Arial" w:cs="Arial"/>
              </w:rPr>
              <w:t>n</w:t>
            </w:r>
          </w:p>
        </w:tc>
        <w:tc>
          <w:tcPr>
            <w:tcW w:w="3057" w:type="dxa"/>
            <w:tcBorders>
              <w:top w:val="single" w:sz="12" w:space="0" w:color="auto"/>
              <w:left w:val="single" w:sz="6" w:space="0" w:color="auto"/>
              <w:bottom w:val="single" w:sz="6"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both"/>
              <w:rPr>
                <w:rFonts w:ascii="Arial" w:hAnsi="Arial" w:cs="Arial"/>
              </w:rPr>
            </w:pPr>
          </w:p>
        </w:tc>
      </w:tr>
    </w:tbl>
    <w:p w:rsidR="004A18FB" w:rsidRPr="00482CFA" w:rsidRDefault="004A18FB" w:rsidP="004A18FB">
      <w:pPr>
        <w:tabs>
          <w:tab w:val="left" w:pos="426"/>
        </w:tabs>
        <w:ind w:left="426" w:hanging="426"/>
        <w:jc w:val="both"/>
        <w:rPr>
          <w:rFonts w:ascii="Arial" w:hAnsi="Arial" w:cs="Arial"/>
        </w:rPr>
      </w:pPr>
    </w:p>
    <w:p w:rsidR="004A18FB" w:rsidRPr="00482CFA" w:rsidRDefault="004A18FB" w:rsidP="004A18FB">
      <w:pPr>
        <w:tabs>
          <w:tab w:val="left" w:pos="426"/>
        </w:tabs>
        <w:ind w:left="426" w:hanging="426"/>
        <w:jc w:val="both"/>
        <w:rPr>
          <w:rFonts w:ascii="Arial" w:hAnsi="Arial" w:cs="Arial"/>
          <w:sz w:val="20"/>
        </w:rPr>
      </w:pPr>
      <w:r w:rsidRPr="00482CFA">
        <w:rPr>
          <w:rFonts w:ascii="Arial" w:hAnsi="Arial" w:cs="Arial"/>
          <w:sz w:val="20"/>
        </w:rPr>
        <w:t>1</w:t>
      </w:r>
      <w:r w:rsidRPr="00482CFA">
        <w:rPr>
          <w:rFonts w:ascii="Arial" w:hAnsi="Arial" w:cs="Arial"/>
          <w:sz w:val="20"/>
        </w:rPr>
        <w:tab/>
        <w:t>назначити све главне активности које су утврђене у оквиру Програмског задатка, укључујући извештавање и остале активности.</w:t>
      </w:r>
    </w:p>
    <w:p w:rsidR="004A18FB" w:rsidRPr="00482CFA" w:rsidRDefault="004A18FB" w:rsidP="004A18FB">
      <w:pPr>
        <w:jc w:val="both"/>
        <w:rPr>
          <w:rFonts w:ascii="Arial" w:hAnsi="Arial" w:cs="Arial"/>
          <w:b/>
        </w:rPr>
      </w:pPr>
    </w:p>
    <w:p w:rsidR="004A18FB" w:rsidRPr="00482CFA" w:rsidRDefault="004A18FB" w:rsidP="004A18FB">
      <w:pPr>
        <w:jc w:val="both"/>
        <w:rPr>
          <w:rFonts w:ascii="Arial" w:hAnsi="Arial" w:cs="Arial"/>
          <w:b/>
        </w:rPr>
      </w:pPr>
    </w:p>
    <w:p w:rsidR="004A18FB" w:rsidRPr="00482CFA" w:rsidRDefault="004A18FB" w:rsidP="004A18FB">
      <w:pPr>
        <w:jc w:val="both"/>
        <w:rPr>
          <w:rFonts w:ascii="Arial" w:hAnsi="Arial" w:cs="Arial"/>
          <w:b/>
        </w:rPr>
      </w:pPr>
    </w:p>
    <w:tbl>
      <w:tblPr>
        <w:tblW w:w="0" w:type="auto"/>
        <w:jc w:val="center"/>
        <w:tblLook w:val="01E0" w:firstRow="1" w:lastRow="1" w:firstColumn="1" w:lastColumn="1" w:noHBand="0" w:noVBand="0"/>
      </w:tblPr>
      <w:tblGrid>
        <w:gridCol w:w="3540"/>
        <w:gridCol w:w="1932"/>
        <w:gridCol w:w="3676"/>
      </w:tblGrid>
      <w:tr w:rsidR="004A18FB" w:rsidRPr="00482CFA" w:rsidTr="002D2046">
        <w:trPr>
          <w:jc w:val="center"/>
        </w:trPr>
        <w:tc>
          <w:tcPr>
            <w:tcW w:w="3652" w:type="dxa"/>
          </w:tcPr>
          <w:p w:rsidR="004A18FB" w:rsidRPr="00482CFA" w:rsidRDefault="004A18FB" w:rsidP="002D2046">
            <w:pPr>
              <w:jc w:val="center"/>
              <w:rPr>
                <w:rFonts w:ascii="Arial" w:hAnsi="Arial" w:cs="Arial"/>
                <w:szCs w:val="24"/>
              </w:rPr>
            </w:pPr>
            <w:r w:rsidRPr="00482CFA">
              <w:rPr>
                <w:rFonts w:ascii="Arial" w:hAnsi="Arial" w:cs="Arial"/>
                <w:szCs w:val="24"/>
              </w:rPr>
              <w:t>Датум:</w:t>
            </w:r>
          </w:p>
        </w:tc>
        <w:tc>
          <w:tcPr>
            <w:tcW w:w="1985" w:type="dxa"/>
          </w:tcPr>
          <w:p w:rsidR="004A18FB" w:rsidRPr="00482CFA" w:rsidRDefault="004A18FB" w:rsidP="002D2046">
            <w:pPr>
              <w:jc w:val="center"/>
              <w:rPr>
                <w:rFonts w:ascii="Arial" w:hAnsi="Arial" w:cs="Arial"/>
                <w:szCs w:val="24"/>
              </w:rPr>
            </w:pPr>
            <w:r w:rsidRPr="00482CFA">
              <w:rPr>
                <w:rFonts w:ascii="Arial" w:hAnsi="Arial" w:cs="Arial"/>
                <w:szCs w:val="24"/>
              </w:rPr>
              <w:t>М.П.</w:t>
            </w:r>
          </w:p>
        </w:tc>
        <w:tc>
          <w:tcPr>
            <w:tcW w:w="3782" w:type="dxa"/>
          </w:tcPr>
          <w:p w:rsidR="004A18FB" w:rsidRPr="00482CFA" w:rsidRDefault="004A18FB" w:rsidP="002D2046">
            <w:pPr>
              <w:jc w:val="center"/>
              <w:rPr>
                <w:rFonts w:ascii="Arial" w:hAnsi="Arial" w:cs="Arial"/>
                <w:szCs w:val="24"/>
              </w:rPr>
            </w:pPr>
            <w:r w:rsidRPr="00482CFA">
              <w:rPr>
                <w:rFonts w:ascii="Arial" w:hAnsi="Arial" w:cs="Arial"/>
                <w:szCs w:val="24"/>
              </w:rPr>
              <w:t>Понуђач:</w:t>
            </w:r>
          </w:p>
        </w:tc>
      </w:tr>
      <w:tr w:rsidR="004A18FB" w:rsidRPr="00482CFA" w:rsidTr="002D2046">
        <w:trPr>
          <w:jc w:val="center"/>
        </w:trPr>
        <w:tc>
          <w:tcPr>
            <w:tcW w:w="3652" w:type="dxa"/>
            <w:vAlign w:val="center"/>
          </w:tcPr>
          <w:p w:rsidR="004A18FB" w:rsidRPr="00482CFA" w:rsidRDefault="004A18FB" w:rsidP="002D2046">
            <w:pPr>
              <w:jc w:val="both"/>
              <w:rPr>
                <w:rFonts w:ascii="Arial" w:hAnsi="Arial" w:cs="Arial"/>
                <w:szCs w:val="24"/>
              </w:rPr>
            </w:pPr>
          </w:p>
        </w:tc>
        <w:tc>
          <w:tcPr>
            <w:tcW w:w="1985" w:type="dxa"/>
            <w:vAlign w:val="center"/>
          </w:tcPr>
          <w:p w:rsidR="004A18FB" w:rsidRPr="00482CFA" w:rsidRDefault="004A18FB" w:rsidP="002D2046">
            <w:pPr>
              <w:jc w:val="both"/>
              <w:rPr>
                <w:rFonts w:ascii="Arial" w:hAnsi="Arial" w:cs="Arial"/>
                <w:szCs w:val="24"/>
              </w:rPr>
            </w:pPr>
          </w:p>
        </w:tc>
        <w:tc>
          <w:tcPr>
            <w:tcW w:w="3782" w:type="dxa"/>
            <w:vAlign w:val="center"/>
          </w:tcPr>
          <w:p w:rsidR="004A18FB" w:rsidRPr="00482CFA" w:rsidRDefault="004A18FB" w:rsidP="002D2046">
            <w:pPr>
              <w:jc w:val="both"/>
              <w:rPr>
                <w:rFonts w:ascii="Arial" w:hAnsi="Arial" w:cs="Arial"/>
                <w:szCs w:val="24"/>
              </w:rPr>
            </w:pPr>
          </w:p>
        </w:tc>
      </w:tr>
      <w:tr w:rsidR="004A18FB" w:rsidRPr="00482CFA" w:rsidTr="002D2046">
        <w:trPr>
          <w:jc w:val="center"/>
        </w:trPr>
        <w:tc>
          <w:tcPr>
            <w:tcW w:w="3652" w:type="dxa"/>
            <w:tcBorders>
              <w:bottom w:val="single" w:sz="4" w:space="0" w:color="auto"/>
            </w:tcBorders>
            <w:vAlign w:val="center"/>
          </w:tcPr>
          <w:p w:rsidR="004A18FB" w:rsidRPr="00482CFA" w:rsidRDefault="004A18FB" w:rsidP="002D2046">
            <w:pPr>
              <w:jc w:val="both"/>
              <w:rPr>
                <w:rFonts w:ascii="Arial" w:hAnsi="Arial" w:cs="Arial"/>
                <w:szCs w:val="24"/>
              </w:rPr>
            </w:pPr>
          </w:p>
        </w:tc>
        <w:tc>
          <w:tcPr>
            <w:tcW w:w="1985" w:type="dxa"/>
            <w:vAlign w:val="center"/>
          </w:tcPr>
          <w:p w:rsidR="004A18FB" w:rsidRPr="00482CFA" w:rsidRDefault="004A18FB" w:rsidP="002D2046">
            <w:pPr>
              <w:jc w:val="both"/>
              <w:rPr>
                <w:rFonts w:ascii="Arial" w:hAnsi="Arial" w:cs="Arial"/>
                <w:szCs w:val="24"/>
              </w:rPr>
            </w:pPr>
          </w:p>
        </w:tc>
        <w:tc>
          <w:tcPr>
            <w:tcW w:w="3782" w:type="dxa"/>
            <w:tcBorders>
              <w:bottom w:val="single" w:sz="4" w:space="0" w:color="auto"/>
            </w:tcBorders>
            <w:vAlign w:val="center"/>
          </w:tcPr>
          <w:p w:rsidR="004A18FB" w:rsidRPr="00482CFA" w:rsidRDefault="004A18FB" w:rsidP="002D2046">
            <w:pPr>
              <w:jc w:val="both"/>
              <w:rPr>
                <w:rFonts w:ascii="Arial" w:hAnsi="Arial" w:cs="Arial"/>
                <w:szCs w:val="24"/>
              </w:rPr>
            </w:pPr>
          </w:p>
        </w:tc>
      </w:tr>
    </w:tbl>
    <w:p w:rsidR="004A18FB" w:rsidRPr="00482CFA" w:rsidRDefault="004A18FB" w:rsidP="004A18FB">
      <w:pPr>
        <w:jc w:val="both"/>
        <w:rPr>
          <w:rFonts w:ascii="Arial" w:hAnsi="Arial" w:cs="Arial"/>
          <w:b/>
        </w:rPr>
      </w:pPr>
    </w:p>
    <w:p w:rsidR="004A18FB" w:rsidRPr="00482CFA" w:rsidRDefault="004A18FB" w:rsidP="004A18FB">
      <w:pPr>
        <w:jc w:val="both"/>
        <w:rPr>
          <w:rFonts w:ascii="Arial" w:hAnsi="Arial" w:cs="Arial"/>
          <w:b/>
        </w:rPr>
      </w:pPr>
    </w:p>
    <w:p w:rsidR="004A18FB" w:rsidRPr="00482CFA" w:rsidRDefault="004A18FB" w:rsidP="004A18FB">
      <w:pPr>
        <w:jc w:val="both"/>
        <w:rPr>
          <w:rFonts w:ascii="Arial" w:hAnsi="Arial" w:cs="Arial"/>
          <w:b/>
        </w:rPr>
      </w:pPr>
    </w:p>
    <w:p w:rsidR="004A18FB" w:rsidRPr="00482CFA" w:rsidRDefault="004A18FB" w:rsidP="004A18FB">
      <w:pPr>
        <w:jc w:val="both"/>
        <w:rPr>
          <w:rFonts w:ascii="Arial" w:hAnsi="Arial" w:cs="Arial"/>
          <w:b/>
        </w:rPr>
      </w:pPr>
    </w:p>
    <w:p w:rsidR="004A18FB" w:rsidRPr="00482CFA" w:rsidRDefault="004A18FB" w:rsidP="004A18FB">
      <w:pPr>
        <w:ind w:left="5954" w:right="-1096"/>
        <w:jc w:val="both"/>
        <w:rPr>
          <w:rFonts w:ascii="Arial" w:hAnsi="Arial" w:cs="Arial"/>
        </w:rPr>
      </w:pPr>
      <w:r w:rsidRPr="00482CFA">
        <w:rPr>
          <w:rFonts w:ascii="Arial" w:hAnsi="Arial" w:cs="Arial"/>
          <w:b/>
        </w:rPr>
        <w:br w:type="page"/>
      </w:r>
    </w:p>
    <w:p w:rsidR="004A18FB" w:rsidRPr="00482CFA" w:rsidRDefault="004A18FB" w:rsidP="004A18FB">
      <w:pPr>
        <w:ind w:left="5954" w:right="-1096"/>
        <w:jc w:val="both"/>
        <w:rPr>
          <w:rFonts w:ascii="Arial" w:hAnsi="Arial" w:cs="Arial"/>
        </w:rPr>
        <w:sectPr w:rsidR="004A18FB" w:rsidRPr="00482CFA" w:rsidSect="002D2046">
          <w:headerReference w:type="default" r:id="rId32"/>
          <w:footerReference w:type="default" r:id="rId33"/>
          <w:pgSz w:w="11909" w:h="16834" w:code="9"/>
          <w:pgMar w:top="1134" w:right="1134" w:bottom="1134" w:left="1843" w:header="720" w:footer="720" w:gutter="0"/>
          <w:cols w:space="720"/>
          <w:titlePg/>
          <w:docGrid w:linePitch="360"/>
        </w:sectPr>
      </w:pPr>
    </w:p>
    <w:p w:rsidR="004A18FB" w:rsidRPr="00482CFA" w:rsidRDefault="004A18FB" w:rsidP="004A18FB">
      <w:pPr>
        <w:jc w:val="right"/>
        <w:rPr>
          <w:rFonts w:ascii="Arial" w:hAnsi="Arial"/>
          <w:b/>
          <w:i/>
        </w:rPr>
      </w:pPr>
      <w:r w:rsidRPr="00482CFA">
        <w:rPr>
          <w:rFonts w:ascii="Arial" w:hAnsi="Arial"/>
          <w:b/>
          <w:i/>
        </w:rPr>
        <w:lastRenderedPageBreak/>
        <w:t>ОБРАЗАЦ 5</w:t>
      </w:r>
      <w:r w:rsidRPr="00482CFA">
        <w:rPr>
          <w:rFonts w:ascii="Arial" w:hAnsi="Arial" w:cs="Arial"/>
          <w:b/>
          <w:i/>
        </w:rPr>
        <w:t>.</w:t>
      </w:r>
    </w:p>
    <w:p w:rsidR="004A18FB" w:rsidRPr="00482CFA" w:rsidRDefault="004A18FB" w:rsidP="004A18FB">
      <w:pPr>
        <w:jc w:val="both"/>
        <w:rPr>
          <w:rFonts w:ascii="Arial" w:hAnsi="Arial" w:cs="Arial"/>
          <w:b/>
        </w:rPr>
      </w:pPr>
    </w:p>
    <w:p w:rsidR="004A18FB" w:rsidRPr="00482CFA" w:rsidRDefault="004A18FB" w:rsidP="004A18FB">
      <w:pPr>
        <w:pStyle w:val="Heading2"/>
        <w:jc w:val="center"/>
        <w:rPr>
          <w:sz w:val="24"/>
          <w:szCs w:val="24"/>
        </w:rPr>
      </w:pPr>
      <w:bookmarkStart w:id="74" w:name="_Toc400883398"/>
      <w:r w:rsidRPr="00482CFA">
        <w:rPr>
          <w:sz w:val="24"/>
          <w:szCs w:val="24"/>
        </w:rPr>
        <w:t>СТРУКТУРА ЦЕНЕ</w:t>
      </w:r>
      <w:bookmarkEnd w:id="74"/>
    </w:p>
    <w:p w:rsidR="004A18FB" w:rsidRPr="00482CFA" w:rsidRDefault="004A18FB" w:rsidP="004A18FB">
      <w:pPr>
        <w:jc w:val="both"/>
        <w:rPr>
          <w:rFonts w:ascii="Arial" w:hAnsi="Arial" w:cs="Arial"/>
          <w:szCs w:val="24"/>
        </w:rPr>
      </w:pPr>
    </w:p>
    <w:p w:rsidR="004A18FB" w:rsidRPr="00482CFA" w:rsidRDefault="004A18FB" w:rsidP="004A18FB">
      <w:pPr>
        <w:rPr>
          <w:rFonts w:ascii="Arial" w:hAnsi="Arial" w:cs="Arial"/>
          <w:szCs w:val="24"/>
        </w:rPr>
      </w:pPr>
    </w:p>
    <w:p w:rsidR="004A18FB" w:rsidRPr="00482CFA" w:rsidRDefault="004A18FB" w:rsidP="004A18FB">
      <w:pPr>
        <w:jc w:val="both"/>
        <w:rPr>
          <w:rFonts w:ascii="Arial" w:hAnsi="Arial" w:cs="Arial"/>
          <w:szCs w:val="24"/>
        </w:rPr>
      </w:pPr>
      <w:r w:rsidRPr="00482CFA">
        <w:rPr>
          <w:rFonts w:ascii="Arial" w:hAnsi="Arial" w:cs="Arial"/>
          <w:szCs w:val="24"/>
        </w:rPr>
        <w:t>Цена и квалификациона структура тима који се ангажује у извршењу предметне набавке:</w:t>
      </w:r>
    </w:p>
    <w:p w:rsidR="004A18FB" w:rsidRPr="00482CFA" w:rsidRDefault="004A18FB" w:rsidP="004A18FB">
      <w:pPr>
        <w:jc w:val="both"/>
        <w:rPr>
          <w:rFonts w:ascii="Arial" w:hAnsi="Arial" w:cs="Arial"/>
          <w:szCs w:val="24"/>
        </w:rPr>
      </w:pPr>
    </w:p>
    <w:p w:rsidR="004A18FB" w:rsidRPr="00482CFA" w:rsidRDefault="004A18FB" w:rsidP="004A18FB">
      <w:pPr>
        <w:jc w:val="both"/>
        <w:rPr>
          <w:rFonts w:ascii="Arial" w:hAnsi="Arial" w:cs="Arial"/>
          <w:szCs w:val="24"/>
        </w:rPr>
      </w:pPr>
    </w:p>
    <w:p w:rsidR="004A18FB" w:rsidRPr="00482CFA" w:rsidRDefault="004A18FB" w:rsidP="004A18FB">
      <w:pPr>
        <w:rPr>
          <w:rFonts w:ascii="Arial" w:hAnsi="Arial" w:cs="Arial"/>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2268"/>
        <w:gridCol w:w="1984"/>
        <w:gridCol w:w="2126"/>
      </w:tblGrid>
      <w:tr w:rsidR="004A18FB" w:rsidRPr="00482CFA" w:rsidTr="000D2F2E">
        <w:tc>
          <w:tcPr>
            <w:tcW w:w="709" w:type="dxa"/>
          </w:tcPr>
          <w:p w:rsidR="000D2F2E" w:rsidRPr="00482CFA" w:rsidRDefault="004A18FB" w:rsidP="002D2046">
            <w:pPr>
              <w:jc w:val="center"/>
              <w:rPr>
                <w:rFonts w:ascii="Arial" w:hAnsi="Arial" w:cs="Arial"/>
                <w:szCs w:val="24"/>
              </w:rPr>
            </w:pPr>
            <w:r w:rsidRPr="00482CFA">
              <w:rPr>
                <w:rFonts w:ascii="Arial" w:hAnsi="Arial" w:cs="Arial"/>
                <w:szCs w:val="24"/>
              </w:rPr>
              <w:t>Р.</w:t>
            </w:r>
          </w:p>
          <w:p w:rsidR="004A18FB" w:rsidRPr="00482CFA" w:rsidRDefault="004A18FB" w:rsidP="002D2046">
            <w:pPr>
              <w:jc w:val="center"/>
              <w:rPr>
                <w:rFonts w:ascii="Arial" w:hAnsi="Arial" w:cs="Arial"/>
                <w:szCs w:val="24"/>
              </w:rPr>
            </w:pPr>
            <w:r w:rsidRPr="00482CFA">
              <w:rPr>
                <w:rFonts w:ascii="Arial" w:hAnsi="Arial" w:cs="Arial"/>
                <w:szCs w:val="24"/>
              </w:rPr>
              <w:t>бр.</w:t>
            </w:r>
          </w:p>
        </w:tc>
        <w:tc>
          <w:tcPr>
            <w:tcW w:w="1985" w:type="dxa"/>
          </w:tcPr>
          <w:p w:rsidR="004A18FB" w:rsidRPr="00482CFA" w:rsidRDefault="000D2F2E" w:rsidP="002D2046">
            <w:pPr>
              <w:jc w:val="center"/>
              <w:rPr>
                <w:rFonts w:ascii="Arial" w:hAnsi="Arial" w:cs="Arial"/>
                <w:szCs w:val="24"/>
              </w:rPr>
            </w:pPr>
            <w:r w:rsidRPr="00482CFA">
              <w:rPr>
                <w:rFonts w:ascii="Arial" w:hAnsi="Arial" w:cs="Arial"/>
                <w:szCs w:val="24"/>
              </w:rPr>
              <w:t>Име и презиме</w:t>
            </w:r>
          </w:p>
        </w:tc>
        <w:tc>
          <w:tcPr>
            <w:tcW w:w="2268" w:type="dxa"/>
          </w:tcPr>
          <w:p w:rsidR="004A18FB" w:rsidRPr="00482CFA" w:rsidRDefault="004A18FB" w:rsidP="002D2046">
            <w:pPr>
              <w:jc w:val="center"/>
              <w:rPr>
                <w:rFonts w:ascii="Arial" w:hAnsi="Arial" w:cs="Arial"/>
                <w:szCs w:val="24"/>
              </w:rPr>
            </w:pPr>
            <w:r w:rsidRPr="00482CFA">
              <w:rPr>
                <w:rFonts w:ascii="Arial" w:hAnsi="Arial" w:cs="Arial"/>
                <w:szCs w:val="24"/>
              </w:rPr>
              <w:t>Време ангажовања</w:t>
            </w:r>
          </w:p>
          <w:p w:rsidR="000D2F2E" w:rsidRPr="00482CFA" w:rsidRDefault="000D2F2E" w:rsidP="002D2046">
            <w:pPr>
              <w:jc w:val="center"/>
              <w:rPr>
                <w:rFonts w:ascii="Arial" w:hAnsi="Arial" w:cs="Arial"/>
                <w:szCs w:val="24"/>
              </w:rPr>
            </w:pPr>
            <w:r w:rsidRPr="00482CFA">
              <w:rPr>
                <w:rFonts w:ascii="Arial" w:hAnsi="Arial" w:cs="Arial"/>
                <w:szCs w:val="24"/>
              </w:rPr>
              <w:t>(број човек/дана)</w:t>
            </w:r>
          </w:p>
        </w:tc>
        <w:tc>
          <w:tcPr>
            <w:tcW w:w="1984" w:type="dxa"/>
          </w:tcPr>
          <w:p w:rsidR="00A87B6E" w:rsidRPr="00482CFA" w:rsidRDefault="004A18FB" w:rsidP="002D2046">
            <w:pPr>
              <w:jc w:val="center"/>
              <w:rPr>
                <w:rFonts w:ascii="Arial" w:hAnsi="Arial" w:cs="Arial"/>
                <w:szCs w:val="24"/>
              </w:rPr>
            </w:pPr>
            <w:r w:rsidRPr="00482CFA">
              <w:rPr>
                <w:rFonts w:ascii="Arial" w:hAnsi="Arial" w:cs="Arial"/>
                <w:szCs w:val="24"/>
              </w:rPr>
              <w:t xml:space="preserve">Јединична цена </w:t>
            </w:r>
          </w:p>
          <w:p w:rsidR="004A18FB" w:rsidRPr="00482CFA" w:rsidRDefault="004A18FB" w:rsidP="002D2046">
            <w:pPr>
              <w:jc w:val="center"/>
              <w:rPr>
                <w:rFonts w:ascii="Arial" w:hAnsi="Arial" w:cs="Arial"/>
                <w:szCs w:val="24"/>
              </w:rPr>
            </w:pPr>
            <w:r w:rsidRPr="00482CFA">
              <w:rPr>
                <w:rFonts w:ascii="Arial" w:hAnsi="Arial" w:cs="Arial"/>
                <w:szCs w:val="24"/>
              </w:rPr>
              <w:t>(</w:t>
            </w:r>
            <w:r w:rsidR="00590C95" w:rsidRPr="00482CFA">
              <w:rPr>
                <w:rFonts w:ascii="Arial" w:hAnsi="Arial" w:cs="Arial"/>
                <w:szCs w:val="24"/>
              </w:rPr>
              <w:t xml:space="preserve">за </w:t>
            </w:r>
            <w:r w:rsidRPr="00482CFA">
              <w:rPr>
                <w:rFonts w:ascii="Arial" w:hAnsi="Arial" w:cs="Arial"/>
                <w:szCs w:val="24"/>
              </w:rPr>
              <w:t>човек/дан)</w:t>
            </w:r>
          </w:p>
        </w:tc>
        <w:tc>
          <w:tcPr>
            <w:tcW w:w="2126" w:type="dxa"/>
          </w:tcPr>
          <w:p w:rsidR="004A18FB" w:rsidRPr="00482CFA" w:rsidRDefault="004A18FB" w:rsidP="002D2046">
            <w:pPr>
              <w:jc w:val="center"/>
              <w:rPr>
                <w:rFonts w:ascii="Arial" w:hAnsi="Arial" w:cs="Arial"/>
                <w:szCs w:val="24"/>
              </w:rPr>
            </w:pPr>
            <w:r w:rsidRPr="00482CFA">
              <w:rPr>
                <w:rFonts w:ascii="Arial" w:hAnsi="Arial" w:cs="Arial"/>
                <w:szCs w:val="24"/>
              </w:rPr>
              <w:t>Укупно</w:t>
            </w:r>
          </w:p>
          <w:p w:rsidR="004A18FB" w:rsidRPr="00482CFA" w:rsidRDefault="004A18FB" w:rsidP="002D2046">
            <w:pPr>
              <w:jc w:val="center"/>
              <w:rPr>
                <w:rFonts w:ascii="Arial" w:hAnsi="Arial" w:cs="Arial"/>
                <w:szCs w:val="24"/>
              </w:rPr>
            </w:pPr>
            <w:r w:rsidRPr="00482CFA">
              <w:rPr>
                <w:rFonts w:ascii="Arial" w:hAnsi="Arial" w:cs="Arial"/>
                <w:szCs w:val="24"/>
              </w:rPr>
              <w:t>(време х јединична цена)</w:t>
            </w:r>
          </w:p>
        </w:tc>
      </w:tr>
      <w:tr w:rsidR="004A18FB" w:rsidRPr="00482CFA" w:rsidTr="000D2F2E">
        <w:tc>
          <w:tcPr>
            <w:tcW w:w="709" w:type="dxa"/>
          </w:tcPr>
          <w:p w:rsidR="004A18FB" w:rsidRPr="00482CFA" w:rsidRDefault="004A18FB" w:rsidP="002D2046">
            <w:pPr>
              <w:jc w:val="both"/>
              <w:rPr>
                <w:rFonts w:ascii="Arial" w:hAnsi="Arial" w:cs="Arial"/>
                <w:szCs w:val="24"/>
              </w:rPr>
            </w:pPr>
          </w:p>
        </w:tc>
        <w:tc>
          <w:tcPr>
            <w:tcW w:w="1985" w:type="dxa"/>
          </w:tcPr>
          <w:p w:rsidR="004A18FB" w:rsidRPr="00482CFA" w:rsidRDefault="004A18FB" w:rsidP="002D2046">
            <w:pPr>
              <w:jc w:val="both"/>
              <w:rPr>
                <w:rFonts w:ascii="Arial" w:hAnsi="Arial" w:cs="Arial"/>
                <w:szCs w:val="24"/>
              </w:rPr>
            </w:pPr>
          </w:p>
        </w:tc>
        <w:tc>
          <w:tcPr>
            <w:tcW w:w="2268" w:type="dxa"/>
          </w:tcPr>
          <w:p w:rsidR="004A18FB" w:rsidRPr="00482CFA" w:rsidRDefault="004A18FB" w:rsidP="002D2046">
            <w:pPr>
              <w:jc w:val="both"/>
              <w:rPr>
                <w:rFonts w:ascii="Arial" w:hAnsi="Arial" w:cs="Arial"/>
                <w:szCs w:val="24"/>
              </w:rPr>
            </w:pPr>
          </w:p>
        </w:tc>
        <w:tc>
          <w:tcPr>
            <w:tcW w:w="1984" w:type="dxa"/>
          </w:tcPr>
          <w:p w:rsidR="004A18FB" w:rsidRPr="00482CFA" w:rsidRDefault="004A18FB" w:rsidP="002D2046">
            <w:pPr>
              <w:jc w:val="both"/>
              <w:rPr>
                <w:rFonts w:ascii="Arial" w:hAnsi="Arial" w:cs="Arial"/>
                <w:szCs w:val="24"/>
              </w:rPr>
            </w:pPr>
          </w:p>
        </w:tc>
        <w:tc>
          <w:tcPr>
            <w:tcW w:w="2126" w:type="dxa"/>
          </w:tcPr>
          <w:p w:rsidR="004A18FB" w:rsidRPr="00482CFA" w:rsidRDefault="004A18FB" w:rsidP="002D2046">
            <w:pPr>
              <w:jc w:val="both"/>
              <w:rPr>
                <w:rFonts w:ascii="Arial" w:hAnsi="Arial" w:cs="Arial"/>
                <w:szCs w:val="24"/>
              </w:rPr>
            </w:pPr>
          </w:p>
        </w:tc>
      </w:tr>
      <w:tr w:rsidR="004A18FB" w:rsidRPr="00482CFA" w:rsidTr="000D2F2E">
        <w:tc>
          <w:tcPr>
            <w:tcW w:w="709" w:type="dxa"/>
          </w:tcPr>
          <w:p w:rsidR="004A18FB" w:rsidRPr="00482CFA" w:rsidRDefault="004A18FB" w:rsidP="002D2046">
            <w:pPr>
              <w:jc w:val="both"/>
              <w:rPr>
                <w:rFonts w:ascii="Arial" w:hAnsi="Arial" w:cs="Arial"/>
                <w:szCs w:val="24"/>
              </w:rPr>
            </w:pPr>
          </w:p>
        </w:tc>
        <w:tc>
          <w:tcPr>
            <w:tcW w:w="1985" w:type="dxa"/>
          </w:tcPr>
          <w:p w:rsidR="004A18FB" w:rsidRPr="00482CFA" w:rsidRDefault="004A18FB" w:rsidP="002D2046">
            <w:pPr>
              <w:jc w:val="both"/>
              <w:rPr>
                <w:rFonts w:ascii="Arial" w:hAnsi="Arial" w:cs="Arial"/>
                <w:szCs w:val="24"/>
              </w:rPr>
            </w:pPr>
          </w:p>
        </w:tc>
        <w:tc>
          <w:tcPr>
            <w:tcW w:w="2268" w:type="dxa"/>
          </w:tcPr>
          <w:p w:rsidR="004A18FB" w:rsidRPr="00482CFA" w:rsidRDefault="004A18FB" w:rsidP="002D2046">
            <w:pPr>
              <w:jc w:val="both"/>
              <w:rPr>
                <w:rFonts w:ascii="Arial" w:hAnsi="Arial" w:cs="Arial"/>
                <w:szCs w:val="24"/>
              </w:rPr>
            </w:pPr>
          </w:p>
        </w:tc>
        <w:tc>
          <w:tcPr>
            <w:tcW w:w="1984" w:type="dxa"/>
          </w:tcPr>
          <w:p w:rsidR="004A18FB" w:rsidRPr="00482CFA" w:rsidRDefault="004A18FB" w:rsidP="002D2046">
            <w:pPr>
              <w:jc w:val="both"/>
              <w:rPr>
                <w:rFonts w:ascii="Arial" w:hAnsi="Arial" w:cs="Arial"/>
                <w:szCs w:val="24"/>
              </w:rPr>
            </w:pPr>
          </w:p>
        </w:tc>
        <w:tc>
          <w:tcPr>
            <w:tcW w:w="2126" w:type="dxa"/>
          </w:tcPr>
          <w:p w:rsidR="004A18FB" w:rsidRPr="00482CFA" w:rsidRDefault="004A18FB" w:rsidP="002D2046">
            <w:pPr>
              <w:jc w:val="both"/>
              <w:rPr>
                <w:rFonts w:ascii="Arial" w:hAnsi="Arial" w:cs="Arial"/>
                <w:szCs w:val="24"/>
              </w:rPr>
            </w:pPr>
          </w:p>
        </w:tc>
      </w:tr>
      <w:tr w:rsidR="004A18FB" w:rsidRPr="00482CFA" w:rsidTr="000D2F2E">
        <w:tc>
          <w:tcPr>
            <w:tcW w:w="709" w:type="dxa"/>
          </w:tcPr>
          <w:p w:rsidR="004A18FB" w:rsidRPr="00482CFA" w:rsidRDefault="004A18FB" w:rsidP="002D2046">
            <w:pPr>
              <w:jc w:val="both"/>
              <w:rPr>
                <w:rFonts w:ascii="Arial" w:hAnsi="Arial" w:cs="Arial"/>
                <w:szCs w:val="24"/>
              </w:rPr>
            </w:pPr>
          </w:p>
        </w:tc>
        <w:tc>
          <w:tcPr>
            <w:tcW w:w="1985" w:type="dxa"/>
          </w:tcPr>
          <w:p w:rsidR="004A18FB" w:rsidRPr="00482CFA" w:rsidRDefault="004A18FB" w:rsidP="002D2046">
            <w:pPr>
              <w:jc w:val="both"/>
              <w:rPr>
                <w:rFonts w:ascii="Arial" w:hAnsi="Arial" w:cs="Arial"/>
                <w:szCs w:val="24"/>
              </w:rPr>
            </w:pPr>
          </w:p>
        </w:tc>
        <w:tc>
          <w:tcPr>
            <w:tcW w:w="2268" w:type="dxa"/>
          </w:tcPr>
          <w:p w:rsidR="004A18FB" w:rsidRPr="00482CFA" w:rsidRDefault="004A18FB" w:rsidP="002D2046">
            <w:pPr>
              <w:jc w:val="both"/>
              <w:rPr>
                <w:rFonts w:ascii="Arial" w:hAnsi="Arial" w:cs="Arial"/>
                <w:szCs w:val="24"/>
              </w:rPr>
            </w:pPr>
          </w:p>
        </w:tc>
        <w:tc>
          <w:tcPr>
            <w:tcW w:w="1984" w:type="dxa"/>
          </w:tcPr>
          <w:p w:rsidR="004A18FB" w:rsidRPr="00482CFA" w:rsidRDefault="004A18FB" w:rsidP="002D2046">
            <w:pPr>
              <w:jc w:val="both"/>
              <w:rPr>
                <w:rFonts w:ascii="Arial" w:hAnsi="Arial" w:cs="Arial"/>
                <w:szCs w:val="24"/>
              </w:rPr>
            </w:pPr>
          </w:p>
        </w:tc>
        <w:tc>
          <w:tcPr>
            <w:tcW w:w="2126" w:type="dxa"/>
          </w:tcPr>
          <w:p w:rsidR="004A18FB" w:rsidRPr="00482CFA" w:rsidRDefault="004A18FB" w:rsidP="002D2046">
            <w:pPr>
              <w:jc w:val="both"/>
              <w:rPr>
                <w:rFonts w:ascii="Arial" w:hAnsi="Arial" w:cs="Arial"/>
                <w:szCs w:val="24"/>
              </w:rPr>
            </w:pPr>
          </w:p>
        </w:tc>
      </w:tr>
      <w:tr w:rsidR="004A18FB" w:rsidRPr="00482CFA" w:rsidTr="000D2F2E">
        <w:tc>
          <w:tcPr>
            <w:tcW w:w="709" w:type="dxa"/>
          </w:tcPr>
          <w:p w:rsidR="004A18FB" w:rsidRPr="00482CFA" w:rsidRDefault="004A18FB" w:rsidP="002D2046">
            <w:pPr>
              <w:jc w:val="both"/>
              <w:rPr>
                <w:rFonts w:ascii="Arial" w:hAnsi="Arial" w:cs="Arial"/>
                <w:szCs w:val="24"/>
              </w:rPr>
            </w:pPr>
          </w:p>
        </w:tc>
        <w:tc>
          <w:tcPr>
            <w:tcW w:w="1985" w:type="dxa"/>
          </w:tcPr>
          <w:p w:rsidR="004A18FB" w:rsidRPr="00482CFA" w:rsidRDefault="004A18FB" w:rsidP="002D2046">
            <w:pPr>
              <w:jc w:val="both"/>
              <w:rPr>
                <w:rFonts w:ascii="Arial" w:hAnsi="Arial" w:cs="Arial"/>
                <w:szCs w:val="24"/>
              </w:rPr>
            </w:pPr>
          </w:p>
        </w:tc>
        <w:tc>
          <w:tcPr>
            <w:tcW w:w="2268" w:type="dxa"/>
          </w:tcPr>
          <w:p w:rsidR="004A18FB" w:rsidRPr="00482CFA" w:rsidRDefault="004A18FB" w:rsidP="002D2046">
            <w:pPr>
              <w:jc w:val="both"/>
              <w:rPr>
                <w:rFonts w:ascii="Arial" w:hAnsi="Arial" w:cs="Arial"/>
                <w:szCs w:val="24"/>
              </w:rPr>
            </w:pPr>
          </w:p>
        </w:tc>
        <w:tc>
          <w:tcPr>
            <w:tcW w:w="1984" w:type="dxa"/>
          </w:tcPr>
          <w:p w:rsidR="004A18FB" w:rsidRPr="00482CFA" w:rsidRDefault="004A18FB" w:rsidP="002D2046">
            <w:pPr>
              <w:jc w:val="both"/>
              <w:rPr>
                <w:rFonts w:ascii="Arial" w:hAnsi="Arial" w:cs="Arial"/>
                <w:szCs w:val="24"/>
              </w:rPr>
            </w:pPr>
          </w:p>
        </w:tc>
        <w:tc>
          <w:tcPr>
            <w:tcW w:w="2126" w:type="dxa"/>
          </w:tcPr>
          <w:p w:rsidR="004A18FB" w:rsidRPr="00482CFA" w:rsidRDefault="004A18FB" w:rsidP="002D2046">
            <w:pPr>
              <w:jc w:val="both"/>
              <w:rPr>
                <w:rFonts w:ascii="Arial" w:hAnsi="Arial" w:cs="Arial"/>
                <w:szCs w:val="24"/>
              </w:rPr>
            </w:pPr>
          </w:p>
        </w:tc>
      </w:tr>
      <w:tr w:rsidR="004A18FB" w:rsidRPr="00482CFA" w:rsidTr="000D2F2E">
        <w:tc>
          <w:tcPr>
            <w:tcW w:w="709" w:type="dxa"/>
            <w:tcBorders>
              <w:bottom w:val="single" w:sz="4" w:space="0" w:color="auto"/>
            </w:tcBorders>
          </w:tcPr>
          <w:p w:rsidR="004A18FB" w:rsidRPr="00482CFA" w:rsidRDefault="004A18FB" w:rsidP="002D2046">
            <w:pPr>
              <w:jc w:val="both"/>
              <w:rPr>
                <w:rFonts w:ascii="Arial" w:hAnsi="Arial" w:cs="Arial"/>
                <w:szCs w:val="24"/>
              </w:rPr>
            </w:pPr>
          </w:p>
        </w:tc>
        <w:tc>
          <w:tcPr>
            <w:tcW w:w="1985" w:type="dxa"/>
            <w:tcBorders>
              <w:bottom w:val="single" w:sz="4" w:space="0" w:color="auto"/>
            </w:tcBorders>
          </w:tcPr>
          <w:p w:rsidR="004A18FB" w:rsidRPr="00482CFA" w:rsidRDefault="004A18FB" w:rsidP="002D2046">
            <w:pPr>
              <w:jc w:val="both"/>
              <w:rPr>
                <w:rFonts w:ascii="Arial" w:hAnsi="Arial" w:cs="Arial"/>
                <w:szCs w:val="24"/>
              </w:rPr>
            </w:pPr>
          </w:p>
        </w:tc>
        <w:tc>
          <w:tcPr>
            <w:tcW w:w="2268" w:type="dxa"/>
            <w:tcBorders>
              <w:bottom w:val="single" w:sz="4" w:space="0" w:color="auto"/>
            </w:tcBorders>
          </w:tcPr>
          <w:p w:rsidR="004A18FB" w:rsidRPr="00482CFA" w:rsidRDefault="004A18FB" w:rsidP="002D2046">
            <w:pPr>
              <w:jc w:val="both"/>
              <w:rPr>
                <w:rFonts w:ascii="Arial" w:hAnsi="Arial" w:cs="Arial"/>
                <w:szCs w:val="24"/>
              </w:rPr>
            </w:pPr>
          </w:p>
        </w:tc>
        <w:tc>
          <w:tcPr>
            <w:tcW w:w="1984" w:type="dxa"/>
            <w:tcBorders>
              <w:bottom w:val="single" w:sz="4" w:space="0" w:color="auto"/>
            </w:tcBorders>
          </w:tcPr>
          <w:p w:rsidR="004A18FB" w:rsidRPr="00482CFA" w:rsidRDefault="004A18FB" w:rsidP="002D2046">
            <w:pPr>
              <w:jc w:val="both"/>
              <w:rPr>
                <w:rFonts w:ascii="Arial" w:hAnsi="Arial" w:cs="Arial"/>
                <w:szCs w:val="24"/>
              </w:rPr>
            </w:pPr>
          </w:p>
        </w:tc>
        <w:tc>
          <w:tcPr>
            <w:tcW w:w="2126" w:type="dxa"/>
          </w:tcPr>
          <w:p w:rsidR="004A18FB" w:rsidRPr="00482CFA" w:rsidRDefault="004A18FB" w:rsidP="002D2046">
            <w:pPr>
              <w:jc w:val="both"/>
              <w:rPr>
                <w:rFonts w:ascii="Arial" w:hAnsi="Arial" w:cs="Arial"/>
                <w:szCs w:val="24"/>
              </w:rPr>
            </w:pPr>
          </w:p>
        </w:tc>
      </w:tr>
      <w:tr w:rsidR="004A18FB" w:rsidRPr="00482CFA" w:rsidTr="000D2F2E">
        <w:trPr>
          <w:cantSplit/>
        </w:trPr>
        <w:tc>
          <w:tcPr>
            <w:tcW w:w="6946" w:type="dxa"/>
            <w:gridSpan w:val="4"/>
            <w:tcBorders>
              <w:left w:val="nil"/>
              <w:bottom w:val="nil"/>
            </w:tcBorders>
          </w:tcPr>
          <w:p w:rsidR="004A18FB" w:rsidRPr="00482CFA" w:rsidRDefault="004A18FB" w:rsidP="002D2046">
            <w:pPr>
              <w:jc w:val="right"/>
              <w:rPr>
                <w:rFonts w:ascii="Arial" w:hAnsi="Arial" w:cs="Arial"/>
                <w:szCs w:val="24"/>
              </w:rPr>
            </w:pPr>
            <w:r w:rsidRPr="00482CFA">
              <w:rPr>
                <w:rFonts w:ascii="Arial" w:hAnsi="Arial" w:cs="Arial"/>
                <w:szCs w:val="24"/>
              </w:rPr>
              <w:t>Укупно</w:t>
            </w:r>
            <w:r w:rsidRPr="00482CFA">
              <w:rPr>
                <w:rFonts w:ascii="Arial" w:hAnsi="Arial"/>
              </w:rPr>
              <w:t xml:space="preserve"> </w:t>
            </w:r>
          </w:p>
        </w:tc>
        <w:tc>
          <w:tcPr>
            <w:tcW w:w="2126" w:type="dxa"/>
          </w:tcPr>
          <w:p w:rsidR="004A18FB" w:rsidRPr="00482CFA" w:rsidRDefault="004A18FB" w:rsidP="002D2046">
            <w:pPr>
              <w:jc w:val="both"/>
              <w:rPr>
                <w:rFonts w:ascii="Arial" w:hAnsi="Arial" w:cs="Arial"/>
                <w:szCs w:val="24"/>
              </w:rPr>
            </w:pPr>
          </w:p>
        </w:tc>
      </w:tr>
    </w:tbl>
    <w:p w:rsidR="004A18FB" w:rsidRPr="00482CFA" w:rsidRDefault="004A18FB" w:rsidP="004A18FB">
      <w:pPr>
        <w:rPr>
          <w:rFonts w:ascii="Arial" w:hAnsi="Arial" w:cs="Arial"/>
          <w:szCs w:val="24"/>
        </w:rPr>
      </w:pPr>
    </w:p>
    <w:p w:rsidR="004A18FB" w:rsidRPr="00482CFA" w:rsidRDefault="004A18FB" w:rsidP="004A18FB">
      <w:pPr>
        <w:widowControl w:val="0"/>
        <w:spacing w:after="120"/>
        <w:jc w:val="both"/>
        <w:rPr>
          <w:rFonts w:ascii="Arial" w:hAnsi="Arial" w:cs="Arial"/>
          <w:bCs/>
          <w:szCs w:val="24"/>
        </w:rPr>
      </w:pPr>
    </w:p>
    <w:p w:rsidR="004A18FB" w:rsidRPr="00482CFA" w:rsidRDefault="004A18FB" w:rsidP="004A18FB">
      <w:pPr>
        <w:rPr>
          <w:rFonts w:ascii="Arial" w:hAnsi="Arial" w:cs="Arial"/>
          <w:szCs w:val="24"/>
        </w:rPr>
      </w:pPr>
    </w:p>
    <w:p w:rsidR="004A18FB" w:rsidRPr="00482CFA" w:rsidRDefault="004A18FB" w:rsidP="004A18FB">
      <w:pPr>
        <w:rPr>
          <w:rFonts w:ascii="Arial" w:hAnsi="Arial" w:cs="Arial"/>
          <w:szCs w:val="24"/>
        </w:rPr>
      </w:pPr>
    </w:p>
    <w:p w:rsidR="004A18FB" w:rsidRPr="00482CFA" w:rsidRDefault="004A18FB" w:rsidP="004A18FB">
      <w:pPr>
        <w:rPr>
          <w:rFonts w:ascii="Arial" w:hAnsi="Arial" w:cs="Arial"/>
          <w:szCs w:val="24"/>
        </w:rPr>
      </w:pPr>
    </w:p>
    <w:p w:rsidR="004A18FB" w:rsidRPr="00482CFA" w:rsidRDefault="004A18FB" w:rsidP="004A18FB">
      <w:pPr>
        <w:rPr>
          <w:rFonts w:ascii="Arial" w:hAnsi="Arial" w:cs="Arial"/>
          <w:szCs w:val="24"/>
        </w:rPr>
      </w:pPr>
    </w:p>
    <w:tbl>
      <w:tblPr>
        <w:tblW w:w="0" w:type="auto"/>
        <w:jc w:val="center"/>
        <w:tblLook w:val="01E0" w:firstRow="1" w:lastRow="1" w:firstColumn="1" w:lastColumn="1" w:noHBand="0" w:noVBand="0"/>
      </w:tblPr>
      <w:tblGrid>
        <w:gridCol w:w="3598"/>
        <w:gridCol w:w="1959"/>
        <w:gridCol w:w="3730"/>
      </w:tblGrid>
      <w:tr w:rsidR="004A18FB" w:rsidRPr="00482CFA" w:rsidTr="002D2046">
        <w:trPr>
          <w:jc w:val="center"/>
        </w:trPr>
        <w:tc>
          <w:tcPr>
            <w:tcW w:w="3652" w:type="dxa"/>
          </w:tcPr>
          <w:p w:rsidR="004A18FB" w:rsidRPr="00482CFA" w:rsidRDefault="004A18FB" w:rsidP="002D2046">
            <w:pPr>
              <w:jc w:val="center"/>
              <w:rPr>
                <w:rFonts w:ascii="Arial" w:hAnsi="Arial" w:cs="Arial"/>
                <w:szCs w:val="24"/>
              </w:rPr>
            </w:pPr>
            <w:r w:rsidRPr="00482CFA">
              <w:rPr>
                <w:rFonts w:ascii="Arial" w:hAnsi="Arial" w:cs="Arial"/>
                <w:szCs w:val="24"/>
              </w:rPr>
              <w:t>Датум:</w:t>
            </w:r>
          </w:p>
        </w:tc>
        <w:tc>
          <w:tcPr>
            <w:tcW w:w="1985" w:type="dxa"/>
          </w:tcPr>
          <w:p w:rsidR="004A18FB" w:rsidRPr="00482CFA" w:rsidRDefault="004A18FB" w:rsidP="002D2046">
            <w:pPr>
              <w:jc w:val="center"/>
              <w:rPr>
                <w:rFonts w:ascii="Arial" w:hAnsi="Arial" w:cs="Arial"/>
                <w:szCs w:val="24"/>
              </w:rPr>
            </w:pPr>
            <w:r w:rsidRPr="00482CFA">
              <w:rPr>
                <w:rFonts w:ascii="Arial" w:hAnsi="Arial" w:cs="Arial"/>
                <w:szCs w:val="24"/>
              </w:rPr>
              <w:t>М.П.</w:t>
            </w:r>
          </w:p>
        </w:tc>
        <w:tc>
          <w:tcPr>
            <w:tcW w:w="3782" w:type="dxa"/>
          </w:tcPr>
          <w:p w:rsidR="004A18FB" w:rsidRPr="00482CFA" w:rsidRDefault="004A18FB" w:rsidP="002D2046">
            <w:pPr>
              <w:jc w:val="center"/>
              <w:rPr>
                <w:rFonts w:ascii="Arial" w:hAnsi="Arial" w:cs="Arial"/>
                <w:szCs w:val="24"/>
              </w:rPr>
            </w:pPr>
            <w:r w:rsidRPr="00482CFA">
              <w:rPr>
                <w:rFonts w:ascii="Arial" w:hAnsi="Arial" w:cs="Arial"/>
                <w:szCs w:val="24"/>
              </w:rPr>
              <w:t>Понуђач:</w:t>
            </w:r>
          </w:p>
        </w:tc>
      </w:tr>
      <w:tr w:rsidR="004A18FB" w:rsidRPr="00482CFA" w:rsidTr="002D2046">
        <w:trPr>
          <w:jc w:val="center"/>
        </w:trPr>
        <w:tc>
          <w:tcPr>
            <w:tcW w:w="3652" w:type="dxa"/>
            <w:vAlign w:val="center"/>
          </w:tcPr>
          <w:p w:rsidR="004A18FB" w:rsidRPr="00482CFA" w:rsidRDefault="004A18FB" w:rsidP="002D2046">
            <w:pPr>
              <w:jc w:val="both"/>
              <w:rPr>
                <w:rFonts w:ascii="Arial" w:hAnsi="Arial" w:cs="Arial"/>
                <w:szCs w:val="24"/>
              </w:rPr>
            </w:pPr>
          </w:p>
        </w:tc>
        <w:tc>
          <w:tcPr>
            <w:tcW w:w="1985" w:type="dxa"/>
            <w:vAlign w:val="center"/>
          </w:tcPr>
          <w:p w:rsidR="004A18FB" w:rsidRPr="00482CFA" w:rsidRDefault="004A18FB" w:rsidP="002D2046">
            <w:pPr>
              <w:jc w:val="both"/>
              <w:rPr>
                <w:rFonts w:ascii="Arial" w:hAnsi="Arial" w:cs="Arial"/>
                <w:szCs w:val="24"/>
              </w:rPr>
            </w:pPr>
          </w:p>
        </w:tc>
        <w:tc>
          <w:tcPr>
            <w:tcW w:w="3782" w:type="dxa"/>
            <w:vAlign w:val="center"/>
          </w:tcPr>
          <w:p w:rsidR="004A18FB" w:rsidRPr="00482CFA" w:rsidRDefault="004A18FB" w:rsidP="002D2046">
            <w:pPr>
              <w:jc w:val="both"/>
              <w:rPr>
                <w:rFonts w:ascii="Arial" w:hAnsi="Arial" w:cs="Arial"/>
                <w:szCs w:val="24"/>
              </w:rPr>
            </w:pPr>
          </w:p>
        </w:tc>
      </w:tr>
      <w:tr w:rsidR="004A18FB" w:rsidRPr="00482CFA" w:rsidTr="002D2046">
        <w:trPr>
          <w:jc w:val="center"/>
        </w:trPr>
        <w:tc>
          <w:tcPr>
            <w:tcW w:w="3652" w:type="dxa"/>
            <w:tcBorders>
              <w:bottom w:val="single" w:sz="4" w:space="0" w:color="auto"/>
            </w:tcBorders>
            <w:vAlign w:val="center"/>
          </w:tcPr>
          <w:p w:rsidR="004A18FB" w:rsidRPr="00482CFA" w:rsidRDefault="004A18FB" w:rsidP="002D2046">
            <w:pPr>
              <w:jc w:val="both"/>
              <w:rPr>
                <w:rFonts w:ascii="Arial" w:hAnsi="Arial" w:cs="Arial"/>
                <w:szCs w:val="24"/>
              </w:rPr>
            </w:pPr>
          </w:p>
        </w:tc>
        <w:tc>
          <w:tcPr>
            <w:tcW w:w="1985" w:type="dxa"/>
            <w:vAlign w:val="center"/>
          </w:tcPr>
          <w:p w:rsidR="004A18FB" w:rsidRPr="00482CFA" w:rsidRDefault="004A18FB" w:rsidP="002D2046">
            <w:pPr>
              <w:jc w:val="both"/>
              <w:rPr>
                <w:rFonts w:ascii="Arial" w:hAnsi="Arial" w:cs="Arial"/>
                <w:szCs w:val="24"/>
              </w:rPr>
            </w:pPr>
          </w:p>
        </w:tc>
        <w:tc>
          <w:tcPr>
            <w:tcW w:w="3782" w:type="dxa"/>
            <w:tcBorders>
              <w:bottom w:val="single" w:sz="4" w:space="0" w:color="auto"/>
            </w:tcBorders>
            <w:vAlign w:val="center"/>
          </w:tcPr>
          <w:p w:rsidR="004A18FB" w:rsidRPr="00482CFA" w:rsidRDefault="004A18FB" w:rsidP="002D2046">
            <w:pPr>
              <w:jc w:val="both"/>
              <w:rPr>
                <w:rFonts w:ascii="Arial" w:hAnsi="Arial" w:cs="Arial"/>
                <w:szCs w:val="24"/>
              </w:rPr>
            </w:pPr>
          </w:p>
        </w:tc>
      </w:tr>
    </w:tbl>
    <w:p w:rsidR="004A18FB" w:rsidRPr="00482CFA" w:rsidRDefault="004A18FB" w:rsidP="004A18FB">
      <w:pPr>
        <w:rPr>
          <w:rFonts w:ascii="Arial" w:hAnsi="Arial" w:cs="Arial"/>
          <w:szCs w:val="24"/>
        </w:rPr>
      </w:pPr>
    </w:p>
    <w:p w:rsidR="004A18FB" w:rsidRPr="00482CFA" w:rsidRDefault="004A18FB" w:rsidP="004A18FB">
      <w:pPr>
        <w:tabs>
          <w:tab w:val="left" w:pos="1695"/>
        </w:tabs>
        <w:rPr>
          <w:rFonts w:ascii="Arial" w:hAnsi="Arial" w:cs="Arial"/>
          <w:b/>
          <w:i/>
          <w:szCs w:val="24"/>
        </w:rPr>
      </w:pPr>
    </w:p>
    <w:p w:rsidR="004A18FB" w:rsidRPr="00482CFA" w:rsidRDefault="004A18FB" w:rsidP="004A18FB">
      <w:pPr>
        <w:tabs>
          <w:tab w:val="left" w:pos="1695"/>
        </w:tabs>
        <w:rPr>
          <w:rFonts w:ascii="Arial" w:hAnsi="Arial"/>
          <w:i/>
          <w:sz w:val="22"/>
        </w:rPr>
      </w:pPr>
      <w:r w:rsidRPr="00482CFA">
        <w:rPr>
          <w:rFonts w:ascii="Arial" w:hAnsi="Arial" w:cs="Arial"/>
          <w:b/>
          <w:i/>
          <w:sz w:val="22"/>
          <w:szCs w:val="22"/>
        </w:rPr>
        <w:t>Упутство</w:t>
      </w:r>
      <w:r w:rsidRPr="00482CFA">
        <w:rPr>
          <w:rFonts w:ascii="Arial" w:hAnsi="Arial"/>
          <w:i/>
          <w:sz w:val="22"/>
        </w:rPr>
        <w:t>:</w:t>
      </w:r>
    </w:p>
    <w:p w:rsidR="004A18FB" w:rsidRPr="00482CFA" w:rsidRDefault="004A18FB" w:rsidP="004A18FB">
      <w:pPr>
        <w:tabs>
          <w:tab w:val="left" w:pos="1695"/>
        </w:tabs>
        <w:jc w:val="both"/>
        <w:rPr>
          <w:rFonts w:ascii="Arial" w:hAnsi="Arial" w:cs="Arial"/>
          <w:sz w:val="22"/>
          <w:szCs w:val="22"/>
        </w:rPr>
      </w:pPr>
      <w:r w:rsidRPr="00482CFA">
        <w:rPr>
          <w:rFonts w:ascii="Arial" w:hAnsi="Arial" w:cs="Arial"/>
          <w:sz w:val="22"/>
          <w:szCs w:val="22"/>
        </w:rPr>
        <w:t xml:space="preserve">Понуђач јасно и недвосмислено уноси све тражене податке у Образац структура цене. </w:t>
      </w:r>
    </w:p>
    <w:p w:rsidR="004A18FB" w:rsidRPr="00482CFA" w:rsidRDefault="004A18FB" w:rsidP="004A18FB">
      <w:pPr>
        <w:jc w:val="both"/>
        <w:rPr>
          <w:rFonts w:ascii="Arial" w:hAnsi="Arial" w:cs="Arial"/>
          <w:iCs/>
          <w:sz w:val="22"/>
          <w:szCs w:val="22"/>
          <w:lang w:eastAsia="en-US" w:bidi="en-US"/>
        </w:rPr>
      </w:pPr>
      <w:r w:rsidRPr="00482CFA">
        <w:rPr>
          <w:rFonts w:ascii="Arial" w:hAnsi="Arial" w:cs="Arial"/>
          <w:iCs/>
          <w:sz w:val="22"/>
          <w:szCs w:val="22"/>
          <w:lang w:eastAsia="en-US" w:bidi="en-US"/>
        </w:rPr>
        <w:t>Дата структура цене доказује да цена покрива све трошкове које ће Понуђач имати у реализацији набавке.</w:t>
      </w:r>
    </w:p>
    <w:p w:rsidR="004A18FB" w:rsidRPr="00482CFA" w:rsidRDefault="004A18FB" w:rsidP="004A18FB">
      <w:pPr>
        <w:tabs>
          <w:tab w:val="left" w:pos="1695"/>
        </w:tabs>
        <w:jc w:val="both"/>
        <w:rPr>
          <w:rFonts w:ascii="Arial" w:hAnsi="Arial" w:cs="Arial"/>
          <w:sz w:val="22"/>
          <w:szCs w:val="22"/>
        </w:rPr>
      </w:pPr>
    </w:p>
    <w:p w:rsidR="004A18FB" w:rsidRPr="00482CFA" w:rsidRDefault="004A18FB" w:rsidP="004A18FB">
      <w:pPr>
        <w:tabs>
          <w:tab w:val="left" w:pos="1695"/>
        </w:tabs>
        <w:jc w:val="both"/>
        <w:rPr>
          <w:rFonts w:ascii="Arial" w:hAnsi="Arial" w:cs="Arial"/>
          <w:b/>
          <w:sz w:val="22"/>
          <w:szCs w:val="22"/>
        </w:rPr>
      </w:pPr>
    </w:p>
    <w:p w:rsidR="004A18FB" w:rsidRPr="00482CFA" w:rsidRDefault="004A18FB" w:rsidP="004A18FB">
      <w:pPr>
        <w:tabs>
          <w:tab w:val="left" w:pos="1695"/>
        </w:tabs>
        <w:jc w:val="both"/>
        <w:rPr>
          <w:rFonts w:ascii="Arial" w:hAnsi="Arial"/>
          <w:b/>
          <w:sz w:val="22"/>
        </w:rPr>
      </w:pPr>
    </w:p>
    <w:p w:rsidR="004A18FB" w:rsidRPr="00482CFA" w:rsidRDefault="004A18FB" w:rsidP="004A18FB">
      <w:pPr>
        <w:tabs>
          <w:tab w:val="left" w:pos="1695"/>
        </w:tabs>
        <w:jc w:val="both"/>
        <w:rPr>
          <w:rFonts w:ascii="Arial" w:hAnsi="Arial"/>
          <w:b/>
          <w:sz w:val="22"/>
        </w:rPr>
      </w:pPr>
    </w:p>
    <w:p w:rsidR="004A18FB" w:rsidRPr="00482CFA" w:rsidRDefault="004A18FB" w:rsidP="004A18FB">
      <w:pPr>
        <w:tabs>
          <w:tab w:val="left" w:pos="1695"/>
        </w:tabs>
        <w:jc w:val="both"/>
        <w:rPr>
          <w:rFonts w:ascii="Arial" w:hAnsi="Arial"/>
          <w:b/>
          <w:sz w:val="22"/>
        </w:rPr>
      </w:pPr>
    </w:p>
    <w:p w:rsidR="004A18FB" w:rsidRPr="00482CFA" w:rsidRDefault="004A18FB" w:rsidP="004A18FB">
      <w:pPr>
        <w:jc w:val="both"/>
        <w:rPr>
          <w:rFonts w:ascii="Arial" w:hAnsi="Arial" w:cs="Arial"/>
          <w:b/>
        </w:rPr>
      </w:pPr>
    </w:p>
    <w:p w:rsidR="004A18FB" w:rsidRPr="00482CFA" w:rsidRDefault="004A18FB" w:rsidP="004A18FB">
      <w:pPr>
        <w:jc w:val="both"/>
        <w:rPr>
          <w:rFonts w:ascii="Arial" w:hAnsi="Arial" w:cs="Arial"/>
          <w:b/>
        </w:rPr>
      </w:pPr>
    </w:p>
    <w:p w:rsidR="004A18FB" w:rsidRPr="00482CFA" w:rsidRDefault="004A18FB" w:rsidP="004A18FB">
      <w:pPr>
        <w:jc w:val="both"/>
        <w:rPr>
          <w:rFonts w:ascii="Arial" w:hAnsi="Arial" w:cs="Arial"/>
          <w:b/>
        </w:rPr>
      </w:pPr>
    </w:p>
    <w:p w:rsidR="004A18FB" w:rsidRPr="00482CFA" w:rsidRDefault="004A18FB" w:rsidP="004A18FB">
      <w:pPr>
        <w:jc w:val="both"/>
        <w:rPr>
          <w:rFonts w:ascii="Arial" w:hAnsi="Arial" w:cs="Arial"/>
          <w:b/>
        </w:rPr>
      </w:pPr>
    </w:p>
    <w:p w:rsidR="004A18FB" w:rsidRPr="00482CFA" w:rsidRDefault="004A18FB" w:rsidP="004A18FB">
      <w:pPr>
        <w:jc w:val="both"/>
        <w:rPr>
          <w:rFonts w:ascii="Arial" w:hAnsi="Arial" w:cs="Arial"/>
          <w:b/>
        </w:rPr>
      </w:pPr>
    </w:p>
    <w:p w:rsidR="004A18FB" w:rsidRPr="00482CFA" w:rsidRDefault="004A18FB" w:rsidP="004A18FB">
      <w:pPr>
        <w:jc w:val="both"/>
        <w:rPr>
          <w:rFonts w:ascii="Arial" w:hAnsi="Arial" w:cs="Arial"/>
          <w:b/>
        </w:rPr>
      </w:pPr>
    </w:p>
    <w:p w:rsidR="004A18FB" w:rsidRPr="00482CFA" w:rsidRDefault="004A18FB" w:rsidP="004A18FB">
      <w:pPr>
        <w:jc w:val="both"/>
        <w:rPr>
          <w:rFonts w:ascii="Arial" w:hAnsi="Arial" w:cs="Arial"/>
          <w:b/>
        </w:rPr>
      </w:pPr>
    </w:p>
    <w:p w:rsidR="004A18FB" w:rsidRPr="00482CFA" w:rsidRDefault="004A18FB" w:rsidP="004A18FB">
      <w:pPr>
        <w:jc w:val="both"/>
        <w:rPr>
          <w:rFonts w:ascii="Arial" w:hAnsi="Arial" w:cs="Arial"/>
          <w:b/>
        </w:rPr>
      </w:pPr>
    </w:p>
    <w:p w:rsidR="004A18FB" w:rsidRPr="00482CFA" w:rsidRDefault="004A18FB" w:rsidP="004A18FB">
      <w:pPr>
        <w:jc w:val="both"/>
        <w:rPr>
          <w:rFonts w:ascii="Arial" w:hAnsi="Arial" w:cs="Arial"/>
          <w:b/>
        </w:rPr>
      </w:pPr>
    </w:p>
    <w:p w:rsidR="004A18FB" w:rsidRPr="00482CFA" w:rsidRDefault="004A18FB" w:rsidP="004A18FB">
      <w:pPr>
        <w:jc w:val="both"/>
        <w:rPr>
          <w:rFonts w:ascii="Arial" w:hAnsi="Arial" w:cs="Arial"/>
          <w:b/>
        </w:rPr>
      </w:pPr>
    </w:p>
    <w:p w:rsidR="004A18FB" w:rsidRPr="00482CFA" w:rsidRDefault="004A18FB" w:rsidP="004A18FB">
      <w:pPr>
        <w:jc w:val="both"/>
        <w:rPr>
          <w:rFonts w:ascii="Arial" w:hAnsi="Arial" w:cs="Arial"/>
          <w:b/>
        </w:rPr>
      </w:pPr>
    </w:p>
    <w:p w:rsidR="004A18FB" w:rsidRPr="00482CFA" w:rsidRDefault="004A18FB" w:rsidP="004A18FB">
      <w:pPr>
        <w:jc w:val="both"/>
        <w:rPr>
          <w:rFonts w:ascii="Arial" w:hAnsi="Arial" w:cs="Arial"/>
          <w:b/>
        </w:rPr>
      </w:pPr>
    </w:p>
    <w:p w:rsidR="004A18FB" w:rsidRPr="00482CFA" w:rsidRDefault="004A18FB" w:rsidP="004A18FB">
      <w:pPr>
        <w:jc w:val="both"/>
        <w:rPr>
          <w:rFonts w:ascii="Arial" w:hAnsi="Arial" w:cs="Arial"/>
          <w:b/>
        </w:rPr>
      </w:pPr>
    </w:p>
    <w:p w:rsidR="004A18FB" w:rsidRPr="00482CFA" w:rsidRDefault="004A18FB" w:rsidP="004A18FB">
      <w:pPr>
        <w:jc w:val="right"/>
        <w:rPr>
          <w:rFonts w:ascii="Arial" w:hAnsi="Arial"/>
          <w:b/>
          <w:i/>
        </w:rPr>
      </w:pPr>
      <w:r w:rsidRPr="00482CFA">
        <w:rPr>
          <w:rFonts w:ascii="Arial" w:hAnsi="Arial"/>
          <w:b/>
          <w:i/>
        </w:rPr>
        <w:lastRenderedPageBreak/>
        <w:t xml:space="preserve">ОБРАЗАЦ 6. </w:t>
      </w:r>
    </w:p>
    <w:p w:rsidR="004A18FB" w:rsidRPr="00482CFA" w:rsidRDefault="004A18FB" w:rsidP="004A18FB">
      <w:pPr>
        <w:tabs>
          <w:tab w:val="left" w:pos="6870"/>
        </w:tabs>
        <w:jc w:val="both"/>
        <w:rPr>
          <w:rFonts w:ascii="Arial" w:hAnsi="Arial" w:cs="Arial"/>
        </w:rPr>
      </w:pPr>
      <w:r w:rsidRPr="00482CFA">
        <w:rPr>
          <w:rFonts w:ascii="Arial" w:hAnsi="Arial" w:cs="Arial"/>
        </w:rPr>
        <w:tab/>
      </w:r>
    </w:p>
    <w:p w:rsidR="004A18FB" w:rsidRPr="00482CFA" w:rsidRDefault="004A18FB" w:rsidP="004A18FB">
      <w:pPr>
        <w:pStyle w:val="Heading2"/>
        <w:jc w:val="center"/>
        <w:rPr>
          <w:sz w:val="24"/>
          <w:szCs w:val="24"/>
        </w:rPr>
      </w:pPr>
      <w:bookmarkStart w:id="75" w:name="_Toc400883399"/>
      <w:r w:rsidRPr="00482CFA">
        <w:rPr>
          <w:sz w:val="24"/>
          <w:szCs w:val="24"/>
        </w:rPr>
        <w:t>МОДЕЛ УГОВОРА</w:t>
      </w:r>
      <w:bookmarkEnd w:id="75"/>
    </w:p>
    <w:p w:rsidR="004A18FB" w:rsidRPr="00482CFA" w:rsidRDefault="004A18FB" w:rsidP="004A18FB">
      <w:pPr>
        <w:widowControl w:val="0"/>
        <w:autoSpaceDE w:val="0"/>
        <w:autoSpaceDN w:val="0"/>
        <w:adjustRightInd w:val="0"/>
        <w:ind w:left="708" w:firstLine="708"/>
        <w:jc w:val="both"/>
        <w:rPr>
          <w:rFonts w:ascii="Arial" w:hAnsi="Arial" w:cs="Arial"/>
          <w:b/>
          <w:color w:val="000000"/>
          <w:szCs w:val="24"/>
        </w:rPr>
      </w:pPr>
    </w:p>
    <w:p w:rsidR="000D2F2E" w:rsidRPr="00482CFA" w:rsidRDefault="004A18FB" w:rsidP="000D2F2E">
      <w:pPr>
        <w:tabs>
          <w:tab w:val="left" w:pos="709"/>
          <w:tab w:val="center" w:pos="7938"/>
        </w:tabs>
        <w:jc w:val="both"/>
        <w:rPr>
          <w:rFonts w:ascii="Arial" w:hAnsi="Arial" w:cs="Arial"/>
          <w:i/>
          <w:szCs w:val="24"/>
        </w:rPr>
      </w:pPr>
      <w:r w:rsidRPr="00482CFA">
        <w:rPr>
          <w:rFonts w:ascii="Arial" w:hAnsi="Arial" w:cs="Arial"/>
          <w:i/>
          <w:szCs w:val="24"/>
        </w:rPr>
        <w:t xml:space="preserve">У складу са датим Моделом уговора и елементима најповољније понуде биће закључен Уговор о јавној набавци. </w:t>
      </w:r>
      <w:r w:rsidR="000D2F2E" w:rsidRPr="00482CFA">
        <w:rPr>
          <w:rFonts w:ascii="Arial" w:hAnsi="Arial" w:cs="Arial"/>
          <w:i/>
          <w:szCs w:val="24"/>
        </w:rPr>
        <w:t>Понуђач je</w:t>
      </w:r>
      <w:r w:rsidR="00590C95" w:rsidRPr="00482CFA">
        <w:rPr>
          <w:rFonts w:ascii="Arial" w:hAnsi="Arial" w:cs="Arial"/>
          <w:i/>
          <w:szCs w:val="24"/>
        </w:rPr>
        <w:t xml:space="preserve"> </w:t>
      </w:r>
      <w:r w:rsidR="000D2F2E" w:rsidRPr="00482CFA">
        <w:rPr>
          <w:rFonts w:ascii="Arial" w:hAnsi="Arial" w:cs="Arial"/>
          <w:i/>
          <w:szCs w:val="24"/>
        </w:rPr>
        <w:t>у обавези да дати Модел уговора достави у понуди потписан и оверен.</w:t>
      </w:r>
    </w:p>
    <w:p w:rsidR="004A18FB" w:rsidRPr="00482CFA" w:rsidRDefault="004A18FB" w:rsidP="004A18FB">
      <w:pPr>
        <w:tabs>
          <w:tab w:val="left" w:pos="709"/>
          <w:tab w:val="center" w:pos="7938"/>
        </w:tabs>
        <w:jc w:val="both"/>
        <w:rPr>
          <w:rFonts w:ascii="Arial" w:hAnsi="Arial" w:cs="Arial"/>
          <w:i/>
          <w:szCs w:val="24"/>
        </w:rPr>
      </w:pPr>
    </w:p>
    <w:p w:rsidR="004A18FB" w:rsidRPr="00482CFA" w:rsidRDefault="004A18FB" w:rsidP="004A18FB">
      <w:pPr>
        <w:rPr>
          <w:rFonts w:ascii="Arial" w:hAnsi="Arial" w:cs="Arial"/>
          <w:szCs w:val="24"/>
        </w:rPr>
      </w:pPr>
    </w:p>
    <w:p w:rsidR="004A18FB" w:rsidRPr="00482CFA" w:rsidRDefault="004A18FB" w:rsidP="004A18FB">
      <w:pPr>
        <w:rPr>
          <w:rFonts w:ascii="Arial" w:hAnsi="Arial" w:cs="Arial"/>
          <w:color w:val="000000"/>
        </w:rPr>
      </w:pPr>
    </w:p>
    <w:p w:rsidR="004A18FB" w:rsidRPr="00482CFA" w:rsidRDefault="004A18FB" w:rsidP="004A18FB">
      <w:pPr>
        <w:rPr>
          <w:rFonts w:ascii="Arial" w:hAnsi="Arial" w:cs="Arial"/>
          <w:b/>
        </w:rPr>
      </w:pPr>
      <w:r w:rsidRPr="00482CFA">
        <w:rPr>
          <w:rFonts w:ascii="Arial" w:hAnsi="Arial" w:cs="Arial"/>
          <w:b/>
        </w:rPr>
        <w:t>УГОВОРНЕ СТРАНЕ:</w:t>
      </w:r>
    </w:p>
    <w:p w:rsidR="004A18FB" w:rsidRPr="00482CFA" w:rsidRDefault="004A18FB" w:rsidP="004A18FB">
      <w:pPr>
        <w:rPr>
          <w:rFonts w:ascii="Arial" w:hAnsi="Arial" w:cs="Arial"/>
          <w:b/>
        </w:rPr>
      </w:pPr>
    </w:p>
    <w:p w:rsidR="004A18FB" w:rsidRPr="00482CFA" w:rsidRDefault="004A18FB" w:rsidP="004A18FB">
      <w:pPr>
        <w:pStyle w:val="ListParagraph"/>
        <w:numPr>
          <w:ilvl w:val="0"/>
          <w:numId w:val="41"/>
        </w:numPr>
        <w:spacing w:after="0" w:line="240" w:lineRule="auto"/>
        <w:jc w:val="both"/>
        <w:rPr>
          <w:rFonts w:ascii="Arial" w:hAnsi="Arial" w:cs="Arial"/>
          <w:sz w:val="24"/>
          <w:szCs w:val="24"/>
        </w:rPr>
      </w:pPr>
      <w:r w:rsidRPr="00482CFA">
        <w:rPr>
          <w:rFonts w:ascii="Arial" w:hAnsi="Arial" w:cs="Arial"/>
          <w:sz w:val="24"/>
          <w:szCs w:val="24"/>
        </w:rPr>
        <w:t>Јавно предузеће „Електропривреда Србије“ из Београда, улица</w:t>
      </w:r>
      <w:r w:rsidR="00933FD5" w:rsidRPr="00482CFA">
        <w:rPr>
          <w:rFonts w:ascii="Arial" w:hAnsi="Arial" w:cs="Arial"/>
          <w:sz w:val="24"/>
          <w:szCs w:val="24"/>
        </w:rPr>
        <w:t>:</w:t>
      </w:r>
      <w:r w:rsidRPr="00482CFA">
        <w:rPr>
          <w:rFonts w:ascii="Arial" w:hAnsi="Arial" w:cs="Arial"/>
          <w:sz w:val="24"/>
          <w:szCs w:val="24"/>
        </w:rPr>
        <w:t xml:space="preserve"> Царице</w:t>
      </w:r>
      <w:r w:rsidRPr="00482CFA">
        <w:rPr>
          <w:rFonts w:ascii="Arial" w:hAnsi="Arial"/>
          <w:sz w:val="24"/>
        </w:rPr>
        <w:t xml:space="preserve"> Милице </w:t>
      </w:r>
      <w:r w:rsidRPr="00482CFA">
        <w:rPr>
          <w:rFonts w:ascii="Arial" w:hAnsi="Arial" w:cs="Arial"/>
          <w:sz w:val="24"/>
          <w:szCs w:val="24"/>
        </w:rPr>
        <w:t xml:space="preserve">бр. </w:t>
      </w:r>
      <w:r w:rsidRPr="00482CFA">
        <w:rPr>
          <w:rFonts w:ascii="Arial" w:hAnsi="Arial"/>
          <w:sz w:val="24"/>
        </w:rPr>
        <w:t xml:space="preserve">2, </w:t>
      </w:r>
      <w:r w:rsidR="00323DA8" w:rsidRPr="00482CFA">
        <w:rPr>
          <w:rFonts w:ascii="Arial" w:hAnsi="Arial" w:cs="Arial"/>
          <w:sz w:val="24"/>
          <w:szCs w:val="24"/>
        </w:rPr>
        <w:t>матични</w:t>
      </w:r>
      <w:r w:rsidR="00323DA8" w:rsidRPr="00482CFA">
        <w:rPr>
          <w:rFonts w:ascii="Arial" w:hAnsi="Arial"/>
          <w:sz w:val="24"/>
        </w:rPr>
        <w:t xml:space="preserve"> </w:t>
      </w:r>
      <w:r w:rsidRPr="00482CFA">
        <w:rPr>
          <w:rFonts w:ascii="Arial" w:hAnsi="Arial"/>
          <w:sz w:val="24"/>
        </w:rPr>
        <w:t>број 20053658, ПИБ 103920327</w:t>
      </w:r>
      <w:r w:rsidRPr="00482CFA">
        <w:rPr>
          <w:rFonts w:ascii="Arial" w:hAnsi="Arial" w:cs="Arial"/>
          <w:sz w:val="24"/>
          <w:szCs w:val="24"/>
        </w:rPr>
        <w:t xml:space="preserve">, </w:t>
      </w:r>
      <w:r w:rsidR="00323DA8" w:rsidRPr="00482CFA">
        <w:rPr>
          <w:rFonts w:ascii="Arial" w:hAnsi="Arial" w:cs="Arial"/>
          <w:sz w:val="24"/>
          <w:szCs w:val="24"/>
        </w:rPr>
        <w:t xml:space="preserve">текући </w:t>
      </w:r>
      <w:r w:rsidRPr="00482CFA">
        <w:rPr>
          <w:rFonts w:ascii="Arial" w:hAnsi="Arial" w:cs="Arial"/>
          <w:sz w:val="24"/>
          <w:szCs w:val="24"/>
        </w:rPr>
        <w:t xml:space="preserve">рачун 160-700-13 Banka Intesа </w:t>
      </w:r>
      <w:r w:rsidRPr="00482CFA">
        <w:rPr>
          <w:rFonts w:ascii="Arial" w:hAnsi="Arial"/>
          <w:sz w:val="24"/>
        </w:rPr>
        <w:t xml:space="preserve">које заступа законски заступник </w:t>
      </w:r>
      <w:r w:rsidRPr="00482CFA">
        <w:rPr>
          <w:rFonts w:ascii="Arial" w:hAnsi="Arial"/>
          <w:sz w:val="24"/>
          <w:szCs w:val="24"/>
        </w:rPr>
        <w:t>Александар Обрадовић</w:t>
      </w:r>
      <w:r w:rsidR="00DF78F4" w:rsidRPr="00482CFA">
        <w:rPr>
          <w:rFonts w:ascii="Arial" w:hAnsi="Arial"/>
          <w:sz w:val="24"/>
          <w:szCs w:val="24"/>
        </w:rPr>
        <w:t>,</w:t>
      </w:r>
      <w:r w:rsidRPr="00482CFA">
        <w:rPr>
          <w:rFonts w:ascii="Arial" w:hAnsi="Arial" w:cs="Arial"/>
          <w:sz w:val="24"/>
          <w:szCs w:val="24"/>
        </w:rPr>
        <w:t xml:space="preserve"> </w:t>
      </w:r>
      <w:r w:rsidR="00DF78F4" w:rsidRPr="00482CFA">
        <w:rPr>
          <w:rFonts w:ascii="Arial" w:hAnsi="Arial"/>
          <w:sz w:val="24"/>
          <w:szCs w:val="24"/>
        </w:rPr>
        <w:t>директор</w:t>
      </w:r>
      <w:r w:rsidR="00DF78F4" w:rsidRPr="00482CFA">
        <w:rPr>
          <w:rFonts w:ascii="Arial" w:hAnsi="Arial" w:cs="Arial"/>
          <w:sz w:val="24"/>
          <w:szCs w:val="24"/>
        </w:rPr>
        <w:t xml:space="preserve"> </w:t>
      </w:r>
      <w:r w:rsidRPr="00482CFA">
        <w:rPr>
          <w:rFonts w:ascii="Arial" w:hAnsi="Arial" w:cs="Arial"/>
          <w:sz w:val="24"/>
          <w:szCs w:val="24"/>
        </w:rPr>
        <w:t>(у даљем тексту:</w:t>
      </w:r>
      <w:r w:rsidR="00992B18">
        <w:rPr>
          <w:rFonts w:ascii="Arial" w:hAnsi="Arial" w:cs="Arial"/>
          <w:sz w:val="24"/>
          <w:szCs w:val="24"/>
        </w:rPr>
        <w:t xml:space="preserve"> </w:t>
      </w:r>
      <w:r w:rsidRPr="00482CFA">
        <w:rPr>
          <w:rFonts w:ascii="Arial" w:hAnsi="Arial" w:cs="Arial"/>
          <w:sz w:val="24"/>
          <w:szCs w:val="24"/>
        </w:rPr>
        <w:t>Наручилац)</w:t>
      </w:r>
    </w:p>
    <w:p w:rsidR="004A18FB" w:rsidRPr="00482CFA" w:rsidRDefault="004A18FB" w:rsidP="004A18FB">
      <w:pPr>
        <w:ind w:firstLine="360"/>
        <w:jc w:val="both"/>
        <w:rPr>
          <w:rFonts w:ascii="Arial" w:hAnsi="Arial"/>
          <w:szCs w:val="24"/>
        </w:rPr>
      </w:pPr>
    </w:p>
    <w:p w:rsidR="004A18FB" w:rsidRPr="00482CFA" w:rsidRDefault="004A18FB" w:rsidP="004A18FB">
      <w:pPr>
        <w:ind w:firstLine="360"/>
        <w:jc w:val="both"/>
        <w:rPr>
          <w:rFonts w:ascii="Arial" w:hAnsi="Arial"/>
          <w:szCs w:val="24"/>
        </w:rPr>
      </w:pPr>
      <w:r w:rsidRPr="00482CFA">
        <w:rPr>
          <w:rFonts w:ascii="Arial" w:hAnsi="Arial"/>
          <w:szCs w:val="24"/>
        </w:rPr>
        <w:t>и</w:t>
      </w:r>
    </w:p>
    <w:p w:rsidR="004A18FB" w:rsidRPr="00482CFA" w:rsidRDefault="004A18FB" w:rsidP="004A18FB">
      <w:pPr>
        <w:ind w:firstLine="360"/>
        <w:jc w:val="both"/>
        <w:rPr>
          <w:rFonts w:ascii="Arial" w:hAnsi="Arial"/>
          <w:szCs w:val="24"/>
        </w:rPr>
      </w:pPr>
    </w:p>
    <w:p w:rsidR="004A18FB" w:rsidRPr="00482CFA" w:rsidRDefault="004A18FB" w:rsidP="004A18FB">
      <w:pPr>
        <w:pStyle w:val="ListParagraph"/>
        <w:numPr>
          <w:ilvl w:val="0"/>
          <w:numId w:val="41"/>
        </w:numPr>
        <w:spacing w:after="0" w:line="240" w:lineRule="auto"/>
        <w:jc w:val="both"/>
        <w:rPr>
          <w:rFonts w:ascii="Arial" w:hAnsi="Arial"/>
          <w:sz w:val="24"/>
          <w:szCs w:val="24"/>
        </w:rPr>
      </w:pPr>
      <w:r w:rsidRPr="00482CFA">
        <w:rPr>
          <w:rFonts w:ascii="Arial" w:hAnsi="Arial"/>
          <w:sz w:val="24"/>
          <w:szCs w:val="24"/>
        </w:rPr>
        <w:t>_________________ из ________, ул. ____________, бр.____, матични број: ___________, ПИБ: _________</w:t>
      </w:r>
      <w:r w:rsidR="00933FD5" w:rsidRPr="00482CFA">
        <w:rPr>
          <w:rFonts w:ascii="Arial" w:hAnsi="Arial"/>
          <w:sz w:val="24"/>
          <w:szCs w:val="24"/>
        </w:rPr>
        <w:t>__</w:t>
      </w:r>
      <w:r w:rsidRPr="00482CFA">
        <w:rPr>
          <w:rFonts w:ascii="Arial" w:hAnsi="Arial"/>
          <w:sz w:val="24"/>
          <w:szCs w:val="24"/>
        </w:rPr>
        <w:t xml:space="preserve">__, </w:t>
      </w:r>
      <w:r w:rsidR="00323DA8" w:rsidRPr="00482CFA">
        <w:rPr>
          <w:rFonts w:ascii="Arial" w:hAnsi="Arial"/>
          <w:sz w:val="24"/>
          <w:szCs w:val="24"/>
        </w:rPr>
        <w:t>текући рачун</w:t>
      </w:r>
      <w:r w:rsidR="00323DA8" w:rsidRPr="00482CFA">
        <w:rPr>
          <w:rFonts w:ascii="Arial" w:hAnsi="Arial"/>
          <w:sz w:val="24"/>
          <w:szCs w:val="24"/>
          <w:u w:val="single"/>
        </w:rPr>
        <w:t>:</w:t>
      </w:r>
      <w:r w:rsidR="00323DA8" w:rsidRPr="00482CFA">
        <w:rPr>
          <w:rFonts w:ascii="Arial" w:hAnsi="Arial"/>
          <w:sz w:val="24"/>
          <w:szCs w:val="24"/>
        </w:rPr>
        <w:t xml:space="preserve"> ____________</w:t>
      </w:r>
      <w:r w:rsidR="00933FD5" w:rsidRPr="00482CFA">
        <w:rPr>
          <w:rFonts w:ascii="Arial" w:hAnsi="Arial"/>
          <w:sz w:val="24"/>
          <w:szCs w:val="24"/>
        </w:rPr>
        <w:t>__</w:t>
      </w:r>
      <w:r w:rsidR="00323DA8" w:rsidRPr="00482CFA">
        <w:rPr>
          <w:rFonts w:ascii="Arial" w:hAnsi="Arial"/>
          <w:sz w:val="24"/>
          <w:szCs w:val="24"/>
        </w:rPr>
        <w:t>_,</w:t>
      </w:r>
      <w:r w:rsidR="00323DA8" w:rsidRPr="00482CFA">
        <w:rPr>
          <w:rFonts w:ascii="Arial" w:hAnsi="Arial"/>
          <w:sz w:val="24"/>
        </w:rPr>
        <w:t xml:space="preserve"> </w:t>
      </w:r>
      <w:r w:rsidRPr="00482CFA">
        <w:rPr>
          <w:rFonts w:ascii="Arial" w:hAnsi="Arial"/>
          <w:sz w:val="24"/>
          <w:szCs w:val="24"/>
        </w:rPr>
        <w:t>кога заступа __________________, _____________, (као лидер у име и за рачун групе понуђача</w:t>
      </w:r>
      <w:r w:rsidRPr="00482CFA">
        <w:rPr>
          <w:rFonts w:ascii="Arial" w:hAnsi="Arial"/>
          <w:i/>
          <w:sz w:val="24"/>
          <w:szCs w:val="24"/>
        </w:rPr>
        <w:t xml:space="preserve">, </w:t>
      </w:r>
      <w:r w:rsidRPr="00482CFA">
        <w:rPr>
          <w:rFonts w:ascii="Arial" w:hAnsi="Arial"/>
          <w:i/>
          <w:color w:val="8496B0" w:themeColor="text2" w:themeTint="99"/>
          <w:sz w:val="20"/>
        </w:rPr>
        <w:t>[напомена: биће наведено у тексту Уговора у случају заједничке понуде]</w:t>
      </w:r>
      <w:r w:rsidRPr="00482CFA">
        <w:rPr>
          <w:rFonts w:ascii="Arial" w:hAnsi="Arial"/>
          <w:sz w:val="24"/>
          <w:szCs w:val="24"/>
        </w:rPr>
        <w:t xml:space="preserve"> (у даљем тексту: Пружалац услуге) </w:t>
      </w:r>
    </w:p>
    <w:p w:rsidR="004A18FB" w:rsidRPr="00482CFA" w:rsidRDefault="004A18FB" w:rsidP="004A18FB">
      <w:pPr>
        <w:jc w:val="both"/>
        <w:rPr>
          <w:rFonts w:ascii="Arial" w:hAnsi="Arial" w:cs="Arial"/>
          <w:szCs w:val="24"/>
        </w:rPr>
      </w:pPr>
    </w:p>
    <w:p w:rsidR="004A18FB" w:rsidRPr="00482CFA" w:rsidRDefault="004A18FB" w:rsidP="004A18FB">
      <w:pPr>
        <w:jc w:val="both"/>
        <w:rPr>
          <w:rFonts w:ascii="Arial" w:hAnsi="Arial" w:cs="Arial"/>
          <w:szCs w:val="24"/>
        </w:rPr>
      </w:pPr>
      <w:r w:rsidRPr="00482CFA">
        <w:rPr>
          <w:rFonts w:ascii="Arial" w:hAnsi="Arial" w:cs="Arial"/>
          <w:szCs w:val="24"/>
        </w:rPr>
        <w:t>(у даљем тексту заједно: уговорне стране)</w:t>
      </w:r>
    </w:p>
    <w:p w:rsidR="004A18FB" w:rsidRPr="00482CFA" w:rsidRDefault="004A18FB" w:rsidP="004A18FB">
      <w:pPr>
        <w:jc w:val="both"/>
        <w:rPr>
          <w:rFonts w:ascii="Arial" w:hAnsi="Arial" w:cs="Arial"/>
          <w:szCs w:val="24"/>
        </w:rPr>
      </w:pPr>
    </w:p>
    <w:p w:rsidR="004A18FB" w:rsidRPr="00482CFA" w:rsidRDefault="004A18FB" w:rsidP="004A18FB">
      <w:pPr>
        <w:jc w:val="both"/>
        <w:rPr>
          <w:rFonts w:ascii="Arial" w:hAnsi="Arial"/>
        </w:rPr>
      </w:pPr>
    </w:p>
    <w:p w:rsidR="004A18FB" w:rsidRPr="00482CFA" w:rsidRDefault="004A18FB" w:rsidP="004A18FB">
      <w:pPr>
        <w:rPr>
          <w:rFonts w:ascii="Arial" w:hAnsi="Arial" w:cs="Arial"/>
          <w:bCs/>
        </w:rPr>
      </w:pPr>
      <w:r w:rsidRPr="00482CFA">
        <w:rPr>
          <w:rFonts w:ascii="Arial" w:hAnsi="Arial" w:cs="Arial"/>
        </w:rPr>
        <w:t>Закључиле су у Београду, дана __________.</w:t>
      </w:r>
      <w:r w:rsidRPr="00482CFA">
        <w:rPr>
          <w:rFonts w:ascii="Arial" w:hAnsi="Arial" w:cs="Arial"/>
          <w:bCs/>
        </w:rPr>
        <w:t xml:space="preserve"> </w:t>
      </w:r>
      <w:r w:rsidRPr="00482CFA">
        <w:rPr>
          <w:rFonts w:ascii="Arial" w:hAnsi="Arial" w:cs="Arial"/>
        </w:rPr>
        <w:t>године следећи:</w:t>
      </w:r>
      <w:r w:rsidRPr="00482CFA">
        <w:rPr>
          <w:rFonts w:ascii="Arial" w:hAnsi="Arial" w:cs="Arial"/>
          <w:bCs/>
        </w:rPr>
        <w:t xml:space="preserve"> </w:t>
      </w:r>
    </w:p>
    <w:p w:rsidR="004A18FB" w:rsidRPr="00482CFA" w:rsidRDefault="004A18FB" w:rsidP="004A18FB">
      <w:pPr>
        <w:rPr>
          <w:rFonts w:ascii="Arial" w:hAnsi="Arial" w:cs="Arial"/>
          <w:u w:val="single"/>
        </w:rPr>
      </w:pPr>
    </w:p>
    <w:p w:rsidR="004A18FB" w:rsidRPr="00482CFA" w:rsidRDefault="004A18FB" w:rsidP="004A18FB">
      <w:pPr>
        <w:rPr>
          <w:rFonts w:ascii="Arial" w:hAnsi="Arial" w:cs="Arial"/>
          <w:b/>
        </w:rPr>
      </w:pPr>
    </w:p>
    <w:p w:rsidR="004A18FB" w:rsidRPr="00482CFA" w:rsidRDefault="004A18FB" w:rsidP="004A18FB">
      <w:pPr>
        <w:jc w:val="center"/>
        <w:rPr>
          <w:rFonts w:ascii="Arial" w:hAnsi="Arial" w:cs="Arial"/>
          <w:b/>
          <w:bCs/>
        </w:rPr>
      </w:pPr>
      <w:r w:rsidRPr="00482CFA">
        <w:rPr>
          <w:rFonts w:ascii="Arial" w:hAnsi="Arial" w:cs="Arial"/>
          <w:b/>
          <w:bCs/>
        </w:rPr>
        <w:t>У Г О В О Р</w:t>
      </w:r>
    </w:p>
    <w:p w:rsidR="004A18FB" w:rsidRPr="00482CFA" w:rsidRDefault="004A18FB" w:rsidP="004A18FB">
      <w:pPr>
        <w:jc w:val="center"/>
        <w:rPr>
          <w:rFonts w:ascii="Arial" w:hAnsi="Arial" w:cs="Arial"/>
          <w:b/>
          <w:bCs/>
        </w:rPr>
      </w:pPr>
      <w:r w:rsidRPr="00482CFA">
        <w:rPr>
          <w:rFonts w:ascii="Arial" w:hAnsi="Arial" w:cs="Arial"/>
          <w:b/>
          <w:bCs/>
        </w:rPr>
        <w:t>О ПРУЖАЊУ КОНСУЛТАНТСКИХ УСЛУГА</w:t>
      </w:r>
    </w:p>
    <w:p w:rsidR="004A18FB" w:rsidRPr="00482CFA" w:rsidRDefault="004A18FB" w:rsidP="004A18FB">
      <w:pPr>
        <w:rPr>
          <w:rFonts w:ascii="Arial" w:hAnsi="Arial" w:cs="Arial"/>
        </w:rPr>
      </w:pPr>
    </w:p>
    <w:p w:rsidR="004A18FB" w:rsidRPr="00482CFA" w:rsidRDefault="004A18FB" w:rsidP="004A18FB">
      <w:pPr>
        <w:rPr>
          <w:rFonts w:ascii="Arial" w:hAnsi="Arial"/>
          <w:color w:val="8496B0" w:themeColor="text2" w:themeTint="99"/>
        </w:rPr>
      </w:pPr>
      <w:bookmarkStart w:id="76" w:name="_Toc297798757"/>
      <w:r w:rsidRPr="00482CFA">
        <w:rPr>
          <w:rFonts w:ascii="Arial" w:hAnsi="Arial"/>
        </w:rPr>
        <w:t>имајући у виду:</w:t>
      </w:r>
      <w:bookmarkEnd w:id="76"/>
      <w:r w:rsidRPr="00482CFA">
        <w:rPr>
          <w:rFonts w:ascii="Arial" w:hAnsi="Arial"/>
        </w:rPr>
        <w:t xml:space="preserve"> </w:t>
      </w:r>
    </w:p>
    <w:p w:rsidR="004A18FB" w:rsidRPr="00482CFA" w:rsidRDefault="004A18FB" w:rsidP="004A18FB">
      <w:pPr>
        <w:pStyle w:val="BodyText"/>
        <w:numPr>
          <w:ilvl w:val="0"/>
          <w:numId w:val="42"/>
        </w:numPr>
        <w:rPr>
          <w:rFonts w:ascii="Arial" w:hAnsi="Arial"/>
        </w:rPr>
      </w:pPr>
      <w:r w:rsidRPr="00482CFA">
        <w:rPr>
          <w:rFonts w:ascii="Arial" w:hAnsi="Arial"/>
          <w:color w:val="000000"/>
        </w:rPr>
        <w:t xml:space="preserve">да је Наручилац спровео, отворени поступак јавне набавке консултантских услуга </w:t>
      </w:r>
      <w:r w:rsidRPr="00482CFA">
        <w:rPr>
          <w:rFonts w:ascii="Arial" w:hAnsi="Arial"/>
          <w:b/>
          <w:color w:val="000000"/>
        </w:rPr>
        <w:t>„</w:t>
      </w:r>
      <w:r w:rsidRPr="00482CFA">
        <w:rPr>
          <w:rFonts w:ascii="Arial" w:hAnsi="Arial" w:cs="Arial"/>
          <w:b/>
          <w:szCs w:val="24"/>
        </w:rPr>
        <w:t xml:space="preserve">Пoбoљшaњe финaнсиjскoг упрaвљaњa и кoнтрoлe у ЕПС групи (интeрнe кoнтрoлe и прoцeси, рeoргaнизaциja, </w:t>
      </w:r>
      <w:r w:rsidR="00421C66" w:rsidRPr="00482CFA">
        <w:rPr>
          <w:rFonts w:ascii="Arial" w:hAnsi="Arial" w:cs="Arial"/>
          <w:b/>
          <w:szCs w:val="24"/>
        </w:rPr>
        <w:t>места трошкова</w:t>
      </w:r>
      <w:r w:rsidRPr="00482CFA">
        <w:rPr>
          <w:rFonts w:ascii="Arial" w:hAnsi="Arial" w:cs="Arial"/>
          <w:b/>
          <w:szCs w:val="24"/>
        </w:rPr>
        <w:t xml:space="preserve">/прoфитни цeнтри, буџeтирaњe и извeштaвaњe)“ </w:t>
      </w:r>
      <w:r w:rsidRPr="00482CFA">
        <w:rPr>
          <w:rFonts w:ascii="Arial" w:hAnsi="Arial" w:cs="Arial"/>
          <w:szCs w:val="24"/>
        </w:rPr>
        <w:t xml:space="preserve">-Дефинисање и имплементација организационог модела ЕПС финансијске области - </w:t>
      </w:r>
      <w:r w:rsidRPr="00482CFA">
        <w:rPr>
          <w:rFonts w:ascii="Arial" w:hAnsi="Arial"/>
        </w:rPr>
        <w:t xml:space="preserve">сагласно члану 32. Закона о јавним набавкама, број </w:t>
      </w:r>
      <w:r w:rsidR="00541397" w:rsidRPr="00482CFA">
        <w:rPr>
          <w:rFonts w:ascii="Arial" w:hAnsi="Arial"/>
        </w:rPr>
        <w:t>85/14</w:t>
      </w:r>
      <w:r w:rsidRPr="00482CFA">
        <w:rPr>
          <w:rFonts w:ascii="Arial" w:hAnsi="Arial"/>
        </w:rPr>
        <w:t xml:space="preserve">/ДЕФП; </w:t>
      </w:r>
    </w:p>
    <w:p w:rsidR="004A18FB" w:rsidRPr="00482CFA" w:rsidRDefault="004A18FB" w:rsidP="004A18FB">
      <w:pPr>
        <w:pStyle w:val="BodyText"/>
        <w:numPr>
          <w:ilvl w:val="0"/>
          <w:numId w:val="42"/>
        </w:numPr>
        <w:rPr>
          <w:rFonts w:ascii="Arial" w:hAnsi="Arial"/>
        </w:rPr>
      </w:pPr>
      <w:r w:rsidRPr="00482CFA">
        <w:rPr>
          <w:rFonts w:ascii="Arial" w:hAnsi="Arial"/>
        </w:rPr>
        <w:t xml:space="preserve">да је Позив за подношење понуда у вези предметне јавне набавке објављен у на Порталу јавних набавки </w:t>
      </w:r>
      <w:r w:rsidRPr="0012751A">
        <w:rPr>
          <w:rFonts w:ascii="Arial" w:hAnsi="Arial"/>
        </w:rPr>
        <w:t xml:space="preserve">дана </w:t>
      </w:r>
      <w:r w:rsidR="0012751A" w:rsidRPr="0012751A">
        <w:rPr>
          <w:rFonts w:ascii="Arial" w:hAnsi="Arial"/>
          <w:lang w:val="sr-Cyrl-RS"/>
        </w:rPr>
        <w:t>14.04</w:t>
      </w:r>
      <w:r w:rsidR="0045537D" w:rsidRPr="0012751A">
        <w:rPr>
          <w:rFonts w:ascii="Arial" w:hAnsi="Arial"/>
        </w:rPr>
        <w:t>.2015.</w:t>
      </w:r>
      <w:r w:rsidRPr="0012751A">
        <w:rPr>
          <w:rFonts w:ascii="Arial" w:hAnsi="Arial"/>
        </w:rPr>
        <w:t xml:space="preserve"> године</w:t>
      </w:r>
      <w:r w:rsidRPr="00482CFA">
        <w:rPr>
          <w:rFonts w:ascii="Arial" w:hAnsi="Arial"/>
        </w:rPr>
        <w:t>, као и на Порталу службених гласила Републике Србије и база прописа и интернет страници Наручиоца;</w:t>
      </w:r>
    </w:p>
    <w:p w:rsidR="004A18FB" w:rsidRPr="00482CFA" w:rsidRDefault="004A18FB" w:rsidP="004A18FB">
      <w:pPr>
        <w:pStyle w:val="BodyText"/>
        <w:numPr>
          <w:ilvl w:val="0"/>
          <w:numId w:val="42"/>
        </w:numPr>
        <w:rPr>
          <w:rFonts w:ascii="Arial" w:hAnsi="Arial"/>
        </w:rPr>
      </w:pPr>
      <w:r w:rsidRPr="00482CFA">
        <w:rPr>
          <w:rFonts w:ascii="Arial" w:hAnsi="Arial"/>
        </w:rPr>
        <w:t xml:space="preserve">да Понуда Пружаоца услуге у </w:t>
      </w:r>
      <w:r w:rsidRPr="00482CFA">
        <w:rPr>
          <w:rFonts w:ascii="Arial" w:hAnsi="Arial"/>
          <w:color w:val="000000"/>
        </w:rPr>
        <w:t xml:space="preserve">отвореном поступку, која је заведена у ЈП ЕПС под </w:t>
      </w:r>
      <w:r w:rsidRPr="00482CFA">
        <w:rPr>
          <w:rFonts w:ascii="Arial" w:hAnsi="Arial"/>
        </w:rPr>
        <w:t>бр</w:t>
      </w:r>
      <w:r w:rsidR="00815B96" w:rsidRPr="00482CFA">
        <w:rPr>
          <w:rFonts w:ascii="Arial" w:hAnsi="Arial"/>
        </w:rPr>
        <w:t>ојем _____________ од _____</w:t>
      </w:r>
      <w:r w:rsidRPr="00482CFA">
        <w:rPr>
          <w:rFonts w:ascii="Arial" w:hAnsi="Arial"/>
        </w:rPr>
        <w:t xml:space="preserve">. године у потпуности одговара захтеву Наручиоца из Позива и Конкурсне документације; </w:t>
      </w:r>
    </w:p>
    <w:p w:rsidR="004A18FB" w:rsidRPr="00482CFA" w:rsidRDefault="004A18FB" w:rsidP="004A18FB">
      <w:pPr>
        <w:pStyle w:val="BodyText"/>
        <w:numPr>
          <w:ilvl w:val="0"/>
          <w:numId w:val="42"/>
        </w:numPr>
        <w:rPr>
          <w:rFonts w:ascii="Arial" w:hAnsi="Arial"/>
        </w:rPr>
      </w:pPr>
      <w:r w:rsidRPr="00482CFA">
        <w:rPr>
          <w:rFonts w:ascii="Arial" w:hAnsi="Arial"/>
        </w:rPr>
        <w:t xml:space="preserve">да је Наручилац, на основу Понуде Пружаоца услуге и Одлуке о додели уговора, изабрао Пружаоца услуге за реализацију консултантских услуга </w:t>
      </w:r>
      <w:r w:rsidRPr="00482CFA">
        <w:rPr>
          <w:rFonts w:ascii="Arial" w:hAnsi="Arial"/>
          <w:b/>
        </w:rPr>
        <w:t>„</w:t>
      </w:r>
      <w:r w:rsidRPr="00482CFA">
        <w:rPr>
          <w:rFonts w:ascii="Arial" w:hAnsi="Arial" w:cs="Arial"/>
          <w:b/>
          <w:szCs w:val="24"/>
        </w:rPr>
        <w:t xml:space="preserve">Пoбoљшaњe финaнсиjскoг упрaвљaњa и </w:t>
      </w:r>
      <w:r w:rsidRPr="00482CFA">
        <w:rPr>
          <w:rFonts w:ascii="Arial" w:hAnsi="Arial" w:cs="Arial"/>
          <w:b/>
          <w:szCs w:val="24"/>
        </w:rPr>
        <w:lastRenderedPageBreak/>
        <w:t xml:space="preserve">кoнтрoлe у ЕПС групи (интeрнe кoнтрoлe и прoцeси, рeoргaнизaциja, </w:t>
      </w:r>
      <w:r w:rsidR="00421C66" w:rsidRPr="00482CFA">
        <w:rPr>
          <w:rFonts w:ascii="Arial" w:hAnsi="Arial" w:cs="Arial"/>
          <w:b/>
          <w:szCs w:val="24"/>
        </w:rPr>
        <w:t>места трошкова</w:t>
      </w:r>
      <w:r w:rsidRPr="00482CFA">
        <w:rPr>
          <w:rFonts w:ascii="Arial" w:hAnsi="Arial" w:cs="Arial"/>
          <w:b/>
          <w:szCs w:val="24"/>
        </w:rPr>
        <w:t>/прoфитни цeнтри, буџeтирaњe и извeштaвaњe)</w:t>
      </w:r>
      <w:r w:rsidRPr="00482CFA">
        <w:rPr>
          <w:rFonts w:ascii="Arial" w:hAnsi="Arial" w:cs="Arial"/>
          <w:szCs w:val="24"/>
        </w:rPr>
        <w:t>“ - Дефинисање и имплементација организационог модела ЕПС финансијске области</w:t>
      </w:r>
      <w:r w:rsidR="00590C95" w:rsidRPr="00482CFA">
        <w:rPr>
          <w:rFonts w:ascii="Arial" w:hAnsi="Arial" w:cs="Arial"/>
          <w:szCs w:val="24"/>
        </w:rPr>
        <w:t>.</w:t>
      </w:r>
    </w:p>
    <w:p w:rsidR="004A18FB" w:rsidRPr="00482CFA" w:rsidRDefault="004A18FB" w:rsidP="004A18FB">
      <w:pPr>
        <w:pStyle w:val="BodyText"/>
        <w:ind w:left="1080"/>
        <w:rPr>
          <w:rFonts w:ascii="Arial" w:hAnsi="Arial"/>
        </w:rPr>
      </w:pPr>
    </w:p>
    <w:p w:rsidR="004A18FB" w:rsidRPr="00482CFA" w:rsidRDefault="004A18FB" w:rsidP="004A18FB">
      <w:pPr>
        <w:suppressAutoHyphens w:val="0"/>
        <w:rPr>
          <w:rFonts w:ascii="Arial" w:hAnsi="Arial"/>
          <w:b/>
          <w:smallCaps/>
        </w:rPr>
      </w:pPr>
    </w:p>
    <w:p w:rsidR="004A18FB" w:rsidRPr="00482CFA" w:rsidRDefault="004A18FB" w:rsidP="004A18FB">
      <w:pPr>
        <w:jc w:val="center"/>
        <w:rPr>
          <w:rFonts w:ascii="Arial" w:hAnsi="Arial"/>
          <w:b/>
          <w:smallCaps/>
        </w:rPr>
      </w:pPr>
      <w:r w:rsidRPr="00482CFA">
        <w:rPr>
          <w:rFonts w:ascii="Arial" w:hAnsi="Arial"/>
          <w:b/>
          <w:smallCaps/>
        </w:rPr>
        <w:t>Члан 1.</w:t>
      </w:r>
    </w:p>
    <w:p w:rsidR="004A18FB" w:rsidRPr="00482CFA" w:rsidRDefault="004A18FB" w:rsidP="00B20DE5">
      <w:pPr>
        <w:jc w:val="both"/>
        <w:rPr>
          <w:rFonts w:ascii="Arial" w:hAnsi="Arial"/>
        </w:rPr>
      </w:pPr>
      <w:r w:rsidRPr="00482CFA">
        <w:rPr>
          <w:rFonts w:ascii="Arial" w:hAnsi="Arial"/>
        </w:rPr>
        <w:t xml:space="preserve">Пружалац услуге се обавезује да за потребе Наручиоца изврши консултантске услуге </w:t>
      </w:r>
      <w:r w:rsidRPr="00482CFA">
        <w:rPr>
          <w:rFonts w:ascii="Arial" w:hAnsi="Arial"/>
          <w:b/>
        </w:rPr>
        <w:t>„</w:t>
      </w:r>
      <w:r w:rsidRPr="00482CFA">
        <w:rPr>
          <w:rFonts w:ascii="Arial" w:hAnsi="Arial" w:cs="Arial"/>
          <w:b/>
          <w:szCs w:val="24"/>
        </w:rPr>
        <w:t xml:space="preserve">Пoбoљшaњe финaнсиjскoг упрaвљaњa и кoнтрoлe у ЕПС групи (интeрнe кoнтрoлe и прoцeси, рeoргaнизaциja, </w:t>
      </w:r>
      <w:r w:rsidR="00421C66" w:rsidRPr="00482CFA">
        <w:rPr>
          <w:rFonts w:ascii="Arial" w:hAnsi="Arial" w:cs="Arial"/>
          <w:b/>
          <w:szCs w:val="24"/>
        </w:rPr>
        <w:t>места трошкова</w:t>
      </w:r>
      <w:r w:rsidRPr="00482CFA">
        <w:rPr>
          <w:rFonts w:ascii="Arial" w:hAnsi="Arial" w:cs="Arial"/>
          <w:b/>
          <w:szCs w:val="24"/>
        </w:rPr>
        <w:t>/прoфитни цeнтри, буџeтирaњe и извeштaвaњe)“</w:t>
      </w:r>
      <w:r w:rsidR="00813583" w:rsidRPr="00482CFA">
        <w:rPr>
          <w:rFonts w:ascii="Arial" w:hAnsi="Arial" w:cs="Arial"/>
          <w:b/>
          <w:szCs w:val="24"/>
        </w:rPr>
        <w:t xml:space="preserve"> </w:t>
      </w:r>
      <w:r w:rsidRPr="00482CFA">
        <w:rPr>
          <w:rFonts w:ascii="Arial" w:hAnsi="Arial" w:cs="Arial"/>
          <w:szCs w:val="24"/>
        </w:rPr>
        <w:t>-</w:t>
      </w:r>
      <w:r w:rsidRPr="00482CFA">
        <w:rPr>
          <w:rFonts w:ascii="Arial" w:hAnsi="Arial" w:cs="Arial"/>
          <w:b/>
          <w:szCs w:val="24"/>
        </w:rPr>
        <w:t xml:space="preserve"> </w:t>
      </w:r>
      <w:r w:rsidRPr="00482CFA">
        <w:rPr>
          <w:rFonts w:ascii="Arial" w:hAnsi="Arial" w:cs="Arial"/>
          <w:szCs w:val="24"/>
        </w:rPr>
        <w:t xml:space="preserve">Дефинисање и имплементација организационог модела ЕПС финансијске области - </w:t>
      </w:r>
      <w:r w:rsidR="00B20DE5" w:rsidRPr="00482CFA">
        <w:rPr>
          <w:rFonts w:ascii="Arial" w:hAnsi="Arial" w:cs="Arial"/>
        </w:rPr>
        <w:t xml:space="preserve">у свему у складу са Конкурсном документацијом датом у Прилогу 1, </w:t>
      </w:r>
      <w:r w:rsidR="00B20DE5" w:rsidRPr="00482CFA">
        <w:rPr>
          <w:rFonts w:ascii="Arial" w:hAnsi="Arial"/>
        </w:rPr>
        <w:t xml:space="preserve">према Опису и врсти услуга и спецификацији активности које су детаљно наведене у Прилогу 2. </w:t>
      </w:r>
      <w:r w:rsidR="004003CD" w:rsidRPr="00482CFA">
        <w:rPr>
          <w:rFonts w:ascii="Arial" w:hAnsi="Arial"/>
        </w:rPr>
        <w:t xml:space="preserve">(у даљем тексту уговора: уговорни производи) </w:t>
      </w:r>
      <w:r w:rsidR="00B20DE5" w:rsidRPr="00482CFA">
        <w:rPr>
          <w:rFonts w:ascii="Arial" w:hAnsi="Arial"/>
        </w:rPr>
        <w:t>и у складу са Термин планом извршења услуге датим у Прилогу 3, који чине саставни део овог уговора, као и Понудом Пружаоца услуге</w:t>
      </w:r>
      <w:r w:rsidRPr="00482CFA">
        <w:rPr>
          <w:rFonts w:ascii="Arial" w:hAnsi="Arial"/>
        </w:rPr>
        <w:t xml:space="preserve">, а Наручилац се обавезује да плати уговорену </w:t>
      </w:r>
      <w:r w:rsidR="0098647D" w:rsidRPr="00482CFA">
        <w:rPr>
          <w:rFonts w:ascii="Arial" w:hAnsi="Arial"/>
        </w:rPr>
        <w:t>вредност</w:t>
      </w:r>
      <w:r w:rsidRPr="00482CFA">
        <w:rPr>
          <w:rFonts w:ascii="Arial" w:hAnsi="Arial"/>
        </w:rPr>
        <w:t xml:space="preserve"> за извршене услуге Пружаоцу услуге. </w:t>
      </w:r>
    </w:p>
    <w:p w:rsidR="004A18FB" w:rsidRPr="00482CFA" w:rsidRDefault="004A18FB" w:rsidP="004A18FB">
      <w:pPr>
        <w:jc w:val="both"/>
        <w:rPr>
          <w:rFonts w:ascii="Arial" w:hAnsi="Arial"/>
        </w:rPr>
      </w:pPr>
    </w:p>
    <w:p w:rsidR="004A18FB" w:rsidRPr="00482CFA" w:rsidRDefault="004A18FB" w:rsidP="004A18FB">
      <w:pPr>
        <w:jc w:val="center"/>
        <w:rPr>
          <w:rFonts w:ascii="Arial" w:hAnsi="Arial"/>
          <w:b/>
          <w:smallCaps/>
        </w:rPr>
      </w:pPr>
      <w:r w:rsidRPr="00482CFA">
        <w:rPr>
          <w:rFonts w:ascii="Arial" w:hAnsi="Arial"/>
          <w:b/>
          <w:smallCaps/>
        </w:rPr>
        <w:t>Члан 2.</w:t>
      </w:r>
    </w:p>
    <w:p w:rsidR="004A18FB" w:rsidRPr="00482CFA" w:rsidRDefault="00884FB6" w:rsidP="004A18FB">
      <w:pPr>
        <w:pStyle w:val="ArrialNarrow"/>
        <w:spacing w:after="0"/>
        <w:rPr>
          <w:rFonts w:ascii="Arial" w:hAnsi="Arial"/>
          <w:color w:val="8496B0" w:themeColor="text2" w:themeTint="99"/>
        </w:rPr>
      </w:pPr>
      <w:r w:rsidRPr="00482CFA">
        <w:rPr>
          <w:rFonts w:ascii="Arial" w:hAnsi="Arial"/>
        </w:rPr>
        <w:t>Укупна вредност уговорених консултантских услуга из члана 1. овог уговора износи _____________ (словима:_____________________________________) ________ (</w:t>
      </w:r>
      <w:r w:rsidR="004A18FB" w:rsidRPr="00482CFA">
        <w:rPr>
          <w:rFonts w:ascii="Arial" w:hAnsi="Arial"/>
          <w:i/>
        </w:rPr>
        <w:t>RSD</w:t>
      </w:r>
      <w:r w:rsidRPr="00482CFA">
        <w:rPr>
          <w:rFonts w:ascii="Arial" w:hAnsi="Arial"/>
          <w:i/>
        </w:rPr>
        <w:t>/</w:t>
      </w:r>
      <w:r w:rsidR="004A18FB" w:rsidRPr="00482CFA">
        <w:rPr>
          <w:rFonts w:ascii="Arial" w:hAnsi="Arial"/>
          <w:i/>
        </w:rPr>
        <w:t>EUR</w:t>
      </w:r>
      <w:r w:rsidRPr="00482CFA">
        <w:rPr>
          <w:rFonts w:ascii="Arial" w:hAnsi="Arial"/>
        </w:rPr>
        <w:t xml:space="preserve"> ), без ПДВ-а.</w:t>
      </w:r>
    </w:p>
    <w:p w:rsidR="004A18FB" w:rsidRPr="00482CFA" w:rsidRDefault="004A18FB" w:rsidP="004A18FB">
      <w:pPr>
        <w:pStyle w:val="ArrialNarrow"/>
        <w:spacing w:after="0"/>
        <w:rPr>
          <w:rFonts w:ascii="Arial" w:hAnsi="Arial"/>
        </w:rPr>
      </w:pPr>
    </w:p>
    <w:p w:rsidR="002D6B16" w:rsidRPr="00482CFA" w:rsidRDefault="00EE3C0C" w:rsidP="004A18FB">
      <w:pPr>
        <w:pStyle w:val="ArrialNarrow"/>
        <w:spacing w:after="0"/>
        <w:rPr>
          <w:rFonts w:ascii="Arial" w:hAnsi="Arial" w:cs="Arial"/>
        </w:rPr>
      </w:pPr>
      <w:r w:rsidRPr="00482CFA">
        <w:rPr>
          <w:rFonts w:ascii="Arial" w:hAnsi="Arial" w:cs="Arial"/>
        </w:rPr>
        <w:t>На в</w:t>
      </w:r>
      <w:r w:rsidR="00884FB6" w:rsidRPr="00482CFA">
        <w:rPr>
          <w:rFonts w:ascii="Arial" w:hAnsi="Arial" w:cs="Arial"/>
        </w:rPr>
        <w:t xml:space="preserve">редност из става 1. овог </w:t>
      </w:r>
      <w:r w:rsidR="002D6B16" w:rsidRPr="00482CFA">
        <w:rPr>
          <w:rFonts w:ascii="Arial" w:hAnsi="Arial" w:cs="Arial"/>
        </w:rPr>
        <w:t xml:space="preserve">члана </w:t>
      </w:r>
      <w:r w:rsidRPr="00482CFA">
        <w:rPr>
          <w:rFonts w:ascii="Arial" w:hAnsi="Arial" w:cs="Arial"/>
        </w:rPr>
        <w:t>обрачунава се</w:t>
      </w:r>
      <w:r w:rsidR="00884FB6" w:rsidRPr="00482CFA">
        <w:rPr>
          <w:rFonts w:ascii="Arial" w:hAnsi="Arial" w:cs="Arial"/>
        </w:rPr>
        <w:t xml:space="preserve"> припадајући износ пореза у складу са релевантном законском регулативом.</w:t>
      </w:r>
    </w:p>
    <w:p w:rsidR="004A18FB" w:rsidRPr="00482CFA" w:rsidRDefault="004A18FB" w:rsidP="004A18FB">
      <w:pPr>
        <w:jc w:val="both"/>
        <w:rPr>
          <w:rFonts w:ascii="Arial" w:hAnsi="Arial" w:cs="Arial"/>
          <w:sz w:val="22"/>
          <w:szCs w:val="22"/>
        </w:rPr>
      </w:pPr>
    </w:p>
    <w:p w:rsidR="004A18FB" w:rsidRPr="00482CFA" w:rsidRDefault="004A18FB" w:rsidP="004A18FB">
      <w:pPr>
        <w:jc w:val="both"/>
        <w:rPr>
          <w:rFonts w:ascii="Arial" w:hAnsi="Arial" w:cs="Arial"/>
          <w:szCs w:val="24"/>
        </w:rPr>
      </w:pPr>
      <w:r w:rsidRPr="00482CFA">
        <w:rPr>
          <w:rFonts w:ascii="Arial" w:hAnsi="Arial" w:cs="Arial"/>
          <w:szCs w:val="24"/>
        </w:rPr>
        <w:t>У цену су урачунати сви трошкови везани за реализацију уговорених консултантских услуга.</w:t>
      </w:r>
    </w:p>
    <w:p w:rsidR="004A18FB" w:rsidRPr="00482CFA" w:rsidRDefault="004A18FB" w:rsidP="004A18FB">
      <w:pPr>
        <w:ind w:firstLine="11"/>
        <w:jc w:val="both"/>
        <w:rPr>
          <w:rFonts w:ascii="Arial" w:hAnsi="Arial" w:cs="Arial"/>
          <w:szCs w:val="24"/>
        </w:rPr>
      </w:pPr>
    </w:p>
    <w:p w:rsidR="004A18FB" w:rsidRPr="00482CFA" w:rsidRDefault="00884FB6" w:rsidP="004A18FB">
      <w:pPr>
        <w:pStyle w:val="ArrialNarrow"/>
        <w:spacing w:after="0"/>
        <w:rPr>
          <w:rFonts w:ascii="Arial" w:hAnsi="Arial"/>
        </w:rPr>
      </w:pPr>
      <w:r w:rsidRPr="00482CFA">
        <w:rPr>
          <w:rFonts w:ascii="Arial" w:hAnsi="Arial"/>
        </w:rPr>
        <w:t>Цена је фиксна тј. не може се мењати за све време извршења предметне услуге.</w:t>
      </w:r>
    </w:p>
    <w:p w:rsidR="004A18FB" w:rsidRPr="00482CFA" w:rsidRDefault="004A18FB" w:rsidP="004A18FB">
      <w:pPr>
        <w:pStyle w:val="ArrialNarrow"/>
        <w:spacing w:after="0"/>
        <w:rPr>
          <w:rFonts w:ascii="Arial" w:hAnsi="Arial"/>
        </w:rPr>
      </w:pPr>
    </w:p>
    <w:p w:rsidR="004A18FB" w:rsidRPr="00482CFA" w:rsidRDefault="004A18FB" w:rsidP="004A18FB">
      <w:pPr>
        <w:jc w:val="center"/>
        <w:rPr>
          <w:rFonts w:ascii="Arial" w:hAnsi="Arial"/>
          <w:b/>
          <w:smallCaps/>
        </w:rPr>
      </w:pPr>
      <w:r w:rsidRPr="00482CFA">
        <w:rPr>
          <w:rFonts w:ascii="Arial" w:hAnsi="Arial"/>
          <w:b/>
          <w:smallCaps/>
        </w:rPr>
        <w:t>Члан 3.</w:t>
      </w:r>
    </w:p>
    <w:p w:rsidR="004A18FB" w:rsidRPr="00482CFA" w:rsidRDefault="00884FB6" w:rsidP="004A18FB">
      <w:pPr>
        <w:pStyle w:val="ArrialNarrow"/>
        <w:spacing w:after="0"/>
        <w:rPr>
          <w:rFonts w:ascii="Arial" w:hAnsi="Arial"/>
        </w:rPr>
      </w:pPr>
      <w:r w:rsidRPr="00482CFA">
        <w:rPr>
          <w:rFonts w:ascii="Arial" w:hAnsi="Arial"/>
        </w:rPr>
        <w:t xml:space="preserve">Овај уговор и његови прилози 1. до </w:t>
      </w:r>
      <w:r w:rsidR="00C026F5" w:rsidRPr="00482CFA">
        <w:rPr>
          <w:rFonts w:ascii="Arial" w:hAnsi="Arial"/>
        </w:rPr>
        <w:t>9</w:t>
      </w:r>
      <w:r w:rsidR="007C16EB" w:rsidRPr="00482CFA">
        <w:rPr>
          <w:rFonts w:ascii="Arial" w:hAnsi="Arial"/>
        </w:rPr>
        <w:t>.</w:t>
      </w:r>
      <w:r w:rsidRPr="00482CFA">
        <w:rPr>
          <w:rFonts w:ascii="Arial" w:hAnsi="Arial"/>
        </w:rPr>
        <w:t xml:space="preserve"> су сачињени на српском и енглеском језику, у случају спора у тумачењу меродаван је текст на српском језику.</w:t>
      </w:r>
    </w:p>
    <w:p w:rsidR="004A18FB" w:rsidRPr="00482CFA" w:rsidRDefault="004A18FB" w:rsidP="004A18FB">
      <w:pPr>
        <w:pStyle w:val="ArrialNarrow"/>
        <w:spacing w:after="0"/>
        <w:rPr>
          <w:rFonts w:ascii="Arial" w:hAnsi="Arial"/>
        </w:rPr>
      </w:pPr>
    </w:p>
    <w:p w:rsidR="004A18FB" w:rsidRPr="00820573" w:rsidRDefault="00884FB6" w:rsidP="004A18FB">
      <w:pPr>
        <w:pStyle w:val="ArrialNarrow"/>
        <w:spacing w:after="0"/>
        <w:rPr>
          <w:rFonts w:ascii="Arial" w:hAnsi="Arial"/>
        </w:rPr>
      </w:pPr>
      <w:r w:rsidRPr="00482CFA">
        <w:rPr>
          <w:rFonts w:ascii="Arial" w:hAnsi="Arial"/>
        </w:rPr>
        <w:t>На овај уговор примењују се закони Републике Србије. У случају спора меродавно право је право Републике Србије</w:t>
      </w:r>
      <w:r w:rsidR="00820573">
        <w:rPr>
          <w:rFonts w:ascii="Arial" w:hAnsi="Arial"/>
        </w:rPr>
        <w:t>.</w:t>
      </w:r>
    </w:p>
    <w:p w:rsidR="004A18FB" w:rsidRPr="00482CFA" w:rsidRDefault="004A18FB" w:rsidP="004A18FB">
      <w:pPr>
        <w:pStyle w:val="ArrialNarrow"/>
        <w:spacing w:after="0"/>
        <w:rPr>
          <w:rFonts w:ascii="Arial" w:hAnsi="Arial"/>
        </w:rPr>
      </w:pPr>
    </w:p>
    <w:p w:rsidR="004A18FB" w:rsidRPr="00482CFA" w:rsidRDefault="004A18FB" w:rsidP="004A18FB">
      <w:pPr>
        <w:jc w:val="center"/>
        <w:rPr>
          <w:rFonts w:ascii="Arial" w:hAnsi="Arial"/>
          <w:b/>
          <w:smallCaps/>
        </w:rPr>
      </w:pPr>
      <w:r w:rsidRPr="00482CFA">
        <w:rPr>
          <w:rFonts w:ascii="Arial" w:hAnsi="Arial"/>
          <w:b/>
          <w:smallCaps/>
        </w:rPr>
        <w:t>Члан 4.</w:t>
      </w:r>
    </w:p>
    <w:p w:rsidR="004A18FB" w:rsidRPr="00482CFA" w:rsidRDefault="004A18FB" w:rsidP="004A18FB">
      <w:pPr>
        <w:widowControl w:val="0"/>
        <w:tabs>
          <w:tab w:val="left" w:pos="360"/>
        </w:tabs>
        <w:autoSpaceDE w:val="0"/>
        <w:autoSpaceDN w:val="0"/>
        <w:adjustRightInd w:val="0"/>
        <w:jc w:val="both"/>
        <w:rPr>
          <w:rFonts w:ascii="Arial" w:hAnsi="Arial"/>
        </w:rPr>
      </w:pPr>
      <w:r w:rsidRPr="00482CFA">
        <w:rPr>
          <w:rFonts w:ascii="Arial" w:hAnsi="Arial"/>
        </w:rPr>
        <w:t>Адресе Уговорних страна су следеће:</w:t>
      </w:r>
    </w:p>
    <w:p w:rsidR="004A18FB" w:rsidRPr="00482CFA" w:rsidRDefault="004A18FB" w:rsidP="004A18FB">
      <w:pPr>
        <w:widowControl w:val="0"/>
        <w:tabs>
          <w:tab w:val="left" w:pos="360"/>
          <w:tab w:val="left" w:pos="1377"/>
        </w:tabs>
        <w:autoSpaceDE w:val="0"/>
        <w:autoSpaceDN w:val="0"/>
        <w:adjustRightInd w:val="0"/>
        <w:jc w:val="both"/>
        <w:rPr>
          <w:rFonts w:ascii="Arial" w:hAnsi="Arial"/>
          <w:b/>
        </w:rPr>
      </w:pPr>
      <w:r w:rsidRPr="00482CFA">
        <w:rPr>
          <w:rFonts w:ascii="Arial" w:hAnsi="Arial"/>
        </w:rPr>
        <w:t>Наручилац:</w:t>
      </w:r>
      <w:r w:rsidRPr="00482CFA">
        <w:rPr>
          <w:rFonts w:ascii="Arial" w:hAnsi="Arial"/>
        </w:rPr>
        <w:tab/>
      </w:r>
      <w:r w:rsidRPr="00482CFA">
        <w:rPr>
          <w:rFonts w:ascii="Arial" w:hAnsi="Arial"/>
          <w:b/>
        </w:rPr>
        <w:tab/>
        <w:t>Јавно предузеће „Електропривреда Србије“</w:t>
      </w:r>
    </w:p>
    <w:p w:rsidR="004A18FB" w:rsidRPr="00482CFA" w:rsidRDefault="004A18FB" w:rsidP="004A18FB">
      <w:pPr>
        <w:widowControl w:val="0"/>
        <w:tabs>
          <w:tab w:val="left" w:pos="360"/>
          <w:tab w:val="left" w:pos="1377"/>
        </w:tabs>
        <w:autoSpaceDE w:val="0"/>
        <w:autoSpaceDN w:val="0"/>
        <w:adjustRightInd w:val="0"/>
        <w:jc w:val="both"/>
        <w:rPr>
          <w:rFonts w:ascii="Arial" w:hAnsi="Arial"/>
        </w:rPr>
      </w:pPr>
      <w:r w:rsidRPr="00482CFA">
        <w:rPr>
          <w:rFonts w:ascii="Arial" w:hAnsi="Arial"/>
        </w:rPr>
        <w:t>Адреса:</w:t>
      </w:r>
      <w:r w:rsidRPr="00482CFA">
        <w:rPr>
          <w:rFonts w:ascii="Arial" w:hAnsi="Arial"/>
        </w:rPr>
        <w:tab/>
      </w:r>
      <w:r w:rsidRPr="00482CFA">
        <w:rPr>
          <w:rFonts w:ascii="Arial" w:hAnsi="Arial"/>
        </w:rPr>
        <w:tab/>
        <w:t>Улица царице Милице 2</w:t>
      </w:r>
    </w:p>
    <w:p w:rsidR="004A18FB" w:rsidRPr="00482CFA" w:rsidRDefault="004A18FB" w:rsidP="004A18FB">
      <w:pPr>
        <w:widowControl w:val="0"/>
        <w:tabs>
          <w:tab w:val="left" w:pos="360"/>
          <w:tab w:val="left" w:pos="1377"/>
        </w:tabs>
        <w:autoSpaceDE w:val="0"/>
        <w:autoSpaceDN w:val="0"/>
        <w:adjustRightInd w:val="0"/>
        <w:jc w:val="both"/>
        <w:rPr>
          <w:rFonts w:ascii="Arial" w:hAnsi="Arial"/>
        </w:rPr>
      </w:pPr>
      <w:r w:rsidRPr="00482CFA">
        <w:rPr>
          <w:rFonts w:ascii="Arial" w:hAnsi="Arial"/>
        </w:rPr>
        <w:tab/>
      </w:r>
      <w:r w:rsidRPr="00482CFA">
        <w:rPr>
          <w:rFonts w:ascii="Arial" w:hAnsi="Arial"/>
        </w:rPr>
        <w:tab/>
      </w:r>
      <w:r w:rsidRPr="00482CFA">
        <w:rPr>
          <w:rFonts w:ascii="Arial" w:hAnsi="Arial"/>
        </w:rPr>
        <w:tab/>
        <w:t>11000 Београд</w:t>
      </w:r>
    </w:p>
    <w:p w:rsidR="004A18FB" w:rsidRPr="00482CFA" w:rsidRDefault="004A18FB" w:rsidP="004A18FB">
      <w:pPr>
        <w:widowControl w:val="0"/>
        <w:tabs>
          <w:tab w:val="left" w:pos="360"/>
        </w:tabs>
        <w:autoSpaceDE w:val="0"/>
        <w:autoSpaceDN w:val="0"/>
        <w:adjustRightInd w:val="0"/>
        <w:jc w:val="both"/>
        <w:rPr>
          <w:rFonts w:ascii="Arial" w:hAnsi="Arial"/>
        </w:rPr>
      </w:pPr>
      <w:r w:rsidRPr="00482CFA">
        <w:rPr>
          <w:rFonts w:ascii="Arial" w:hAnsi="Arial"/>
        </w:rPr>
        <w:t>Пружалац услуге:</w:t>
      </w:r>
      <w:r w:rsidRPr="00482CFA">
        <w:rPr>
          <w:rFonts w:ascii="Arial" w:hAnsi="Arial"/>
        </w:rPr>
        <w:tab/>
        <w:t>__________________________________________</w:t>
      </w:r>
    </w:p>
    <w:p w:rsidR="004A18FB" w:rsidRPr="00482CFA" w:rsidRDefault="004A18FB" w:rsidP="004A18FB">
      <w:pPr>
        <w:widowControl w:val="0"/>
        <w:tabs>
          <w:tab w:val="left" w:pos="360"/>
        </w:tabs>
        <w:autoSpaceDE w:val="0"/>
        <w:autoSpaceDN w:val="0"/>
        <w:adjustRightInd w:val="0"/>
        <w:jc w:val="both"/>
        <w:rPr>
          <w:rFonts w:ascii="Arial" w:hAnsi="Arial"/>
        </w:rPr>
      </w:pPr>
      <w:r w:rsidRPr="00482CFA">
        <w:rPr>
          <w:rFonts w:ascii="Arial" w:hAnsi="Arial"/>
        </w:rPr>
        <w:tab/>
      </w:r>
      <w:r w:rsidRPr="00482CFA">
        <w:rPr>
          <w:rFonts w:ascii="Arial" w:hAnsi="Arial"/>
        </w:rPr>
        <w:tab/>
      </w:r>
      <w:r w:rsidRPr="00482CFA">
        <w:rPr>
          <w:rFonts w:ascii="Arial" w:hAnsi="Arial"/>
        </w:rPr>
        <w:tab/>
      </w:r>
      <w:r w:rsidRPr="00482CFA">
        <w:rPr>
          <w:rFonts w:ascii="Arial" w:hAnsi="Arial"/>
        </w:rPr>
        <w:tab/>
        <w:t>__________________________________________</w:t>
      </w:r>
    </w:p>
    <w:p w:rsidR="004A18FB" w:rsidRPr="00482CFA" w:rsidRDefault="004A18FB" w:rsidP="004A18FB">
      <w:pPr>
        <w:widowControl w:val="0"/>
        <w:tabs>
          <w:tab w:val="left" w:pos="360"/>
        </w:tabs>
        <w:autoSpaceDE w:val="0"/>
        <w:autoSpaceDN w:val="0"/>
        <w:adjustRightInd w:val="0"/>
        <w:jc w:val="both"/>
        <w:rPr>
          <w:rFonts w:ascii="Arial" w:hAnsi="Arial"/>
        </w:rPr>
      </w:pPr>
      <w:r w:rsidRPr="00482CFA">
        <w:rPr>
          <w:rFonts w:ascii="Arial" w:hAnsi="Arial"/>
        </w:rPr>
        <w:tab/>
      </w:r>
      <w:r w:rsidRPr="00482CFA">
        <w:rPr>
          <w:rFonts w:ascii="Arial" w:hAnsi="Arial"/>
        </w:rPr>
        <w:tab/>
      </w:r>
      <w:r w:rsidRPr="00482CFA">
        <w:rPr>
          <w:rFonts w:ascii="Arial" w:hAnsi="Arial"/>
        </w:rPr>
        <w:tab/>
      </w:r>
      <w:r w:rsidRPr="00482CFA">
        <w:rPr>
          <w:rFonts w:ascii="Arial" w:hAnsi="Arial"/>
        </w:rPr>
        <w:tab/>
        <w:t>__________________________________________</w:t>
      </w:r>
    </w:p>
    <w:p w:rsidR="004A18FB" w:rsidRPr="00482CFA" w:rsidRDefault="004A18FB" w:rsidP="004A18FB">
      <w:pPr>
        <w:widowControl w:val="0"/>
        <w:tabs>
          <w:tab w:val="left" w:pos="360"/>
        </w:tabs>
        <w:autoSpaceDE w:val="0"/>
        <w:autoSpaceDN w:val="0"/>
        <w:adjustRightInd w:val="0"/>
        <w:jc w:val="both"/>
        <w:rPr>
          <w:rFonts w:ascii="Arial" w:hAnsi="Arial"/>
        </w:rPr>
      </w:pPr>
      <w:r w:rsidRPr="00482CFA">
        <w:rPr>
          <w:rFonts w:ascii="Arial" w:hAnsi="Arial"/>
        </w:rPr>
        <w:tab/>
      </w:r>
      <w:r w:rsidRPr="00482CFA">
        <w:rPr>
          <w:rFonts w:ascii="Arial" w:hAnsi="Arial"/>
        </w:rPr>
        <w:tab/>
      </w:r>
      <w:r w:rsidRPr="00482CFA">
        <w:rPr>
          <w:rFonts w:ascii="Arial" w:hAnsi="Arial"/>
        </w:rPr>
        <w:tab/>
      </w:r>
      <w:r w:rsidRPr="00482CFA">
        <w:rPr>
          <w:rFonts w:ascii="Arial" w:hAnsi="Arial"/>
        </w:rPr>
        <w:tab/>
        <w:t>__________________________________________</w:t>
      </w:r>
    </w:p>
    <w:p w:rsidR="004A18FB" w:rsidRPr="00482CFA" w:rsidRDefault="004A18FB" w:rsidP="004A18FB">
      <w:pPr>
        <w:widowControl w:val="0"/>
        <w:tabs>
          <w:tab w:val="left" w:pos="360"/>
        </w:tabs>
        <w:autoSpaceDE w:val="0"/>
        <w:autoSpaceDN w:val="0"/>
        <w:adjustRightInd w:val="0"/>
        <w:jc w:val="both"/>
        <w:rPr>
          <w:rFonts w:ascii="Arial" w:hAnsi="Arial"/>
        </w:rPr>
      </w:pPr>
      <w:r w:rsidRPr="00482CFA">
        <w:rPr>
          <w:rFonts w:ascii="Arial" w:hAnsi="Arial"/>
        </w:rPr>
        <w:tab/>
      </w:r>
      <w:r w:rsidRPr="00482CFA">
        <w:rPr>
          <w:rFonts w:ascii="Arial" w:hAnsi="Arial"/>
        </w:rPr>
        <w:tab/>
      </w:r>
      <w:r w:rsidRPr="00482CFA">
        <w:rPr>
          <w:rFonts w:ascii="Arial" w:hAnsi="Arial"/>
        </w:rPr>
        <w:tab/>
      </w:r>
      <w:r w:rsidRPr="00482CFA">
        <w:rPr>
          <w:rFonts w:ascii="Arial" w:hAnsi="Arial"/>
        </w:rPr>
        <w:tab/>
        <w:t xml:space="preserve">__________________________________________ </w:t>
      </w:r>
    </w:p>
    <w:p w:rsidR="004A18FB" w:rsidRPr="00482CFA" w:rsidRDefault="004A18FB" w:rsidP="004A18FB">
      <w:pPr>
        <w:widowControl w:val="0"/>
        <w:tabs>
          <w:tab w:val="left" w:pos="360"/>
        </w:tabs>
        <w:autoSpaceDE w:val="0"/>
        <w:autoSpaceDN w:val="0"/>
        <w:adjustRightInd w:val="0"/>
        <w:jc w:val="both"/>
        <w:rPr>
          <w:rFonts w:ascii="Arial" w:hAnsi="Arial"/>
          <w:i/>
          <w:color w:val="8496B0" w:themeColor="text2" w:themeTint="99"/>
          <w:sz w:val="20"/>
        </w:rPr>
      </w:pPr>
      <w:r w:rsidRPr="00482CFA">
        <w:rPr>
          <w:rFonts w:ascii="Arial" w:hAnsi="Arial"/>
        </w:rPr>
        <w:tab/>
      </w:r>
      <w:r w:rsidRPr="00482CFA">
        <w:rPr>
          <w:rFonts w:ascii="Arial" w:hAnsi="Arial"/>
        </w:rPr>
        <w:tab/>
      </w:r>
      <w:r w:rsidRPr="00482CFA">
        <w:rPr>
          <w:rFonts w:ascii="Arial" w:hAnsi="Arial"/>
        </w:rPr>
        <w:tab/>
      </w:r>
      <w:r w:rsidRPr="00482CFA">
        <w:rPr>
          <w:rFonts w:ascii="Arial" w:hAnsi="Arial"/>
        </w:rPr>
        <w:tab/>
      </w:r>
      <w:r w:rsidRPr="00482CFA">
        <w:rPr>
          <w:rFonts w:ascii="Arial" w:hAnsi="Arial"/>
          <w:i/>
          <w:color w:val="8496B0" w:themeColor="text2" w:themeTint="99"/>
          <w:sz w:val="20"/>
        </w:rPr>
        <w:t>[напомена: у случају заједничке понуде биће наведени лидер и чланови]</w:t>
      </w:r>
    </w:p>
    <w:p w:rsidR="004A18FB" w:rsidRPr="00482CFA" w:rsidRDefault="004A18FB" w:rsidP="004A18FB">
      <w:pPr>
        <w:rPr>
          <w:rFonts w:ascii="Arial" w:hAnsi="Arial"/>
          <w:i/>
        </w:rPr>
      </w:pPr>
    </w:p>
    <w:p w:rsidR="004A18FB" w:rsidRPr="00482CFA" w:rsidRDefault="004A18FB" w:rsidP="004A18FB">
      <w:pPr>
        <w:jc w:val="both"/>
        <w:rPr>
          <w:rFonts w:ascii="Arial" w:hAnsi="Arial"/>
        </w:rPr>
      </w:pPr>
      <w:r w:rsidRPr="00482CFA">
        <w:rPr>
          <w:rFonts w:ascii="Arial" w:hAnsi="Arial"/>
        </w:rPr>
        <w:lastRenderedPageBreak/>
        <w:t xml:space="preserve">Подизвођач: </w:t>
      </w:r>
      <w:r w:rsidRPr="00482CFA">
        <w:rPr>
          <w:rFonts w:ascii="Arial" w:hAnsi="Arial"/>
        </w:rPr>
        <w:tab/>
        <w:t>_________________________________________</w:t>
      </w:r>
    </w:p>
    <w:p w:rsidR="004A18FB" w:rsidRPr="00482CFA" w:rsidRDefault="004A18FB" w:rsidP="004A18FB">
      <w:pPr>
        <w:jc w:val="both"/>
        <w:rPr>
          <w:rFonts w:ascii="Arial" w:hAnsi="Arial"/>
          <w:i/>
          <w:color w:val="8496B0" w:themeColor="text2" w:themeTint="99"/>
          <w:sz w:val="20"/>
        </w:rPr>
      </w:pPr>
      <w:r w:rsidRPr="00482CFA">
        <w:rPr>
          <w:rFonts w:ascii="Arial" w:hAnsi="Arial"/>
        </w:rPr>
        <w:tab/>
      </w:r>
      <w:r w:rsidRPr="00482CFA">
        <w:rPr>
          <w:rFonts w:ascii="Arial" w:hAnsi="Arial"/>
        </w:rPr>
        <w:tab/>
      </w:r>
      <w:r w:rsidRPr="00482CFA">
        <w:rPr>
          <w:rFonts w:ascii="Arial" w:hAnsi="Arial"/>
        </w:rPr>
        <w:tab/>
      </w:r>
      <w:r w:rsidRPr="00482CFA">
        <w:rPr>
          <w:rFonts w:ascii="Arial" w:hAnsi="Arial"/>
          <w:i/>
          <w:color w:val="8496B0" w:themeColor="text2" w:themeTint="99"/>
          <w:sz w:val="20"/>
        </w:rPr>
        <w:t>[напоме</w:t>
      </w:r>
      <w:r w:rsidR="00BB2E35" w:rsidRPr="00482CFA">
        <w:rPr>
          <w:rFonts w:ascii="Arial" w:hAnsi="Arial"/>
          <w:i/>
          <w:color w:val="8496B0" w:themeColor="text2" w:themeTint="99"/>
          <w:sz w:val="20"/>
        </w:rPr>
        <w:t>на: у случају понуде са подизвo</w:t>
      </w:r>
      <w:r w:rsidRPr="00482CFA">
        <w:rPr>
          <w:rFonts w:ascii="Arial" w:hAnsi="Arial"/>
          <w:i/>
          <w:color w:val="8496B0" w:themeColor="text2" w:themeTint="99"/>
          <w:sz w:val="20"/>
        </w:rPr>
        <w:t>ђ</w:t>
      </w:r>
      <w:r w:rsidR="00BB2E35" w:rsidRPr="00482CFA">
        <w:rPr>
          <w:rFonts w:ascii="Arial" w:hAnsi="Arial"/>
          <w:i/>
          <w:color w:val="8496B0" w:themeColor="text2" w:themeTint="99"/>
          <w:sz w:val="20"/>
        </w:rPr>
        <w:t>ач</w:t>
      </w:r>
      <w:r w:rsidRPr="00482CFA">
        <w:rPr>
          <w:rFonts w:ascii="Arial" w:hAnsi="Arial"/>
          <w:i/>
          <w:color w:val="8496B0" w:themeColor="text2" w:themeTint="99"/>
          <w:sz w:val="20"/>
        </w:rPr>
        <w:t>ем</w:t>
      </w:r>
      <w:r w:rsidR="00BB2E35" w:rsidRPr="00482CFA">
        <w:rPr>
          <w:rFonts w:ascii="Arial" w:hAnsi="Arial"/>
          <w:i/>
          <w:color w:val="8496B0" w:themeColor="text2" w:themeTint="99"/>
          <w:sz w:val="20"/>
        </w:rPr>
        <w:t xml:space="preserve"> </w:t>
      </w:r>
      <w:r w:rsidRPr="00482CFA">
        <w:rPr>
          <w:rFonts w:ascii="Arial" w:hAnsi="Arial"/>
          <w:i/>
          <w:color w:val="8496B0" w:themeColor="text2" w:themeTint="99"/>
          <w:sz w:val="20"/>
        </w:rPr>
        <w:t>биће наведен подизвођач]</w:t>
      </w:r>
    </w:p>
    <w:p w:rsidR="004A18FB" w:rsidRPr="00482CFA" w:rsidRDefault="004A18FB" w:rsidP="004A18FB">
      <w:pPr>
        <w:jc w:val="both"/>
        <w:rPr>
          <w:rFonts w:ascii="Arial" w:hAnsi="Arial"/>
        </w:rPr>
      </w:pPr>
    </w:p>
    <w:p w:rsidR="004A18FB" w:rsidRPr="00482CFA" w:rsidRDefault="004A18FB" w:rsidP="004A18FB">
      <w:pPr>
        <w:jc w:val="both"/>
        <w:rPr>
          <w:rFonts w:ascii="Arial" w:hAnsi="Arial"/>
        </w:rPr>
      </w:pPr>
      <w:r w:rsidRPr="00482CFA">
        <w:rPr>
          <w:rFonts w:ascii="Arial" w:hAnsi="Arial"/>
        </w:rPr>
        <w:t xml:space="preserve">Овлашћени представници за праћење реализације консултантских услуга из члана 1. овог уговора су: </w:t>
      </w:r>
    </w:p>
    <w:p w:rsidR="004A18FB" w:rsidRPr="00482CFA" w:rsidRDefault="004A18FB" w:rsidP="004A18FB">
      <w:pPr>
        <w:jc w:val="both"/>
        <w:rPr>
          <w:rFonts w:ascii="Arial" w:hAnsi="Arial"/>
        </w:rPr>
      </w:pPr>
    </w:p>
    <w:p w:rsidR="004A18FB" w:rsidRPr="00482CFA" w:rsidRDefault="004A18FB" w:rsidP="004A18FB">
      <w:pPr>
        <w:jc w:val="both"/>
        <w:rPr>
          <w:rFonts w:ascii="Arial" w:hAnsi="Arial"/>
        </w:rPr>
      </w:pPr>
      <w:r w:rsidRPr="00482CFA">
        <w:rPr>
          <w:rFonts w:ascii="Arial" w:hAnsi="Arial"/>
        </w:rPr>
        <w:tab/>
        <w:t xml:space="preserve">- за Наручиоца: </w:t>
      </w:r>
      <w:r w:rsidRPr="00482CFA">
        <w:rPr>
          <w:rFonts w:ascii="Arial" w:hAnsi="Arial"/>
        </w:rPr>
        <w:tab/>
      </w:r>
      <w:r w:rsidRPr="00482CFA">
        <w:rPr>
          <w:rFonts w:ascii="Arial" w:hAnsi="Arial"/>
        </w:rPr>
        <w:tab/>
        <w:t>________________________________</w:t>
      </w:r>
    </w:p>
    <w:p w:rsidR="004A18FB" w:rsidRPr="00482CFA" w:rsidRDefault="004A18FB" w:rsidP="004A18FB">
      <w:pPr>
        <w:jc w:val="both"/>
        <w:rPr>
          <w:rFonts w:ascii="Arial" w:hAnsi="Arial"/>
        </w:rPr>
      </w:pPr>
      <w:r w:rsidRPr="00482CFA">
        <w:rPr>
          <w:rFonts w:ascii="Arial" w:hAnsi="Arial"/>
        </w:rPr>
        <w:tab/>
        <w:t xml:space="preserve">- за Пружаоца услуге: </w:t>
      </w:r>
      <w:r w:rsidRPr="00482CFA">
        <w:rPr>
          <w:rFonts w:ascii="Arial" w:hAnsi="Arial"/>
        </w:rPr>
        <w:tab/>
        <w:t>________________________________</w:t>
      </w:r>
    </w:p>
    <w:p w:rsidR="004A18FB" w:rsidRPr="00482CFA" w:rsidRDefault="004A18FB" w:rsidP="004A18FB">
      <w:pPr>
        <w:rPr>
          <w:rFonts w:ascii="Arial" w:hAnsi="Arial"/>
          <w:smallCaps/>
        </w:rPr>
      </w:pPr>
    </w:p>
    <w:p w:rsidR="00F25628" w:rsidRPr="00482CFA" w:rsidRDefault="004003CD">
      <w:pPr>
        <w:jc w:val="both"/>
        <w:rPr>
          <w:rFonts w:ascii="Arial" w:hAnsi="Arial"/>
        </w:rPr>
      </w:pPr>
      <w:r w:rsidRPr="00482CFA">
        <w:rPr>
          <w:rFonts w:ascii="Arial" w:hAnsi="Arial"/>
        </w:rPr>
        <w:t>С</w:t>
      </w:r>
      <w:r w:rsidR="00F25628" w:rsidRPr="00482CFA">
        <w:rPr>
          <w:rFonts w:ascii="Arial" w:hAnsi="Arial"/>
        </w:rPr>
        <w:t>eкрета</w:t>
      </w:r>
      <w:r w:rsidR="002D5B81" w:rsidRPr="00482CFA">
        <w:rPr>
          <w:rFonts w:ascii="Arial" w:hAnsi="Arial"/>
        </w:rPr>
        <w:t>р</w:t>
      </w:r>
      <w:r w:rsidR="00F25628" w:rsidRPr="00482CFA">
        <w:rPr>
          <w:rFonts w:ascii="Arial" w:hAnsi="Arial"/>
        </w:rPr>
        <w:t xml:space="preserve"> Пројекта</w:t>
      </w:r>
      <w:r w:rsidRPr="00482CFA">
        <w:rPr>
          <w:rFonts w:ascii="Arial" w:hAnsi="Arial"/>
        </w:rPr>
        <w:t xml:space="preserve">: __________________ </w:t>
      </w:r>
      <w:r w:rsidR="002D5B81" w:rsidRPr="00482CFA">
        <w:rPr>
          <w:rFonts w:ascii="Arial" w:hAnsi="Arial"/>
        </w:rPr>
        <w:t xml:space="preserve">е </w:t>
      </w:r>
      <w:r w:rsidRPr="00482CFA">
        <w:rPr>
          <w:rFonts w:ascii="Arial" w:hAnsi="Arial"/>
        </w:rPr>
        <w:t xml:space="preserve">маил: </w:t>
      </w:r>
      <w:r w:rsidR="00F25628" w:rsidRPr="00482CFA">
        <w:rPr>
          <w:rFonts w:ascii="Arial" w:hAnsi="Arial"/>
        </w:rPr>
        <w:t xml:space="preserve">________________. </w:t>
      </w:r>
    </w:p>
    <w:p w:rsidR="00F25628" w:rsidRPr="00482CFA" w:rsidRDefault="00F25628">
      <w:pPr>
        <w:jc w:val="both"/>
        <w:rPr>
          <w:rFonts w:ascii="Arial" w:hAnsi="Arial"/>
        </w:rPr>
      </w:pPr>
    </w:p>
    <w:p w:rsidR="004A3641" w:rsidRPr="00482CFA" w:rsidRDefault="004003CD">
      <w:pPr>
        <w:jc w:val="both"/>
        <w:rPr>
          <w:rFonts w:ascii="Arial" w:hAnsi="Arial"/>
        </w:rPr>
      </w:pPr>
      <w:r w:rsidRPr="00482CFA">
        <w:rPr>
          <w:rFonts w:ascii="Arial" w:hAnsi="Arial"/>
        </w:rPr>
        <w:t xml:space="preserve">Уговорне стране обавезују се да сву кореспонденцију врше преко Секретара </w:t>
      </w:r>
      <w:r w:rsidR="002D5B81" w:rsidRPr="00482CFA">
        <w:rPr>
          <w:rFonts w:ascii="Arial" w:hAnsi="Arial"/>
        </w:rPr>
        <w:t>П</w:t>
      </w:r>
      <w:r w:rsidRPr="00482CFA">
        <w:rPr>
          <w:rFonts w:ascii="Arial" w:hAnsi="Arial"/>
        </w:rPr>
        <w:t>ројекта, у супротном сматраће се да је кореспонденција неважећа.</w:t>
      </w:r>
    </w:p>
    <w:p w:rsidR="004003CD" w:rsidRPr="00482CFA" w:rsidRDefault="004003CD" w:rsidP="004A18FB">
      <w:pPr>
        <w:rPr>
          <w:rFonts w:ascii="Arial" w:hAnsi="Arial"/>
          <w:smallCaps/>
        </w:rPr>
      </w:pPr>
    </w:p>
    <w:p w:rsidR="00C860CF" w:rsidRPr="00482CFA" w:rsidRDefault="004A18FB" w:rsidP="004A18FB">
      <w:pPr>
        <w:jc w:val="center"/>
        <w:rPr>
          <w:rFonts w:ascii="Arial" w:hAnsi="Arial"/>
          <w:b/>
          <w:smallCaps/>
        </w:rPr>
      </w:pPr>
      <w:r w:rsidRPr="00482CFA">
        <w:rPr>
          <w:rFonts w:ascii="Arial" w:hAnsi="Arial"/>
          <w:b/>
          <w:smallCaps/>
        </w:rPr>
        <w:t>Члан 5.</w:t>
      </w:r>
    </w:p>
    <w:p w:rsidR="0038205D" w:rsidRPr="00482CFA" w:rsidRDefault="003B2738">
      <w:pPr>
        <w:jc w:val="both"/>
        <w:rPr>
          <w:rFonts w:ascii="Arial" w:hAnsi="Arial"/>
        </w:rPr>
      </w:pPr>
      <w:r w:rsidRPr="00482CFA">
        <w:rPr>
          <w:rFonts w:ascii="Arial" w:hAnsi="Arial"/>
        </w:rPr>
        <w:t>Пружалац услуге се обавезује да достави Наручиоцу:</w:t>
      </w:r>
    </w:p>
    <w:p w:rsidR="0038205D" w:rsidRPr="00482CFA" w:rsidRDefault="003B2738">
      <w:pPr>
        <w:pStyle w:val="ListParagraph"/>
        <w:numPr>
          <w:ilvl w:val="0"/>
          <w:numId w:val="25"/>
        </w:numPr>
        <w:spacing w:line="240" w:lineRule="auto"/>
        <w:jc w:val="both"/>
        <w:rPr>
          <w:rFonts w:ascii="Arial" w:hAnsi="Arial" w:cs="Arial"/>
          <w:szCs w:val="24"/>
        </w:rPr>
      </w:pPr>
      <w:r w:rsidRPr="00482CFA">
        <w:rPr>
          <w:rFonts w:ascii="Arial" w:hAnsi="Arial" w:cs="Arial"/>
          <w:sz w:val="24"/>
          <w:szCs w:val="24"/>
        </w:rPr>
        <w:t>периодичне извештај</w:t>
      </w:r>
      <w:r w:rsidR="000624DA" w:rsidRPr="00482CFA">
        <w:rPr>
          <w:rFonts w:ascii="Arial" w:hAnsi="Arial" w:cs="Arial"/>
          <w:sz w:val="24"/>
          <w:szCs w:val="24"/>
        </w:rPr>
        <w:t>е</w:t>
      </w:r>
      <w:r w:rsidRPr="00482CFA">
        <w:rPr>
          <w:rFonts w:ascii="Arial" w:hAnsi="Arial" w:cs="Arial"/>
          <w:sz w:val="24"/>
          <w:szCs w:val="24"/>
        </w:rPr>
        <w:t xml:space="preserve"> и припадајуће фактуре</w:t>
      </w:r>
      <w:r w:rsidR="000624DA" w:rsidRPr="00482CFA">
        <w:rPr>
          <w:rFonts w:ascii="Arial" w:hAnsi="Arial" w:cs="Arial"/>
          <w:sz w:val="24"/>
          <w:szCs w:val="24"/>
        </w:rPr>
        <w:t>,</w:t>
      </w:r>
    </w:p>
    <w:p w:rsidR="0038205D" w:rsidRPr="00482CFA" w:rsidRDefault="003B2738" w:rsidP="007E785F">
      <w:pPr>
        <w:pStyle w:val="ListParagraph"/>
        <w:numPr>
          <w:ilvl w:val="0"/>
          <w:numId w:val="25"/>
        </w:numPr>
        <w:spacing w:line="240" w:lineRule="auto"/>
        <w:jc w:val="both"/>
        <w:rPr>
          <w:rFonts w:ascii="Arial" w:hAnsi="Arial"/>
        </w:rPr>
      </w:pPr>
      <w:r w:rsidRPr="00482CFA">
        <w:rPr>
          <w:rFonts w:ascii="Arial" w:hAnsi="Arial" w:cs="Arial"/>
          <w:sz w:val="24"/>
          <w:szCs w:val="24"/>
        </w:rPr>
        <w:t>Коначни</w:t>
      </w:r>
      <w:r w:rsidRPr="00482CFA">
        <w:rPr>
          <w:rFonts w:ascii="Arial" w:hAnsi="Arial"/>
          <w:sz w:val="24"/>
        </w:rPr>
        <w:t xml:space="preserve"> извештај </w:t>
      </w:r>
      <w:r w:rsidR="000624DA" w:rsidRPr="00482CFA">
        <w:rPr>
          <w:rFonts w:ascii="Arial" w:hAnsi="Arial" w:cs="Arial"/>
          <w:sz w:val="24"/>
          <w:szCs w:val="24"/>
        </w:rPr>
        <w:t>о реализацији свих активности</w:t>
      </w:r>
      <w:r w:rsidR="000624DA" w:rsidRPr="00482CFA">
        <w:rPr>
          <w:rFonts w:ascii="Arial" w:hAnsi="Arial"/>
          <w:sz w:val="24"/>
        </w:rPr>
        <w:t xml:space="preserve"> </w:t>
      </w:r>
      <w:r w:rsidRPr="00482CFA">
        <w:rPr>
          <w:rFonts w:ascii="Arial" w:hAnsi="Arial"/>
          <w:sz w:val="24"/>
        </w:rPr>
        <w:t xml:space="preserve">и </w:t>
      </w:r>
      <w:r w:rsidRPr="00482CFA">
        <w:rPr>
          <w:rFonts w:ascii="Arial" w:hAnsi="Arial" w:cs="Arial"/>
          <w:sz w:val="24"/>
          <w:szCs w:val="24"/>
        </w:rPr>
        <w:t xml:space="preserve">припадајућу </w:t>
      </w:r>
      <w:r w:rsidRPr="00482CFA">
        <w:rPr>
          <w:rFonts w:ascii="Arial" w:hAnsi="Arial"/>
          <w:sz w:val="24"/>
        </w:rPr>
        <w:t>фактуру</w:t>
      </w:r>
      <w:r w:rsidRPr="00482CFA">
        <w:rPr>
          <w:rFonts w:ascii="Arial" w:hAnsi="Arial" w:cs="Arial"/>
          <w:sz w:val="24"/>
          <w:szCs w:val="24"/>
        </w:rPr>
        <w:t>.</w:t>
      </w:r>
    </w:p>
    <w:p w:rsidR="0038205D" w:rsidRPr="00482CFA" w:rsidRDefault="003B2738" w:rsidP="007E785F">
      <w:pPr>
        <w:jc w:val="both"/>
        <w:rPr>
          <w:rFonts w:ascii="Arial" w:hAnsi="Arial"/>
        </w:rPr>
      </w:pPr>
      <w:r w:rsidRPr="00482CFA">
        <w:rPr>
          <w:rFonts w:ascii="Arial" w:hAnsi="Arial"/>
        </w:rPr>
        <w:t xml:space="preserve">Пружалац услуге је у обавези да приликом пружања услуга обезбеди динамику извршења послова  тако да: </w:t>
      </w:r>
    </w:p>
    <w:p w:rsidR="00C860CF" w:rsidRPr="00482CFA" w:rsidRDefault="003B2738" w:rsidP="000624DA">
      <w:pPr>
        <w:pStyle w:val="ListParagraph"/>
        <w:numPr>
          <w:ilvl w:val="0"/>
          <w:numId w:val="43"/>
        </w:numPr>
        <w:tabs>
          <w:tab w:val="left" w:pos="993"/>
        </w:tabs>
        <w:suppressAutoHyphens/>
        <w:spacing w:after="0" w:line="240" w:lineRule="auto"/>
        <w:ind w:right="-6"/>
        <w:jc w:val="both"/>
        <w:rPr>
          <w:rFonts w:ascii="Arial" w:hAnsi="Arial"/>
          <w:sz w:val="24"/>
        </w:rPr>
      </w:pPr>
      <w:r w:rsidRPr="00482CFA">
        <w:rPr>
          <w:rFonts w:ascii="Arial" w:hAnsi="Arial"/>
          <w:sz w:val="24"/>
        </w:rPr>
        <w:t xml:space="preserve">највише </w:t>
      </w:r>
      <w:r w:rsidRPr="00482CFA">
        <w:rPr>
          <w:rFonts w:ascii="Arial" w:hAnsi="Arial"/>
          <w:b/>
          <w:sz w:val="24"/>
        </w:rPr>
        <w:t>90%</w:t>
      </w:r>
      <w:r w:rsidRPr="00482CFA">
        <w:rPr>
          <w:rFonts w:ascii="Arial" w:hAnsi="Arial"/>
          <w:sz w:val="24"/>
        </w:rPr>
        <w:t xml:space="preserve"> од укупне вредности консултантских услуга, обухвати по периодичним извештајима,</w:t>
      </w:r>
      <w:r w:rsidR="00425E95" w:rsidRPr="00482CFA">
        <w:rPr>
          <w:rFonts w:ascii="Arial" w:hAnsi="Arial"/>
          <w:sz w:val="24"/>
        </w:rPr>
        <w:t xml:space="preserve"> прихваћеним од стране Наручиоца</w:t>
      </w:r>
      <w:r w:rsidR="00820573">
        <w:rPr>
          <w:rFonts w:ascii="Arial" w:hAnsi="Arial"/>
          <w:sz w:val="24"/>
        </w:rPr>
        <w:t>;</w:t>
      </w:r>
    </w:p>
    <w:p w:rsidR="00C860CF" w:rsidRPr="00482CFA" w:rsidRDefault="003B2738" w:rsidP="00C860CF">
      <w:pPr>
        <w:pStyle w:val="ListParagraph"/>
        <w:numPr>
          <w:ilvl w:val="0"/>
          <w:numId w:val="43"/>
        </w:numPr>
        <w:tabs>
          <w:tab w:val="left" w:pos="993"/>
        </w:tabs>
        <w:suppressAutoHyphens/>
        <w:spacing w:after="0" w:line="240" w:lineRule="auto"/>
        <w:ind w:right="-6"/>
        <w:jc w:val="both"/>
        <w:rPr>
          <w:rFonts w:ascii="Arial" w:hAnsi="Arial"/>
          <w:sz w:val="24"/>
        </w:rPr>
      </w:pPr>
      <w:r w:rsidRPr="00482CFA">
        <w:rPr>
          <w:rFonts w:ascii="Arial" w:hAnsi="Arial"/>
          <w:sz w:val="24"/>
        </w:rPr>
        <w:t xml:space="preserve">најмање </w:t>
      </w:r>
      <w:r w:rsidRPr="00482CFA">
        <w:rPr>
          <w:rFonts w:ascii="Arial" w:hAnsi="Arial"/>
          <w:b/>
          <w:sz w:val="24"/>
        </w:rPr>
        <w:t>10%</w:t>
      </w:r>
      <w:r w:rsidRPr="00482CFA">
        <w:rPr>
          <w:rFonts w:ascii="Arial" w:hAnsi="Arial"/>
          <w:sz w:val="24"/>
        </w:rPr>
        <w:t xml:space="preserve"> од укупне вредности консултантских услуга, </w:t>
      </w:r>
      <w:r w:rsidR="000624DA" w:rsidRPr="00482CFA">
        <w:rPr>
          <w:rFonts w:ascii="Arial" w:hAnsi="Arial" w:cs="Arial"/>
          <w:sz w:val="24"/>
          <w:szCs w:val="24"/>
        </w:rPr>
        <w:t xml:space="preserve">обухвати </w:t>
      </w:r>
      <w:r w:rsidRPr="00482CFA">
        <w:rPr>
          <w:rFonts w:ascii="Arial" w:hAnsi="Arial"/>
          <w:sz w:val="24"/>
        </w:rPr>
        <w:t xml:space="preserve">по </w:t>
      </w:r>
      <w:r w:rsidR="000624DA" w:rsidRPr="00482CFA">
        <w:rPr>
          <w:rFonts w:ascii="Arial" w:hAnsi="Arial" w:cs="Arial"/>
          <w:sz w:val="24"/>
          <w:szCs w:val="24"/>
        </w:rPr>
        <w:t>К</w:t>
      </w:r>
      <w:r w:rsidRPr="00482CFA">
        <w:rPr>
          <w:rFonts w:ascii="Arial" w:hAnsi="Arial" w:cs="Arial"/>
          <w:sz w:val="24"/>
          <w:szCs w:val="24"/>
        </w:rPr>
        <w:t>оначном</w:t>
      </w:r>
      <w:r w:rsidRPr="00482CFA">
        <w:rPr>
          <w:rFonts w:ascii="Arial" w:hAnsi="Arial"/>
          <w:sz w:val="24"/>
        </w:rPr>
        <w:t xml:space="preserve"> извештај</w:t>
      </w:r>
      <w:r w:rsidR="00933FD5" w:rsidRPr="00482CFA">
        <w:rPr>
          <w:rFonts w:ascii="Arial" w:hAnsi="Arial"/>
          <w:sz w:val="24"/>
        </w:rPr>
        <w:t>у</w:t>
      </w:r>
      <w:r w:rsidRPr="00482CFA">
        <w:rPr>
          <w:rFonts w:ascii="Arial" w:hAnsi="Arial"/>
          <w:sz w:val="24"/>
        </w:rPr>
        <w:t xml:space="preserve"> о реализацији свих активности</w:t>
      </w:r>
      <w:r w:rsidR="00425E95" w:rsidRPr="00482CFA">
        <w:rPr>
          <w:rFonts w:ascii="Arial" w:hAnsi="Arial"/>
          <w:sz w:val="24"/>
        </w:rPr>
        <w:t>, прихваћеном од стране Наручиоца</w:t>
      </w:r>
      <w:r w:rsidR="00933FD5" w:rsidRPr="00482CFA">
        <w:rPr>
          <w:rFonts w:ascii="Arial" w:hAnsi="Arial"/>
          <w:sz w:val="24"/>
        </w:rPr>
        <w:t>.</w:t>
      </w:r>
    </w:p>
    <w:p w:rsidR="0038205D" w:rsidRPr="00482CFA" w:rsidRDefault="0038205D">
      <w:pPr>
        <w:jc w:val="both"/>
        <w:rPr>
          <w:rFonts w:ascii="Arial" w:hAnsi="Arial"/>
          <w:b/>
          <w:smallCaps/>
        </w:rPr>
      </w:pPr>
    </w:p>
    <w:p w:rsidR="0038205D" w:rsidRPr="00482CFA" w:rsidRDefault="003B2738">
      <w:pPr>
        <w:jc w:val="center"/>
        <w:rPr>
          <w:rFonts w:ascii="Arial" w:hAnsi="Arial"/>
          <w:b/>
        </w:rPr>
      </w:pPr>
      <w:r w:rsidRPr="00482CFA">
        <w:rPr>
          <w:rFonts w:ascii="Arial" w:hAnsi="Arial"/>
          <w:b/>
        </w:rPr>
        <w:t>Члан 6.</w:t>
      </w:r>
    </w:p>
    <w:p w:rsidR="006916AF" w:rsidRPr="00482CFA" w:rsidRDefault="003B2738">
      <w:pPr>
        <w:jc w:val="both"/>
        <w:rPr>
          <w:rFonts w:ascii="Arial" w:hAnsi="Arial" w:cs="Arial"/>
          <w:szCs w:val="24"/>
        </w:rPr>
      </w:pPr>
      <w:r w:rsidRPr="00482CFA">
        <w:rPr>
          <w:rFonts w:ascii="Arial" w:hAnsi="Arial"/>
        </w:rPr>
        <w:t xml:space="preserve">Пружалац </w:t>
      </w:r>
      <w:r w:rsidR="003E2FF7" w:rsidRPr="00482CFA">
        <w:rPr>
          <w:rFonts w:ascii="Arial" w:hAnsi="Arial"/>
        </w:rPr>
        <w:t xml:space="preserve">услуге </w:t>
      </w:r>
      <w:r w:rsidRPr="00482CFA">
        <w:rPr>
          <w:rFonts w:ascii="Arial" w:hAnsi="Arial"/>
        </w:rPr>
        <w:t xml:space="preserve">је у обавези да периодично издаје извештаје о  извршеним услугама и то у року од </w:t>
      </w:r>
      <w:r w:rsidRPr="00482CFA">
        <w:rPr>
          <w:rFonts w:ascii="Arial" w:hAnsi="Arial" w:cs="Arial"/>
          <w:szCs w:val="24"/>
        </w:rPr>
        <w:t>два</w:t>
      </w:r>
      <w:r w:rsidRPr="00482CFA">
        <w:rPr>
          <w:rFonts w:ascii="Arial" w:hAnsi="Arial"/>
        </w:rPr>
        <w:t xml:space="preserve"> дана од истека период</w:t>
      </w:r>
      <w:r w:rsidR="008C55BD" w:rsidRPr="00482CFA">
        <w:rPr>
          <w:rFonts w:ascii="Arial" w:hAnsi="Arial"/>
        </w:rPr>
        <w:t>а</w:t>
      </w:r>
      <w:r w:rsidRPr="00482CFA">
        <w:rPr>
          <w:rFonts w:ascii="Arial" w:hAnsi="Arial"/>
        </w:rPr>
        <w:t xml:space="preserve"> за који се саставља периодични извештај. </w:t>
      </w:r>
    </w:p>
    <w:p w:rsidR="006916AF" w:rsidRPr="00482CFA" w:rsidRDefault="006916AF">
      <w:pPr>
        <w:jc w:val="both"/>
        <w:rPr>
          <w:rFonts w:ascii="Arial" w:hAnsi="Arial"/>
        </w:rPr>
      </w:pPr>
    </w:p>
    <w:p w:rsidR="006916AF" w:rsidRPr="00482CFA" w:rsidRDefault="003B2738">
      <w:pPr>
        <w:jc w:val="both"/>
        <w:rPr>
          <w:rFonts w:ascii="Arial" w:hAnsi="Arial"/>
        </w:rPr>
      </w:pPr>
      <w:r w:rsidRPr="00482CFA">
        <w:rPr>
          <w:rFonts w:ascii="Arial" w:hAnsi="Arial"/>
        </w:rPr>
        <w:t xml:space="preserve">Периодични извештај се саставља за период који почиње од почетка пружања услуга, сходно члану </w:t>
      </w:r>
      <w:r w:rsidR="000624DA" w:rsidRPr="00482CFA">
        <w:rPr>
          <w:rFonts w:ascii="Arial" w:hAnsi="Arial" w:cs="Arial"/>
          <w:szCs w:val="24"/>
        </w:rPr>
        <w:t>11</w:t>
      </w:r>
      <w:r w:rsidR="000624DA" w:rsidRPr="00482CFA">
        <w:rPr>
          <w:rFonts w:ascii="Arial" w:hAnsi="Arial"/>
        </w:rPr>
        <w:t>.</w:t>
      </w:r>
      <w:r w:rsidRPr="00482CFA">
        <w:rPr>
          <w:rFonts w:ascii="Arial" w:hAnsi="Arial"/>
        </w:rPr>
        <w:t xml:space="preserve"> овог  уговора</w:t>
      </w:r>
      <w:r w:rsidR="000624DA" w:rsidRPr="00482CFA">
        <w:rPr>
          <w:rFonts w:ascii="Arial" w:hAnsi="Arial" w:cs="Arial"/>
          <w:szCs w:val="24"/>
        </w:rPr>
        <w:t>,</w:t>
      </w:r>
      <w:r w:rsidRPr="00482CFA">
        <w:rPr>
          <w:rFonts w:ascii="Arial" w:hAnsi="Arial"/>
        </w:rPr>
        <w:t xml:space="preserve"> и истиче  даном  који по свом броју одговара дану у наредном месецу.  Ако нема тог дана у наредном месецу, </w:t>
      </w:r>
      <w:r w:rsidR="000624DA" w:rsidRPr="00482CFA">
        <w:rPr>
          <w:rFonts w:ascii="Arial" w:hAnsi="Arial" w:cs="Arial"/>
          <w:szCs w:val="24"/>
        </w:rPr>
        <w:t>период за који се издаје периодични извештај</w:t>
      </w:r>
      <w:r w:rsidR="000624DA" w:rsidRPr="00482CFA">
        <w:rPr>
          <w:rFonts w:ascii="Arial" w:hAnsi="Arial"/>
        </w:rPr>
        <w:t xml:space="preserve"> </w:t>
      </w:r>
      <w:r w:rsidRPr="00482CFA">
        <w:rPr>
          <w:rFonts w:ascii="Arial" w:hAnsi="Arial"/>
        </w:rPr>
        <w:t xml:space="preserve">се завршава </w:t>
      </w:r>
      <w:r w:rsidR="000624DA" w:rsidRPr="00482CFA">
        <w:rPr>
          <w:rFonts w:ascii="Arial" w:hAnsi="Arial" w:cs="Arial"/>
          <w:szCs w:val="24"/>
        </w:rPr>
        <w:t>последњег дана у том месецу</w:t>
      </w:r>
      <w:r w:rsidRPr="00482CFA">
        <w:rPr>
          <w:rFonts w:ascii="Arial" w:hAnsi="Arial"/>
        </w:rPr>
        <w:t xml:space="preserve">. </w:t>
      </w:r>
    </w:p>
    <w:p w:rsidR="006916AF" w:rsidRPr="00482CFA" w:rsidRDefault="006916AF">
      <w:pPr>
        <w:jc w:val="both"/>
        <w:rPr>
          <w:rFonts w:ascii="Arial" w:hAnsi="Arial"/>
        </w:rPr>
      </w:pPr>
    </w:p>
    <w:p w:rsidR="006916AF" w:rsidRPr="00482CFA" w:rsidRDefault="003B2738">
      <w:pPr>
        <w:jc w:val="both"/>
        <w:rPr>
          <w:rFonts w:ascii="Arial" w:hAnsi="Arial"/>
        </w:rPr>
      </w:pPr>
      <w:r w:rsidRPr="00482CFA">
        <w:rPr>
          <w:rFonts w:ascii="Arial" w:hAnsi="Arial"/>
        </w:rPr>
        <w:t xml:space="preserve">Периодични извештај из става 1. овог члана обавезно садржи: преглед активности извршених у датом </w:t>
      </w:r>
      <w:r w:rsidR="003E2FF7" w:rsidRPr="00482CFA">
        <w:rPr>
          <w:rFonts w:ascii="Arial" w:hAnsi="Arial"/>
        </w:rPr>
        <w:t>периоду</w:t>
      </w:r>
      <w:r w:rsidRPr="00482CFA">
        <w:rPr>
          <w:rFonts w:ascii="Arial" w:hAnsi="Arial"/>
        </w:rPr>
        <w:t>; статус уговорних производа достављено/прихваћено; оквирни преглед преосталих активности до краја извршења Уговора према Прилогу 2</w:t>
      </w:r>
      <w:r w:rsidRPr="00482CFA">
        <w:rPr>
          <w:rFonts w:ascii="Arial" w:hAnsi="Arial" w:cs="Arial"/>
          <w:szCs w:val="24"/>
        </w:rPr>
        <w:t xml:space="preserve">; </w:t>
      </w:r>
      <w:r w:rsidR="00A34B6E" w:rsidRPr="00482CFA">
        <w:rPr>
          <w:rFonts w:ascii="Arial" w:hAnsi="Arial" w:cs="Arial"/>
          <w:szCs w:val="24"/>
        </w:rPr>
        <w:t>детаљан</w:t>
      </w:r>
      <w:r w:rsidR="00A34B6E" w:rsidRPr="00482CFA">
        <w:rPr>
          <w:rFonts w:ascii="Arial" w:hAnsi="Arial"/>
        </w:rPr>
        <w:t xml:space="preserve"> </w:t>
      </w:r>
      <w:r w:rsidRPr="00482CFA">
        <w:rPr>
          <w:rFonts w:ascii="Arial" w:hAnsi="Arial"/>
        </w:rPr>
        <w:t>преглед ангажовања особља кроз човек – дан и цену за човек – дан.</w:t>
      </w:r>
    </w:p>
    <w:p w:rsidR="006916AF" w:rsidRPr="00482CFA" w:rsidRDefault="006916AF">
      <w:pPr>
        <w:jc w:val="both"/>
        <w:rPr>
          <w:rFonts w:ascii="Arial" w:hAnsi="Arial" w:cs="Arial"/>
          <w:szCs w:val="24"/>
        </w:rPr>
      </w:pPr>
    </w:p>
    <w:p w:rsidR="006916AF" w:rsidRPr="00482CFA" w:rsidRDefault="00A34B6E">
      <w:pPr>
        <w:jc w:val="both"/>
        <w:rPr>
          <w:rFonts w:ascii="Arial" w:hAnsi="Arial" w:cs="Arial"/>
          <w:szCs w:val="24"/>
        </w:rPr>
      </w:pPr>
      <w:r w:rsidRPr="00482CFA">
        <w:rPr>
          <w:rFonts w:ascii="Arial" w:hAnsi="Arial" w:cs="Arial"/>
          <w:szCs w:val="24"/>
        </w:rPr>
        <w:t xml:space="preserve">Наручилац има право да у року од </w:t>
      </w:r>
      <w:r w:rsidR="00EE3C0C" w:rsidRPr="00482CFA">
        <w:rPr>
          <w:rFonts w:ascii="Arial" w:hAnsi="Arial" w:cs="Arial"/>
          <w:szCs w:val="24"/>
        </w:rPr>
        <w:t xml:space="preserve">три </w:t>
      </w:r>
      <w:r w:rsidRPr="00482CFA">
        <w:rPr>
          <w:rFonts w:ascii="Arial" w:hAnsi="Arial" w:cs="Arial"/>
          <w:szCs w:val="24"/>
        </w:rPr>
        <w:t>дана од дана пријема периодичног извештаја достави примедбе у писаном облику на исти Пружаоцу услуге или достављени извештај прихвати и одобри</w:t>
      </w:r>
      <w:r w:rsidR="00E60E69" w:rsidRPr="00482CFA">
        <w:rPr>
          <w:rFonts w:ascii="Arial" w:hAnsi="Arial" w:cs="Arial"/>
          <w:szCs w:val="24"/>
        </w:rPr>
        <w:t>, без примедби</w:t>
      </w:r>
      <w:r w:rsidR="00056B01" w:rsidRPr="00482CFA">
        <w:rPr>
          <w:rFonts w:ascii="Arial" w:hAnsi="Arial" w:cs="Arial"/>
          <w:szCs w:val="24"/>
        </w:rPr>
        <w:t>.</w:t>
      </w:r>
      <w:r w:rsidRPr="00482CFA">
        <w:rPr>
          <w:rFonts w:ascii="Arial" w:hAnsi="Arial" w:cs="Arial"/>
          <w:szCs w:val="24"/>
        </w:rPr>
        <w:t xml:space="preserve"> </w:t>
      </w:r>
    </w:p>
    <w:p w:rsidR="006916AF" w:rsidRPr="00482CFA" w:rsidRDefault="006916AF">
      <w:pPr>
        <w:jc w:val="both"/>
        <w:rPr>
          <w:rFonts w:ascii="Arial" w:hAnsi="Arial"/>
        </w:rPr>
      </w:pPr>
    </w:p>
    <w:p w:rsidR="006916AF" w:rsidRPr="00482CFA" w:rsidRDefault="0006597B">
      <w:pPr>
        <w:jc w:val="both"/>
        <w:rPr>
          <w:rFonts w:ascii="Arial" w:hAnsi="Arial"/>
        </w:rPr>
      </w:pPr>
      <w:r w:rsidRPr="00482CFA">
        <w:rPr>
          <w:rFonts w:ascii="Arial" w:hAnsi="Arial"/>
        </w:rPr>
        <w:t xml:space="preserve">У случају када Наручилац достави примедбе Пружаоцу услуга у вези са примљеним периодичним извештајем, истовремено ће Пружаоцу услуга одредити рок у ком ће Пружалац услуга бити дужан да поступи по датим примедбама.  </w:t>
      </w:r>
    </w:p>
    <w:p w:rsidR="00C860CF" w:rsidRPr="00482CFA" w:rsidRDefault="00C860CF" w:rsidP="00B9707B">
      <w:pPr>
        <w:ind w:firstLine="720"/>
        <w:jc w:val="both"/>
        <w:rPr>
          <w:rFonts w:ascii="Arial" w:hAnsi="Arial" w:cs="Arial"/>
          <w:color w:val="FF0000"/>
          <w:szCs w:val="24"/>
        </w:rPr>
      </w:pPr>
    </w:p>
    <w:p w:rsidR="0038205D" w:rsidRPr="00482CFA" w:rsidRDefault="003B2738">
      <w:pPr>
        <w:ind w:firstLine="720"/>
        <w:jc w:val="center"/>
        <w:rPr>
          <w:rFonts w:ascii="Arial" w:hAnsi="Arial"/>
        </w:rPr>
      </w:pPr>
      <w:r w:rsidRPr="00482CFA">
        <w:rPr>
          <w:rFonts w:ascii="Arial" w:hAnsi="Arial"/>
          <w:b/>
        </w:rPr>
        <w:t>Члан 7.</w:t>
      </w:r>
    </w:p>
    <w:p w:rsidR="006916AF" w:rsidRDefault="003B2738">
      <w:pPr>
        <w:jc w:val="both"/>
        <w:rPr>
          <w:rFonts w:ascii="Arial" w:hAnsi="Arial"/>
        </w:rPr>
      </w:pPr>
      <w:r w:rsidRPr="00482CFA">
        <w:rPr>
          <w:rFonts w:ascii="Arial" w:hAnsi="Arial"/>
        </w:rPr>
        <w:t>Пружалац је у обавези да, након реализације свих активности, достави Наручиоцу Коначни извештај</w:t>
      </w:r>
      <w:r w:rsidR="00A34B6E" w:rsidRPr="00482CFA">
        <w:rPr>
          <w:rFonts w:ascii="Arial" w:hAnsi="Arial" w:cs="Arial"/>
          <w:szCs w:val="24"/>
        </w:rPr>
        <w:t xml:space="preserve"> о реализацији свих активности</w:t>
      </w:r>
      <w:r w:rsidRPr="00482CFA">
        <w:rPr>
          <w:rFonts w:ascii="Arial" w:hAnsi="Arial"/>
        </w:rPr>
        <w:t>.</w:t>
      </w:r>
    </w:p>
    <w:p w:rsidR="00E37A89" w:rsidRPr="00482CFA" w:rsidRDefault="00E37A89">
      <w:pPr>
        <w:jc w:val="both"/>
        <w:rPr>
          <w:rFonts w:ascii="Arial" w:hAnsi="Arial"/>
        </w:rPr>
      </w:pPr>
    </w:p>
    <w:p w:rsidR="006916AF" w:rsidRPr="00482CFA" w:rsidRDefault="003B2738">
      <w:pPr>
        <w:jc w:val="both"/>
        <w:rPr>
          <w:rFonts w:ascii="Arial" w:hAnsi="Arial"/>
        </w:rPr>
      </w:pPr>
      <w:r w:rsidRPr="00482CFA">
        <w:rPr>
          <w:rFonts w:ascii="Arial" w:hAnsi="Arial"/>
        </w:rPr>
        <w:t>Коначни извештај о</w:t>
      </w:r>
      <w:r w:rsidR="0085159E" w:rsidRPr="00482CFA">
        <w:rPr>
          <w:rFonts w:ascii="Arial" w:hAnsi="Arial" w:cs="Arial"/>
          <w:szCs w:val="24"/>
        </w:rPr>
        <w:t xml:space="preserve"> реализацији свих активности</w:t>
      </w:r>
      <w:r w:rsidRPr="00482CFA">
        <w:rPr>
          <w:rFonts w:ascii="Arial" w:hAnsi="Arial"/>
        </w:rPr>
        <w:t xml:space="preserve">, садржи: назив пројекта, име Пружаоца услуге, датум </w:t>
      </w:r>
      <w:r w:rsidR="00A34B6E" w:rsidRPr="00482CFA">
        <w:rPr>
          <w:rFonts w:ascii="Arial" w:hAnsi="Arial" w:cs="Arial"/>
          <w:szCs w:val="24"/>
        </w:rPr>
        <w:t>закључења</w:t>
      </w:r>
      <w:r w:rsidR="00A34B6E" w:rsidRPr="00482CFA">
        <w:rPr>
          <w:rFonts w:ascii="Arial" w:hAnsi="Arial"/>
        </w:rPr>
        <w:t xml:space="preserve"> </w:t>
      </w:r>
      <w:r w:rsidRPr="00482CFA">
        <w:rPr>
          <w:rFonts w:ascii="Arial" w:hAnsi="Arial"/>
        </w:rPr>
        <w:t xml:space="preserve">уговора, трајање пројекта, извештајни период, датум извештаја, менаџмент резиме, термин план извршења услуга, статус уговорних производа достављено/прихваћено, временско ангажовање чланова тима током извештајног периода, износ који ће бити фактурисан за извештајни период, закључак, листу реализованих састанака, одобрене уговорне производе из програмског задатка, као и преглед свих испостављених и одобрених </w:t>
      </w:r>
      <w:r w:rsidR="0006597B" w:rsidRPr="00482CFA">
        <w:rPr>
          <w:rFonts w:ascii="Arial" w:hAnsi="Arial"/>
        </w:rPr>
        <w:t xml:space="preserve">периодичних </w:t>
      </w:r>
      <w:r w:rsidRPr="00482CFA">
        <w:rPr>
          <w:rFonts w:ascii="Arial" w:hAnsi="Arial"/>
        </w:rPr>
        <w:t>извештаја са извештајном структуром</w:t>
      </w:r>
      <w:r w:rsidR="00A34B6E" w:rsidRPr="00482CFA">
        <w:rPr>
          <w:rFonts w:ascii="Arial" w:hAnsi="Arial" w:cs="Arial"/>
          <w:szCs w:val="24"/>
        </w:rPr>
        <w:t xml:space="preserve"> наведеном у претходном члану овог уговора</w:t>
      </w:r>
      <w:r w:rsidRPr="00482CFA">
        <w:rPr>
          <w:rFonts w:ascii="Arial" w:hAnsi="Arial"/>
        </w:rPr>
        <w:t>.</w:t>
      </w:r>
    </w:p>
    <w:p w:rsidR="006916AF" w:rsidRPr="00482CFA" w:rsidRDefault="006916AF">
      <w:pPr>
        <w:jc w:val="both"/>
        <w:rPr>
          <w:rFonts w:ascii="Arial" w:hAnsi="Arial"/>
        </w:rPr>
      </w:pPr>
    </w:p>
    <w:p w:rsidR="006916AF" w:rsidRPr="00482CFA" w:rsidRDefault="003B2738">
      <w:pPr>
        <w:jc w:val="both"/>
        <w:rPr>
          <w:rFonts w:ascii="Arial" w:hAnsi="Arial"/>
        </w:rPr>
      </w:pPr>
      <w:r w:rsidRPr="00482CFA">
        <w:rPr>
          <w:rFonts w:ascii="Arial" w:hAnsi="Arial"/>
        </w:rPr>
        <w:t xml:space="preserve">Наручилац има право да у року од седам дана од дана пријема </w:t>
      </w:r>
      <w:r w:rsidR="00A34B6E" w:rsidRPr="00482CFA">
        <w:rPr>
          <w:rFonts w:ascii="Arial" w:hAnsi="Arial" w:cs="Arial"/>
          <w:szCs w:val="24"/>
        </w:rPr>
        <w:t>К</w:t>
      </w:r>
      <w:r w:rsidRPr="00482CFA">
        <w:rPr>
          <w:rFonts w:ascii="Arial" w:hAnsi="Arial" w:cs="Arial"/>
          <w:szCs w:val="24"/>
        </w:rPr>
        <w:t>оначног</w:t>
      </w:r>
      <w:r w:rsidRPr="00482CFA">
        <w:rPr>
          <w:rFonts w:ascii="Arial" w:hAnsi="Arial"/>
        </w:rPr>
        <w:t xml:space="preserve"> извештаја о реализацији свих активности, достави примедбе у писаном облику на исти Пружаоцу услуге или достављени Коначни извештај прихвати и одобри у писаном облику,</w:t>
      </w:r>
      <w:r w:rsidR="00E53EAC" w:rsidRPr="00482CFA">
        <w:rPr>
          <w:rFonts w:ascii="Arial" w:hAnsi="Arial"/>
        </w:rPr>
        <w:t xml:space="preserve"> </w:t>
      </w:r>
      <w:r w:rsidRPr="00482CFA">
        <w:rPr>
          <w:rFonts w:ascii="Arial" w:hAnsi="Arial"/>
        </w:rPr>
        <w:t xml:space="preserve">без примедби. </w:t>
      </w:r>
    </w:p>
    <w:p w:rsidR="006916AF" w:rsidRPr="00482CFA" w:rsidRDefault="006916AF">
      <w:pPr>
        <w:jc w:val="both"/>
        <w:rPr>
          <w:rFonts w:ascii="Arial" w:hAnsi="Arial"/>
        </w:rPr>
      </w:pPr>
    </w:p>
    <w:p w:rsidR="006916AF" w:rsidRPr="00482CFA" w:rsidRDefault="0006597B">
      <w:pPr>
        <w:jc w:val="both"/>
        <w:rPr>
          <w:rFonts w:ascii="Arial" w:hAnsi="Arial"/>
        </w:rPr>
      </w:pPr>
      <w:r w:rsidRPr="00482CFA">
        <w:rPr>
          <w:rFonts w:ascii="Arial" w:hAnsi="Arial"/>
        </w:rPr>
        <w:t>У случају када Наручилац достави примедбе Пружаоцу услуга у вези са примљеним Коначним извештајем, истовремено ће Пружаоцу услуга одредити рок у ком ће Пружалац услуга бити дужан да поступи по датим примедбама.</w:t>
      </w:r>
    </w:p>
    <w:p w:rsidR="0006597B" w:rsidRPr="00482CFA" w:rsidRDefault="0006597B" w:rsidP="0006597B">
      <w:pPr>
        <w:ind w:firstLine="720"/>
        <w:jc w:val="both"/>
        <w:rPr>
          <w:rFonts w:ascii="Arial" w:hAnsi="Arial" w:cs="Arial"/>
          <w:color w:val="FF0000"/>
          <w:szCs w:val="24"/>
        </w:rPr>
      </w:pPr>
    </w:p>
    <w:p w:rsidR="0038205D" w:rsidRPr="00482CFA" w:rsidRDefault="003B2738">
      <w:pPr>
        <w:ind w:firstLine="720"/>
        <w:jc w:val="center"/>
        <w:rPr>
          <w:rFonts w:ascii="Arial" w:hAnsi="Arial"/>
          <w:b/>
        </w:rPr>
      </w:pPr>
      <w:r w:rsidRPr="00482CFA">
        <w:rPr>
          <w:rFonts w:ascii="Arial" w:hAnsi="Arial"/>
          <w:b/>
        </w:rPr>
        <w:t>Члан 8.</w:t>
      </w:r>
    </w:p>
    <w:p w:rsidR="006916AF" w:rsidRPr="00482CFA" w:rsidRDefault="003B2738">
      <w:pPr>
        <w:jc w:val="both"/>
        <w:rPr>
          <w:rFonts w:ascii="Arial" w:hAnsi="Arial" w:cs="Arial"/>
          <w:color w:val="FF0000"/>
          <w:szCs w:val="24"/>
        </w:rPr>
      </w:pPr>
      <w:r w:rsidRPr="00482CFA">
        <w:rPr>
          <w:rFonts w:ascii="Arial" w:hAnsi="Arial"/>
        </w:rPr>
        <w:t xml:space="preserve">Пружалац услуге је у обавези да достави Наручиоцу фактуре по прихваћеном периодичном извештају из </w:t>
      </w:r>
      <w:r w:rsidRPr="00482CFA">
        <w:rPr>
          <w:rFonts w:ascii="Arial" w:hAnsi="Arial" w:cs="Arial"/>
          <w:szCs w:val="24"/>
        </w:rPr>
        <w:t>чл</w:t>
      </w:r>
      <w:r w:rsidR="00A34B6E" w:rsidRPr="00482CFA">
        <w:rPr>
          <w:rFonts w:ascii="Arial" w:hAnsi="Arial" w:cs="Arial"/>
          <w:szCs w:val="24"/>
        </w:rPr>
        <w:t xml:space="preserve">ана </w:t>
      </w:r>
      <w:r w:rsidRPr="00482CFA">
        <w:rPr>
          <w:rFonts w:ascii="Arial" w:hAnsi="Arial"/>
        </w:rPr>
        <w:t xml:space="preserve">6. овог уговора и Коначном извештају из </w:t>
      </w:r>
      <w:r w:rsidRPr="00482CFA">
        <w:rPr>
          <w:rFonts w:ascii="Arial" w:hAnsi="Arial" w:cs="Arial"/>
          <w:szCs w:val="24"/>
        </w:rPr>
        <w:t>чл</w:t>
      </w:r>
      <w:r w:rsidR="00A34B6E" w:rsidRPr="00482CFA">
        <w:rPr>
          <w:rFonts w:ascii="Arial" w:hAnsi="Arial" w:cs="Arial"/>
          <w:szCs w:val="24"/>
        </w:rPr>
        <w:t xml:space="preserve">ана </w:t>
      </w:r>
      <w:r w:rsidRPr="00482CFA">
        <w:rPr>
          <w:rFonts w:ascii="Arial" w:hAnsi="Arial"/>
        </w:rPr>
        <w:t>7. овог уговора, у року од три дана од дана пријема одобрења Наручиоца у писаном облику</w:t>
      </w:r>
      <w:r w:rsidR="00E53EAC" w:rsidRPr="00482CFA">
        <w:rPr>
          <w:rFonts w:ascii="Arial" w:hAnsi="Arial"/>
        </w:rPr>
        <w:t>.</w:t>
      </w:r>
    </w:p>
    <w:p w:rsidR="0038205D" w:rsidRPr="00482CFA" w:rsidRDefault="0038205D">
      <w:pPr>
        <w:ind w:left="708"/>
        <w:jc w:val="center"/>
        <w:rPr>
          <w:rFonts w:ascii="Arial" w:hAnsi="Arial" w:cs="Arial"/>
          <w:szCs w:val="24"/>
        </w:rPr>
      </w:pPr>
    </w:p>
    <w:p w:rsidR="0038205D" w:rsidRPr="00482CFA" w:rsidRDefault="003B2738">
      <w:pPr>
        <w:ind w:left="708"/>
        <w:jc w:val="center"/>
        <w:rPr>
          <w:rFonts w:ascii="Arial" w:hAnsi="Arial"/>
          <w:b/>
        </w:rPr>
      </w:pPr>
      <w:r w:rsidRPr="00482CFA">
        <w:rPr>
          <w:rFonts w:ascii="Arial" w:hAnsi="Arial"/>
          <w:b/>
        </w:rPr>
        <w:t>Члан 9.</w:t>
      </w:r>
    </w:p>
    <w:p w:rsidR="004A18FB" w:rsidRPr="00820573" w:rsidRDefault="004A18FB" w:rsidP="004A18FB">
      <w:pPr>
        <w:jc w:val="both"/>
        <w:rPr>
          <w:rFonts w:ascii="Arial" w:hAnsi="Arial" w:cs="Arial"/>
          <w:szCs w:val="24"/>
        </w:rPr>
      </w:pPr>
      <w:r w:rsidRPr="00482CFA">
        <w:rPr>
          <w:rFonts w:ascii="Arial" w:hAnsi="Arial" w:cs="Arial"/>
          <w:szCs w:val="24"/>
        </w:rPr>
        <w:t xml:space="preserve">Наручилац се обавезује да Пружаоцу услуга </w:t>
      </w:r>
      <w:r w:rsidR="00396B13" w:rsidRPr="00482CFA">
        <w:rPr>
          <w:rFonts w:ascii="Arial" w:hAnsi="Arial" w:cs="Arial"/>
          <w:szCs w:val="24"/>
        </w:rPr>
        <w:t>плати извршене консултантске услуге</w:t>
      </w:r>
      <w:r w:rsidR="00396B13" w:rsidRPr="00482CFA">
        <w:rPr>
          <w:rFonts w:ascii="Arial" w:hAnsi="Arial"/>
        </w:rPr>
        <w:t xml:space="preserve"> </w:t>
      </w:r>
      <w:r w:rsidRPr="00482CFA">
        <w:rPr>
          <w:rFonts w:ascii="Arial" w:hAnsi="Arial" w:cs="Arial"/>
          <w:szCs w:val="24"/>
        </w:rPr>
        <w:t>динарск</w:t>
      </w:r>
      <w:r w:rsidR="00245B07" w:rsidRPr="00482CFA">
        <w:rPr>
          <w:rFonts w:ascii="Arial" w:hAnsi="Arial" w:cs="Arial"/>
          <w:szCs w:val="24"/>
        </w:rPr>
        <w:t>и</w:t>
      </w:r>
      <w:r w:rsidRPr="00482CFA">
        <w:rPr>
          <w:rFonts w:ascii="Arial" w:hAnsi="Arial" w:cs="Arial"/>
          <w:szCs w:val="24"/>
        </w:rPr>
        <w:t xml:space="preserve">/девизном дознаком, </w:t>
      </w:r>
      <w:r w:rsidRPr="00482CFA">
        <w:rPr>
          <w:rFonts w:ascii="Arial" w:hAnsi="Arial" w:cs="Arial"/>
          <w:color w:val="8496B0" w:themeColor="text2" w:themeTint="99"/>
          <w:szCs w:val="24"/>
        </w:rPr>
        <w:t>[</w:t>
      </w:r>
      <w:r w:rsidRPr="00482CFA">
        <w:rPr>
          <w:rFonts w:ascii="Arial" w:hAnsi="Arial" w:cs="Arial"/>
          <w:i/>
          <w:color w:val="8496B0" w:themeColor="text2" w:themeTint="99"/>
          <w:sz w:val="20"/>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Споразумом о заједничком извршењу услуга]</w:t>
      </w:r>
      <w:r w:rsidRPr="00482CFA">
        <w:rPr>
          <w:rFonts w:ascii="Arial" w:hAnsi="Arial" w:cs="Arial"/>
          <w:i/>
          <w:sz w:val="20"/>
        </w:rPr>
        <w:t xml:space="preserve"> </w:t>
      </w:r>
      <w:r w:rsidRPr="00482CFA">
        <w:rPr>
          <w:rFonts w:ascii="Arial" w:hAnsi="Arial" w:cs="Arial"/>
          <w:szCs w:val="24"/>
        </w:rPr>
        <w:t xml:space="preserve">у року </w:t>
      </w:r>
      <w:r w:rsidR="0036799D" w:rsidRPr="00482CFA">
        <w:rPr>
          <w:rFonts w:ascii="Arial" w:hAnsi="Arial" w:cs="Arial"/>
          <w:szCs w:val="24"/>
        </w:rPr>
        <w:t xml:space="preserve">до </w:t>
      </w:r>
      <w:r w:rsidR="00A34B6E" w:rsidRPr="00482CFA">
        <w:rPr>
          <w:rFonts w:ascii="Arial" w:hAnsi="Arial" w:cs="Arial"/>
          <w:szCs w:val="24"/>
        </w:rPr>
        <w:t xml:space="preserve">45 </w:t>
      </w:r>
      <w:r w:rsidRPr="00482CFA">
        <w:rPr>
          <w:rFonts w:ascii="Arial" w:hAnsi="Arial" w:cs="Arial"/>
          <w:szCs w:val="24"/>
        </w:rPr>
        <w:t xml:space="preserve">дана од дана </w:t>
      </w:r>
      <w:r w:rsidR="00245B07" w:rsidRPr="00482CFA">
        <w:rPr>
          <w:rFonts w:ascii="Arial" w:hAnsi="Arial" w:cs="Arial"/>
          <w:szCs w:val="24"/>
        </w:rPr>
        <w:t xml:space="preserve">пријема исправне </w:t>
      </w:r>
      <w:r w:rsidR="00A34B6E" w:rsidRPr="00482CFA">
        <w:rPr>
          <w:rFonts w:ascii="Arial" w:hAnsi="Arial" w:cs="Arial"/>
          <w:szCs w:val="24"/>
        </w:rPr>
        <w:t xml:space="preserve">фактуре за прихваћени и оверени </w:t>
      </w:r>
      <w:r w:rsidR="008B3560" w:rsidRPr="00482CFA">
        <w:rPr>
          <w:rFonts w:ascii="Arial" w:hAnsi="Arial" w:cs="Arial"/>
          <w:szCs w:val="24"/>
        </w:rPr>
        <w:t>периодичн</w:t>
      </w:r>
      <w:r w:rsidR="00A34B6E" w:rsidRPr="00482CFA">
        <w:rPr>
          <w:rFonts w:ascii="Arial" w:hAnsi="Arial" w:cs="Arial"/>
          <w:szCs w:val="24"/>
        </w:rPr>
        <w:t>и</w:t>
      </w:r>
      <w:r w:rsidR="008B3560" w:rsidRPr="00482CFA">
        <w:rPr>
          <w:rFonts w:ascii="Arial" w:hAnsi="Arial" w:cs="Arial"/>
          <w:szCs w:val="24"/>
        </w:rPr>
        <w:t>/</w:t>
      </w:r>
      <w:r w:rsidR="00A34B6E" w:rsidRPr="00482CFA">
        <w:rPr>
          <w:rFonts w:ascii="Arial" w:hAnsi="Arial" w:cs="Arial"/>
          <w:szCs w:val="24"/>
        </w:rPr>
        <w:t>К</w:t>
      </w:r>
      <w:r w:rsidR="008B3560" w:rsidRPr="00482CFA">
        <w:rPr>
          <w:rFonts w:ascii="Arial" w:hAnsi="Arial" w:cs="Arial"/>
          <w:szCs w:val="24"/>
        </w:rPr>
        <w:t>оначн</w:t>
      </w:r>
      <w:r w:rsidR="00A34B6E" w:rsidRPr="00482CFA">
        <w:rPr>
          <w:rFonts w:ascii="Arial" w:hAnsi="Arial" w:cs="Arial"/>
          <w:szCs w:val="24"/>
        </w:rPr>
        <w:t>и</w:t>
      </w:r>
      <w:r w:rsidR="008B3560" w:rsidRPr="00482CFA">
        <w:rPr>
          <w:rFonts w:ascii="Arial" w:hAnsi="Arial" w:cs="Arial"/>
          <w:szCs w:val="24"/>
        </w:rPr>
        <w:t xml:space="preserve"> извештај</w:t>
      </w:r>
      <w:r w:rsidR="00A34B6E" w:rsidRPr="00482CFA">
        <w:rPr>
          <w:rFonts w:ascii="Arial" w:hAnsi="Arial" w:cs="Arial"/>
          <w:szCs w:val="24"/>
        </w:rPr>
        <w:t>.</w:t>
      </w:r>
    </w:p>
    <w:p w:rsidR="004A18FB" w:rsidRPr="00482CFA" w:rsidRDefault="004A18FB" w:rsidP="004A18FB">
      <w:pPr>
        <w:jc w:val="both"/>
        <w:rPr>
          <w:rFonts w:ascii="Arial" w:hAnsi="Arial" w:cs="Arial"/>
          <w:szCs w:val="24"/>
        </w:rPr>
      </w:pPr>
    </w:p>
    <w:p w:rsidR="004A18FB" w:rsidRPr="00482CFA" w:rsidRDefault="004A18FB" w:rsidP="004A18FB">
      <w:pPr>
        <w:jc w:val="both"/>
        <w:rPr>
          <w:rFonts w:ascii="Arial" w:hAnsi="Arial" w:cs="Arial"/>
          <w:i/>
          <w:sz w:val="20"/>
        </w:rPr>
      </w:pPr>
      <w:r w:rsidRPr="00482CFA">
        <w:rPr>
          <w:rFonts w:ascii="Arial" w:hAnsi="Arial" w:cs="Arial"/>
          <w:szCs w:val="24"/>
        </w:rPr>
        <w:t xml:space="preserve">Плаћање уговорене вредности, односно извршених консултантских услуга за цену изражену у еврима домаћем Пружаоцу услуге (као и домаћем члану групе понуђача, </w:t>
      </w:r>
      <w:r w:rsidRPr="00482CFA">
        <w:rPr>
          <w:rFonts w:ascii="Arial" w:hAnsi="Arial" w:cs="Arial"/>
          <w:i/>
          <w:color w:val="8496B0" w:themeColor="text2" w:themeTint="99"/>
          <w:sz w:val="20"/>
        </w:rPr>
        <w:t>[напомена: осим ако је Споразумом о заједничком извршењу услуга одређено да се плаћање врши преко Лидера]</w:t>
      </w:r>
      <w:r w:rsidRPr="00482CFA">
        <w:rPr>
          <w:rFonts w:ascii="Arial" w:hAnsi="Arial" w:cs="Arial"/>
          <w:i/>
          <w:sz w:val="20"/>
        </w:rPr>
        <w:t xml:space="preserve">) </w:t>
      </w:r>
      <w:r w:rsidRPr="00482CFA">
        <w:rPr>
          <w:rFonts w:ascii="Arial" w:hAnsi="Arial" w:cs="Arial"/>
          <w:szCs w:val="24"/>
        </w:rPr>
        <w:t xml:space="preserve">вршиће се у динарима по средњем курсу евра Народне банке Србије на дан </w:t>
      </w:r>
      <w:r w:rsidR="00F11759" w:rsidRPr="00482CFA">
        <w:rPr>
          <w:rFonts w:ascii="Arial" w:hAnsi="Arial" w:cs="Arial"/>
          <w:szCs w:val="24"/>
        </w:rPr>
        <w:t xml:space="preserve">плаћања. </w:t>
      </w:r>
      <w:r w:rsidRPr="00482CFA">
        <w:rPr>
          <w:rFonts w:ascii="Arial" w:hAnsi="Arial" w:cs="Arial"/>
          <w:i/>
          <w:color w:val="8496B0" w:themeColor="text2" w:themeTint="99"/>
          <w:sz w:val="20"/>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Споразумом о заједничком извршењу услуга]</w:t>
      </w:r>
    </w:p>
    <w:p w:rsidR="000B5AB2" w:rsidRDefault="000B5AB2" w:rsidP="000B5AB2">
      <w:pPr>
        <w:jc w:val="both"/>
        <w:rPr>
          <w:rFonts w:ascii="Arial" w:hAnsi="Arial" w:cs="Arial"/>
          <w:szCs w:val="24"/>
        </w:rPr>
      </w:pPr>
    </w:p>
    <w:p w:rsidR="000B5AB2" w:rsidRPr="00482CFA" w:rsidRDefault="000B5AB2" w:rsidP="000B5AB2">
      <w:pPr>
        <w:jc w:val="both"/>
        <w:rPr>
          <w:rFonts w:ascii="Arial" w:hAnsi="Arial" w:cs="Arial"/>
          <w:szCs w:val="24"/>
        </w:rPr>
      </w:pPr>
      <w:r>
        <w:rPr>
          <w:rFonts w:ascii="Arial" w:hAnsi="Arial" w:cs="Arial"/>
          <w:szCs w:val="24"/>
        </w:rPr>
        <w:t>Сва плаћања по основу овог уговора не могу прећи износ од ________</w:t>
      </w:r>
      <w:r w:rsidR="00DC01EE">
        <w:rPr>
          <w:rFonts w:ascii="Arial" w:hAnsi="Arial" w:cs="Arial"/>
          <w:szCs w:val="24"/>
        </w:rPr>
        <w:t xml:space="preserve"> динара </w:t>
      </w:r>
      <w:r>
        <w:rPr>
          <w:rFonts w:ascii="Arial" w:hAnsi="Arial" w:cs="Arial"/>
          <w:szCs w:val="24"/>
        </w:rPr>
        <w:t xml:space="preserve">који одговара процењеној вредности јавне набавке предметних </w:t>
      </w:r>
      <w:r w:rsidR="00B74314">
        <w:rPr>
          <w:rFonts w:ascii="Arial" w:hAnsi="Arial" w:cs="Arial"/>
          <w:szCs w:val="24"/>
        </w:rPr>
        <w:t>консултантс</w:t>
      </w:r>
      <w:r w:rsidR="00F91D99">
        <w:rPr>
          <w:rFonts w:ascii="Arial" w:hAnsi="Arial" w:cs="Arial"/>
          <w:szCs w:val="24"/>
        </w:rPr>
        <w:t>к</w:t>
      </w:r>
      <w:r w:rsidR="00B74314">
        <w:rPr>
          <w:rFonts w:ascii="Arial" w:hAnsi="Arial" w:cs="Arial"/>
          <w:szCs w:val="24"/>
        </w:rPr>
        <w:t xml:space="preserve">их </w:t>
      </w:r>
      <w:r>
        <w:rPr>
          <w:rFonts w:ascii="Arial" w:hAnsi="Arial" w:cs="Arial"/>
          <w:szCs w:val="24"/>
        </w:rPr>
        <w:t>услуга</w:t>
      </w:r>
      <w:r w:rsidR="00B74314">
        <w:rPr>
          <w:rFonts w:ascii="Arial" w:hAnsi="Arial" w:cs="Arial"/>
          <w:szCs w:val="24"/>
        </w:rPr>
        <w:t>.</w:t>
      </w:r>
    </w:p>
    <w:p w:rsidR="000B5AB2" w:rsidRDefault="000B5AB2" w:rsidP="004A18FB">
      <w:pPr>
        <w:jc w:val="both"/>
        <w:rPr>
          <w:rFonts w:ascii="Arial" w:hAnsi="Arial" w:cs="Arial"/>
          <w:szCs w:val="24"/>
        </w:rPr>
      </w:pPr>
    </w:p>
    <w:p w:rsidR="00F91D99" w:rsidRDefault="00F91D99" w:rsidP="004A18FB">
      <w:pPr>
        <w:jc w:val="both"/>
        <w:rPr>
          <w:rFonts w:ascii="Arial" w:hAnsi="Arial" w:cs="Arial"/>
          <w:szCs w:val="24"/>
        </w:rPr>
      </w:pPr>
    </w:p>
    <w:p w:rsidR="00F91D99" w:rsidRPr="00482CFA" w:rsidRDefault="00F91D99" w:rsidP="004A18FB">
      <w:pPr>
        <w:jc w:val="both"/>
        <w:rPr>
          <w:rFonts w:ascii="Arial" w:hAnsi="Arial" w:cs="Arial"/>
          <w:szCs w:val="24"/>
        </w:rPr>
      </w:pPr>
    </w:p>
    <w:p w:rsidR="004A18FB" w:rsidRPr="00482CFA" w:rsidRDefault="004A18FB" w:rsidP="004A18FB">
      <w:pPr>
        <w:jc w:val="center"/>
        <w:rPr>
          <w:rFonts w:ascii="Arial" w:hAnsi="Arial"/>
          <w:b/>
          <w:smallCaps/>
        </w:rPr>
      </w:pPr>
      <w:r w:rsidRPr="00482CFA">
        <w:rPr>
          <w:rFonts w:ascii="Arial" w:hAnsi="Arial"/>
          <w:b/>
          <w:smallCaps/>
        </w:rPr>
        <w:lastRenderedPageBreak/>
        <w:t xml:space="preserve">Члан </w:t>
      </w:r>
      <w:r w:rsidR="0035370B" w:rsidRPr="00482CFA">
        <w:rPr>
          <w:rFonts w:ascii="Arial" w:hAnsi="Arial"/>
          <w:b/>
          <w:smallCaps/>
        </w:rPr>
        <w:t>10</w:t>
      </w:r>
      <w:r w:rsidRPr="00482CFA">
        <w:rPr>
          <w:rFonts w:ascii="Arial" w:hAnsi="Arial"/>
          <w:b/>
          <w:smallCaps/>
        </w:rPr>
        <w:t>.</w:t>
      </w:r>
    </w:p>
    <w:p w:rsidR="004A18FB" w:rsidRPr="00482CFA" w:rsidRDefault="004A18FB" w:rsidP="004A18FB">
      <w:pPr>
        <w:jc w:val="both"/>
        <w:rPr>
          <w:rFonts w:ascii="Arial" w:hAnsi="Arial"/>
        </w:rPr>
      </w:pPr>
      <w:r w:rsidRPr="00482CFA">
        <w:rPr>
          <w:rFonts w:ascii="Arial" w:hAnsi="Arial"/>
        </w:rPr>
        <w:t xml:space="preserve">Наручилац се обавезује да Пружаоцу услуге врши исплату цене консултантских услуга </w:t>
      </w:r>
      <w:r w:rsidRPr="00482CFA">
        <w:rPr>
          <w:rFonts w:ascii="Arial" w:hAnsi="Arial"/>
          <w:color w:val="000000"/>
        </w:rPr>
        <w:t>у складу са извршеним активностима из Прилога 2. и 3. овог уговора</w:t>
      </w:r>
      <w:r w:rsidRPr="00482CFA">
        <w:rPr>
          <w:rFonts w:ascii="Arial" w:hAnsi="Arial"/>
        </w:rPr>
        <w:t>, у рок</w:t>
      </w:r>
      <w:r w:rsidR="009D3E39" w:rsidRPr="00482CFA">
        <w:rPr>
          <w:rFonts w:ascii="Arial" w:hAnsi="Arial"/>
        </w:rPr>
        <w:t>у</w:t>
      </w:r>
      <w:r w:rsidRPr="00482CFA">
        <w:rPr>
          <w:rFonts w:ascii="Arial" w:hAnsi="Arial"/>
        </w:rPr>
        <w:t xml:space="preserve"> утврђен</w:t>
      </w:r>
      <w:r w:rsidR="009D3E39" w:rsidRPr="00482CFA">
        <w:rPr>
          <w:rFonts w:ascii="Arial" w:hAnsi="Arial"/>
        </w:rPr>
        <w:t>о</w:t>
      </w:r>
      <w:r w:rsidRPr="00482CFA">
        <w:rPr>
          <w:rFonts w:ascii="Arial" w:hAnsi="Arial"/>
        </w:rPr>
        <w:t xml:space="preserve">м у члану </w:t>
      </w:r>
      <w:r w:rsidR="009D3E39" w:rsidRPr="00482CFA">
        <w:rPr>
          <w:rFonts w:ascii="Arial" w:hAnsi="Arial"/>
        </w:rPr>
        <w:t>9</w:t>
      </w:r>
      <w:r w:rsidRPr="00482CFA">
        <w:rPr>
          <w:rFonts w:ascii="Arial" w:hAnsi="Arial"/>
        </w:rPr>
        <w:t xml:space="preserve">. овог уговора. </w:t>
      </w:r>
    </w:p>
    <w:p w:rsidR="004A18FB" w:rsidRPr="00482CFA" w:rsidRDefault="004A18FB" w:rsidP="004A18FB">
      <w:pPr>
        <w:jc w:val="both"/>
        <w:rPr>
          <w:rFonts w:ascii="Arial" w:hAnsi="Arial"/>
          <w:color w:val="000000"/>
        </w:rPr>
      </w:pPr>
    </w:p>
    <w:p w:rsidR="004A18FB" w:rsidRPr="00482CFA" w:rsidRDefault="004A18FB" w:rsidP="004A18FB">
      <w:pPr>
        <w:widowControl w:val="0"/>
        <w:tabs>
          <w:tab w:val="left" w:pos="0"/>
          <w:tab w:val="left" w:pos="360"/>
        </w:tabs>
        <w:autoSpaceDE w:val="0"/>
        <w:autoSpaceDN w:val="0"/>
        <w:adjustRightInd w:val="0"/>
        <w:jc w:val="both"/>
        <w:rPr>
          <w:rFonts w:ascii="Arial" w:hAnsi="Arial"/>
        </w:rPr>
      </w:pPr>
      <w:r w:rsidRPr="00482CFA">
        <w:rPr>
          <w:rFonts w:ascii="Arial" w:hAnsi="Arial"/>
        </w:rPr>
        <w:t xml:space="preserve">Све исплате по основу овог уговора биће извршене на рачун: </w:t>
      </w:r>
      <w:r w:rsidRPr="00482CFA">
        <w:rPr>
          <w:rFonts w:ascii="Arial" w:hAnsi="Arial"/>
        </w:rPr>
        <w:tab/>
      </w:r>
    </w:p>
    <w:p w:rsidR="004A18FB" w:rsidRPr="00482CFA" w:rsidRDefault="004A18FB" w:rsidP="004A18FB">
      <w:pPr>
        <w:widowControl w:val="0"/>
        <w:tabs>
          <w:tab w:val="left" w:pos="360"/>
          <w:tab w:val="left" w:pos="709"/>
        </w:tabs>
        <w:autoSpaceDE w:val="0"/>
        <w:autoSpaceDN w:val="0"/>
        <w:adjustRightInd w:val="0"/>
        <w:jc w:val="both"/>
        <w:rPr>
          <w:rFonts w:ascii="Arial" w:hAnsi="Arial"/>
        </w:rPr>
      </w:pPr>
      <w:r w:rsidRPr="00482CFA">
        <w:rPr>
          <w:rFonts w:ascii="Arial" w:hAnsi="Arial"/>
        </w:rPr>
        <w:t xml:space="preserve"> _____________________________</w:t>
      </w:r>
    </w:p>
    <w:p w:rsidR="00F45506" w:rsidRPr="00482CFA" w:rsidRDefault="004A18FB" w:rsidP="00F25628">
      <w:pPr>
        <w:widowControl w:val="0"/>
        <w:tabs>
          <w:tab w:val="left" w:pos="0"/>
          <w:tab w:val="left" w:pos="360"/>
        </w:tabs>
        <w:autoSpaceDE w:val="0"/>
        <w:autoSpaceDN w:val="0"/>
        <w:adjustRightInd w:val="0"/>
        <w:ind w:firstLine="2"/>
        <w:jc w:val="both"/>
        <w:rPr>
          <w:rFonts w:ascii="Arial" w:hAnsi="Arial"/>
          <w:i/>
          <w:color w:val="8496B0" w:themeColor="text2" w:themeTint="99"/>
          <w:sz w:val="20"/>
        </w:rPr>
      </w:pPr>
      <w:r w:rsidRPr="00482CFA">
        <w:rPr>
          <w:rFonts w:ascii="Arial" w:hAnsi="Arial"/>
          <w:i/>
          <w:color w:val="8496B0" w:themeColor="text2" w:themeTint="99"/>
          <w:sz w:val="20"/>
        </w:rPr>
        <w:t>[напомена: коначан текст у Уговору зависи од тога да ли је изабрани домаћи или страни Пружалац услуге, од статуса чланова групе понуђача, као и од начина на који је уређено плаћање Споразумом о заједничком извршењу услуге]</w:t>
      </w:r>
    </w:p>
    <w:p w:rsidR="00F25628" w:rsidRPr="00482CFA" w:rsidRDefault="00F25628" w:rsidP="00F25628">
      <w:pPr>
        <w:widowControl w:val="0"/>
        <w:tabs>
          <w:tab w:val="left" w:pos="0"/>
          <w:tab w:val="left" w:pos="360"/>
        </w:tabs>
        <w:autoSpaceDE w:val="0"/>
        <w:autoSpaceDN w:val="0"/>
        <w:adjustRightInd w:val="0"/>
        <w:ind w:firstLine="2"/>
        <w:jc w:val="both"/>
        <w:rPr>
          <w:rFonts w:ascii="Arial" w:eastAsia="Calibri" w:hAnsi="Arial"/>
          <w:i/>
          <w:sz w:val="22"/>
        </w:rPr>
      </w:pPr>
    </w:p>
    <w:p w:rsidR="004A18FB" w:rsidRPr="00482CFA" w:rsidRDefault="004A18FB" w:rsidP="004A18FB">
      <w:pPr>
        <w:jc w:val="center"/>
        <w:rPr>
          <w:rFonts w:ascii="Arial" w:hAnsi="Arial"/>
          <w:b/>
          <w:smallCaps/>
        </w:rPr>
      </w:pPr>
      <w:r w:rsidRPr="00482CFA">
        <w:rPr>
          <w:rFonts w:ascii="Arial" w:hAnsi="Arial"/>
          <w:b/>
          <w:smallCaps/>
        </w:rPr>
        <w:t xml:space="preserve">Члан </w:t>
      </w:r>
      <w:r w:rsidR="000624DA" w:rsidRPr="00482CFA">
        <w:rPr>
          <w:rFonts w:ascii="Arial" w:hAnsi="Arial"/>
          <w:b/>
          <w:smallCaps/>
        </w:rPr>
        <w:t>11</w:t>
      </w:r>
      <w:r w:rsidRPr="00482CFA">
        <w:rPr>
          <w:rFonts w:ascii="Arial" w:hAnsi="Arial"/>
          <w:b/>
          <w:smallCaps/>
        </w:rPr>
        <w:t>.</w:t>
      </w:r>
    </w:p>
    <w:p w:rsidR="004A18FB" w:rsidRPr="00482CFA" w:rsidRDefault="004A18FB" w:rsidP="004A18FB">
      <w:pPr>
        <w:jc w:val="both"/>
        <w:rPr>
          <w:rFonts w:ascii="Arial" w:hAnsi="Arial"/>
          <w:i/>
        </w:rPr>
      </w:pPr>
      <w:r w:rsidRPr="00482CFA">
        <w:rPr>
          <w:rFonts w:ascii="Arial" w:hAnsi="Arial"/>
        </w:rPr>
        <w:t xml:space="preserve">Пружалац услуге ће започети са реализацијом активности у вези са пружањем консултантских услуга </w:t>
      </w:r>
      <w:r w:rsidR="000444F7" w:rsidRPr="00482CFA">
        <w:rPr>
          <w:rFonts w:ascii="Arial" w:hAnsi="Arial"/>
        </w:rPr>
        <w:t>по позиву Наручиоца најраније три дана, а најкасније 21 дан</w:t>
      </w:r>
      <w:r w:rsidRPr="00482CFA">
        <w:rPr>
          <w:rFonts w:ascii="Arial" w:hAnsi="Arial"/>
        </w:rPr>
        <w:t xml:space="preserve"> од дана </w:t>
      </w:r>
      <w:r w:rsidR="00B36B9A" w:rsidRPr="00482CFA">
        <w:rPr>
          <w:rFonts w:ascii="Arial" w:hAnsi="Arial"/>
        </w:rPr>
        <w:t xml:space="preserve">закључења </w:t>
      </w:r>
      <w:r w:rsidRPr="00482CFA">
        <w:rPr>
          <w:rFonts w:ascii="Arial" w:hAnsi="Arial"/>
        </w:rPr>
        <w:t xml:space="preserve">овог уговора, у супротном, овај уговор ће се сматрати раскинутим кривицом Пружаоца услуга. </w:t>
      </w:r>
    </w:p>
    <w:p w:rsidR="004A18FB" w:rsidRPr="00482CFA" w:rsidRDefault="004A18FB" w:rsidP="004A18FB">
      <w:pPr>
        <w:jc w:val="both"/>
        <w:rPr>
          <w:rFonts w:ascii="Arial" w:hAnsi="Arial"/>
        </w:rPr>
      </w:pPr>
    </w:p>
    <w:p w:rsidR="004A18FB" w:rsidRPr="00482CFA" w:rsidRDefault="004A18FB" w:rsidP="004A18FB">
      <w:pPr>
        <w:jc w:val="center"/>
        <w:rPr>
          <w:rFonts w:ascii="Arial" w:hAnsi="Arial"/>
          <w:b/>
          <w:smallCaps/>
        </w:rPr>
      </w:pPr>
      <w:r w:rsidRPr="00482CFA">
        <w:rPr>
          <w:rFonts w:ascii="Arial" w:hAnsi="Arial"/>
          <w:b/>
          <w:smallCaps/>
        </w:rPr>
        <w:t xml:space="preserve">Члан </w:t>
      </w:r>
      <w:r w:rsidR="00B36B9A" w:rsidRPr="00482CFA">
        <w:rPr>
          <w:rFonts w:ascii="Arial" w:hAnsi="Arial"/>
          <w:b/>
          <w:smallCaps/>
        </w:rPr>
        <w:t>12</w:t>
      </w:r>
      <w:r w:rsidRPr="00482CFA">
        <w:rPr>
          <w:rFonts w:ascii="Arial" w:hAnsi="Arial"/>
          <w:b/>
          <w:smallCaps/>
        </w:rPr>
        <w:t>.</w:t>
      </w:r>
    </w:p>
    <w:p w:rsidR="004A18FB" w:rsidRPr="00482CFA" w:rsidRDefault="004A18FB" w:rsidP="004A18FB">
      <w:pPr>
        <w:jc w:val="both"/>
        <w:rPr>
          <w:rFonts w:ascii="Arial" w:hAnsi="Arial"/>
        </w:rPr>
      </w:pPr>
      <w:r w:rsidRPr="00482CFA">
        <w:rPr>
          <w:rFonts w:ascii="Arial" w:hAnsi="Arial"/>
        </w:rPr>
        <w:t xml:space="preserve">Рок за извршење консултантских услуга износи ___ узастопних календарских месеци почев од дана </w:t>
      </w:r>
      <w:r w:rsidR="00E60E69" w:rsidRPr="00482CFA">
        <w:rPr>
          <w:rFonts w:ascii="Arial" w:hAnsi="Arial"/>
        </w:rPr>
        <w:t>почетка реализације активности у складу са чланом 11. овог уговора</w:t>
      </w:r>
      <w:r w:rsidRPr="00482CFA">
        <w:rPr>
          <w:rFonts w:ascii="Arial" w:hAnsi="Arial"/>
        </w:rPr>
        <w:t>. Динамика и рокови реализације активности утврђених за поједине модуле из Прилога 2. дефинисани су Прилогом 3. овог уговора.</w:t>
      </w:r>
    </w:p>
    <w:p w:rsidR="004A18FB" w:rsidRPr="00482CFA" w:rsidRDefault="004A18FB" w:rsidP="004A18FB">
      <w:pPr>
        <w:jc w:val="center"/>
        <w:rPr>
          <w:rFonts w:ascii="Arial" w:hAnsi="Arial"/>
        </w:rPr>
      </w:pPr>
    </w:p>
    <w:p w:rsidR="004A18FB" w:rsidRPr="00482CFA" w:rsidRDefault="004A18FB" w:rsidP="004A18FB">
      <w:pPr>
        <w:jc w:val="center"/>
        <w:rPr>
          <w:rFonts w:ascii="Arial" w:hAnsi="Arial"/>
          <w:b/>
          <w:smallCaps/>
        </w:rPr>
      </w:pPr>
      <w:r w:rsidRPr="00482CFA">
        <w:rPr>
          <w:rFonts w:ascii="Arial" w:hAnsi="Arial"/>
          <w:b/>
          <w:smallCaps/>
        </w:rPr>
        <w:t>Члан 1</w:t>
      </w:r>
      <w:r w:rsidR="00B36B9A" w:rsidRPr="00482CFA">
        <w:rPr>
          <w:rFonts w:ascii="Arial" w:hAnsi="Arial"/>
          <w:b/>
          <w:smallCaps/>
        </w:rPr>
        <w:t>3</w:t>
      </w:r>
      <w:r w:rsidRPr="00482CFA">
        <w:rPr>
          <w:rFonts w:ascii="Arial" w:hAnsi="Arial"/>
          <w:b/>
          <w:smallCaps/>
        </w:rPr>
        <w:t>.</w:t>
      </w:r>
    </w:p>
    <w:p w:rsidR="004A18FB" w:rsidRPr="00482CFA" w:rsidRDefault="004A18FB" w:rsidP="004A18FB">
      <w:pPr>
        <w:jc w:val="both"/>
        <w:rPr>
          <w:rFonts w:ascii="Arial" w:hAnsi="Arial"/>
        </w:rPr>
      </w:pPr>
      <w:r w:rsidRPr="00482CFA">
        <w:rPr>
          <w:rFonts w:ascii="Arial" w:hAnsi="Arial"/>
        </w:rPr>
        <w:t xml:space="preserve">Пружалац услуге је дужан да одреди извршиоце које ће пружати консултантске услуге. Списак извршилаца у којем су наведене квалификације извршилаца и прецизно дефинисане активности које обављају у извршавању консултантских услуга, на који сагласност даје Наручилац садржан је у Прилогу 4. овог уговора. </w:t>
      </w:r>
    </w:p>
    <w:p w:rsidR="004A18FB" w:rsidRPr="00482CFA" w:rsidRDefault="004A18FB" w:rsidP="004A18FB">
      <w:pPr>
        <w:jc w:val="both"/>
        <w:rPr>
          <w:rFonts w:ascii="Arial" w:hAnsi="Arial"/>
        </w:rPr>
      </w:pPr>
    </w:p>
    <w:p w:rsidR="004A18FB" w:rsidRPr="00482CFA" w:rsidRDefault="004A18FB" w:rsidP="004A18FB">
      <w:pPr>
        <w:jc w:val="both"/>
        <w:rPr>
          <w:rFonts w:ascii="Arial" w:hAnsi="Arial"/>
        </w:rPr>
      </w:pPr>
      <w:r w:rsidRPr="00482CFA">
        <w:rPr>
          <w:rFonts w:ascii="Arial" w:hAnsi="Arial"/>
        </w:rPr>
        <w:t>Уколико се током извршења консултантских услуга,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Наручиоца.</w:t>
      </w:r>
    </w:p>
    <w:p w:rsidR="004A18FB" w:rsidRPr="00482CFA" w:rsidRDefault="004A18FB" w:rsidP="004A18FB">
      <w:pPr>
        <w:jc w:val="both"/>
        <w:rPr>
          <w:rFonts w:ascii="Arial" w:hAnsi="Arial"/>
        </w:rPr>
      </w:pPr>
    </w:p>
    <w:p w:rsidR="004A18FB" w:rsidRPr="00482CFA" w:rsidRDefault="004A18FB" w:rsidP="004A18FB">
      <w:pPr>
        <w:jc w:val="both"/>
        <w:rPr>
          <w:rFonts w:ascii="Arial" w:hAnsi="Arial"/>
        </w:rPr>
      </w:pPr>
      <w:r w:rsidRPr="00482CFA">
        <w:rPr>
          <w:rFonts w:ascii="Arial" w:hAnsi="Arial"/>
        </w:rPr>
        <w:t xml:space="preserve">Било какве измене списка извршилаца из става 1. овог члана, као и било које друге промене у вези са извршиоцима консултантских услуга, претходно морају бити одобрене од стране Наручиоца у писаној форми. </w:t>
      </w:r>
    </w:p>
    <w:p w:rsidR="004A18FB" w:rsidRPr="00482CFA" w:rsidRDefault="004A18FB" w:rsidP="004A18FB">
      <w:pPr>
        <w:jc w:val="both"/>
        <w:rPr>
          <w:rFonts w:ascii="Arial" w:hAnsi="Arial"/>
        </w:rPr>
      </w:pPr>
    </w:p>
    <w:p w:rsidR="004A18FB" w:rsidRPr="00482CFA" w:rsidRDefault="004A18FB" w:rsidP="004A18FB">
      <w:pPr>
        <w:jc w:val="both"/>
        <w:rPr>
          <w:rFonts w:ascii="Arial" w:hAnsi="Arial"/>
        </w:rPr>
      </w:pPr>
      <w:r w:rsidRPr="00482CFA">
        <w:rPr>
          <w:rFonts w:ascii="Arial" w:hAnsi="Arial"/>
        </w:rPr>
        <w:t>Наручилац задржава право да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 а што је Пружалац услуге дужан да учини у примереном року, у супротном овај уговор ће се сматрати раскинутим кривицом Пружаоца услуге.</w:t>
      </w:r>
    </w:p>
    <w:p w:rsidR="004A18FB" w:rsidRPr="00482CFA" w:rsidRDefault="004A18FB" w:rsidP="004A18FB">
      <w:pPr>
        <w:jc w:val="both"/>
        <w:rPr>
          <w:rFonts w:ascii="Arial" w:hAnsi="Arial"/>
        </w:rPr>
      </w:pPr>
    </w:p>
    <w:p w:rsidR="004A18FB" w:rsidRPr="00482CFA" w:rsidRDefault="004A18FB" w:rsidP="004A18FB">
      <w:pPr>
        <w:jc w:val="both"/>
        <w:rPr>
          <w:rFonts w:ascii="Arial" w:hAnsi="Arial"/>
        </w:rPr>
      </w:pPr>
      <w:r w:rsidRPr="00482CFA">
        <w:rPr>
          <w:rFonts w:ascii="Arial" w:hAnsi="Arial"/>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4A18FB" w:rsidRPr="00482CFA" w:rsidRDefault="004A18FB" w:rsidP="004A18FB">
      <w:pPr>
        <w:jc w:val="both"/>
        <w:rPr>
          <w:rFonts w:ascii="Arial" w:hAnsi="Arial"/>
        </w:rPr>
      </w:pPr>
    </w:p>
    <w:p w:rsidR="004A18FB" w:rsidRPr="00482CFA" w:rsidRDefault="004A18FB" w:rsidP="004A18FB">
      <w:pPr>
        <w:jc w:val="both"/>
        <w:rPr>
          <w:rFonts w:ascii="Arial" w:hAnsi="Arial"/>
        </w:rPr>
      </w:pPr>
      <w:r w:rsidRPr="00482CFA">
        <w:rPr>
          <w:rFonts w:ascii="Arial" w:hAnsi="Arial"/>
        </w:rPr>
        <w:t>Писано одобрење Наручиоца, за замену извршиоца, из става 2. овог члана је саставни део Прилога 4. овог уговора, па уговорне стране неће закључивати посебан анекс овог уговора ради промене појединачних извршилаца.</w:t>
      </w:r>
    </w:p>
    <w:p w:rsidR="004A18FB" w:rsidRPr="00482CFA" w:rsidRDefault="004A18FB" w:rsidP="004A18FB">
      <w:pPr>
        <w:jc w:val="both"/>
        <w:rPr>
          <w:rFonts w:ascii="Arial" w:hAnsi="Arial"/>
        </w:rPr>
      </w:pPr>
    </w:p>
    <w:p w:rsidR="004A18FB" w:rsidRPr="0056630D" w:rsidRDefault="00462DC4" w:rsidP="004A18FB">
      <w:pPr>
        <w:jc w:val="center"/>
        <w:rPr>
          <w:rFonts w:ascii="Arial" w:hAnsi="Arial"/>
          <w:b/>
          <w:smallCaps/>
        </w:rPr>
      </w:pPr>
      <w:r w:rsidRPr="0056630D">
        <w:rPr>
          <w:rFonts w:ascii="Arial" w:hAnsi="Arial"/>
          <w:b/>
          <w:smallCaps/>
        </w:rPr>
        <w:lastRenderedPageBreak/>
        <w:t>Члан 14.</w:t>
      </w:r>
    </w:p>
    <w:p w:rsidR="004A18FB" w:rsidRPr="007E4570" w:rsidRDefault="004A18FB" w:rsidP="003A63FF">
      <w:pPr>
        <w:jc w:val="both"/>
        <w:rPr>
          <w:rFonts w:ascii="Arial" w:hAnsi="Arial"/>
        </w:rPr>
      </w:pPr>
      <w:r w:rsidRPr="007E4570">
        <w:rPr>
          <w:rFonts w:ascii="Arial" w:hAnsi="Arial"/>
        </w:rPr>
        <w:t xml:space="preserve">Пружалац услуге је дужан да у тренутку </w:t>
      </w:r>
      <w:r w:rsidR="00CF1E84" w:rsidRPr="007E4570">
        <w:rPr>
          <w:rFonts w:ascii="Arial" w:hAnsi="Arial"/>
        </w:rPr>
        <w:t xml:space="preserve">закључења </w:t>
      </w:r>
      <w:r w:rsidRPr="007E4570">
        <w:rPr>
          <w:rFonts w:ascii="Arial" w:hAnsi="Arial"/>
        </w:rPr>
        <w:t xml:space="preserve">Уговора, а најкасније у року од </w:t>
      </w:r>
      <w:r w:rsidR="0066770C" w:rsidRPr="007E4570">
        <w:rPr>
          <w:rFonts w:ascii="Arial" w:hAnsi="Arial"/>
        </w:rPr>
        <w:t xml:space="preserve">три </w:t>
      </w:r>
      <w:r w:rsidRPr="007E4570">
        <w:rPr>
          <w:rFonts w:ascii="Arial" w:hAnsi="Arial"/>
        </w:rPr>
        <w:t xml:space="preserve">дана од дана </w:t>
      </w:r>
      <w:r w:rsidR="00CF1E84" w:rsidRPr="007E4570">
        <w:rPr>
          <w:rFonts w:ascii="Arial" w:hAnsi="Arial"/>
        </w:rPr>
        <w:t xml:space="preserve">закључења </w:t>
      </w:r>
      <w:r w:rsidRPr="007E4570">
        <w:rPr>
          <w:rFonts w:ascii="Arial" w:hAnsi="Arial"/>
        </w:rPr>
        <w:t>Уговора,</w:t>
      </w:r>
      <w:r w:rsidR="0017555F" w:rsidRPr="007E4570">
        <w:rPr>
          <w:rFonts w:ascii="Arial" w:hAnsi="Arial"/>
        </w:rPr>
        <w:t xml:space="preserve"> као одложни услов из чл</w:t>
      </w:r>
      <w:r w:rsidR="00CF1E84" w:rsidRPr="007E4570">
        <w:rPr>
          <w:rFonts w:ascii="Arial" w:hAnsi="Arial"/>
        </w:rPr>
        <w:t xml:space="preserve">ана </w:t>
      </w:r>
      <w:r w:rsidR="0017555F" w:rsidRPr="007E4570">
        <w:rPr>
          <w:rFonts w:ascii="Arial" w:hAnsi="Arial"/>
        </w:rPr>
        <w:t>74.</w:t>
      </w:r>
      <w:r w:rsidR="00CF1E84" w:rsidRPr="007E4570">
        <w:rPr>
          <w:rFonts w:ascii="Arial" w:hAnsi="Arial"/>
        </w:rPr>
        <w:t xml:space="preserve"> </w:t>
      </w:r>
      <w:r w:rsidR="0017555F" w:rsidRPr="007E4570">
        <w:rPr>
          <w:rFonts w:ascii="Arial" w:hAnsi="Arial"/>
        </w:rPr>
        <w:t>ст</w:t>
      </w:r>
      <w:r w:rsidR="00CF1E84" w:rsidRPr="007E4570">
        <w:rPr>
          <w:rFonts w:ascii="Arial" w:hAnsi="Arial"/>
        </w:rPr>
        <w:t xml:space="preserve">ав </w:t>
      </w:r>
      <w:r w:rsidR="0017555F" w:rsidRPr="007E4570">
        <w:rPr>
          <w:rFonts w:ascii="Arial" w:hAnsi="Arial"/>
        </w:rPr>
        <w:t>2. З</w:t>
      </w:r>
      <w:r w:rsidR="00CF1E84" w:rsidRPr="007E4570">
        <w:rPr>
          <w:rFonts w:ascii="Arial" w:hAnsi="Arial"/>
        </w:rPr>
        <w:t>акона о облигационим односима</w:t>
      </w:r>
      <w:r w:rsidR="0017555F" w:rsidRPr="007E4570">
        <w:rPr>
          <w:rFonts w:ascii="Arial" w:hAnsi="Arial"/>
        </w:rPr>
        <w:t>,</w:t>
      </w:r>
      <w:r w:rsidRPr="007E4570">
        <w:rPr>
          <w:rFonts w:ascii="Arial" w:hAnsi="Arial"/>
        </w:rPr>
        <w:t xml:space="preserve"> преда Наручиоцу неопозиву, безусловну (без </w:t>
      </w:r>
      <w:r w:rsidR="00E37A89">
        <w:rPr>
          <w:rFonts w:ascii="Arial" w:hAnsi="Arial"/>
        </w:rPr>
        <w:t xml:space="preserve">права на </w:t>
      </w:r>
      <w:r w:rsidRPr="007E4570">
        <w:rPr>
          <w:rFonts w:ascii="Arial" w:hAnsi="Arial"/>
        </w:rPr>
        <w:t>приговор) и на први позив наплативу банкарску гаранцију за добро извршење посла (консултантских услуга) у износу од _____________ _____ (</w:t>
      </w:r>
      <w:r w:rsidRPr="007E4570">
        <w:rPr>
          <w:rFonts w:ascii="Arial" w:hAnsi="Arial"/>
          <w:i/>
        </w:rPr>
        <w:t>RSD/EUR</w:t>
      </w:r>
      <w:r w:rsidRPr="007E4570">
        <w:rPr>
          <w:rFonts w:ascii="Arial" w:hAnsi="Arial"/>
        </w:rPr>
        <w:t>)</w:t>
      </w:r>
      <w:r w:rsidRPr="007E4570">
        <w:t xml:space="preserve">, </w:t>
      </w:r>
      <w:r w:rsidRPr="007E4570">
        <w:rPr>
          <w:rFonts w:ascii="Arial" w:hAnsi="Arial"/>
        </w:rPr>
        <w:t>а што представља 10% уговорене вредности из члана 2. став 1. овог уговора, са роком важења 30 дана дужим од дана одобрења Коначног извештаја</w:t>
      </w:r>
      <w:r w:rsidR="00EB3D2B">
        <w:rPr>
          <w:rFonts w:ascii="Arial" w:hAnsi="Arial"/>
        </w:rPr>
        <w:t xml:space="preserve">, у свему у складу са условима дефинисаним </w:t>
      </w:r>
      <w:r w:rsidR="00A81F0D">
        <w:rPr>
          <w:rFonts w:ascii="Arial" w:hAnsi="Arial"/>
        </w:rPr>
        <w:t>Прилогом 1. овог уговора</w:t>
      </w:r>
      <w:r w:rsidRPr="007E4570">
        <w:rPr>
          <w:rFonts w:ascii="Arial" w:hAnsi="Arial"/>
        </w:rPr>
        <w:t>.</w:t>
      </w:r>
    </w:p>
    <w:p w:rsidR="00026723" w:rsidRPr="007E4570" w:rsidRDefault="00026723" w:rsidP="003A63FF">
      <w:pPr>
        <w:jc w:val="both"/>
        <w:rPr>
          <w:rFonts w:ascii="Arial" w:eastAsia="Calibri" w:hAnsi="Arial" w:cs="Arial"/>
          <w:szCs w:val="24"/>
        </w:rPr>
      </w:pPr>
    </w:p>
    <w:p w:rsidR="00026723" w:rsidRPr="007E4570" w:rsidRDefault="00026723" w:rsidP="003A63FF">
      <w:pPr>
        <w:jc w:val="both"/>
        <w:rPr>
          <w:rFonts w:ascii="Arial" w:eastAsia="Calibri" w:hAnsi="Arial" w:cs="Arial"/>
          <w:szCs w:val="24"/>
        </w:rPr>
      </w:pPr>
      <w:r w:rsidRPr="007E4570">
        <w:rPr>
          <w:rFonts w:ascii="Arial" w:eastAsia="Calibri" w:hAnsi="Arial" w:cs="Arial"/>
          <w:szCs w:val="24"/>
        </w:rPr>
        <w:t>Наручилац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7E4570">
        <w:rPr>
          <w:rFonts w:ascii="Arial" w:eastAsia="Calibri" w:hAnsi="Arial" w:cs="Arial"/>
          <w:szCs w:val="24"/>
          <w:lang w:eastAsia="sr-Latn-CS"/>
        </w:rPr>
        <w:t>е</w:t>
      </w:r>
      <w:r w:rsidRPr="007E4570">
        <w:rPr>
          <w:rFonts w:ascii="Arial" w:eastAsia="Calibri" w:hAnsi="Arial" w:cs="Arial"/>
          <w:szCs w:val="24"/>
        </w:rPr>
        <w:t>.</w:t>
      </w:r>
    </w:p>
    <w:p w:rsidR="00034232" w:rsidRPr="007E4570" w:rsidRDefault="00034232" w:rsidP="003A63FF">
      <w:pPr>
        <w:tabs>
          <w:tab w:val="left" w:pos="2220"/>
        </w:tabs>
        <w:jc w:val="both"/>
        <w:rPr>
          <w:rFonts w:ascii="Arial" w:hAnsi="Arial"/>
        </w:rPr>
      </w:pPr>
    </w:p>
    <w:p w:rsidR="00034232" w:rsidRPr="00482CFA" w:rsidRDefault="00034232" w:rsidP="004A18FB">
      <w:pPr>
        <w:tabs>
          <w:tab w:val="left" w:pos="2220"/>
        </w:tabs>
        <w:jc w:val="both"/>
        <w:rPr>
          <w:rFonts w:ascii="Arial" w:hAnsi="Arial"/>
        </w:rPr>
      </w:pPr>
      <w:r w:rsidRPr="007E4570">
        <w:rPr>
          <w:rFonts w:ascii="Arial" w:hAnsi="Arial"/>
        </w:rPr>
        <w:t xml:space="preserve">Ако се за време трајања Уговора промене рокови за извршење </w:t>
      </w:r>
      <w:r w:rsidR="00245B07" w:rsidRPr="007E4570">
        <w:rPr>
          <w:rFonts w:ascii="Arial" w:hAnsi="Arial"/>
        </w:rPr>
        <w:t xml:space="preserve">уговорених </w:t>
      </w:r>
      <w:r w:rsidR="00482CFA" w:rsidRPr="007E4570">
        <w:rPr>
          <w:rFonts w:ascii="Arial" w:hAnsi="Arial"/>
        </w:rPr>
        <w:t>консултантских</w:t>
      </w:r>
      <w:r w:rsidR="00245B07" w:rsidRPr="007E4570">
        <w:rPr>
          <w:rFonts w:ascii="Arial" w:hAnsi="Arial"/>
        </w:rPr>
        <w:t xml:space="preserve"> услуга у складу са чланом </w:t>
      </w:r>
      <w:r w:rsidR="003E2FF7" w:rsidRPr="007E4570">
        <w:rPr>
          <w:rFonts w:ascii="Arial" w:hAnsi="Arial"/>
        </w:rPr>
        <w:t>20</w:t>
      </w:r>
      <w:r w:rsidR="00245B07" w:rsidRPr="007E4570">
        <w:rPr>
          <w:rFonts w:ascii="Arial" w:hAnsi="Arial"/>
        </w:rPr>
        <w:t>. овог уговора</w:t>
      </w:r>
      <w:r w:rsidRPr="007E4570">
        <w:rPr>
          <w:rFonts w:ascii="Arial" w:hAnsi="Arial"/>
        </w:rPr>
        <w:t>, важност банкарске гаранције мора се продужити.</w:t>
      </w:r>
    </w:p>
    <w:p w:rsidR="004A18FB" w:rsidRPr="00482CFA" w:rsidRDefault="004A18FB" w:rsidP="004A18FB">
      <w:pPr>
        <w:tabs>
          <w:tab w:val="left" w:pos="2220"/>
        </w:tabs>
        <w:jc w:val="both"/>
        <w:rPr>
          <w:rFonts w:ascii="Arial" w:hAnsi="Arial"/>
          <w:color w:val="FF0000"/>
        </w:rPr>
      </w:pPr>
      <w:r w:rsidRPr="00482CFA">
        <w:rPr>
          <w:rFonts w:ascii="Arial" w:hAnsi="Arial"/>
        </w:rPr>
        <w:tab/>
      </w:r>
    </w:p>
    <w:p w:rsidR="00EE3C0C" w:rsidRPr="00482CFA" w:rsidRDefault="00EE3C0C" w:rsidP="004A18FB">
      <w:pPr>
        <w:jc w:val="center"/>
        <w:rPr>
          <w:rFonts w:ascii="Arial" w:hAnsi="Arial"/>
          <w:b/>
          <w:smallCaps/>
        </w:rPr>
      </w:pPr>
      <w:r w:rsidRPr="00482CFA">
        <w:rPr>
          <w:rFonts w:ascii="Arial" w:hAnsi="Arial"/>
          <w:b/>
          <w:smallCaps/>
        </w:rPr>
        <w:t>Члан 1</w:t>
      </w:r>
      <w:r w:rsidR="0098647D" w:rsidRPr="00482CFA">
        <w:rPr>
          <w:rFonts w:ascii="Arial" w:hAnsi="Arial"/>
          <w:b/>
          <w:smallCaps/>
        </w:rPr>
        <w:t>5</w:t>
      </w:r>
      <w:r w:rsidRPr="00482CFA">
        <w:rPr>
          <w:rFonts w:ascii="Arial" w:hAnsi="Arial"/>
          <w:b/>
          <w:smallCaps/>
        </w:rPr>
        <w:t>.</w:t>
      </w:r>
    </w:p>
    <w:p w:rsidR="004A18FB" w:rsidRPr="00482CFA" w:rsidRDefault="004A18FB" w:rsidP="004A18FB">
      <w:pPr>
        <w:jc w:val="both"/>
        <w:rPr>
          <w:rFonts w:ascii="Arial" w:hAnsi="Arial"/>
        </w:rPr>
      </w:pPr>
      <w:r w:rsidRPr="00482CFA">
        <w:rPr>
          <w:rFonts w:ascii="Arial" w:hAnsi="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консултантских услуга из Прилога 2. овог уговора и да их користе искључиво за обављање тих услуга, а у складу са Уговором о чувању пословне тајне и поверљивих информација</w:t>
      </w:r>
      <w:r w:rsidR="00A81F0D">
        <w:rPr>
          <w:rFonts w:ascii="Arial" w:hAnsi="Arial"/>
        </w:rPr>
        <w:t>,</w:t>
      </w:r>
      <w:r w:rsidR="00EB3D2B">
        <w:rPr>
          <w:rFonts w:ascii="Arial" w:hAnsi="Arial"/>
        </w:rPr>
        <w:t xml:space="preserve"> </w:t>
      </w:r>
      <w:r w:rsidR="005546F4">
        <w:rPr>
          <w:rFonts w:ascii="Arial" w:hAnsi="Arial"/>
        </w:rPr>
        <w:t>који као Прилог 7</w:t>
      </w:r>
      <w:r w:rsidR="00A81F0D">
        <w:rPr>
          <w:rFonts w:ascii="Arial" w:hAnsi="Arial"/>
        </w:rPr>
        <w:t>.</w:t>
      </w:r>
      <w:r w:rsidR="005546F4">
        <w:rPr>
          <w:rFonts w:ascii="Arial" w:hAnsi="Arial"/>
        </w:rPr>
        <w:t xml:space="preserve"> чини саставни део овог уговора</w:t>
      </w:r>
      <w:r w:rsidRPr="00482CFA">
        <w:rPr>
          <w:rFonts w:ascii="Arial" w:hAnsi="Arial"/>
        </w:rPr>
        <w:t xml:space="preserve">. </w:t>
      </w:r>
    </w:p>
    <w:p w:rsidR="004A18FB" w:rsidRPr="00482CFA" w:rsidRDefault="004A18FB" w:rsidP="004A18FB">
      <w:pPr>
        <w:jc w:val="both"/>
        <w:rPr>
          <w:rFonts w:ascii="Arial" w:hAnsi="Arial"/>
          <w:color w:val="FF0000"/>
        </w:rPr>
      </w:pPr>
    </w:p>
    <w:p w:rsidR="004A18FB" w:rsidRPr="00482CFA" w:rsidRDefault="004A18FB" w:rsidP="004A18FB">
      <w:pPr>
        <w:jc w:val="both"/>
        <w:rPr>
          <w:rFonts w:ascii="Arial" w:hAnsi="Arial"/>
        </w:rPr>
      </w:pPr>
      <w:r w:rsidRPr="00482CFA">
        <w:rPr>
          <w:rFonts w:ascii="Arial" w:hAnsi="Arial"/>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4A18FB" w:rsidRPr="00482CFA" w:rsidRDefault="004A18FB" w:rsidP="004A18FB">
      <w:pPr>
        <w:jc w:val="both"/>
        <w:rPr>
          <w:rFonts w:ascii="Arial" w:hAnsi="Arial"/>
        </w:rPr>
      </w:pPr>
    </w:p>
    <w:p w:rsidR="004A18FB" w:rsidRPr="00482CFA" w:rsidRDefault="004A18FB" w:rsidP="004A18FB">
      <w:pPr>
        <w:jc w:val="center"/>
        <w:rPr>
          <w:rFonts w:ascii="Arial" w:hAnsi="Arial"/>
          <w:b/>
        </w:rPr>
      </w:pPr>
      <w:r w:rsidRPr="00482CFA">
        <w:rPr>
          <w:rFonts w:ascii="Arial" w:hAnsi="Arial"/>
          <w:b/>
        </w:rPr>
        <w:t xml:space="preserve">Члан </w:t>
      </w:r>
      <w:r w:rsidR="00CF1E84" w:rsidRPr="00482CFA">
        <w:rPr>
          <w:rFonts w:ascii="Arial" w:hAnsi="Arial"/>
          <w:b/>
        </w:rPr>
        <w:t>1</w:t>
      </w:r>
      <w:r w:rsidR="0098647D" w:rsidRPr="00482CFA">
        <w:rPr>
          <w:rFonts w:ascii="Arial" w:hAnsi="Arial"/>
          <w:b/>
        </w:rPr>
        <w:t>6</w:t>
      </w:r>
      <w:r w:rsidRPr="00482CFA">
        <w:rPr>
          <w:rFonts w:ascii="Arial" w:hAnsi="Arial"/>
          <w:b/>
        </w:rPr>
        <w:t>.</w:t>
      </w:r>
    </w:p>
    <w:p w:rsidR="004A18FB" w:rsidRPr="00482CFA" w:rsidRDefault="004A18FB" w:rsidP="004A18FB">
      <w:pPr>
        <w:jc w:val="both"/>
        <w:rPr>
          <w:rFonts w:ascii="Arial" w:hAnsi="Arial"/>
        </w:rPr>
      </w:pPr>
      <w:r w:rsidRPr="00482CFA">
        <w:rPr>
          <w:rFonts w:ascii="Arial" w:hAnsi="Arial"/>
        </w:rPr>
        <w:t xml:space="preserve">Пружалац услуге је дужан да у свим стручним стварима пружи консултантске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4A18FB" w:rsidRPr="00482CFA" w:rsidRDefault="004A18FB" w:rsidP="004A18FB">
      <w:pPr>
        <w:jc w:val="both"/>
        <w:rPr>
          <w:rFonts w:ascii="Arial" w:hAnsi="Arial"/>
        </w:rPr>
      </w:pPr>
    </w:p>
    <w:p w:rsidR="004A18FB" w:rsidRPr="00482CFA" w:rsidRDefault="004A18FB" w:rsidP="004A18FB">
      <w:pPr>
        <w:jc w:val="both"/>
        <w:rPr>
          <w:rFonts w:ascii="Arial" w:hAnsi="Arial"/>
        </w:rPr>
      </w:pPr>
      <w:r w:rsidRPr="00482CFA">
        <w:rPr>
          <w:rFonts w:ascii="Arial" w:hAnsi="Arial"/>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својих задатака по овом уговору. </w:t>
      </w:r>
    </w:p>
    <w:p w:rsidR="004A18FB" w:rsidRPr="00482CFA" w:rsidRDefault="004A18FB" w:rsidP="004A18FB">
      <w:pPr>
        <w:jc w:val="both"/>
        <w:rPr>
          <w:rFonts w:ascii="Arial" w:hAnsi="Arial"/>
        </w:rPr>
      </w:pPr>
    </w:p>
    <w:p w:rsidR="00EE3C0C" w:rsidRPr="00482CFA" w:rsidRDefault="004A18FB" w:rsidP="00F25628">
      <w:pPr>
        <w:jc w:val="both"/>
        <w:rPr>
          <w:rFonts w:ascii="Arial" w:hAnsi="Arial"/>
        </w:rPr>
      </w:pPr>
      <w:r w:rsidRPr="00482CFA">
        <w:rPr>
          <w:rFonts w:ascii="Arial" w:hAnsi="Arial"/>
        </w:rPr>
        <w:t>Пружалац услуге је дужан да пружи консултантске услуге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rsidR="00F25628" w:rsidRDefault="00F25628" w:rsidP="00F25628">
      <w:pPr>
        <w:jc w:val="both"/>
        <w:rPr>
          <w:rFonts w:ascii="Arial" w:hAnsi="Arial"/>
        </w:rPr>
      </w:pPr>
    </w:p>
    <w:p w:rsidR="00F91D99" w:rsidRDefault="00F91D99" w:rsidP="00F25628">
      <w:pPr>
        <w:jc w:val="both"/>
        <w:rPr>
          <w:rFonts w:ascii="Arial" w:hAnsi="Arial"/>
        </w:rPr>
      </w:pPr>
    </w:p>
    <w:p w:rsidR="00F91D99" w:rsidRPr="00482CFA" w:rsidRDefault="00F91D99" w:rsidP="00F25628">
      <w:pPr>
        <w:jc w:val="both"/>
        <w:rPr>
          <w:rFonts w:ascii="Arial" w:hAnsi="Arial"/>
        </w:rPr>
      </w:pPr>
    </w:p>
    <w:p w:rsidR="004A18FB" w:rsidRPr="00482CFA" w:rsidRDefault="004A18FB" w:rsidP="004A18FB">
      <w:pPr>
        <w:jc w:val="center"/>
        <w:rPr>
          <w:rFonts w:ascii="Arial" w:hAnsi="Arial"/>
          <w:b/>
          <w:smallCaps/>
        </w:rPr>
      </w:pPr>
      <w:r w:rsidRPr="00482CFA">
        <w:rPr>
          <w:rFonts w:ascii="Arial" w:hAnsi="Arial"/>
          <w:b/>
          <w:smallCaps/>
        </w:rPr>
        <w:lastRenderedPageBreak/>
        <w:t xml:space="preserve">Члан </w:t>
      </w:r>
      <w:r w:rsidR="00CF1E84" w:rsidRPr="00482CFA">
        <w:rPr>
          <w:rFonts w:ascii="Arial" w:hAnsi="Arial"/>
          <w:b/>
          <w:smallCaps/>
        </w:rPr>
        <w:t>1</w:t>
      </w:r>
      <w:r w:rsidR="0098647D" w:rsidRPr="00482CFA">
        <w:rPr>
          <w:rFonts w:ascii="Arial" w:hAnsi="Arial"/>
          <w:b/>
          <w:smallCaps/>
        </w:rPr>
        <w:t>7</w:t>
      </w:r>
      <w:r w:rsidRPr="00482CFA">
        <w:rPr>
          <w:rFonts w:ascii="Arial" w:hAnsi="Arial"/>
          <w:b/>
          <w:smallCaps/>
        </w:rPr>
        <w:t>.</w:t>
      </w:r>
    </w:p>
    <w:p w:rsidR="004A18FB" w:rsidRPr="00482CFA" w:rsidRDefault="004A18FB" w:rsidP="004A18FB">
      <w:pPr>
        <w:jc w:val="both"/>
        <w:rPr>
          <w:rFonts w:ascii="Arial" w:hAnsi="Arial"/>
        </w:rPr>
      </w:pPr>
      <w:r w:rsidRPr="00482CFA">
        <w:rPr>
          <w:rFonts w:ascii="Arial" w:hAnsi="Arial"/>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026723" w:rsidRPr="00482CFA" w:rsidRDefault="00026723" w:rsidP="00026723">
      <w:pPr>
        <w:jc w:val="both"/>
        <w:rPr>
          <w:rFonts w:ascii="Arial" w:hAnsi="Arial" w:cs="Arial"/>
          <w:szCs w:val="24"/>
        </w:rPr>
      </w:pPr>
    </w:p>
    <w:p w:rsidR="00026723" w:rsidRPr="00482CFA" w:rsidRDefault="00026723" w:rsidP="00026723">
      <w:pPr>
        <w:jc w:val="both"/>
        <w:rPr>
          <w:rFonts w:ascii="Arial" w:hAnsi="Arial" w:cs="Arial"/>
          <w:szCs w:val="24"/>
        </w:rPr>
      </w:pPr>
      <w:r w:rsidRPr="00482CFA">
        <w:rPr>
          <w:rFonts w:ascii="Arial" w:hAnsi="Arial" w:cs="Arial"/>
          <w:szCs w:val="24"/>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026723" w:rsidRPr="00482CFA" w:rsidRDefault="00026723" w:rsidP="00026723">
      <w:pPr>
        <w:jc w:val="both"/>
        <w:rPr>
          <w:rFonts w:ascii="Arial" w:hAnsi="Arial" w:cs="Arial"/>
          <w:szCs w:val="24"/>
          <w:lang w:eastAsia="sr-Latn-CS"/>
        </w:rPr>
      </w:pPr>
    </w:p>
    <w:p w:rsidR="00026723" w:rsidRPr="00482CFA" w:rsidRDefault="00026723" w:rsidP="00B41C28">
      <w:pPr>
        <w:jc w:val="both"/>
        <w:rPr>
          <w:rFonts w:ascii="Arial" w:hAnsi="Arial" w:cs="Arial"/>
          <w:szCs w:val="24"/>
        </w:rPr>
      </w:pPr>
      <w:r w:rsidRPr="00482CFA">
        <w:rPr>
          <w:rFonts w:ascii="Arial" w:hAnsi="Arial" w:cs="Arial"/>
          <w:szCs w:val="24"/>
          <w:lang w:eastAsia="sr-Latn-CS"/>
        </w:rPr>
        <w:t>Наручилац има право трајног и неограниченог коришћења свих испоручених уговорних производа који су предмет овог уговора, без икакве посебне накнаде осим уговором предвиђене цене и исто може да оствари у зависним привредним друштвима чији је оснивач и привредним друштвима у којима је члан.</w:t>
      </w:r>
    </w:p>
    <w:p w:rsidR="004A18FB" w:rsidRPr="00482CFA" w:rsidRDefault="004A18FB" w:rsidP="00B41C28">
      <w:pPr>
        <w:jc w:val="center"/>
        <w:rPr>
          <w:rFonts w:ascii="Arial" w:hAnsi="Arial" w:cs="Arial"/>
          <w:b/>
          <w:smallCaps/>
        </w:rPr>
      </w:pPr>
    </w:p>
    <w:p w:rsidR="004A18FB" w:rsidRPr="00482CFA" w:rsidRDefault="004A18FB" w:rsidP="00B41C28">
      <w:pPr>
        <w:jc w:val="center"/>
        <w:rPr>
          <w:rFonts w:ascii="Arial" w:hAnsi="Arial" w:cs="Arial"/>
          <w:b/>
          <w:smallCaps/>
        </w:rPr>
      </w:pPr>
      <w:r w:rsidRPr="00482CFA">
        <w:rPr>
          <w:rFonts w:ascii="Arial" w:hAnsi="Arial" w:cs="Arial"/>
          <w:b/>
          <w:smallCaps/>
        </w:rPr>
        <w:t xml:space="preserve">Члан </w:t>
      </w:r>
      <w:r w:rsidR="00CF1E84" w:rsidRPr="00482CFA">
        <w:rPr>
          <w:rFonts w:ascii="Arial" w:hAnsi="Arial" w:cs="Arial"/>
          <w:b/>
          <w:smallCaps/>
        </w:rPr>
        <w:t>1</w:t>
      </w:r>
      <w:r w:rsidR="0098647D" w:rsidRPr="00482CFA">
        <w:rPr>
          <w:rFonts w:ascii="Arial" w:hAnsi="Arial" w:cs="Arial"/>
          <w:b/>
          <w:smallCaps/>
        </w:rPr>
        <w:t>8</w:t>
      </w:r>
      <w:r w:rsidRPr="00482CFA">
        <w:rPr>
          <w:rFonts w:ascii="Arial" w:hAnsi="Arial" w:cs="Arial"/>
          <w:b/>
          <w:smallCaps/>
        </w:rPr>
        <w:t>.</w:t>
      </w:r>
    </w:p>
    <w:p w:rsidR="004A18FB" w:rsidRPr="00482CFA" w:rsidRDefault="004A18FB" w:rsidP="00B41C28">
      <w:pPr>
        <w:jc w:val="both"/>
        <w:rPr>
          <w:rFonts w:ascii="Arial" w:hAnsi="Arial" w:cs="Arial"/>
        </w:rPr>
      </w:pPr>
      <w:r w:rsidRPr="00482CFA">
        <w:rPr>
          <w:rFonts w:ascii="Arial" w:hAnsi="Arial"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4A3641" w:rsidRPr="00482CFA" w:rsidRDefault="004A3641" w:rsidP="00B41C28">
      <w:pPr>
        <w:jc w:val="center"/>
        <w:rPr>
          <w:rFonts w:ascii="Arial" w:hAnsi="Arial" w:cs="Arial"/>
        </w:rPr>
      </w:pPr>
    </w:p>
    <w:p w:rsidR="00B41C28" w:rsidRPr="00482CFA" w:rsidRDefault="0098647D" w:rsidP="0098647D">
      <w:pPr>
        <w:jc w:val="center"/>
        <w:rPr>
          <w:rFonts w:ascii="Arial" w:hAnsi="Arial" w:cs="Arial"/>
          <w:b/>
          <w:smallCaps/>
        </w:rPr>
      </w:pPr>
      <w:r w:rsidRPr="00482CFA">
        <w:rPr>
          <w:rFonts w:ascii="Arial" w:hAnsi="Arial" w:cs="Arial"/>
          <w:b/>
          <w:smallCaps/>
        </w:rPr>
        <w:t xml:space="preserve">Члан </w:t>
      </w:r>
      <w:r w:rsidRPr="00482CFA">
        <w:rPr>
          <w:rFonts w:ascii="Arial" w:hAnsi="Arial" w:cs="Arial"/>
          <w:b/>
          <w:szCs w:val="24"/>
        </w:rPr>
        <w:t>19</w:t>
      </w:r>
      <w:r w:rsidR="00B41C28" w:rsidRPr="00482CFA">
        <w:rPr>
          <w:rFonts w:ascii="Arial" w:hAnsi="Arial" w:cs="Arial"/>
          <w:b/>
          <w:szCs w:val="24"/>
        </w:rPr>
        <w:t>.</w:t>
      </w:r>
    </w:p>
    <w:p w:rsidR="004A3641" w:rsidRPr="00482CFA" w:rsidRDefault="001B0E51" w:rsidP="00B41C28">
      <w:pPr>
        <w:jc w:val="both"/>
        <w:rPr>
          <w:rFonts w:ascii="Arial" w:hAnsi="Arial" w:cs="Arial"/>
          <w:szCs w:val="24"/>
        </w:rPr>
      </w:pPr>
      <w:r w:rsidRPr="00482CFA">
        <w:rPr>
          <w:rFonts w:ascii="Arial" w:hAnsi="Arial" w:cs="Arial"/>
          <w:szCs w:val="24"/>
        </w:rPr>
        <w:t>Пр</w:t>
      </w:r>
      <w:r w:rsidR="004370E4" w:rsidRPr="00482CFA">
        <w:rPr>
          <w:rFonts w:ascii="Arial" w:hAnsi="Arial" w:cs="Arial"/>
          <w:szCs w:val="24"/>
        </w:rPr>
        <w:t>ужaлaц услугe</w:t>
      </w:r>
      <w:r w:rsidRPr="00482CFA">
        <w:rPr>
          <w:rFonts w:ascii="Arial" w:hAnsi="Arial" w:cs="Arial"/>
          <w:szCs w:val="24"/>
        </w:rPr>
        <w:t>,</w:t>
      </w:r>
      <w:r w:rsidR="00482CFA">
        <w:rPr>
          <w:rFonts w:ascii="Arial" w:hAnsi="Arial" w:cs="Arial"/>
          <w:szCs w:val="24"/>
        </w:rPr>
        <w:t xml:space="preserve"> </w:t>
      </w:r>
      <w:r w:rsidR="004370E4" w:rsidRPr="00482CFA">
        <w:rPr>
          <w:rFonts w:ascii="Arial" w:hAnsi="Arial" w:cs="Arial"/>
          <w:szCs w:val="24"/>
        </w:rPr>
        <w:t>кojи кoристи интeлeктуaлну свojину трeћих лицa (бeз oбзирa o кaквoj врсти интeлeктуaлнe свojинe je рeч), гaрaнтуje Нaруциoцу дa je нoсилaц прaвa или дa имa зaкoнитo прaвo нa кoришћeњe и/или упoтрeбу тaквe интeлeктуaлнe свojинe.</w:t>
      </w:r>
    </w:p>
    <w:p w:rsidR="004A18FB" w:rsidRPr="00482CFA" w:rsidRDefault="004A18FB" w:rsidP="004A18FB">
      <w:pPr>
        <w:rPr>
          <w:rFonts w:ascii="Arial" w:hAnsi="Arial" w:cs="Arial"/>
          <w:szCs w:val="24"/>
        </w:rPr>
      </w:pPr>
    </w:p>
    <w:p w:rsidR="004A18FB" w:rsidRPr="00482CFA" w:rsidRDefault="004A18FB" w:rsidP="004A18FB">
      <w:pPr>
        <w:jc w:val="center"/>
        <w:rPr>
          <w:rFonts w:ascii="Arial" w:hAnsi="Arial"/>
          <w:b/>
          <w:smallCaps/>
        </w:rPr>
      </w:pPr>
      <w:r w:rsidRPr="00482CFA">
        <w:rPr>
          <w:rFonts w:ascii="Arial" w:hAnsi="Arial"/>
          <w:b/>
          <w:smallCaps/>
        </w:rPr>
        <w:t xml:space="preserve">Члан </w:t>
      </w:r>
      <w:r w:rsidR="0098647D" w:rsidRPr="00482CFA">
        <w:rPr>
          <w:rFonts w:ascii="Arial" w:hAnsi="Arial"/>
          <w:b/>
          <w:smallCaps/>
        </w:rPr>
        <w:t>20</w:t>
      </w:r>
      <w:r w:rsidRPr="00482CFA">
        <w:rPr>
          <w:rFonts w:ascii="Arial" w:hAnsi="Arial"/>
          <w:b/>
          <w:smallCaps/>
        </w:rPr>
        <w:t>.</w:t>
      </w:r>
    </w:p>
    <w:p w:rsidR="004A18FB" w:rsidRPr="00482CFA" w:rsidRDefault="004A18FB" w:rsidP="004A18FB">
      <w:pPr>
        <w:jc w:val="both"/>
        <w:rPr>
          <w:rFonts w:ascii="Arial" w:hAnsi="Arial"/>
        </w:rPr>
      </w:pPr>
      <w:r w:rsidRPr="00482CFA">
        <w:rPr>
          <w:rFonts w:ascii="Arial" w:hAnsi="Arial"/>
        </w:rPr>
        <w:t xml:space="preserve">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w:t>
      </w:r>
      <w:r w:rsidR="007C16EB" w:rsidRPr="00482CFA">
        <w:rPr>
          <w:rFonts w:ascii="Arial" w:hAnsi="Arial"/>
        </w:rPr>
        <w:t>три радна дана</w:t>
      </w:r>
      <w:r w:rsidRPr="00482CFA">
        <w:rPr>
          <w:rFonts w:ascii="Arial" w:hAnsi="Arial"/>
        </w:rPr>
        <w:t xml:space="preserve"> о наступању више силе.</w:t>
      </w:r>
    </w:p>
    <w:p w:rsidR="007C16EB" w:rsidRPr="00482CFA" w:rsidRDefault="007C16EB" w:rsidP="004A18FB">
      <w:pPr>
        <w:jc w:val="both"/>
        <w:rPr>
          <w:rFonts w:ascii="Arial" w:hAnsi="Arial"/>
        </w:rPr>
      </w:pPr>
    </w:p>
    <w:p w:rsidR="004A18FB" w:rsidRPr="00482CFA" w:rsidRDefault="004A18FB" w:rsidP="004A18FB">
      <w:pPr>
        <w:jc w:val="both"/>
        <w:rPr>
          <w:rFonts w:ascii="Arial" w:hAnsi="Arial"/>
        </w:rPr>
      </w:pPr>
      <w:r w:rsidRPr="00482CFA">
        <w:rPr>
          <w:rFonts w:ascii="Arial" w:hAnsi="Arial"/>
        </w:rPr>
        <w:t xml:space="preserve">У случају наступања више силе, </w:t>
      </w:r>
      <w:r w:rsidR="00034232" w:rsidRPr="00482CFA">
        <w:rPr>
          <w:rFonts w:ascii="Arial" w:hAnsi="Arial"/>
        </w:rPr>
        <w:t xml:space="preserve">уговорне стране могу уговорити продужење </w:t>
      </w:r>
      <w:r w:rsidRPr="00482CFA">
        <w:rPr>
          <w:rFonts w:ascii="Arial" w:hAnsi="Arial"/>
        </w:rPr>
        <w:t xml:space="preserve"> рок</w:t>
      </w:r>
      <w:r w:rsidR="00034232" w:rsidRPr="00482CFA">
        <w:rPr>
          <w:rFonts w:ascii="Arial" w:hAnsi="Arial"/>
        </w:rPr>
        <w:t>а</w:t>
      </w:r>
      <w:r w:rsidRPr="00482CFA">
        <w:rPr>
          <w:rFonts w:ascii="Arial" w:hAnsi="Arial"/>
        </w:rPr>
        <w:t xml:space="preserve"> </w:t>
      </w:r>
      <w:r w:rsidR="00245B07" w:rsidRPr="00482CFA">
        <w:rPr>
          <w:rFonts w:ascii="Arial" w:hAnsi="Arial"/>
        </w:rPr>
        <w:t>извршења консултантских услуга</w:t>
      </w:r>
      <w:r w:rsidRPr="00482CFA">
        <w:rPr>
          <w:rFonts w:ascii="Arial" w:hAnsi="Arial"/>
        </w:rPr>
        <w:t xml:space="preserve"> за оно време за које је настало кашњење у извршавању уговорних обавеза, проузроковано вишом силом. </w:t>
      </w:r>
    </w:p>
    <w:p w:rsidR="004A18FB" w:rsidRPr="00482CFA" w:rsidRDefault="004A18FB" w:rsidP="004A18FB">
      <w:pPr>
        <w:jc w:val="both"/>
        <w:rPr>
          <w:rFonts w:ascii="Arial" w:hAnsi="Arial"/>
        </w:rPr>
      </w:pPr>
    </w:p>
    <w:p w:rsidR="00034232" w:rsidRPr="00482CFA" w:rsidRDefault="00034232" w:rsidP="004A18FB">
      <w:pPr>
        <w:jc w:val="both"/>
        <w:rPr>
          <w:rFonts w:ascii="Arial" w:hAnsi="Arial"/>
        </w:rPr>
      </w:pPr>
      <w:r w:rsidRPr="00482CFA">
        <w:rPr>
          <w:rFonts w:ascii="Arial" w:hAnsi="Arial"/>
        </w:rPr>
        <w:t>У случају из претходног става овог члана Угов</w:t>
      </w:r>
      <w:r w:rsidR="00C56A79" w:rsidRPr="00482CFA">
        <w:rPr>
          <w:rFonts w:ascii="Arial" w:hAnsi="Arial"/>
        </w:rPr>
        <w:t>ора Наручилац ће поступати у ск</w:t>
      </w:r>
      <w:r w:rsidRPr="00482CFA">
        <w:rPr>
          <w:rFonts w:ascii="Arial" w:hAnsi="Arial"/>
        </w:rPr>
        <w:t>л</w:t>
      </w:r>
      <w:r w:rsidR="00C56A79" w:rsidRPr="00482CFA">
        <w:rPr>
          <w:rFonts w:ascii="Arial" w:hAnsi="Arial"/>
        </w:rPr>
        <w:t>а</w:t>
      </w:r>
      <w:r w:rsidRPr="00482CFA">
        <w:rPr>
          <w:rFonts w:ascii="Arial" w:hAnsi="Arial"/>
        </w:rPr>
        <w:t>ду са чланом 115. Закона о јавним набавкама.</w:t>
      </w:r>
    </w:p>
    <w:p w:rsidR="00034232" w:rsidRPr="00482CFA" w:rsidRDefault="00034232" w:rsidP="004A18FB">
      <w:pPr>
        <w:jc w:val="both"/>
        <w:rPr>
          <w:rFonts w:ascii="Arial" w:hAnsi="Arial"/>
        </w:rPr>
      </w:pPr>
    </w:p>
    <w:p w:rsidR="004A18FB" w:rsidRPr="00482CFA" w:rsidRDefault="004A18FB" w:rsidP="004A18FB">
      <w:pPr>
        <w:jc w:val="both"/>
        <w:rPr>
          <w:rFonts w:ascii="Arial" w:hAnsi="Arial"/>
        </w:rPr>
      </w:pPr>
      <w:r w:rsidRPr="00482CFA">
        <w:rPr>
          <w:rFonts w:ascii="Arial" w:hAnsi="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4A18FB" w:rsidRPr="00482CFA" w:rsidRDefault="004A18FB" w:rsidP="004A18FB">
      <w:pPr>
        <w:jc w:val="both"/>
        <w:rPr>
          <w:rFonts w:ascii="Arial" w:hAnsi="Arial"/>
        </w:rPr>
      </w:pPr>
    </w:p>
    <w:p w:rsidR="00E44130" w:rsidRPr="00683D24" w:rsidRDefault="004A18FB" w:rsidP="00E44130">
      <w:pPr>
        <w:tabs>
          <w:tab w:val="left" w:pos="1512"/>
        </w:tabs>
        <w:jc w:val="both"/>
        <w:rPr>
          <w:rFonts w:ascii="Arial" w:eastAsia="Calibri" w:hAnsi="Arial" w:cs="Arial"/>
          <w:szCs w:val="24"/>
          <w:lang w:val="sr-Latn-CS"/>
        </w:rPr>
      </w:pPr>
      <w:r w:rsidRPr="00482CFA">
        <w:rPr>
          <w:rFonts w:ascii="Arial" w:hAnsi="Arial"/>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r w:rsidR="00E44130">
        <w:rPr>
          <w:rFonts w:ascii="Arial" w:hAnsi="Arial"/>
        </w:rPr>
        <w:t xml:space="preserve">, </w:t>
      </w:r>
      <w:r w:rsidR="00E44130" w:rsidRPr="00683D24">
        <w:rPr>
          <w:rFonts w:ascii="Arial" w:eastAsia="Calibri" w:hAnsi="Arial" w:cs="Arial"/>
          <w:szCs w:val="24"/>
          <w:lang w:val="sr-Latn-CS"/>
        </w:rPr>
        <w:t xml:space="preserve">с тим да у случају раскида Уговора </w:t>
      </w:r>
      <w:r w:rsidR="00E44130" w:rsidRPr="00683D24">
        <w:rPr>
          <w:rFonts w:ascii="Arial" w:eastAsia="Calibri" w:hAnsi="Arial" w:cs="Arial"/>
          <w:szCs w:val="24"/>
        </w:rPr>
        <w:t xml:space="preserve">по овом основу – </w:t>
      </w:r>
      <w:r w:rsidR="00E44130" w:rsidRPr="00683D24">
        <w:rPr>
          <w:rFonts w:ascii="Arial" w:eastAsia="Calibri" w:hAnsi="Arial" w:cs="Arial"/>
          <w:szCs w:val="24"/>
          <w:lang w:val="sr-Latn-CS"/>
        </w:rPr>
        <w:t>ни једна од уговорних страна не стиче право на накнаду било какве штете.</w:t>
      </w:r>
    </w:p>
    <w:p w:rsidR="004A18FB" w:rsidRPr="00482CFA" w:rsidRDefault="004A18FB" w:rsidP="004A18FB">
      <w:pPr>
        <w:jc w:val="both"/>
        <w:rPr>
          <w:rFonts w:ascii="Arial" w:hAnsi="Arial"/>
          <w:smallCaps/>
        </w:rPr>
      </w:pPr>
    </w:p>
    <w:p w:rsidR="004A18FB" w:rsidRPr="00482CFA" w:rsidRDefault="004A18FB" w:rsidP="004A18FB">
      <w:pPr>
        <w:jc w:val="center"/>
        <w:rPr>
          <w:rFonts w:ascii="Arial" w:hAnsi="Arial"/>
          <w:b/>
          <w:smallCaps/>
        </w:rPr>
      </w:pPr>
      <w:r w:rsidRPr="00482CFA">
        <w:rPr>
          <w:rFonts w:ascii="Arial" w:hAnsi="Arial"/>
          <w:b/>
          <w:smallCaps/>
        </w:rPr>
        <w:lastRenderedPageBreak/>
        <w:t xml:space="preserve">Члан </w:t>
      </w:r>
      <w:r w:rsidR="0098647D" w:rsidRPr="00482CFA">
        <w:rPr>
          <w:rFonts w:ascii="Arial" w:hAnsi="Arial"/>
          <w:b/>
          <w:smallCaps/>
        </w:rPr>
        <w:t>21</w:t>
      </w:r>
      <w:r w:rsidRPr="00482CFA">
        <w:rPr>
          <w:rFonts w:ascii="Arial" w:hAnsi="Arial"/>
          <w:b/>
          <w:smallCaps/>
        </w:rPr>
        <w:t>.</w:t>
      </w:r>
    </w:p>
    <w:p w:rsidR="004A18FB" w:rsidRPr="00482CFA" w:rsidRDefault="00590C95" w:rsidP="004A18FB">
      <w:pPr>
        <w:pStyle w:val="ArrialNarrow"/>
        <w:spacing w:after="0"/>
        <w:rPr>
          <w:rFonts w:ascii="Arial" w:hAnsi="Arial"/>
        </w:rPr>
      </w:pPr>
      <w:r w:rsidRPr="00482CFA">
        <w:rPr>
          <w:rFonts w:ascii="Arial" w:hAnsi="Arial"/>
        </w:rPr>
        <w:t xml:space="preserve">У случају да Пружалац услуге, својом кривицом, не изврши о року уговорене обавезе, Пружалац услуге је дужан да плати Наручиоцу уговорне пенале, у износу од 0,2% од </w:t>
      </w:r>
      <w:r w:rsidR="00C56A79" w:rsidRPr="00482CFA">
        <w:rPr>
          <w:rFonts w:ascii="Arial" w:hAnsi="Arial"/>
        </w:rPr>
        <w:t xml:space="preserve">уговорене </w:t>
      </w:r>
      <w:r w:rsidRPr="00482CFA">
        <w:rPr>
          <w:rFonts w:ascii="Arial" w:hAnsi="Arial"/>
        </w:rPr>
        <w:t>вредности</w:t>
      </w:r>
      <w:r w:rsidR="00C56A79" w:rsidRPr="00482CFA">
        <w:rPr>
          <w:rFonts w:ascii="Arial" w:hAnsi="Arial"/>
        </w:rPr>
        <w:t xml:space="preserve"> из члана 2. став 1. овог уговора</w:t>
      </w:r>
      <w:r w:rsidR="0043628F" w:rsidRPr="00482CFA">
        <w:rPr>
          <w:rFonts w:ascii="Arial" w:hAnsi="Arial"/>
        </w:rPr>
        <w:t xml:space="preserve"> </w:t>
      </w:r>
      <w:r w:rsidRPr="00482CFA">
        <w:rPr>
          <w:rFonts w:ascii="Arial" w:hAnsi="Arial"/>
        </w:rPr>
        <w:t xml:space="preserve">за сваки започети дан кашњења, у максималном износу од 10% од вредности </w:t>
      </w:r>
      <w:r w:rsidR="00CF1E84" w:rsidRPr="00482CFA">
        <w:rPr>
          <w:rFonts w:ascii="Arial" w:hAnsi="Arial"/>
        </w:rPr>
        <w:t xml:space="preserve">уговорене вредности из члана 2. став 1. овог </w:t>
      </w:r>
      <w:r w:rsidRPr="00482CFA">
        <w:rPr>
          <w:rFonts w:ascii="Arial" w:hAnsi="Arial"/>
        </w:rPr>
        <w:t xml:space="preserve">уговора. </w:t>
      </w:r>
    </w:p>
    <w:p w:rsidR="004A18FB" w:rsidRPr="00482CFA" w:rsidRDefault="004A18FB" w:rsidP="004A18FB">
      <w:pPr>
        <w:pStyle w:val="ArrialNarrow"/>
        <w:spacing w:after="0"/>
        <w:rPr>
          <w:rFonts w:ascii="Arial" w:hAnsi="Arial"/>
        </w:rPr>
      </w:pPr>
    </w:p>
    <w:p w:rsidR="004A18FB" w:rsidRPr="00482CFA" w:rsidRDefault="00590C95" w:rsidP="004A18FB">
      <w:pPr>
        <w:pStyle w:val="ArrialNarrow"/>
        <w:spacing w:after="0"/>
        <w:rPr>
          <w:rFonts w:ascii="Arial" w:hAnsi="Arial"/>
        </w:rPr>
      </w:pPr>
      <w:r w:rsidRPr="00482CFA">
        <w:rPr>
          <w:rFonts w:ascii="Arial" w:hAnsi="Arial"/>
        </w:rPr>
        <w:t xml:space="preserve">Плаћање пенала у складу са претходним ставом доспева у року од 10 (десет) радних дана од дана </w:t>
      </w:r>
      <w:r w:rsidR="009110E1" w:rsidRPr="00482CFA">
        <w:rPr>
          <w:rFonts w:ascii="Arial" w:hAnsi="Arial"/>
        </w:rPr>
        <w:t>издавања фактуре од стране Наручиоца за уговорне пенале.</w:t>
      </w:r>
      <w:r w:rsidR="009110E1" w:rsidRPr="00482CFA" w:rsidDel="009110E1">
        <w:rPr>
          <w:rFonts w:ascii="Arial" w:hAnsi="Arial"/>
        </w:rPr>
        <w:t xml:space="preserve"> </w:t>
      </w:r>
    </w:p>
    <w:p w:rsidR="00D83581" w:rsidRDefault="00D83581" w:rsidP="004A18FB">
      <w:pPr>
        <w:jc w:val="center"/>
        <w:rPr>
          <w:rFonts w:ascii="Arial" w:hAnsi="Arial"/>
          <w:b/>
          <w:smallCaps/>
          <w:lang w:val="en-US"/>
        </w:rPr>
      </w:pPr>
    </w:p>
    <w:p w:rsidR="004A18FB" w:rsidRPr="00482CFA" w:rsidRDefault="004A18FB" w:rsidP="004A18FB">
      <w:pPr>
        <w:jc w:val="center"/>
        <w:rPr>
          <w:rFonts w:ascii="Arial" w:hAnsi="Arial"/>
          <w:b/>
          <w:smallCaps/>
        </w:rPr>
      </w:pPr>
      <w:r w:rsidRPr="00482CFA">
        <w:rPr>
          <w:rFonts w:ascii="Arial" w:hAnsi="Arial"/>
          <w:b/>
          <w:smallCaps/>
        </w:rPr>
        <w:t xml:space="preserve">Члан </w:t>
      </w:r>
      <w:r w:rsidR="00CF1E84" w:rsidRPr="00482CFA">
        <w:rPr>
          <w:rFonts w:ascii="Arial" w:hAnsi="Arial"/>
          <w:b/>
          <w:smallCaps/>
        </w:rPr>
        <w:t>2</w:t>
      </w:r>
      <w:r w:rsidR="0098647D" w:rsidRPr="00482CFA">
        <w:rPr>
          <w:rFonts w:ascii="Arial" w:hAnsi="Arial"/>
          <w:b/>
          <w:smallCaps/>
        </w:rPr>
        <w:t>2</w:t>
      </w:r>
      <w:r w:rsidRPr="00482CFA">
        <w:rPr>
          <w:rFonts w:ascii="Arial" w:hAnsi="Arial"/>
          <w:b/>
          <w:smallCaps/>
        </w:rPr>
        <w:t>.</w:t>
      </w:r>
    </w:p>
    <w:p w:rsidR="004A18FB" w:rsidRPr="00482CFA" w:rsidRDefault="004A18FB" w:rsidP="004A18FB">
      <w:pPr>
        <w:widowControl w:val="0"/>
        <w:tabs>
          <w:tab w:val="left" w:pos="360"/>
        </w:tabs>
        <w:autoSpaceDE w:val="0"/>
        <w:autoSpaceDN w:val="0"/>
        <w:adjustRightInd w:val="0"/>
        <w:jc w:val="both"/>
        <w:rPr>
          <w:rFonts w:ascii="Arial" w:hAnsi="Arial"/>
        </w:rPr>
      </w:pPr>
      <w:r w:rsidRPr="00482CFA">
        <w:rPr>
          <w:rFonts w:ascii="Arial" w:hAnsi="Arial"/>
        </w:rPr>
        <w:t xml:space="preserve">Све уговорне производе дефинисане у оквиру </w:t>
      </w:r>
      <w:r w:rsidR="00CF1E84" w:rsidRPr="00482CFA">
        <w:rPr>
          <w:rFonts w:ascii="Arial" w:hAnsi="Arial"/>
        </w:rPr>
        <w:t xml:space="preserve">подтачке 1.1.в, 1.2.в, 1.3.в, 2.1.в, 2.2.в, 3.1.в и 3.2.в </w:t>
      </w:r>
      <w:r w:rsidRPr="00482CFA">
        <w:rPr>
          <w:rFonts w:ascii="Arial" w:hAnsi="Arial"/>
        </w:rPr>
        <w:t xml:space="preserve">Програмског задатка, датог у Прилогу 2. овог уговора, Пружалац услуге је дужан да испоручи Наручиоцу у по 3 (три) примерка, на српском и енглеском језику, у папирној и електронској форми </w:t>
      </w:r>
      <w:r w:rsidRPr="00482CFA">
        <w:rPr>
          <w:rFonts w:ascii="Arial" w:hAnsi="Arial" w:cs="Arial"/>
          <w:szCs w:val="24"/>
          <w:lang w:eastAsia="sr-Latn-CS"/>
        </w:rPr>
        <w:t xml:space="preserve">Microsoft Excel, Microsoft Word и Microsoft PowerPoint </w:t>
      </w:r>
      <w:r w:rsidRPr="00482CFA">
        <w:rPr>
          <w:rFonts w:ascii="Arial" w:hAnsi="Arial"/>
        </w:rPr>
        <w:t xml:space="preserve">у формату, </w:t>
      </w:r>
      <w:r w:rsidRPr="00482CFA">
        <w:rPr>
          <w:rFonts w:ascii="Arial" w:hAnsi="Arial" w:cs="Arial"/>
          <w:szCs w:val="24"/>
          <w:lang w:eastAsia="sr-Latn-CS"/>
        </w:rPr>
        <w:t>у зависности од  захтева Наручиоца</w:t>
      </w:r>
      <w:r w:rsidRPr="00482CFA">
        <w:rPr>
          <w:rFonts w:ascii="Arial" w:hAnsi="Arial"/>
        </w:rPr>
        <w:t>.</w:t>
      </w:r>
    </w:p>
    <w:p w:rsidR="004A18FB" w:rsidRPr="00482CFA" w:rsidRDefault="004A18FB" w:rsidP="004A18FB">
      <w:pPr>
        <w:pStyle w:val="ArrialNarrow"/>
        <w:spacing w:after="0"/>
        <w:rPr>
          <w:rFonts w:ascii="Arial" w:hAnsi="Arial"/>
        </w:rPr>
      </w:pPr>
    </w:p>
    <w:p w:rsidR="004A18FB" w:rsidRPr="00482CFA" w:rsidRDefault="004A18FB" w:rsidP="004A18FB">
      <w:pPr>
        <w:jc w:val="center"/>
        <w:rPr>
          <w:rFonts w:ascii="Arial" w:hAnsi="Arial"/>
          <w:b/>
          <w:smallCaps/>
        </w:rPr>
      </w:pPr>
      <w:r w:rsidRPr="00482CFA">
        <w:rPr>
          <w:rFonts w:ascii="Arial" w:hAnsi="Arial"/>
          <w:b/>
          <w:smallCaps/>
        </w:rPr>
        <w:t xml:space="preserve">Члан </w:t>
      </w:r>
      <w:r w:rsidR="00CF1E84" w:rsidRPr="00482CFA">
        <w:rPr>
          <w:rFonts w:ascii="Arial" w:hAnsi="Arial"/>
          <w:b/>
          <w:smallCaps/>
        </w:rPr>
        <w:t>2</w:t>
      </w:r>
      <w:r w:rsidR="003A63FF" w:rsidRPr="00482CFA">
        <w:rPr>
          <w:rFonts w:ascii="Arial" w:hAnsi="Arial"/>
          <w:b/>
          <w:smallCaps/>
        </w:rPr>
        <w:t>3</w:t>
      </w:r>
      <w:r w:rsidRPr="00482CFA">
        <w:rPr>
          <w:rFonts w:ascii="Arial" w:hAnsi="Arial"/>
          <w:b/>
          <w:smallCaps/>
        </w:rPr>
        <w:t>.</w:t>
      </w:r>
    </w:p>
    <w:p w:rsidR="004A18FB" w:rsidRPr="00482CFA" w:rsidRDefault="004A18FB" w:rsidP="004A18FB">
      <w:pPr>
        <w:widowControl w:val="0"/>
        <w:tabs>
          <w:tab w:val="left" w:pos="360"/>
        </w:tabs>
        <w:autoSpaceDE w:val="0"/>
        <w:autoSpaceDN w:val="0"/>
        <w:adjustRightInd w:val="0"/>
        <w:jc w:val="both"/>
        <w:rPr>
          <w:rFonts w:ascii="Arial" w:hAnsi="Arial"/>
        </w:rPr>
      </w:pPr>
      <w:r w:rsidRPr="00482CFA">
        <w:rPr>
          <w:rFonts w:ascii="Arial" w:hAnsi="Arial"/>
        </w:rPr>
        <w:t>У периоду од 2 (две) године након престанка важења овог уговора, Пружалац услуге</w:t>
      </w:r>
      <w:r w:rsidR="00CF1E84" w:rsidRPr="00482CFA">
        <w:rPr>
          <w:rFonts w:ascii="Arial" w:hAnsi="Arial"/>
        </w:rPr>
        <w:t xml:space="preserve"> </w:t>
      </w:r>
      <w:r w:rsidR="00922545" w:rsidRPr="00482CFA">
        <w:rPr>
          <w:rFonts w:ascii="Arial" w:hAnsi="Arial"/>
        </w:rPr>
        <w:t xml:space="preserve">и </w:t>
      </w:r>
      <w:r w:rsidRPr="00482CFA">
        <w:rPr>
          <w:rFonts w:ascii="Arial" w:hAnsi="Arial"/>
        </w:rPr>
        <w:t>извршиоци ангажовани на извршењу овог уговора не могу бити ангажовани (директно или индиректно) у активностима за стицање власничких или управљачких права на имовини Наручиоца или његових зависних привредних друштава нити могу бити ангажовани као саветници (директно или индиректно) потенцијалном стицаоцу ових права.</w:t>
      </w:r>
    </w:p>
    <w:p w:rsidR="004A18FB" w:rsidRPr="00482CFA" w:rsidRDefault="004A18FB" w:rsidP="004A18FB">
      <w:pPr>
        <w:jc w:val="center"/>
        <w:rPr>
          <w:rFonts w:ascii="Arial" w:hAnsi="Arial"/>
          <w:b/>
          <w:smallCaps/>
        </w:rPr>
      </w:pPr>
    </w:p>
    <w:p w:rsidR="004A18FB" w:rsidRPr="00482CFA" w:rsidRDefault="004A18FB" w:rsidP="004A18FB">
      <w:pPr>
        <w:jc w:val="center"/>
        <w:rPr>
          <w:rFonts w:ascii="Arial" w:hAnsi="Arial"/>
          <w:b/>
          <w:smallCaps/>
        </w:rPr>
      </w:pPr>
      <w:r w:rsidRPr="00482CFA">
        <w:rPr>
          <w:rFonts w:ascii="Arial" w:hAnsi="Arial"/>
          <w:b/>
          <w:smallCaps/>
        </w:rPr>
        <w:t>Члан 2</w:t>
      </w:r>
      <w:r w:rsidR="003A63FF" w:rsidRPr="00482CFA">
        <w:rPr>
          <w:rFonts w:ascii="Arial" w:hAnsi="Arial"/>
          <w:b/>
          <w:smallCaps/>
        </w:rPr>
        <w:t>4</w:t>
      </w:r>
      <w:r w:rsidRPr="00482CFA">
        <w:rPr>
          <w:rFonts w:ascii="Arial" w:hAnsi="Arial"/>
          <w:b/>
          <w:smallCaps/>
        </w:rPr>
        <w:t>.</w:t>
      </w:r>
    </w:p>
    <w:p w:rsidR="004A18FB" w:rsidRPr="00482CFA" w:rsidRDefault="004A18FB" w:rsidP="004A18FB">
      <w:pPr>
        <w:jc w:val="both"/>
        <w:rPr>
          <w:rFonts w:ascii="Arial" w:hAnsi="Arial"/>
        </w:rPr>
      </w:pPr>
      <w:r w:rsidRPr="00482CFA">
        <w:rPr>
          <w:rFonts w:ascii="Arial" w:hAnsi="Arial"/>
        </w:rPr>
        <w:t>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w:t>
      </w:r>
      <w:r w:rsidR="007C16EB" w:rsidRPr="00482CFA">
        <w:rPr>
          <w:rFonts w:ascii="Arial" w:hAnsi="Arial"/>
        </w:rPr>
        <w:t xml:space="preserve"> са местом арбитраже у Београду</w:t>
      </w:r>
      <w:r w:rsidRPr="00482CFA">
        <w:rPr>
          <w:rFonts w:ascii="Arial" w:hAnsi="Arial"/>
        </w:rPr>
        <w:t xml:space="preserve">, уз примену њеног Правилника </w:t>
      </w:r>
      <w:r w:rsidRPr="00482CFA">
        <w:rPr>
          <w:rFonts w:ascii="Arial" w:hAnsi="Arial"/>
          <w:i/>
          <w:color w:val="8496B0" w:themeColor="text2" w:themeTint="99"/>
          <w:sz w:val="20"/>
        </w:rPr>
        <w:t>[напомена: коначан текст у Уговору зависи од тога да ли је изабран домаћи или страни Пружалац услуге]</w:t>
      </w:r>
      <w:r w:rsidRPr="00482CFA">
        <w:rPr>
          <w:rFonts w:ascii="Arial" w:hAnsi="Arial"/>
        </w:rPr>
        <w:t>)</w:t>
      </w:r>
      <w:r w:rsidRPr="00482CFA">
        <w:rPr>
          <w:rFonts w:ascii="Arial" w:hAnsi="Arial"/>
          <w:color w:val="8496B0" w:themeColor="text2" w:themeTint="99"/>
          <w:sz w:val="20"/>
        </w:rPr>
        <w:t>.</w:t>
      </w:r>
      <w:r w:rsidRPr="00482CFA">
        <w:rPr>
          <w:rFonts w:ascii="Arial" w:hAnsi="Arial"/>
        </w:rPr>
        <w:t xml:space="preserve"> </w:t>
      </w:r>
    </w:p>
    <w:p w:rsidR="004A18FB" w:rsidRPr="00482CFA" w:rsidRDefault="004A18FB" w:rsidP="004A18FB">
      <w:pPr>
        <w:jc w:val="both"/>
        <w:rPr>
          <w:rFonts w:ascii="Arial" w:hAnsi="Arial"/>
        </w:rPr>
      </w:pPr>
    </w:p>
    <w:p w:rsidR="00B41C28" w:rsidRPr="00482CFA" w:rsidRDefault="004A18FB" w:rsidP="003A63FF">
      <w:pPr>
        <w:jc w:val="both"/>
        <w:rPr>
          <w:rFonts w:ascii="Arial" w:hAnsi="Arial"/>
        </w:rPr>
      </w:pPr>
      <w:r w:rsidRPr="00482CFA">
        <w:rPr>
          <w:rFonts w:ascii="Arial" w:hAnsi="Arial"/>
        </w:rPr>
        <w:t>У случају спора примењује се материјално и процесно право Републике Србије, а поступак се води на српском језику.</w:t>
      </w:r>
    </w:p>
    <w:p w:rsidR="004A18FB" w:rsidRPr="00482CFA" w:rsidRDefault="004A18FB" w:rsidP="004A18FB">
      <w:pPr>
        <w:jc w:val="both"/>
        <w:rPr>
          <w:rFonts w:ascii="Arial" w:eastAsia="Lucida Sans Unicode" w:hAnsi="Arial"/>
        </w:rPr>
      </w:pPr>
    </w:p>
    <w:p w:rsidR="004A18FB" w:rsidRPr="00482CFA" w:rsidRDefault="004A18FB" w:rsidP="004A18FB">
      <w:pPr>
        <w:jc w:val="center"/>
        <w:rPr>
          <w:rFonts w:ascii="Arial" w:hAnsi="Arial"/>
          <w:b/>
          <w:smallCaps/>
        </w:rPr>
      </w:pPr>
      <w:r w:rsidRPr="00482CFA">
        <w:rPr>
          <w:rFonts w:ascii="Arial" w:hAnsi="Arial"/>
          <w:b/>
          <w:smallCaps/>
        </w:rPr>
        <w:t>Члан 2</w:t>
      </w:r>
      <w:r w:rsidR="000B5AB2">
        <w:rPr>
          <w:rFonts w:ascii="Arial" w:hAnsi="Arial"/>
          <w:b/>
          <w:smallCaps/>
        </w:rPr>
        <w:t>5</w:t>
      </w:r>
      <w:r w:rsidRPr="00482CFA">
        <w:rPr>
          <w:rFonts w:ascii="Arial" w:hAnsi="Arial"/>
          <w:b/>
          <w:smallCaps/>
        </w:rPr>
        <w:t>.</w:t>
      </w:r>
    </w:p>
    <w:p w:rsidR="00332428" w:rsidRPr="00683D24" w:rsidRDefault="00D30E00" w:rsidP="00332428">
      <w:pPr>
        <w:tabs>
          <w:tab w:val="left" w:pos="1512"/>
        </w:tabs>
        <w:jc w:val="both"/>
        <w:rPr>
          <w:rFonts w:ascii="Arial" w:eastAsia="Calibri" w:hAnsi="Arial" w:cs="Arial"/>
          <w:szCs w:val="24"/>
        </w:rPr>
      </w:pPr>
      <w:r w:rsidRPr="00683D24">
        <w:rPr>
          <w:rFonts w:ascii="Arial" w:eastAsia="Calibri" w:hAnsi="Arial" w:cs="Arial"/>
          <w:szCs w:val="24"/>
          <w:lang w:val="ru-RU"/>
        </w:rPr>
        <w:t>Уговорне</w:t>
      </w:r>
      <w:r>
        <w:rPr>
          <w:rFonts w:ascii="Arial" w:eastAsia="Calibri" w:hAnsi="Arial" w:cs="Arial"/>
          <w:szCs w:val="24"/>
          <w:lang w:val="ru-RU"/>
        </w:rPr>
        <w:t xml:space="preserve"> </w:t>
      </w:r>
      <w:r w:rsidRPr="00683D24">
        <w:rPr>
          <w:rFonts w:ascii="Arial" w:eastAsia="Calibri" w:hAnsi="Arial" w:cs="Arial"/>
          <w:szCs w:val="24"/>
          <w:lang w:val="ru-RU"/>
        </w:rPr>
        <w:t>стране</w:t>
      </w:r>
      <w:r>
        <w:rPr>
          <w:rFonts w:ascii="Arial" w:eastAsia="Calibri" w:hAnsi="Arial" w:cs="Arial"/>
          <w:szCs w:val="24"/>
          <w:lang w:val="ru-RU"/>
        </w:rPr>
        <w:t xml:space="preserve"> </w:t>
      </w:r>
      <w:r w:rsidRPr="00683D24">
        <w:rPr>
          <w:rFonts w:ascii="Arial" w:eastAsia="Calibri" w:hAnsi="Arial" w:cs="Arial"/>
          <w:szCs w:val="24"/>
          <w:lang w:val="ru-RU"/>
        </w:rPr>
        <w:t>су</w:t>
      </w:r>
      <w:r>
        <w:rPr>
          <w:rFonts w:ascii="Arial" w:eastAsia="Calibri" w:hAnsi="Arial" w:cs="Arial"/>
          <w:szCs w:val="24"/>
          <w:lang w:val="ru-RU"/>
        </w:rPr>
        <w:t xml:space="preserve"> </w:t>
      </w:r>
      <w:r w:rsidRPr="00683D24">
        <w:rPr>
          <w:rFonts w:ascii="Arial" w:eastAsia="Calibri" w:hAnsi="Arial" w:cs="Arial"/>
          <w:szCs w:val="24"/>
          <w:lang w:val="ru-RU"/>
        </w:rPr>
        <w:t>сагласне</w:t>
      </w:r>
      <w:r>
        <w:rPr>
          <w:rFonts w:ascii="Arial" w:eastAsia="Calibri" w:hAnsi="Arial" w:cs="Arial"/>
          <w:szCs w:val="24"/>
          <w:lang w:val="ru-RU"/>
        </w:rPr>
        <w:t xml:space="preserve"> </w:t>
      </w:r>
      <w:r w:rsidRPr="00683D24">
        <w:rPr>
          <w:rFonts w:ascii="Arial" w:eastAsia="Calibri" w:hAnsi="Arial" w:cs="Arial"/>
          <w:szCs w:val="24"/>
          <w:lang w:val="ru-RU"/>
        </w:rPr>
        <w:t>да</w:t>
      </w:r>
      <w:r>
        <w:rPr>
          <w:rFonts w:ascii="Arial" w:eastAsia="Calibri" w:hAnsi="Arial" w:cs="Arial"/>
          <w:szCs w:val="24"/>
          <w:lang w:val="ru-RU"/>
        </w:rPr>
        <w:t xml:space="preserve"> </w:t>
      </w:r>
      <w:r w:rsidRPr="00683D24">
        <w:rPr>
          <w:rFonts w:ascii="Arial" w:eastAsia="Calibri" w:hAnsi="Arial" w:cs="Arial"/>
          <w:szCs w:val="24"/>
          <w:lang w:val="ru-RU"/>
        </w:rPr>
        <w:t>се</w:t>
      </w:r>
      <w:r>
        <w:rPr>
          <w:rFonts w:ascii="Arial" w:eastAsia="Calibri" w:hAnsi="Arial" w:cs="Arial"/>
          <w:szCs w:val="24"/>
          <w:lang w:val="ru-RU"/>
        </w:rPr>
        <w:t xml:space="preserve"> </w:t>
      </w:r>
      <w:r w:rsidRPr="00683D24">
        <w:rPr>
          <w:rFonts w:ascii="Arial" w:eastAsia="Calibri" w:hAnsi="Arial" w:cs="Arial"/>
          <w:szCs w:val="24"/>
          <w:lang w:val="ru-RU"/>
        </w:rPr>
        <w:t>на</w:t>
      </w:r>
      <w:r>
        <w:rPr>
          <w:rFonts w:ascii="Arial" w:eastAsia="Calibri" w:hAnsi="Arial" w:cs="Arial"/>
          <w:szCs w:val="24"/>
          <w:lang w:val="ru-RU"/>
        </w:rPr>
        <w:t xml:space="preserve"> </w:t>
      </w:r>
      <w:r w:rsidRPr="00683D24">
        <w:rPr>
          <w:rFonts w:ascii="Arial" w:eastAsia="Calibri" w:hAnsi="Arial" w:cs="Arial"/>
          <w:szCs w:val="24"/>
          <w:lang w:val="ru-RU"/>
        </w:rPr>
        <w:t>св</w:t>
      </w:r>
      <w:r>
        <w:rPr>
          <w:rFonts w:ascii="Arial" w:eastAsia="Calibri" w:hAnsi="Arial" w:cs="Arial"/>
          <w:szCs w:val="24"/>
          <w:lang w:val="ru-RU"/>
        </w:rPr>
        <w:t>е</w:t>
      </w:r>
      <w:r w:rsidRPr="00683D24">
        <w:rPr>
          <w:rFonts w:ascii="Arial" w:eastAsia="Calibri" w:hAnsi="Arial" w:cs="Arial"/>
          <w:szCs w:val="24"/>
          <w:lang w:val="hr-HR"/>
        </w:rPr>
        <w:t xml:space="preserve"> односе и </w:t>
      </w:r>
      <w:r w:rsidRPr="00683D24">
        <w:rPr>
          <w:rFonts w:ascii="Arial" w:eastAsia="Calibri" w:hAnsi="Arial" w:cs="Arial"/>
          <w:szCs w:val="24"/>
          <w:lang w:val="ru-RU"/>
        </w:rPr>
        <w:t>питања</w:t>
      </w:r>
      <w:r>
        <w:rPr>
          <w:rFonts w:ascii="Arial" w:eastAsia="Calibri" w:hAnsi="Arial" w:cs="Arial"/>
          <w:szCs w:val="24"/>
          <w:lang w:val="ru-RU"/>
        </w:rPr>
        <w:t xml:space="preserve"> </w:t>
      </w:r>
      <w:r w:rsidRPr="00683D24">
        <w:rPr>
          <w:rFonts w:ascii="Arial" w:eastAsia="Calibri" w:hAnsi="Arial" w:cs="Arial"/>
          <w:szCs w:val="24"/>
          <w:lang w:val="ru-RU"/>
        </w:rPr>
        <w:t>која</w:t>
      </w:r>
      <w:r>
        <w:rPr>
          <w:rFonts w:ascii="Arial" w:eastAsia="Calibri" w:hAnsi="Arial" w:cs="Arial"/>
          <w:szCs w:val="24"/>
          <w:lang w:val="ru-RU"/>
        </w:rPr>
        <w:t xml:space="preserve"> </w:t>
      </w:r>
      <w:r w:rsidRPr="00683D24">
        <w:rPr>
          <w:rFonts w:ascii="Arial" w:eastAsia="Calibri" w:hAnsi="Arial" w:cs="Arial"/>
          <w:szCs w:val="24"/>
          <w:lang w:val="ru-RU"/>
        </w:rPr>
        <w:t>нису</w:t>
      </w:r>
      <w:r>
        <w:rPr>
          <w:rFonts w:ascii="Arial" w:eastAsia="Calibri" w:hAnsi="Arial" w:cs="Arial"/>
          <w:szCs w:val="24"/>
          <w:lang w:val="ru-RU"/>
        </w:rPr>
        <w:t xml:space="preserve"> </w:t>
      </w:r>
      <w:r w:rsidRPr="00683D24">
        <w:rPr>
          <w:rFonts w:ascii="Arial" w:eastAsia="Calibri" w:hAnsi="Arial" w:cs="Arial"/>
          <w:szCs w:val="24"/>
          <w:lang w:val="ru-RU"/>
        </w:rPr>
        <w:t>регулисана</w:t>
      </w:r>
      <w:r>
        <w:rPr>
          <w:rFonts w:ascii="Arial" w:eastAsia="Calibri" w:hAnsi="Arial" w:cs="Arial"/>
          <w:szCs w:val="24"/>
          <w:lang w:val="ru-RU"/>
        </w:rPr>
        <w:t xml:space="preserve"> </w:t>
      </w:r>
      <w:r w:rsidRPr="00683D24">
        <w:rPr>
          <w:rFonts w:ascii="Arial" w:eastAsia="Calibri" w:hAnsi="Arial" w:cs="Arial"/>
          <w:szCs w:val="24"/>
          <w:lang w:val="ru-RU"/>
        </w:rPr>
        <w:t>овим</w:t>
      </w:r>
      <w:r>
        <w:rPr>
          <w:rFonts w:ascii="Arial" w:eastAsia="Calibri" w:hAnsi="Arial" w:cs="Arial"/>
          <w:szCs w:val="24"/>
          <w:lang w:val="ru-RU"/>
        </w:rPr>
        <w:t xml:space="preserve"> </w:t>
      </w:r>
      <w:r w:rsidRPr="00683D24">
        <w:rPr>
          <w:rFonts w:ascii="Arial" w:eastAsia="Calibri" w:hAnsi="Arial" w:cs="Arial"/>
          <w:szCs w:val="24"/>
        </w:rPr>
        <w:t>у</w:t>
      </w:r>
      <w:r w:rsidRPr="00683D24">
        <w:rPr>
          <w:rFonts w:ascii="Arial" w:eastAsia="Calibri" w:hAnsi="Arial" w:cs="Arial"/>
          <w:szCs w:val="24"/>
          <w:lang w:val="ru-RU"/>
        </w:rPr>
        <w:t>говором</w:t>
      </w:r>
      <w:r w:rsidRPr="00683D24">
        <w:rPr>
          <w:rFonts w:ascii="Arial" w:eastAsia="Calibri" w:hAnsi="Arial" w:cs="Arial"/>
          <w:szCs w:val="24"/>
          <w:lang w:val="hr-HR"/>
        </w:rPr>
        <w:t xml:space="preserve">, </w:t>
      </w:r>
      <w:r>
        <w:rPr>
          <w:rFonts w:ascii="Arial" w:hAnsi="Arial"/>
        </w:rPr>
        <w:t>а која</w:t>
      </w:r>
      <w:r w:rsidR="00332428">
        <w:rPr>
          <w:rFonts w:ascii="Arial" w:hAnsi="Arial"/>
        </w:rPr>
        <w:t xml:space="preserve"> се односе на извршење овог уговора или су са њим у вези, </w:t>
      </w:r>
      <w:r w:rsidR="004A18FB" w:rsidRPr="00482CFA">
        <w:rPr>
          <w:rFonts w:ascii="Arial" w:hAnsi="Arial"/>
        </w:rPr>
        <w:t xml:space="preserve">примењују одговарајуће одредбе Закона о облигационим односима </w:t>
      </w:r>
      <w:r w:rsidR="00EE3C0C" w:rsidRPr="00482CFA">
        <w:rPr>
          <w:rFonts w:ascii="Arial" w:hAnsi="Arial"/>
        </w:rPr>
        <w:t xml:space="preserve">и других прописа </w:t>
      </w:r>
      <w:r w:rsidR="004A18FB" w:rsidRPr="00482CFA">
        <w:rPr>
          <w:rFonts w:ascii="Arial" w:hAnsi="Arial"/>
        </w:rPr>
        <w:t>Републике Србије</w:t>
      </w:r>
      <w:r w:rsidR="00332428" w:rsidRPr="00683D24">
        <w:rPr>
          <w:rFonts w:ascii="Arial" w:eastAsia="Calibri" w:hAnsi="Arial" w:cs="Arial"/>
          <w:szCs w:val="24"/>
        </w:rPr>
        <w:t xml:space="preserve"> примењивих с обзиром на предмет овог уговора</w:t>
      </w:r>
      <w:r w:rsidR="00332428" w:rsidRPr="00683D24">
        <w:rPr>
          <w:rFonts w:ascii="Arial" w:eastAsia="Calibri" w:hAnsi="Arial" w:cs="Arial"/>
          <w:szCs w:val="24"/>
          <w:lang w:val="pt-BR"/>
        </w:rPr>
        <w:t xml:space="preserve">. </w:t>
      </w:r>
    </w:p>
    <w:p w:rsidR="00D83581" w:rsidRDefault="00D83581" w:rsidP="004A18FB">
      <w:pPr>
        <w:jc w:val="center"/>
        <w:rPr>
          <w:rFonts w:ascii="Arial" w:hAnsi="Arial"/>
          <w:b/>
          <w:lang w:val="en-US"/>
        </w:rPr>
      </w:pPr>
    </w:p>
    <w:p w:rsidR="004A18FB" w:rsidRPr="00482CFA" w:rsidRDefault="004A18FB" w:rsidP="004A18FB">
      <w:pPr>
        <w:jc w:val="center"/>
        <w:rPr>
          <w:rFonts w:ascii="Arial" w:hAnsi="Arial"/>
          <w:b/>
        </w:rPr>
      </w:pPr>
      <w:r w:rsidRPr="00482CFA">
        <w:rPr>
          <w:rFonts w:ascii="Arial" w:hAnsi="Arial"/>
          <w:b/>
        </w:rPr>
        <w:t>Члан 2</w:t>
      </w:r>
      <w:r w:rsidR="000B5AB2">
        <w:rPr>
          <w:rFonts w:ascii="Arial" w:hAnsi="Arial"/>
          <w:b/>
        </w:rPr>
        <w:t>6</w:t>
      </w:r>
      <w:r w:rsidRPr="00482CFA">
        <w:rPr>
          <w:rFonts w:ascii="Arial" w:hAnsi="Arial"/>
          <w:b/>
        </w:rPr>
        <w:t>.</w:t>
      </w:r>
    </w:p>
    <w:p w:rsidR="004243F8" w:rsidRPr="00482CFA" w:rsidRDefault="004A18FB">
      <w:pPr>
        <w:jc w:val="both"/>
        <w:rPr>
          <w:rFonts w:ascii="Arial" w:eastAsia="Lucida Sans Unicode" w:hAnsi="Arial"/>
          <w:szCs w:val="24"/>
        </w:rPr>
      </w:pPr>
      <w:r w:rsidRPr="00482CFA">
        <w:rPr>
          <w:rFonts w:ascii="Arial" w:eastAsia="Lucida Sans Unicode" w:hAnsi="Arial"/>
        </w:rPr>
        <w:t xml:space="preserve">Овај уговор се сматра закљученим, под одложним условом, када га потпишу </w:t>
      </w:r>
      <w:r w:rsidR="007C16EB" w:rsidRPr="00482CFA">
        <w:rPr>
          <w:rFonts w:ascii="Arial" w:eastAsia="Lucida Sans Unicode" w:hAnsi="Arial"/>
        </w:rPr>
        <w:t>законски заступници</w:t>
      </w:r>
      <w:r w:rsidRPr="00482CFA">
        <w:rPr>
          <w:rFonts w:ascii="Arial" w:eastAsia="Lucida Sans Unicode" w:hAnsi="Arial"/>
        </w:rPr>
        <w:t xml:space="preserve"> Уговорних страна, а ступа на правну снагу када Пружалац услуга испуни одложни услов </w:t>
      </w:r>
      <w:r w:rsidR="007C16EB" w:rsidRPr="00482CFA">
        <w:rPr>
          <w:rFonts w:ascii="Arial" w:eastAsia="Lucida Sans Unicode" w:hAnsi="Arial"/>
        </w:rPr>
        <w:t xml:space="preserve">у уговореном року </w:t>
      </w:r>
      <w:r w:rsidRPr="00482CFA">
        <w:rPr>
          <w:rFonts w:ascii="Arial" w:eastAsia="Lucida Sans Unicode" w:hAnsi="Arial"/>
        </w:rPr>
        <w:t xml:space="preserve">и достави </w:t>
      </w:r>
      <w:r w:rsidRPr="00482CFA">
        <w:rPr>
          <w:rFonts w:ascii="Arial" w:hAnsi="Arial"/>
          <w:szCs w:val="24"/>
        </w:rPr>
        <w:t xml:space="preserve">банкарску гаранцију из члана </w:t>
      </w:r>
      <w:r w:rsidR="00CF1E84" w:rsidRPr="00482CFA">
        <w:rPr>
          <w:rFonts w:ascii="Arial" w:hAnsi="Arial"/>
          <w:szCs w:val="24"/>
        </w:rPr>
        <w:t>14.</w:t>
      </w:r>
      <w:r w:rsidRPr="00482CFA">
        <w:rPr>
          <w:rFonts w:ascii="Arial" w:hAnsi="Arial"/>
          <w:szCs w:val="24"/>
        </w:rPr>
        <w:t xml:space="preserve"> овог уговора</w:t>
      </w:r>
      <w:r w:rsidR="003A63FF" w:rsidRPr="00482CFA">
        <w:rPr>
          <w:rFonts w:ascii="Arial" w:hAnsi="Arial"/>
          <w:szCs w:val="24"/>
        </w:rPr>
        <w:t>.</w:t>
      </w:r>
    </w:p>
    <w:p w:rsidR="00A81F0D" w:rsidRPr="00482CFA" w:rsidRDefault="00A81F0D" w:rsidP="004A18FB">
      <w:pPr>
        <w:jc w:val="center"/>
        <w:rPr>
          <w:rFonts w:ascii="Arial" w:eastAsia="Lucida Sans Unicode" w:hAnsi="Arial"/>
          <w:b/>
          <w:smallCaps/>
          <w:szCs w:val="24"/>
        </w:rPr>
      </w:pPr>
    </w:p>
    <w:p w:rsidR="004A18FB" w:rsidRPr="00482CFA" w:rsidRDefault="004A18FB" w:rsidP="004A18FB">
      <w:pPr>
        <w:jc w:val="center"/>
        <w:rPr>
          <w:rFonts w:ascii="Arial" w:eastAsia="Lucida Sans Unicode" w:hAnsi="Arial"/>
          <w:b/>
          <w:smallCaps/>
          <w:szCs w:val="24"/>
        </w:rPr>
      </w:pPr>
      <w:r w:rsidRPr="00482CFA">
        <w:rPr>
          <w:rFonts w:ascii="Arial" w:eastAsia="Lucida Sans Unicode" w:hAnsi="Arial"/>
          <w:b/>
          <w:smallCaps/>
          <w:szCs w:val="24"/>
        </w:rPr>
        <w:lastRenderedPageBreak/>
        <w:t>Члан 2</w:t>
      </w:r>
      <w:r w:rsidR="000B5AB2">
        <w:rPr>
          <w:rFonts w:ascii="Arial" w:eastAsia="Lucida Sans Unicode" w:hAnsi="Arial"/>
          <w:b/>
          <w:smallCaps/>
          <w:szCs w:val="24"/>
        </w:rPr>
        <w:t>7</w:t>
      </w:r>
      <w:r w:rsidRPr="00482CFA">
        <w:rPr>
          <w:rFonts w:ascii="Arial" w:eastAsia="Lucida Sans Unicode" w:hAnsi="Arial"/>
          <w:b/>
          <w:smallCaps/>
          <w:szCs w:val="24"/>
        </w:rPr>
        <w:t>.</w:t>
      </w:r>
    </w:p>
    <w:p w:rsidR="004A18FB" w:rsidRPr="00482CFA" w:rsidRDefault="00884FB6" w:rsidP="004A18FB">
      <w:pPr>
        <w:pStyle w:val="ArrialNarrow"/>
        <w:spacing w:after="0"/>
        <w:rPr>
          <w:rFonts w:ascii="Arial" w:eastAsia="Lucida Sans Unicode" w:hAnsi="Arial"/>
          <w:szCs w:val="24"/>
        </w:rPr>
      </w:pPr>
      <w:r w:rsidRPr="00482CFA">
        <w:rPr>
          <w:rFonts w:ascii="Arial" w:eastAsia="Lucida Sans Unicode" w:hAnsi="Arial"/>
          <w:szCs w:val="24"/>
        </w:rPr>
        <w:t>Саставни део овог уговора су:</w:t>
      </w:r>
    </w:p>
    <w:p w:rsidR="004A18FB" w:rsidRPr="00482CFA" w:rsidRDefault="00884FB6" w:rsidP="004A18FB">
      <w:pPr>
        <w:pStyle w:val="ArrialNarrow"/>
        <w:spacing w:after="0"/>
        <w:ind w:left="2127" w:hanging="2127"/>
        <w:rPr>
          <w:rFonts w:ascii="Arial" w:eastAsia="Lucida Sans Unicode" w:hAnsi="Arial"/>
          <w:szCs w:val="24"/>
        </w:rPr>
      </w:pPr>
      <w:r w:rsidRPr="00482CFA">
        <w:rPr>
          <w:rFonts w:ascii="Arial" w:eastAsia="Lucida Sans Unicode" w:hAnsi="Arial"/>
          <w:szCs w:val="24"/>
        </w:rPr>
        <w:t>Прилог број 1</w:t>
      </w:r>
      <w:r w:rsidRPr="00482CFA">
        <w:rPr>
          <w:rFonts w:ascii="Arial" w:hAnsi="Arial"/>
          <w:szCs w:val="24"/>
        </w:rPr>
        <w:tab/>
      </w:r>
      <w:r w:rsidRPr="00482CFA">
        <w:rPr>
          <w:rFonts w:ascii="Arial" w:eastAsia="Lucida Sans Unicode" w:hAnsi="Arial"/>
          <w:szCs w:val="24"/>
        </w:rPr>
        <w:t>Конкурсна документација;</w:t>
      </w:r>
    </w:p>
    <w:p w:rsidR="004A18FB" w:rsidRPr="00482CFA" w:rsidRDefault="00884FB6" w:rsidP="004A18FB">
      <w:pPr>
        <w:pStyle w:val="ArrialNarrow"/>
        <w:spacing w:after="0"/>
        <w:ind w:left="2127" w:hanging="2127"/>
        <w:rPr>
          <w:rFonts w:ascii="Arial" w:eastAsia="Lucida Sans Unicode" w:hAnsi="Arial"/>
          <w:szCs w:val="24"/>
        </w:rPr>
      </w:pPr>
      <w:r w:rsidRPr="00482CFA">
        <w:rPr>
          <w:rFonts w:ascii="Arial" w:eastAsia="Lucida Sans Unicode" w:hAnsi="Arial"/>
          <w:szCs w:val="24"/>
        </w:rPr>
        <w:t>Прилог број 2</w:t>
      </w:r>
      <w:r w:rsidRPr="00482CFA">
        <w:rPr>
          <w:rFonts w:ascii="Arial" w:eastAsia="Lucida Sans Unicode" w:hAnsi="Arial"/>
          <w:szCs w:val="24"/>
        </w:rPr>
        <w:tab/>
        <w:t>Опис и врста услуге;</w:t>
      </w:r>
    </w:p>
    <w:p w:rsidR="004A18FB" w:rsidRPr="00482CFA" w:rsidRDefault="00884FB6" w:rsidP="004A18FB">
      <w:pPr>
        <w:pStyle w:val="ArrialNarrow"/>
        <w:spacing w:after="0"/>
        <w:ind w:left="2127" w:hanging="2127"/>
        <w:rPr>
          <w:rFonts w:ascii="Arial" w:hAnsi="Arial"/>
        </w:rPr>
      </w:pPr>
      <w:r w:rsidRPr="00482CFA">
        <w:rPr>
          <w:rFonts w:ascii="Arial" w:hAnsi="Arial"/>
        </w:rPr>
        <w:t>Прилог број 3</w:t>
      </w:r>
      <w:r w:rsidRPr="00482CFA">
        <w:rPr>
          <w:rFonts w:ascii="Arial" w:hAnsi="Arial"/>
        </w:rPr>
        <w:tab/>
        <w:t>Термин план извршења услуге;</w:t>
      </w:r>
    </w:p>
    <w:p w:rsidR="004A18FB" w:rsidRPr="00482CFA" w:rsidRDefault="00884FB6" w:rsidP="004A18FB">
      <w:pPr>
        <w:pStyle w:val="ArrialNarrow"/>
        <w:spacing w:after="0"/>
        <w:ind w:left="2127" w:hanging="2127"/>
        <w:rPr>
          <w:rFonts w:ascii="Arial" w:hAnsi="Arial"/>
        </w:rPr>
      </w:pPr>
      <w:r w:rsidRPr="00482CFA">
        <w:rPr>
          <w:rFonts w:ascii="Arial" w:hAnsi="Arial"/>
        </w:rPr>
        <w:t>Прилог број 4</w:t>
      </w:r>
      <w:r w:rsidRPr="00482CFA">
        <w:rPr>
          <w:rFonts w:ascii="Arial" w:hAnsi="Arial"/>
        </w:rPr>
        <w:tab/>
        <w:t>Списак извршилаца Пружаоца услуге са изјавама извршилаца о расположивости;</w:t>
      </w:r>
    </w:p>
    <w:p w:rsidR="004A18FB" w:rsidRPr="00482CFA" w:rsidRDefault="00884FB6" w:rsidP="004A18FB">
      <w:pPr>
        <w:pStyle w:val="ArrialNarrow"/>
        <w:spacing w:after="0"/>
        <w:rPr>
          <w:rFonts w:ascii="Arial" w:hAnsi="Arial"/>
        </w:rPr>
      </w:pPr>
      <w:r w:rsidRPr="00482CFA">
        <w:rPr>
          <w:rFonts w:ascii="Arial" w:hAnsi="Arial"/>
        </w:rPr>
        <w:t>Прилог број 5</w:t>
      </w:r>
      <w:r w:rsidRPr="00482CFA">
        <w:rPr>
          <w:rFonts w:ascii="Arial" w:hAnsi="Arial"/>
        </w:rPr>
        <w:tab/>
        <w:t>Структура цене;</w:t>
      </w:r>
    </w:p>
    <w:p w:rsidR="007C16EB" w:rsidRPr="00482CFA" w:rsidRDefault="004A18FB" w:rsidP="004A18FB">
      <w:pPr>
        <w:ind w:left="2160" w:hanging="2160"/>
        <w:jc w:val="both"/>
        <w:rPr>
          <w:rFonts w:ascii="Arial" w:hAnsi="Arial"/>
        </w:rPr>
      </w:pPr>
      <w:r w:rsidRPr="00482CFA">
        <w:rPr>
          <w:rFonts w:ascii="Arial" w:hAnsi="Arial"/>
        </w:rPr>
        <w:t xml:space="preserve">Прилог број 6 </w:t>
      </w:r>
      <w:r w:rsidRPr="00482CFA">
        <w:rPr>
          <w:rFonts w:ascii="Arial" w:hAnsi="Arial"/>
        </w:rPr>
        <w:tab/>
      </w:r>
      <w:r w:rsidR="007C16EB" w:rsidRPr="00482CFA">
        <w:rPr>
          <w:rFonts w:ascii="Arial" w:hAnsi="Arial"/>
        </w:rPr>
        <w:t>Образац понуде</w:t>
      </w:r>
    </w:p>
    <w:p w:rsidR="004A18FB" w:rsidRPr="00482CFA" w:rsidRDefault="007C16EB" w:rsidP="004A18FB">
      <w:pPr>
        <w:ind w:left="2160" w:hanging="2160"/>
        <w:jc w:val="both"/>
        <w:rPr>
          <w:rFonts w:ascii="Arial" w:hAnsi="Arial"/>
        </w:rPr>
      </w:pPr>
      <w:r w:rsidRPr="00482CFA">
        <w:rPr>
          <w:rFonts w:ascii="Arial" w:hAnsi="Arial"/>
        </w:rPr>
        <w:t>Прил</w:t>
      </w:r>
      <w:r w:rsidR="00DB1E1B" w:rsidRPr="00482CFA">
        <w:rPr>
          <w:rFonts w:ascii="Arial" w:hAnsi="Arial"/>
        </w:rPr>
        <w:t>о</w:t>
      </w:r>
      <w:r w:rsidRPr="00482CFA">
        <w:rPr>
          <w:rFonts w:ascii="Arial" w:hAnsi="Arial"/>
        </w:rPr>
        <w:t>г број 7</w:t>
      </w:r>
      <w:r w:rsidRPr="00482CFA">
        <w:rPr>
          <w:rFonts w:ascii="Arial" w:hAnsi="Arial"/>
        </w:rPr>
        <w:tab/>
      </w:r>
      <w:r w:rsidR="004A18FB" w:rsidRPr="00482CFA">
        <w:rPr>
          <w:rFonts w:ascii="Arial" w:hAnsi="Arial"/>
        </w:rPr>
        <w:t xml:space="preserve">Уговор о чувању пословне тајне и поверљивих информација </w:t>
      </w:r>
    </w:p>
    <w:p w:rsidR="003A63FF" w:rsidRPr="00E37A89" w:rsidRDefault="0014696B" w:rsidP="004A18FB">
      <w:pPr>
        <w:pStyle w:val="ArrialNarrow"/>
        <w:spacing w:after="0"/>
        <w:rPr>
          <w:rFonts w:ascii="Arial" w:hAnsi="Arial"/>
        </w:rPr>
      </w:pPr>
      <w:r w:rsidRPr="0014696B">
        <w:rPr>
          <w:rFonts w:ascii="Arial" w:hAnsi="Arial"/>
        </w:rPr>
        <w:t xml:space="preserve">Прилог број 8 </w:t>
      </w:r>
      <w:r w:rsidRPr="0014696B">
        <w:rPr>
          <w:rFonts w:ascii="Arial" w:hAnsi="Arial"/>
        </w:rPr>
        <w:tab/>
        <w:t>Банкарска гаранција за добро извршење посла</w:t>
      </w:r>
    </w:p>
    <w:p w:rsidR="004A18FB" w:rsidRPr="00482CFA" w:rsidRDefault="00462DC4" w:rsidP="004A18FB">
      <w:pPr>
        <w:pStyle w:val="ArrialNarrow"/>
        <w:spacing w:after="0"/>
        <w:rPr>
          <w:rFonts w:ascii="Arial" w:hAnsi="Arial"/>
        </w:rPr>
      </w:pPr>
      <w:r>
        <w:rPr>
          <w:rFonts w:ascii="Arial" w:hAnsi="Arial"/>
        </w:rPr>
        <w:t>и</w:t>
      </w:r>
    </w:p>
    <w:p w:rsidR="004A18FB" w:rsidRPr="00482CFA" w:rsidRDefault="00884FB6" w:rsidP="004A18FB">
      <w:pPr>
        <w:pStyle w:val="ArrialNarrow"/>
        <w:ind w:left="2127" w:hanging="2127"/>
        <w:rPr>
          <w:rFonts w:ascii="Arial" w:hAnsi="Arial"/>
          <w:color w:val="8496B0" w:themeColor="text2" w:themeTint="99"/>
          <w:sz w:val="20"/>
        </w:rPr>
      </w:pPr>
      <w:r w:rsidRPr="00482CFA">
        <w:rPr>
          <w:rFonts w:ascii="Arial" w:hAnsi="Arial"/>
        </w:rPr>
        <w:t xml:space="preserve">Прилог број </w:t>
      </w:r>
      <w:r w:rsidR="003A63FF" w:rsidRPr="00482CFA">
        <w:rPr>
          <w:rFonts w:ascii="Arial" w:hAnsi="Arial"/>
        </w:rPr>
        <w:t>9</w:t>
      </w:r>
      <w:r w:rsidRPr="00482CFA">
        <w:rPr>
          <w:rFonts w:ascii="Arial" w:hAnsi="Arial"/>
        </w:rPr>
        <w:tab/>
        <w:t xml:space="preserve">(Споразум о заједничком извршењу услуге, </w:t>
      </w:r>
      <w:r w:rsidRPr="00482CFA">
        <w:rPr>
          <w:rFonts w:ascii="Arial" w:hAnsi="Arial"/>
          <w:i/>
          <w:color w:val="8496B0" w:themeColor="text2" w:themeTint="99"/>
          <w:sz w:val="20"/>
        </w:rPr>
        <w:t>[напомена:</w:t>
      </w:r>
      <w:r w:rsidRPr="00482CFA">
        <w:rPr>
          <w:rFonts w:ascii="Arial" w:hAnsi="Arial"/>
          <w:color w:val="8496B0" w:themeColor="text2" w:themeTint="99"/>
          <w:sz w:val="20"/>
        </w:rPr>
        <w:t xml:space="preserve"> </w:t>
      </w:r>
      <w:r w:rsidRPr="00482CFA">
        <w:rPr>
          <w:rFonts w:ascii="Arial" w:hAnsi="Arial"/>
          <w:i/>
          <w:color w:val="8496B0" w:themeColor="text2" w:themeTint="99"/>
          <w:sz w:val="20"/>
        </w:rPr>
        <w:t>биће наведено у тексту Уговора у случају заједничке понуде]</w:t>
      </w:r>
      <w:r w:rsidRPr="00482CFA">
        <w:rPr>
          <w:rFonts w:ascii="Arial" w:hAnsi="Arial"/>
        </w:rPr>
        <w:t xml:space="preserve"> )</w:t>
      </w:r>
      <w:r w:rsidRPr="00482CFA">
        <w:rPr>
          <w:rFonts w:ascii="Arial" w:eastAsia="Lucida Sans Unicode" w:hAnsi="Arial"/>
        </w:rPr>
        <w:t>.</w:t>
      </w:r>
    </w:p>
    <w:p w:rsidR="004A18FB" w:rsidRPr="00482CFA" w:rsidRDefault="004A18FB" w:rsidP="004A18FB">
      <w:pPr>
        <w:pStyle w:val="ArrialNarrow"/>
        <w:spacing w:after="0"/>
        <w:rPr>
          <w:rFonts w:ascii="Arial" w:hAnsi="Arial"/>
        </w:rPr>
      </w:pPr>
    </w:p>
    <w:p w:rsidR="004A18FB" w:rsidRPr="00482CFA" w:rsidRDefault="004A18FB" w:rsidP="004A18FB">
      <w:pPr>
        <w:jc w:val="center"/>
        <w:rPr>
          <w:rFonts w:ascii="Arial" w:hAnsi="Arial"/>
          <w:b/>
          <w:smallCaps/>
        </w:rPr>
      </w:pPr>
      <w:r w:rsidRPr="00482CFA">
        <w:rPr>
          <w:rFonts w:ascii="Arial" w:hAnsi="Arial"/>
          <w:b/>
          <w:smallCaps/>
        </w:rPr>
        <w:t xml:space="preserve">Члан </w:t>
      </w:r>
      <w:r w:rsidR="003A63FF" w:rsidRPr="00482CFA">
        <w:rPr>
          <w:rFonts w:ascii="Arial" w:hAnsi="Arial"/>
          <w:b/>
          <w:smallCaps/>
        </w:rPr>
        <w:t>2</w:t>
      </w:r>
      <w:r w:rsidR="000B5AB2">
        <w:rPr>
          <w:rFonts w:ascii="Arial" w:hAnsi="Arial"/>
          <w:b/>
          <w:smallCaps/>
        </w:rPr>
        <w:t>8</w:t>
      </w:r>
      <w:r w:rsidRPr="00482CFA">
        <w:rPr>
          <w:rFonts w:ascii="Arial" w:hAnsi="Arial"/>
          <w:b/>
          <w:smallCaps/>
        </w:rPr>
        <w:t>.</w:t>
      </w:r>
    </w:p>
    <w:p w:rsidR="004A18FB" w:rsidRPr="00482CFA" w:rsidRDefault="004A18FB" w:rsidP="004A18FB">
      <w:pPr>
        <w:tabs>
          <w:tab w:val="left" w:pos="360"/>
        </w:tabs>
        <w:jc w:val="both"/>
        <w:rPr>
          <w:rFonts w:ascii="Arial" w:hAnsi="Arial"/>
        </w:rPr>
      </w:pPr>
      <w:r w:rsidRPr="00482CFA">
        <w:rPr>
          <w:rFonts w:ascii="Arial" w:hAnsi="Arial"/>
        </w:rPr>
        <w:t xml:space="preserve">Овај уговор се закључује у по 6 (шест) примерака на српском и на енглеском језику, од којих сваки представља оригинал уговора. Свака Уговорна страна задржава по 3 (три) примерка </w:t>
      </w:r>
      <w:r w:rsidR="0006597B" w:rsidRPr="00482CFA">
        <w:rPr>
          <w:rFonts w:ascii="Arial" w:hAnsi="Arial"/>
        </w:rPr>
        <w:t xml:space="preserve">овог </w:t>
      </w:r>
      <w:r w:rsidR="0021414B" w:rsidRPr="00482CFA">
        <w:rPr>
          <w:rFonts w:ascii="Arial" w:hAnsi="Arial"/>
        </w:rPr>
        <w:t>у</w:t>
      </w:r>
      <w:r w:rsidRPr="00482CFA">
        <w:rPr>
          <w:rFonts w:ascii="Arial" w:hAnsi="Arial"/>
        </w:rPr>
        <w:t xml:space="preserve">говора на српском и </w:t>
      </w:r>
      <w:r w:rsidR="0021414B" w:rsidRPr="00482CFA">
        <w:rPr>
          <w:rFonts w:ascii="Arial" w:hAnsi="Arial"/>
        </w:rPr>
        <w:t xml:space="preserve">по </w:t>
      </w:r>
      <w:r w:rsidRPr="00482CFA">
        <w:rPr>
          <w:rFonts w:ascii="Arial" w:hAnsi="Arial"/>
        </w:rPr>
        <w:t>3 (три) примерка</w:t>
      </w:r>
      <w:r w:rsidR="0006597B" w:rsidRPr="00482CFA">
        <w:rPr>
          <w:rFonts w:ascii="Arial" w:hAnsi="Arial"/>
        </w:rPr>
        <w:t xml:space="preserve"> овог </w:t>
      </w:r>
      <w:r w:rsidR="0021414B" w:rsidRPr="00482CFA">
        <w:rPr>
          <w:rFonts w:ascii="Arial" w:hAnsi="Arial"/>
        </w:rPr>
        <w:t>у</w:t>
      </w:r>
      <w:r w:rsidRPr="00482CFA">
        <w:rPr>
          <w:rFonts w:ascii="Arial" w:hAnsi="Arial"/>
        </w:rPr>
        <w:t>говора на енглеском језику. У случају неусаглашености, релевантном се сматра верзија на српском језику.</w:t>
      </w:r>
    </w:p>
    <w:p w:rsidR="004A18FB" w:rsidRPr="00482CFA" w:rsidRDefault="004A18FB" w:rsidP="004A18FB">
      <w:pPr>
        <w:jc w:val="both"/>
        <w:rPr>
          <w:rFonts w:ascii="Arial" w:hAnsi="Arial"/>
        </w:rPr>
      </w:pPr>
    </w:p>
    <w:p w:rsidR="004A18FB" w:rsidRPr="00482CFA" w:rsidRDefault="004A18FB" w:rsidP="004A18FB">
      <w:pPr>
        <w:jc w:val="both"/>
        <w:rPr>
          <w:rFonts w:ascii="Arial" w:hAnsi="Arial"/>
        </w:rPr>
      </w:pPr>
    </w:p>
    <w:p w:rsidR="004A18FB" w:rsidRPr="00482CFA" w:rsidRDefault="004A18FB" w:rsidP="004A18FB">
      <w:pPr>
        <w:jc w:val="both"/>
        <w:rPr>
          <w:rFonts w:ascii="Arial" w:hAnsi="Arial" w:cs="Arial"/>
          <w:szCs w:val="24"/>
        </w:rPr>
      </w:pPr>
    </w:p>
    <w:p w:rsidR="004A18FB" w:rsidRPr="00482CFA" w:rsidRDefault="004A18FB" w:rsidP="004A18FB">
      <w:pPr>
        <w:jc w:val="both"/>
        <w:rPr>
          <w:rFonts w:ascii="Arial" w:hAnsi="Arial" w:cs="Arial"/>
          <w:b/>
          <w:szCs w:val="24"/>
        </w:rPr>
      </w:pPr>
      <w:r w:rsidRPr="00482CFA">
        <w:rPr>
          <w:rFonts w:ascii="Arial" w:hAnsi="Arial" w:cs="Arial"/>
          <w:b/>
          <w:szCs w:val="24"/>
        </w:rPr>
        <w:t>ПРУЖАЛАЦ УСЛУГЕ                                                          НАРУЧИЛАЦ</w:t>
      </w:r>
    </w:p>
    <w:p w:rsidR="004A18FB" w:rsidRPr="00482CFA" w:rsidRDefault="004A18FB" w:rsidP="004A18FB">
      <w:pPr>
        <w:jc w:val="both"/>
        <w:rPr>
          <w:rFonts w:ascii="Arial" w:hAnsi="Arial" w:cs="Arial"/>
          <w:b/>
          <w:szCs w:val="24"/>
        </w:rPr>
      </w:pPr>
      <w:r w:rsidRPr="00482CFA">
        <w:rPr>
          <w:rFonts w:ascii="Arial" w:hAnsi="Arial" w:cs="Arial"/>
          <w:b/>
          <w:szCs w:val="24"/>
        </w:rPr>
        <w:t xml:space="preserve">            Назив                                                       ЈП „Електрoпривреда Србије“</w:t>
      </w:r>
    </w:p>
    <w:p w:rsidR="004A18FB" w:rsidRPr="00482CFA" w:rsidRDefault="004A18FB" w:rsidP="004A18FB">
      <w:pPr>
        <w:jc w:val="both"/>
        <w:rPr>
          <w:rFonts w:ascii="Arial" w:hAnsi="Arial" w:cs="Arial"/>
          <w:b/>
          <w:szCs w:val="24"/>
        </w:rPr>
      </w:pPr>
    </w:p>
    <w:p w:rsidR="004A18FB" w:rsidRPr="00482CFA" w:rsidRDefault="004A18FB" w:rsidP="004A18FB">
      <w:pPr>
        <w:jc w:val="both"/>
        <w:rPr>
          <w:rFonts w:ascii="Arial" w:hAnsi="Arial" w:cs="Arial"/>
          <w:b/>
          <w:szCs w:val="24"/>
        </w:rPr>
      </w:pPr>
    </w:p>
    <w:p w:rsidR="004A18FB" w:rsidRPr="00482CFA" w:rsidRDefault="004A18FB" w:rsidP="004A18FB">
      <w:pPr>
        <w:jc w:val="both"/>
        <w:rPr>
          <w:rFonts w:ascii="Arial" w:hAnsi="Arial" w:cs="Arial"/>
          <w:b/>
          <w:szCs w:val="24"/>
        </w:rPr>
      </w:pPr>
      <w:r w:rsidRPr="00482CFA">
        <w:rPr>
          <w:rFonts w:ascii="Arial" w:hAnsi="Arial" w:cs="Arial"/>
          <w:b/>
          <w:szCs w:val="24"/>
        </w:rPr>
        <w:t>____________________                                            ____________________</w:t>
      </w:r>
    </w:p>
    <w:p w:rsidR="004A18FB" w:rsidRPr="00482CFA" w:rsidRDefault="004A18FB" w:rsidP="004A18FB">
      <w:pPr>
        <w:jc w:val="both"/>
        <w:rPr>
          <w:rFonts w:ascii="Arial" w:hAnsi="Arial" w:cs="Arial"/>
          <w:szCs w:val="24"/>
        </w:rPr>
      </w:pPr>
      <w:r w:rsidRPr="00482CFA">
        <w:rPr>
          <w:rFonts w:ascii="Arial" w:hAnsi="Arial" w:cs="Arial"/>
          <w:szCs w:val="24"/>
        </w:rPr>
        <w:t xml:space="preserve">      име и презиме                                                        Александар Обрадовић</w:t>
      </w:r>
    </w:p>
    <w:p w:rsidR="004A18FB" w:rsidRPr="00482CFA" w:rsidRDefault="004A18FB" w:rsidP="004A18FB">
      <w:pPr>
        <w:jc w:val="both"/>
        <w:rPr>
          <w:rFonts w:ascii="Arial" w:hAnsi="Arial" w:cs="Arial"/>
          <w:szCs w:val="24"/>
        </w:rPr>
      </w:pPr>
      <w:r w:rsidRPr="00482CFA">
        <w:rPr>
          <w:rFonts w:ascii="Arial" w:hAnsi="Arial" w:cs="Arial"/>
          <w:szCs w:val="24"/>
        </w:rPr>
        <w:t xml:space="preserve">        функција                                                                     </w:t>
      </w:r>
      <w:r w:rsidR="0056018F" w:rsidRPr="00482CFA">
        <w:rPr>
          <w:rFonts w:ascii="Arial" w:hAnsi="Arial" w:cs="Arial"/>
          <w:szCs w:val="24"/>
        </w:rPr>
        <w:t xml:space="preserve">    </w:t>
      </w:r>
      <w:r w:rsidRPr="00482CFA">
        <w:rPr>
          <w:rFonts w:ascii="Arial" w:hAnsi="Arial" w:cs="Arial"/>
          <w:szCs w:val="24"/>
        </w:rPr>
        <w:t xml:space="preserve">  Директор</w:t>
      </w:r>
    </w:p>
    <w:p w:rsidR="004A18FB" w:rsidRPr="00482CFA" w:rsidRDefault="004A18FB" w:rsidP="004A18FB">
      <w:pPr>
        <w:jc w:val="both"/>
        <w:rPr>
          <w:rFonts w:ascii="Arial" w:hAnsi="Arial" w:cs="Arial"/>
          <w:szCs w:val="24"/>
        </w:rPr>
      </w:pPr>
    </w:p>
    <w:p w:rsidR="004A18FB" w:rsidRPr="00482CFA" w:rsidRDefault="004A18FB" w:rsidP="004A18FB">
      <w:pPr>
        <w:suppressAutoHyphens w:val="0"/>
        <w:spacing w:after="200" w:line="276" w:lineRule="auto"/>
        <w:rPr>
          <w:rFonts w:ascii="Arial" w:hAnsi="Arial"/>
        </w:rPr>
      </w:pPr>
      <w:r w:rsidRPr="00482CFA">
        <w:rPr>
          <w:rFonts w:ascii="Arial" w:hAnsi="Arial"/>
        </w:rPr>
        <w:br w:type="page"/>
      </w:r>
    </w:p>
    <w:p w:rsidR="004A18FB" w:rsidRPr="00482CFA" w:rsidRDefault="004A18FB" w:rsidP="004A18FB">
      <w:pPr>
        <w:tabs>
          <w:tab w:val="left" w:pos="360"/>
        </w:tabs>
        <w:jc w:val="both"/>
        <w:rPr>
          <w:rFonts w:ascii="Arial" w:hAnsi="Arial"/>
        </w:rPr>
      </w:pPr>
    </w:p>
    <w:p w:rsidR="004A18FB" w:rsidRPr="00482CFA" w:rsidRDefault="004A18FB" w:rsidP="004A18FB">
      <w:pPr>
        <w:widowControl w:val="0"/>
        <w:autoSpaceDE w:val="0"/>
        <w:autoSpaceDN w:val="0"/>
        <w:adjustRightInd w:val="0"/>
        <w:ind w:left="708" w:firstLine="708"/>
        <w:jc w:val="right"/>
        <w:rPr>
          <w:rFonts w:ascii="Arial" w:hAnsi="Arial"/>
          <w:b/>
          <w:color w:val="000000"/>
        </w:rPr>
      </w:pPr>
      <w:r w:rsidRPr="00482CFA">
        <w:rPr>
          <w:rFonts w:ascii="Arial" w:hAnsi="Arial"/>
          <w:b/>
          <w:color w:val="000000"/>
        </w:rPr>
        <w:t>ПРИЛОГ БРОЈ 1 УГОВОРА</w:t>
      </w:r>
    </w:p>
    <w:p w:rsidR="004A18FB" w:rsidRPr="00482CFA" w:rsidRDefault="004A18FB" w:rsidP="004A18FB">
      <w:pPr>
        <w:widowControl w:val="0"/>
        <w:autoSpaceDE w:val="0"/>
        <w:autoSpaceDN w:val="0"/>
        <w:adjustRightInd w:val="0"/>
        <w:ind w:left="708" w:firstLine="708"/>
        <w:jc w:val="right"/>
        <w:rPr>
          <w:rFonts w:ascii="Arial" w:hAnsi="Arial"/>
          <w:b/>
          <w:color w:val="000000"/>
        </w:rPr>
      </w:pPr>
    </w:p>
    <w:p w:rsidR="004A18FB" w:rsidRPr="00482CFA" w:rsidRDefault="004A18FB" w:rsidP="004A18FB">
      <w:pPr>
        <w:widowControl w:val="0"/>
        <w:autoSpaceDE w:val="0"/>
        <w:autoSpaceDN w:val="0"/>
        <w:adjustRightInd w:val="0"/>
        <w:jc w:val="center"/>
        <w:rPr>
          <w:rFonts w:ascii="Arial" w:hAnsi="Arial"/>
          <w:b/>
          <w:color w:val="000000"/>
        </w:rPr>
      </w:pPr>
      <w:r w:rsidRPr="00482CFA">
        <w:rPr>
          <w:rFonts w:ascii="Arial" w:hAnsi="Arial"/>
          <w:b/>
          <w:color w:val="000000"/>
        </w:rPr>
        <w:t>КОНКУРСНА ДОКУМЕНТАЦИЈА</w:t>
      </w:r>
    </w:p>
    <w:p w:rsidR="004A18FB" w:rsidRPr="00482CFA" w:rsidRDefault="004A18FB" w:rsidP="004A18FB">
      <w:pPr>
        <w:widowControl w:val="0"/>
        <w:autoSpaceDE w:val="0"/>
        <w:autoSpaceDN w:val="0"/>
        <w:adjustRightInd w:val="0"/>
        <w:ind w:left="708" w:firstLine="708"/>
        <w:jc w:val="right"/>
        <w:rPr>
          <w:rFonts w:ascii="Arial" w:hAnsi="Arial"/>
          <w:b/>
          <w:color w:val="000000"/>
        </w:rPr>
      </w:pPr>
    </w:p>
    <w:p w:rsidR="004A18FB" w:rsidRPr="00482CFA" w:rsidRDefault="004A18FB" w:rsidP="004A18FB">
      <w:pPr>
        <w:widowControl w:val="0"/>
        <w:autoSpaceDE w:val="0"/>
        <w:autoSpaceDN w:val="0"/>
        <w:adjustRightInd w:val="0"/>
        <w:ind w:left="708" w:firstLine="708"/>
        <w:jc w:val="right"/>
        <w:rPr>
          <w:rFonts w:ascii="Arial" w:hAnsi="Arial"/>
          <w:b/>
          <w:color w:val="000000"/>
        </w:rPr>
      </w:pPr>
    </w:p>
    <w:p w:rsidR="004A18FB" w:rsidRPr="00482CFA" w:rsidRDefault="004A18FB" w:rsidP="004A18FB">
      <w:pPr>
        <w:widowControl w:val="0"/>
        <w:autoSpaceDE w:val="0"/>
        <w:autoSpaceDN w:val="0"/>
        <w:adjustRightInd w:val="0"/>
        <w:ind w:left="708" w:firstLine="708"/>
        <w:jc w:val="right"/>
        <w:rPr>
          <w:rFonts w:ascii="Arial" w:hAnsi="Arial"/>
          <w:b/>
          <w:color w:val="000000"/>
        </w:rPr>
      </w:pPr>
      <w:r w:rsidRPr="00482CFA">
        <w:rPr>
          <w:rFonts w:ascii="Arial" w:hAnsi="Arial"/>
          <w:b/>
          <w:color w:val="000000"/>
        </w:rPr>
        <w:t>ПРИЛОГ БРОЈ 2 УГОВОРА</w:t>
      </w:r>
    </w:p>
    <w:p w:rsidR="004A18FB" w:rsidRPr="00482CFA" w:rsidRDefault="004A18FB" w:rsidP="004A18FB">
      <w:pPr>
        <w:widowControl w:val="0"/>
        <w:autoSpaceDE w:val="0"/>
        <w:autoSpaceDN w:val="0"/>
        <w:adjustRightInd w:val="0"/>
        <w:rPr>
          <w:rFonts w:ascii="Arial" w:hAnsi="Arial"/>
          <w:color w:val="000000"/>
        </w:rPr>
      </w:pPr>
    </w:p>
    <w:p w:rsidR="004A18FB" w:rsidRPr="00482CFA" w:rsidRDefault="004A18FB" w:rsidP="004A18FB">
      <w:pPr>
        <w:widowControl w:val="0"/>
        <w:autoSpaceDE w:val="0"/>
        <w:autoSpaceDN w:val="0"/>
        <w:adjustRightInd w:val="0"/>
        <w:jc w:val="center"/>
        <w:rPr>
          <w:rFonts w:ascii="Arial" w:hAnsi="Arial"/>
          <w:b/>
          <w:color w:val="000000"/>
        </w:rPr>
      </w:pPr>
      <w:r w:rsidRPr="00482CFA">
        <w:rPr>
          <w:rFonts w:ascii="Arial" w:hAnsi="Arial"/>
          <w:b/>
          <w:color w:val="000000"/>
        </w:rPr>
        <w:t>ОПИС И ВРСТА УСЛУГЕ</w:t>
      </w:r>
    </w:p>
    <w:p w:rsidR="004A18FB" w:rsidRPr="00482CFA" w:rsidRDefault="004A18FB" w:rsidP="004A18FB">
      <w:pPr>
        <w:jc w:val="both"/>
        <w:rPr>
          <w:rFonts w:ascii="Arial" w:hAnsi="Arial"/>
        </w:rPr>
      </w:pPr>
    </w:p>
    <w:p w:rsidR="004A18FB" w:rsidRPr="00482CFA" w:rsidRDefault="004A18FB" w:rsidP="004A18FB">
      <w:pPr>
        <w:jc w:val="both"/>
        <w:rPr>
          <w:rFonts w:ascii="Arial" w:hAnsi="Arial"/>
        </w:rPr>
      </w:pPr>
      <w:r w:rsidRPr="00482CFA">
        <w:rPr>
          <w:rFonts w:ascii="Arial" w:hAnsi="Arial"/>
        </w:rPr>
        <w:t>Програмски задатак у складу са тачком 5.2. из Конкурсне документације.</w:t>
      </w:r>
    </w:p>
    <w:p w:rsidR="004A18FB" w:rsidRPr="00482CFA" w:rsidRDefault="004A18FB" w:rsidP="004A18FB">
      <w:pPr>
        <w:jc w:val="both"/>
        <w:rPr>
          <w:rFonts w:ascii="Arial" w:hAnsi="Arial"/>
        </w:rPr>
      </w:pPr>
    </w:p>
    <w:p w:rsidR="004A18FB" w:rsidRPr="00482CFA" w:rsidRDefault="004A18FB" w:rsidP="004A18FB">
      <w:pPr>
        <w:jc w:val="both"/>
        <w:rPr>
          <w:rFonts w:ascii="Arial" w:hAnsi="Arial"/>
        </w:rPr>
      </w:pPr>
    </w:p>
    <w:p w:rsidR="004A18FB" w:rsidRPr="00482CFA" w:rsidRDefault="004A18FB" w:rsidP="004A18FB">
      <w:pPr>
        <w:widowControl w:val="0"/>
        <w:autoSpaceDE w:val="0"/>
        <w:autoSpaceDN w:val="0"/>
        <w:adjustRightInd w:val="0"/>
        <w:jc w:val="right"/>
        <w:rPr>
          <w:rFonts w:ascii="Arial" w:hAnsi="Arial"/>
          <w:b/>
          <w:color w:val="000000"/>
        </w:rPr>
      </w:pPr>
      <w:r w:rsidRPr="00482CFA">
        <w:rPr>
          <w:rFonts w:ascii="Arial" w:hAnsi="Arial"/>
          <w:b/>
          <w:color w:val="000000"/>
        </w:rPr>
        <w:t>ПРИЛОГ БРОЈ 3 УГОВОРА</w:t>
      </w:r>
    </w:p>
    <w:p w:rsidR="004A18FB" w:rsidRPr="00482CFA" w:rsidRDefault="004A18FB" w:rsidP="004A18FB">
      <w:pPr>
        <w:pStyle w:val="ArrialNarrow"/>
        <w:spacing w:after="0"/>
        <w:rPr>
          <w:rFonts w:ascii="Arial" w:hAnsi="Arial"/>
        </w:rPr>
      </w:pPr>
    </w:p>
    <w:p w:rsidR="004A18FB" w:rsidRPr="00482CFA" w:rsidRDefault="00884FB6" w:rsidP="004A18FB">
      <w:pPr>
        <w:pStyle w:val="ArrialNarrow"/>
        <w:spacing w:after="0"/>
        <w:jc w:val="center"/>
        <w:rPr>
          <w:rFonts w:ascii="Arial" w:hAnsi="Arial"/>
          <w:b/>
        </w:rPr>
      </w:pPr>
      <w:r w:rsidRPr="00482CFA">
        <w:rPr>
          <w:rFonts w:ascii="Arial" w:hAnsi="Arial"/>
          <w:b/>
        </w:rPr>
        <w:t xml:space="preserve">ТЕРМИН ПЛАН ИЗВРШЕЊА УСЛУГЕ </w:t>
      </w:r>
    </w:p>
    <w:p w:rsidR="004A18FB" w:rsidRPr="00482CFA" w:rsidRDefault="004A18FB" w:rsidP="004A18FB">
      <w:pPr>
        <w:jc w:val="both"/>
        <w:rPr>
          <w:rFonts w:ascii="Arial" w:hAnsi="Arial"/>
        </w:rPr>
      </w:pPr>
    </w:p>
    <w:p w:rsidR="004A18FB" w:rsidRPr="00482CFA" w:rsidRDefault="004A18FB" w:rsidP="004A18FB">
      <w:pPr>
        <w:jc w:val="both"/>
        <w:rPr>
          <w:rFonts w:ascii="Arial" w:hAnsi="Arial"/>
        </w:rPr>
      </w:pPr>
    </w:p>
    <w:p w:rsidR="004A18FB" w:rsidRPr="00482CFA" w:rsidRDefault="00884FB6" w:rsidP="004A18FB">
      <w:pPr>
        <w:pStyle w:val="ArrialNarrow"/>
        <w:spacing w:after="0"/>
        <w:jc w:val="right"/>
        <w:rPr>
          <w:rFonts w:ascii="Arial" w:hAnsi="Arial"/>
          <w:b/>
        </w:rPr>
      </w:pPr>
      <w:r w:rsidRPr="00482CFA">
        <w:rPr>
          <w:rFonts w:ascii="Arial" w:hAnsi="Arial"/>
          <w:b/>
        </w:rPr>
        <w:t>ПРИЛОГ БРОЈ 4 УГОВОРА</w:t>
      </w:r>
    </w:p>
    <w:p w:rsidR="004A18FB" w:rsidRPr="00482CFA" w:rsidRDefault="004A18FB" w:rsidP="004A18FB">
      <w:pPr>
        <w:pStyle w:val="ArrialNarrow"/>
        <w:spacing w:after="0"/>
        <w:rPr>
          <w:rFonts w:ascii="Arial" w:hAnsi="Arial"/>
        </w:rPr>
      </w:pPr>
    </w:p>
    <w:p w:rsidR="004A18FB" w:rsidRPr="00482CFA" w:rsidRDefault="00884FB6" w:rsidP="004A18FB">
      <w:pPr>
        <w:pStyle w:val="ArrialNarrow"/>
        <w:spacing w:after="0"/>
        <w:jc w:val="center"/>
        <w:rPr>
          <w:rFonts w:ascii="Arial" w:hAnsi="Arial"/>
        </w:rPr>
      </w:pPr>
      <w:r w:rsidRPr="00482CFA">
        <w:rPr>
          <w:rFonts w:ascii="Arial" w:hAnsi="Arial"/>
          <w:b/>
        </w:rPr>
        <w:t xml:space="preserve">СПИСАК ИЗВРШИЛАЦА ПРУЖАОЦА УСЛУГЕ СА ИЗЈАВАМА ИЗВРШИЛАЦА О РАСПОЛОЖИВОСТИ </w:t>
      </w:r>
    </w:p>
    <w:p w:rsidR="004A18FB" w:rsidRPr="00482CFA" w:rsidRDefault="004A18FB" w:rsidP="004A18FB">
      <w:pPr>
        <w:pStyle w:val="ArrialNarrow"/>
        <w:spacing w:after="0"/>
        <w:rPr>
          <w:rFonts w:ascii="Arial" w:hAnsi="Arial"/>
        </w:rPr>
      </w:pPr>
    </w:p>
    <w:p w:rsidR="004A18FB" w:rsidRPr="00482CFA" w:rsidRDefault="004A18FB" w:rsidP="004A18FB">
      <w:pPr>
        <w:pStyle w:val="ArrialNarrow"/>
        <w:spacing w:after="0"/>
        <w:rPr>
          <w:rFonts w:ascii="Arial" w:hAnsi="Arial"/>
          <w:b/>
        </w:rPr>
      </w:pPr>
      <w:r w:rsidRPr="00482CFA">
        <w:rPr>
          <w:rFonts w:ascii="Arial" w:hAnsi="Arial"/>
          <w:b/>
        </w:rPr>
        <w:t>4 – А Реализација пројекта</w:t>
      </w:r>
    </w:p>
    <w:p w:rsidR="004A18FB" w:rsidRPr="00482CFA" w:rsidRDefault="004A18FB" w:rsidP="004A18FB">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2044"/>
        <w:gridCol w:w="2868"/>
        <w:gridCol w:w="1668"/>
        <w:gridCol w:w="1752"/>
      </w:tblGrid>
      <w:tr w:rsidR="004A18FB" w:rsidRPr="00482CFA" w:rsidTr="002D2046">
        <w:tc>
          <w:tcPr>
            <w:tcW w:w="858" w:type="dxa"/>
            <w:tcBorders>
              <w:top w:val="single" w:sz="4" w:space="0" w:color="auto"/>
              <w:left w:val="single" w:sz="4" w:space="0" w:color="auto"/>
              <w:bottom w:val="single" w:sz="4" w:space="0" w:color="auto"/>
              <w:right w:val="single" w:sz="4" w:space="0" w:color="auto"/>
            </w:tcBorders>
            <w:vAlign w:val="center"/>
            <w:hideMark/>
          </w:tcPr>
          <w:p w:rsidR="004A18FB" w:rsidRPr="00482CFA" w:rsidRDefault="004A18FB" w:rsidP="002D2046">
            <w:pPr>
              <w:tabs>
                <w:tab w:val="center" w:pos="7380"/>
              </w:tabs>
              <w:jc w:val="center"/>
              <w:rPr>
                <w:rFonts w:ascii="Arial" w:hAnsi="Arial"/>
                <w:b/>
              </w:rPr>
            </w:pPr>
            <w:r w:rsidRPr="00482CFA">
              <w:rPr>
                <w:rFonts w:ascii="Arial" w:hAnsi="Arial"/>
                <w:b/>
              </w:rPr>
              <w:t>Редни број</w:t>
            </w:r>
          </w:p>
        </w:tc>
        <w:tc>
          <w:tcPr>
            <w:tcW w:w="2599" w:type="dxa"/>
            <w:tcBorders>
              <w:top w:val="single" w:sz="4" w:space="0" w:color="auto"/>
              <w:left w:val="single" w:sz="4" w:space="0" w:color="auto"/>
              <w:bottom w:val="single" w:sz="4" w:space="0" w:color="auto"/>
              <w:right w:val="single" w:sz="4" w:space="0" w:color="auto"/>
            </w:tcBorders>
            <w:vAlign w:val="center"/>
            <w:hideMark/>
          </w:tcPr>
          <w:p w:rsidR="004A18FB" w:rsidRPr="00482CFA" w:rsidRDefault="004A18FB" w:rsidP="002D2046">
            <w:pPr>
              <w:tabs>
                <w:tab w:val="center" w:pos="7380"/>
              </w:tabs>
              <w:jc w:val="center"/>
              <w:rPr>
                <w:rFonts w:ascii="Arial" w:hAnsi="Arial"/>
                <w:b/>
              </w:rPr>
            </w:pPr>
            <w:r w:rsidRPr="00482CFA">
              <w:rPr>
                <w:rFonts w:ascii="Arial" w:hAnsi="Arial"/>
                <w:b/>
              </w:rPr>
              <w:t>Име и презиме</w:t>
            </w:r>
          </w:p>
        </w:tc>
        <w:tc>
          <w:tcPr>
            <w:tcW w:w="2480" w:type="dxa"/>
            <w:tcBorders>
              <w:top w:val="single" w:sz="4" w:space="0" w:color="auto"/>
              <w:left w:val="single" w:sz="4" w:space="0" w:color="auto"/>
              <w:bottom w:val="single" w:sz="4" w:space="0" w:color="auto"/>
              <w:right w:val="single" w:sz="4" w:space="0" w:color="auto"/>
            </w:tcBorders>
            <w:vAlign w:val="center"/>
            <w:hideMark/>
          </w:tcPr>
          <w:p w:rsidR="004A18FB" w:rsidRPr="00482CFA" w:rsidRDefault="004A18FB" w:rsidP="002D2046">
            <w:pPr>
              <w:tabs>
                <w:tab w:val="center" w:pos="7380"/>
              </w:tabs>
              <w:jc w:val="center"/>
              <w:rPr>
                <w:rFonts w:ascii="Arial" w:hAnsi="Arial"/>
                <w:b/>
              </w:rPr>
            </w:pPr>
            <w:r w:rsidRPr="00482CFA">
              <w:rPr>
                <w:rFonts w:ascii="Arial" w:hAnsi="Arial"/>
                <w:b/>
              </w:rPr>
              <w:t>Квалификација/звање</w:t>
            </w:r>
          </w:p>
        </w:tc>
        <w:tc>
          <w:tcPr>
            <w:tcW w:w="1781" w:type="dxa"/>
            <w:tcBorders>
              <w:top w:val="single" w:sz="4" w:space="0" w:color="auto"/>
              <w:left w:val="single" w:sz="4" w:space="0" w:color="auto"/>
              <w:bottom w:val="single" w:sz="4" w:space="0" w:color="auto"/>
              <w:right w:val="single" w:sz="4" w:space="0" w:color="auto"/>
            </w:tcBorders>
            <w:vAlign w:val="center"/>
            <w:hideMark/>
          </w:tcPr>
          <w:p w:rsidR="004A18FB" w:rsidRPr="00482CFA" w:rsidRDefault="004A18FB" w:rsidP="002D2046">
            <w:pPr>
              <w:tabs>
                <w:tab w:val="center" w:pos="7380"/>
              </w:tabs>
              <w:jc w:val="center"/>
              <w:rPr>
                <w:rFonts w:ascii="Arial" w:hAnsi="Arial"/>
                <w:b/>
              </w:rPr>
            </w:pPr>
            <w:r w:rsidRPr="00482CFA">
              <w:rPr>
                <w:rFonts w:ascii="Arial" w:hAnsi="Arial"/>
                <w:b/>
              </w:rPr>
              <w:t>Област коју покрива и функција коју обавља у вези предметне набавке</w:t>
            </w:r>
          </w:p>
        </w:tc>
        <w:tc>
          <w:tcPr>
            <w:tcW w:w="1802" w:type="dxa"/>
            <w:tcBorders>
              <w:top w:val="single" w:sz="4" w:space="0" w:color="auto"/>
              <w:left w:val="single" w:sz="4" w:space="0" w:color="auto"/>
              <w:bottom w:val="single" w:sz="4" w:space="0" w:color="auto"/>
              <w:right w:val="single" w:sz="4" w:space="0" w:color="auto"/>
            </w:tcBorders>
            <w:vAlign w:val="center"/>
            <w:hideMark/>
          </w:tcPr>
          <w:p w:rsidR="004A18FB" w:rsidRPr="00482CFA" w:rsidRDefault="004A18FB" w:rsidP="002D2046">
            <w:pPr>
              <w:tabs>
                <w:tab w:val="center" w:pos="7380"/>
              </w:tabs>
              <w:jc w:val="center"/>
              <w:rPr>
                <w:rFonts w:ascii="Arial" w:hAnsi="Arial"/>
                <w:b/>
              </w:rPr>
            </w:pPr>
            <w:r w:rsidRPr="00482CFA">
              <w:rPr>
                <w:rFonts w:ascii="Arial" w:hAnsi="Arial"/>
                <w:b/>
              </w:rPr>
              <w:t>Време ангажовања према Плану рада</w:t>
            </w:r>
          </w:p>
          <w:p w:rsidR="004A18FB" w:rsidRPr="00482CFA" w:rsidRDefault="004A18FB" w:rsidP="002D2046">
            <w:pPr>
              <w:tabs>
                <w:tab w:val="center" w:pos="7380"/>
              </w:tabs>
              <w:jc w:val="center"/>
              <w:rPr>
                <w:rFonts w:ascii="Arial" w:hAnsi="Arial"/>
                <w:b/>
              </w:rPr>
            </w:pPr>
            <w:r w:rsidRPr="00482CFA">
              <w:rPr>
                <w:rFonts w:ascii="Arial" w:hAnsi="Arial"/>
                <w:b/>
              </w:rPr>
              <w:t>човек - дан</w:t>
            </w:r>
          </w:p>
        </w:tc>
      </w:tr>
      <w:tr w:rsidR="004A18FB" w:rsidRPr="00482CFA" w:rsidTr="002D2046">
        <w:tc>
          <w:tcPr>
            <w:tcW w:w="858"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center" w:pos="7380"/>
              </w:tabs>
              <w:jc w:val="both"/>
              <w:rPr>
                <w:rFonts w:ascii="Arial" w:hAnsi="Arial"/>
              </w:rPr>
            </w:pPr>
          </w:p>
        </w:tc>
        <w:tc>
          <w:tcPr>
            <w:tcW w:w="2599"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center" w:pos="7380"/>
              </w:tabs>
              <w:jc w:val="both"/>
              <w:rPr>
                <w:rFonts w:ascii="Arial" w:hAnsi="Arial"/>
              </w:rPr>
            </w:pPr>
          </w:p>
        </w:tc>
        <w:tc>
          <w:tcPr>
            <w:tcW w:w="248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center" w:pos="7380"/>
              </w:tabs>
              <w:jc w:val="both"/>
              <w:rPr>
                <w:rFonts w:ascii="Arial" w:hAnsi="Arial"/>
              </w:rPr>
            </w:pPr>
          </w:p>
        </w:tc>
        <w:tc>
          <w:tcPr>
            <w:tcW w:w="1781"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center" w:pos="7380"/>
              </w:tabs>
              <w:jc w:val="both"/>
              <w:rPr>
                <w:rFonts w:ascii="Arial" w:hAnsi="Arial"/>
              </w:rPr>
            </w:pPr>
          </w:p>
        </w:tc>
        <w:tc>
          <w:tcPr>
            <w:tcW w:w="1802"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center" w:pos="7380"/>
              </w:tabs>
              <w:jc w:val="both"/>
              <w:rPr>
                <w:rFonts w:ascii="Arial" w:hAnsi="Arial"/>
              </w:rPr>
            </w:pPr>
          </w:p>
        </w:tc>
      </w:tr>
    </w:tbl>
    <w:p w:rsidR="004A18FB" w:rsidRPr="00482CFA" w:rsidRDefault="004A18FB" w:rsidP="004A18FB">
      <w:pPr>
        <w:pStyle w:val="ArrialNarrow"/>
        <w:spacing w:after="0"/>
        <w:ind w:left="567" w:hanging="567"/>
        <w:rPr>
          <w:rFonts w:ascii="Arial" w:hAnsi="Arial"/>
        </w:rPr>
      </w:pPr>
    </w:p>
    <w:p w:rsidR="004A18FB" w:rsidRPr="00482CFA" w:rsidRDefault="004A18FB" w:rsidP="004A18FB">
      <w:pPr>
        <w:suppressAutoHyphens w:val="0"/>
        <w:jc w:val="both"/>
        <w:rPr>
          <w:rFonts w:ascii="Arial" w:hAnsi="Arial"/>
          <w:b/>
        </w:rPr>
      </w:pPr>
      <w:r w:rsidRPr="00482CFA">
        <w:rPr>
          <w:rFonts w:ascii="Arial" w:hAnsi="Arial"/>
          <w:b/>
        </w:rPr>
        <w:t>4 – Б Изјава члана тима о стављању на располагање за пружање консултантских услуга</w:t>
      </w:r>
    </w:p>
    <w:p w:rsidR="004A18FB" w:rsidRPr="00482CFA" w:rsidRDefault="004A18FB" w:rsidP="004A18FB">
      <w:pPr>
        <w:pStyle w:val="ArrialNarrow"/>
        <w:spacing w:after="0"/>
        <w:rPr>
          <w:rFonts w:ascii="Arial" w:hAnsi="Arial"/>
        </w:rPr>
      </w:pPr>
    </w:p>
    <w:p w:rsidR="004A18FB" w:rsidRPr="00482CFA" w:rsidRDefault="004A18FB" w:rsidP="004A18FB">
      <w:pPr>
        <w:jc w:val="center"/>
        <w:rPr>
          <w:rFonts w:ascii="Arial" w:hAnsi="Arial" w:cs="Arial"/>
          <w:b/>
          <w:szCs w:val="24"/>
        </w:rPr>
      </w:pPr>
      <w:r w:rsidRPr="00482CFA">
        <w:rPr>
          <w:rFonts w:ascii="Arial" w:hAnsi="Arial" w:cs="Arial"/>
          <w:b/>
          <w:szCs w:val="24"/>
        </w:rPr>
        <w:t xml:space="preserve">„Пoбoљшaњe финaнсиjскoг упрaвљaњa и кoнтрoлe у ЕПС групи (интeрнe кoнтрoлe и прoцeси, рeoргaнизaциja, </w:t>
      </w:r>
      <w:r w:rsidR="00421C66" w:rsidRPr="00482CFA">
        <w:rPr>
          <w:rFonts w:ascii="Arial" w:hAnsi="Arial" w:cs="Arial"/>
          <w:b/>
          <w:szCs w:val="24"/>
        </w:rPr>
        <w:t>места трошкова</w:t>
      </w:r>
      <w:r w:rsidRPr="00482CFA">
        <w:rPr>
          <w:rFonts w:ascii="Arial" w:hAnsi="Arial" w:cs="Arial"/>
          <w:b/>
          <w:szCs w:val="24"/>
        </w:rPr>
        <w:t xml:space="preserve">/прoфитни цeнтри, буџeтирaњe и извeштaвaњe)“ </w:t>
      </w:r>
      <w:r w:rsidRPr="00482CFA">
        <w:rPr>
          <w:rFonts w:ascii="Arial" w:hAnsi="Arial" w:cs="Arial"/>
          <w:szCs w:val="24"/>
        </w:rPr>
        <w:t>- Дефинисање и имплементација организационог модела ЕПС финансијске области -</w:t>
      </w:r>
    </w:p>
    <w:p w:rsidR="004A18FB" w:rsidRPr="00482CFA" w:rsidRDefault="004A18FB" w:rsidP="004A18FB">
      <w:pPr>
        <w:pStyle w:val="BodyText"/>
        <w:rPr>
          <w:rFonts w:ascii="Arial" w:hAnsi="Arial"/>
        </w:rPr>
      </w:pPr>
    </w:p>
    <w:p w:rsidR="004A18FB" w:rsidRPr="00482CFA" w:rsidRDefault="00884FB6" w:rsidP="004A18FB">
      <w:pPr>
        <w:pStyle w:val="ArrialNarrow"/>
        <w:spacing w:after="0"/>
        <w:rPr>
          <w:rFonts w:ascii="Arial" w:hAnsi="Arial"/>
        </w:rPr>
      </w:pPr>
      <w:r w:rsidRPr="00482CFA">
        <w:rPr>
          <w:rFonts w:ascii="Arial" w:hAnsi="Arial"/>
        </w:rPr>
        <w:t>Ја, доле потписани/а, овим потврђујем да сам као члан тима Пружаоца услуге прихватио учешће у пружању услуга из Прилога 1. овог уговора о пружању консултантских услуга у времену и обиму како је то понудом предложено.</w:t>
      </w:r>
    </w:p>
    <w:p w:rsidR="004A18FB" w:rsidRPr="00482CFA" w:rsidRDefault="004A18FB" w:rsidP="004A18FB">
      <w:pPr>
        <w:pStyle w:val="ArrialNarrow"/>
        <w:spacing w:after="0"/>
        <w:rPr>
          <w:rFonts w:ascii="Arial" w:hAnsi="Arial"/>
        </w:rPr>
      </w:pPr>
    </w:p>
    <w:p w:rsidR="004A18FB" w:rsidRPr="00482CFA" w:rsidRDefault="00884FB6" w:rsidP="004A18FB">
      <w:pPr>
        <w:pStyle w:val="ArrialNarrow"/>
        <w:spacing w:after="0"/>
        <w:rPr>
          <w:rFonts w:ascii="Arial" w:hAnsi="Arial"/>
        </w:rPr>
      </w:pPr>
      <w:r w:rsidRPr="00482CFA">
        <w:rPr>
          <w:rFonts w:ascii="Arial" w:hAnsi="Arial"/>
        </w:rPr>
        <w:t xml:space="preserve">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w:t>
      </w:r>
      <w:r w:rsidR="003A63FF" w:rsidRPr="00482CFA">
        <w:rPr>
          <w:rFonts w:ascii="Arial" w:hAnsi="Arial"/>
        </w:rPr>
        <w:t>15</w:t>
      </w:r>
      <w:r w:rsidRPr="00482CFA">
        <w:rPr>
          <w:rFonts w:ascii="Arial" w:hAnsi="Arial"/>
        </w:rPr>
        <w:t xml:space="preserve">. </w:t>
      </w:r>
      <w:r w:rsidR="004A18FB" w:rsidRPr="00482CFA">
        <w:rPr>
          <w:rFonts w:ascii="Arial" w:hAnsi="Arial"/>
        </w:rPr>
        <w:t>Уговора о пружању консултантских услуга.</w:t>
      </w:r>
    </w:p>
    <w:p w:rsidR="004A18FB" w:rsidRPr="00482CFA" w:rsidRDefault="004A18FB" w:rsidP="004A18FB">
      <w:pPr>
        <w:pStyle w:val="ArrialNarrow"/>
        <w:spacing w:after="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4A18FB" w:rsidRPr="00482CFA" w:rsidTr="002D2046">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4A18FB" w:rsidRPr="00482CFA" w:rsidRDefault="004A18FB" w:rsidP="002D2046">
            <w:pPr>
              <w:tabs>
                <w:tab w:val="left" w:pos="1701"/>
              </w:tabs>
              <w:rPr>
                <w:rFonts w:ascii="Arial" w:hAnsi="Arial"/>
                <w:b/>
              </w:rPr>
            </w:pPr>
            <w:r w:rsidRPr="00482CFA">
              <w:rPr>
                <w:rFonts w:ascii="Arial" w:hAnsi="Arial"/>
                <w:b/>
              </w:rPr>
              <w:lastRenderedPageBreak/>
              <w:t>Име и презиме:</w:t>
            </w:r>
          </w:p>
        </w:tc>
        <w:tc>
          <w:tcPr>
            <w:tcW w:w="5482"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1701"/>
              </w:tabs>
              <w:rPr>
                <w:rFonts w:ascii="Arial" w:hAnsi="Arial"/>
              </w:rPr>
            </w:pPr>
          </w:p>
        </w:tc>
      </w:tr>
      <w:tr w:rsidR="004A18FB" w:rsidRPr="00482CFA" w:rsidTr="002D2046">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4A18FB" w:rsidRPr="00482CFA" w:rsidRDefault="004A18FB" w:rsidP="002D2046">
            <w:pPr>
              <w:tabs>
                <w:tab w:val="left" w:pos="1701"/>
              </w:tabs>
              <w:rPr>
                <w:rFonts w:ascii="Arial" w:hAnsi="Arial"/>
                <w:b/>
              </w:rPr>
            </w:pPr>
            <w:r w:rsidRPr="00482CFA">
              <w:rPr>
                <w:rFonts w:ascii="Arial" w:hAnsi="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1701"/>
              </w:tabs>
              <w:rPr>
                <w:rFonts w:ascii="Arial" w:hAnsi="Arial"/>
              </w:rPr>
            </w:pPr>
          </w:p>
        </w:tc>
      </w:tr>
      <w:tr w:rsidR="004A18FB" w:rsidRPr="00482CFA" w:rsidTr="002D2046">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4A18FB" w:rsidRPr="00482CFA" w:rsidRDefault="004A18FB" w:rsidP="002D2046">
            <w:pPr>
              <w:tabs>
                <w:tab w:val="left" w:pos="1701"/>
              </w:tabs>
              <w:rPr>
                <w:rFonts w:ascii="Arial" w:hAnsi="Arial"/>
                <w:b/>
              </w:rPr>
            </w:pPr>
            <w:r w:rsidRPr="00482CFA">
              <w:rPr>
                <w:rFonts w:ascii="Arial" w:hAnsi="Arial"/>
                <w:b/>
              </w:rPr>
              <w:t>Потпис:</w:t>
            </w:r>
          </w:p>
        </w:tc>
        <w:tc>
          <w:tcPr>
            <w:tcW w:w="5482"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1701"/>
              </w:tabs>
              <w:rPr>
                <w:rFonts w:ascii="Arial" w:hAnsi="Arial"/>
              </w:rPr>
            </w:pPr>
          </w:p>
        </w:tc>
      </w:tr>
    </w:tbl>
    <w:p w:rsidR="004A18FB" w:rsidRPr="00482CFA" w:rsidRDefault="004A18FB" w:rsidP="004A18FB">
      <w:pPr>
        <w:pStyle w:val="ArrialNarrow"/>
        <w:spacing w:after="0"/>
        <w:rPr>
          <w:rFonts w:ascii="Arial" w:hAnsi="Arial"/>
        </w:rPr>
      </w:pPr>
    </w:p>
    <w:p w:rsidR="004A18FB" w:rsidRPr="00482CFA" w:rsidRDefault="001E1C84" w:rsidP="004A18FB">
      <w:pPr>
        <w:rPr>
          <w:rFonts w:ascii="Arial" w:hAnsi="Arial"/>
        </w:rPr>
      </w:pPr>
      <w:r w:rsidRPr="00482CFA">
        <w:rPr>
          <w:rFonts w:ascii="Arial" w:hAnsi="Arial"/>
        </w:rPr>
        <w:t>Датум: _______</w:t>
      </w:r>
      <w:r w:rsidR="004A18FB" w:rsidRPr="00482CFA">
        <w:rPr>
          <w:rFonts w:ascii="Arial" w:hAnsi="Arial"/>
        </w:rPr>
        <w:t>.године</w:t>
      </w:r>
    </w:p>
    <w:p w:rsidR="004A18FB" w:rsidRPr="00482CFA" w:rsidRDefault="004A18FB" w:rsidP="004A18FB">
      <w:pPr>
        <w:pStyle w:val="ArrialNarrow"/>
        <w:spacing w:after="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4A18FB" w:rsidRPr="00482CFA" w:rsidTr="002D2046">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4A18FB" w:rsidRPr="00482CFA" w:rsidRDefault="004A18FB" w:rsidP="002D2046">
            <w:pPr>
              <w:tabs>
                <w:tab w:val="left" w:pos="1701"/>
              </w:tabs>
              <w:rPr>
                <w:rFonts w:ascii="Arial" w:hAnsi="Arial"/>
                <w:b/>
              </w:rPr>
            </w:pPr>
            <w:r w:rsidRPr="00482CFA">
              <w:rPr>
                <w:rFonts w:ascii="Arial" w:hAnsi="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1701"/>
              </w:tabs>
              <w:rPr>
                <w:rFonts w:ascii="Arial" w:hAnsi="Arial"/>
              </w:rPr>
            </w:pPr>
          </w:p>
        </w:tc>
      </w:tr>
      <w:tr w:rsidR="004A18FB" w:rsidRPr="00482CFA" w:rsidTr="002D2046">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4A18FB" w:rsidRPr="00482CFA" w:rsidRDefault="004A18FB" w:rsidP="002D2046">
            <w:pPr>
              <w:tabs>
                <w:tab w:val="left" w:pos="1701"/>
              </w:tabs>
              <w:rPr>
                <w:rFonts w:ascii="Arial" w:hAnsi="Arial"/>
                <w:b/>
              </w:rPr>
            </w:pPr>
            <w:r w:rsidRPr="00482CFA">
              <w:rPr>
                <w:rFonts w:ascii="Arial" w:hAnsi="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1701"/>
              </w:tabs>
              <w:rPr>
                <w:rFonts w:ascii="Arial" w:hAnsi="Arial"/>
              </w:rPr>
            </w:pPr>
          </w:p>
        </w:tc>
      </w:tr>
      <w:tr w:rsidR="004A18FB" w:rsidRPr="00482CFA" w:rsidTr="002D2046">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4A18FB" w:rsidRPr="00482CFA" w:rsidRDefault="004A18FB" w:rsidP="002D2046">
            <w:pPr>
              <w:tabs>
                <w:tab w:val="left" w:pos="1701"/>
              </w:tabs>
              <w:rPr>
                <w:rFonts w:ascii="Arial" w:hAnsi="Arial"/>
                <w:b/>
              </w:rPr>
            </w:pPr>
            <w:r w:rsidRPr="00482CFA">
              <w:rPr>
                <w:rFonts w:ascii="Arial" w:hAnsi="Arial"/>
                <w:b/>
              </w:rPr>
              <w:t>Потпис:</w:t>
            </w:r>
          </w:p>
        </w:tc>
        <w:tc>
          <w:tcPr>
            <w:tcW w:w="5482"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1701"/>
              </w:tabs>
              <w:rPr>
                <w:rFonts w:ascii="Arial" w:hAnsi="Arial"/>
              </w:rPr>
            </w:pPr>
          </w:p>
        </w:tc>
      </w:tr>
    </w:tbl>
    <w:p w:rsidR="004A18FB" w:rsidRPr="00482CFA" w:rsidRDefault="004A18FB" w:rsidP="004A18FB">
      <w:pPr>
        <w:pStyle w:val="ArrialNarrow"/>
        <w:spacing w:after="0"/>
        <w:rPr>
          <w:rFonts w:ascii="Arial" w:hAnsi="Arial"/>
        </w:rPr>
      </w:pPr>
    </w:p>
    <w:p w:rsidR="004A18FB" w:rsidRPr="00482CFA" w:rsidRDefault="001E1C84" w:rsidP="004A18FB">
      <w:pPr>
        <w:rPr>
          <w:rFonts w:ascii="Arial" w:hAnsi="Arial"/>
        </w:rPr>
      </w:pPr>
      <w:r w:rsidRPr="00482CFA">
        <w:rPr>
          <w:rFonts w:ascii="Arial" w:hAnsi="Arial"/>
        </w:rPr>
        <w:t>Датум: _______</w:t>
      </w:r>
      <w:r w:rsidR="004A18FB" w:rsidRPr="00482CFA">
        <w:rPr>
          <w:rFonts w:ascii="Arial" w:hAnsi="Arial"/>
        </w:rPr>
        <w:t>.године</w:t>
      </w:r>
    </w:p>
    <w:p w:rsidR="004A18FB" w:rsidRPr="00482CFA" w:rsidRDefault="004A18FB" w:rsidP="004A18FB">
      <w:pPr>
        <w:pStyle w:val="ArrialNarrow"/>
        <w:spacing w:after="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4A18FB" w:rsidRPr="00482CFA" w:rsidTr="002D2046">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4A18FB" w:rsidRPr="00482CFA" w:rsidRDefault="004A18FB" w:rsidP="002D2046">
            <w:pPr>
              <w:tabs>
                <w:tab w:val="left" w:pos="1701"/>
              </w:tabs>
              <w:rPr>
                <w:rFonts w:ascii="Arial" w:hAnsi="Arial"/>
                <w:b/>
              </w:rPr>
            </w:pPr>
            <w:r w:rsidRPr="00482CFA">
              <w:rPr>
                <w:rFonts w:ascii="Arial" w:hAnsi="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1701"/>
              </w:tabs>
              <w:rPr>
                <w:rFonts w:ascii="Arial" w:hAnsi="Arial"/>
              </w:rPr>
            </w:pPr>
          </w:p>
        </w:tc>
      </w:tr>
      <w:tr w:rsidR="004A18FB" w:rsidRPr="00482CFA" w:rsidTr="002D2046">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4A18FB" w:rsidRPr="00482CFA" w:rsidRDefault="004A18FB" w:rsidP="002D2046">
            <w:pPr>
              <w:tabs>
                <w:tab w:val="left" w:pos="1701"/>
              </w:tabs>
              <w:rPr>
                <w:rFonts w:ascii="Arial" w:hAnsi="Arial"/>
                <w:b/>
              </w:rPr>
            </w:pPr>
            <w:r w:rsidRPr="00482CFA">
              <w:rPr>
                <w:rFonts w:ascii="Arial" w:hAnsi="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1701"/>
              </w:tabs>
              <w:rPr>
                <w:rFonts w:ascii="Arial" w:hAnsi="Arial"/>
              </w:rPr>
            </w:pPr>
          </w:p>
        </w:tc>
      </w:tr>
      <w:tr w:rsidR="004A18FB" w:rsidRPr="00482CFA" w:rsidTr="002D2046">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4A18FB" w:rsidRPr="00482CFA" w:rsidRDefault="004A18FB" w:rsidP="002D2046">
            <w:pPr>
              <w:tabs>
                <w:tab w:val="left" w:pos="1701"/>
              </w:tabs>
              <w:rPr>
                <w:rFonts w:ascii="Arial" w:hAnsi="Arial"/>
                <w:b/>
              </w:rPr>
            </w:pPr>
            <w:r w:rsidRPr="00482CFA">
              <w:rPr>
                <w:rFonts w:ascii="Arial" w:hAnsi="Arial"/>
                <w:b/>
              </w:rPr>
              <w:t>Потпис:</w:t>
            </w:r>
          </w:p>
        </w:tc>
        <w:tc>
          <w:tcPr>
            <w:tcW w:w="5482"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1701"/>
              </w:tabs>
              <w:rPr>
                <w:rFonts w:ascii="Arial" w:hAnsi="Arial"/>
              </w:rPr>
            </w:pPr>
          </w:p>
        </w:tc>
      </w:tr>
    </w:tbl>
    <w:p w:rsidR="004A18FB" w:rsidRPr="00482CFA" w:rsidRDefault="004A18FB" w:rsidP="004A18FB">
      <w:pPr>
        <w:pStyle w:val="ArrialNarrow"/>
        <w:spacing w:after="0"/>
        <w:rPr>
          <w:rFonts w:ascii="Arial" w:hAnsi="Arial"/>
        </w:rPr>
      </w:pPr>
    </w:p>
    <w:p w:rsidR="004A18FB" w:rsidRPr="00482CFA" w:rsidRDefault="001E1C84" w:rsidP="004A18FB">
      <w:pPr>
        <w:rPr>
          <w:rFonts w:ascii="Arial" w:hAnsi="Arial"/>
        </w:rPr>
      </w:pPr>
      <w:r w:rsidRPr="00482CFA">
        <w:rPr>
          <w:rFonts w:ascii="Arial" w:hAnsi="Arial"/>
        </w:rPr>
        <w:t>Датум: _______</w:t>
      </w:r>
      <w:r w:rsidR="004A18FB" w:rsidRPr="00482CFA">
        <w:rPr>
          <w:rFonts w:ascii="Arial" w:hAnsi="Arial"/>
        </w:rPr>
        <w:t>.године</w:t>
      </w:r>
    </w:p>
    <w:p w:rsidR="004A18FB" w:rsidRPr="00482CFA" w:rsidRDefault="004A18FB" w:rsidP="004A18FB">
      <w:pPr>
        <w:rPr>
          <w:rFonts w:ascii="Arial" w:hAnsi="Arial"/>
          <w:b/>
          <w:color w:val="000000"/>
        </w:rPr>
      </w:pPr>
    </w:p>
    <w:p w:rsidR="004A18FB" w:rsidRPr="00482CFA" w:rsidRDefault="004A18FB" w:rsidP="004A18FB">
      <w:pPr>
        <w:rPr>
          <w:rFonts w:ascii="Arial" w:hAnsi="Arial"/>
          <w:b/>
          <w:color w:val="000000"/>
        </w:rPr>
      </w:pPr>
      <w:r w:rsidRPr="00482CFA">
        <w:rPr>
          <w:rFonts w:ascii="Arial" w:hAnsi="Arial"/>
          <w:b/>
          <w:color w:val="000000"/>
        </w:rPr>
        <w:t>4 – В Одобрење Наручиоца за замену извршилаца</w:t>
      </w:r>
    </w:p>
    <w:p w:rsidR="004A18FB" w:rsidRPr="00482CFA" w:rsidRDefault="004A18FB" w:rsidP="004A18FB">
      <w:pPr>
        <w:jc w:val="both"/>
        <w:rPr>
          <w:rFonts w:ascii="Arial" w:hAnsi="Arial" w:cs="Arial"/>
          <w:sz w:val="22"/>
          <w:szCs w:val="22"/>
        </w:rPr>
      </w:pPr>
    </w:p>
    <w:p w:rsidR="004A18FB" w:rsidRPr="00482CFA" w:rsidRDefault="004A18FB" w:rsidP="004A18FB">
      <w:pPr>
        <w:jc w:val="both"/>
        <w:rPr>
          <w:rFonts w:ascii="Arial" w:hAnsi="Arial" w:cs="Arial"/>
          <w:szCs w:val="24"/>
        </w:rPr>
      </w:pPr>
      <w:r w:rsidRPr="00482CFA">
        <w:rPr>
          <w:rFonts w:ascii="Arial" w:hAnsi="Arial" w:cs="Arial"/>
          <w:szCs w:val="24"/>
        </w:rPr>
        <w:t>Наручилац – Јавно предузеће „Електропривреда Србије“ Београд и Пружалац услуге – ______________ су дана _______. године закључили Уговор о пружању консултантских услуга „_____________________“ број ________ (у даљем тексту: Основни уговор), а након спроведеног отвореног поступка јавне набавке број _____________.</w:t>
      </w:r>
    </w:p>
    <w:p w:rsidR="004A18FB" w:rsidRPr="00482CFA" w:rsidRDefault="004A18FB" w:rsidP="004A18FB">
      <w:pPr>
        <w:jc w:val="both"/>
        <w:rPr>
          <w:rFonts w:ascii="Arial" w:hAnsi="Arial" w:cs="Arial"/>
          <w:szCs w:val="24"/>
        </w:rPr>
      </w:pPr>
    </w:p>
    <w:p w:rsidR="004A18FB" w:rsidRPr="00482CFA" w:rsidRDefault="004A18FB" w:rsidP="004A18FB">
      <w:pPr>
        <w:jc w:val="both"/>
        <w:rPr>
          <w:rFonts w:ascii="Arial" w:hAnsi="Arial" w:cs="Arial"/>
          <w:szCs w:val="24"/>
        </w:rPr>
      </w:pPr>
      <w:r w:rsidRPr="00482CFA">
        <w:rPr>
          <w:rFonts w:ascii="Arial" w:hAnsi="Arial" w:cs="Arial"/>
          <w:szCs w:val="24"/>
        </w:rPr>
        <w:t xml:space="preserve">У складу са чланом </w:t>
      </w:r>
      <w:r w:rsidR="00797726" w:rsidRPr="00482CFA">
        <w:rPr>
          <w:rFonts w:ascii="Arial" w:hAnsi="Arial" w:cs="Arial"/>
          <w:szCs w:val="24"/>
        </w:rPr>
        <w:t>13</w:t>
      </w:r>
      <w:r w:rsidRPr="00482CFA">
        <w:rPr>
          <w:rFonts w:ascii="Arial" w:hAnsi="Arial" w:cs="Arial"/>
          <w:szCs w:val="24"/>
        </w:rPr>
        <w:t>. Основног уговора, Пружалац услуге се писаним путем обратио Наручиоцу дана ________. године образложеним захтевом за измену извршилаца консултантских услуга.</w:t>
      </w:r>
    </w:p>
    <w:p w:rsidR="004A18FB" w:rsidRPr="00482CFA" w:rsidRDefault="004A18FB" w:rsidP="004A18FB">
      <w:pPr>
        <w:jc w:val="both"/>
        <w:rPr>
          <w:rFonts w:ascii="Arial" w:hAnsi="Arial" w:cs="Arial"/>
          <w:szCs w:val="24"/>
        </w:rPr>
      </w:pPr>
    </w:p>
    <w:p w:rsidR="004A18FB" w:rsidRPr="00482CFA" w:rsidRDefault="004A18FB" w:rsidP="004A18FB">
      <w:pPr>
        <w:jc w:val="both"/>
        <w:rPr>
          <w:rFonts w:ascii="Arial" w:hAnsi="Arial" w:cs="Arial"/>
          <w:szCs w:val="24"/>
        </w:rPr>
      </w:pPr>
      <w:r w:rsidRPr="00482CFA">
        <w:rPr>
          <w:rFonts w:ascii="Arial" w:hAnsi="Arial" w:cs="Arial"/>
          <w:szCs w:val="24"/>
        </w:rPr>
        <w:t>У прилогу захтева Пружалац услуга је доставио радне биографије и потврде о референтном искуству новопредложених извршилаца, као и измењене прилоге 4А, 4Б, 5. и 7. Уговора, на српском и енглеском језику.</w:t>
      </w:r>
    </w:p>
    <w:p w:rsidR="004A18FB" w:rsidRPr="00482CFA" w:rsidRDefault="004A18FB" w:rsidP="004A18FB">
      <w:pPr>
        <w:jc w:val="both"/>
        <w:rPr>
          <w:rFonts w:ascii="Arial" w:hAnsi="Arial" w:cs="Arial"/>
          <w:szCs w:val="24"/>
        </w:rPr>
      </w:pPr>
    </w:p>
    <w:p w:rsidR="004A18FB" w:rsidRPr="00482CFA" w:rsidRDefault="004A18FB" w:rsidP="004A18FB">
      <w:pPr>
        <w:jc w:val="both"/>
        <w:rPr>
          <w:rFonts w:ascii="Arial" w:hAnsi="Arial"/>
        </w:rPr>
      </w:pPr>
      <w:r w:rsidRPr="00482CFA">
        <w:rPr>
          <w:rFonts w:ascii="Arial" w:hAnsi="Arial" w:cs="Arial"/>
          <w:szCs w:val="24"/>
        </w:rPr>
        <w:t>Овлашћени представник Наручиоца за праћење реализације консултантских услуга је размотрио достављене обрасце и прилоге, на основу чега даје своју сагласност и одобрава предложене измене извршилаца. У вези са овим одобрењем и достављеним измењеним прилозима Основног уговора</w:t>
      </w:r>
      <w:r w:rsidRPr="00482CFA">
        <w:rPr>
          <w:rFonts w:ascii="Arial" w:hAnsi="Arial"/>
        </w:rPr>
        <w:t xml:space="preserve"> неће се закључивати посебан анекс у складу са чланом </w:t>
      </w:r>
      <w:r w:rsidR="00CF1E84" w:rsidRPr="00482CFA">
        <w:rPr>
          <w:rFonts w:ascii="Arial" w:hAnsi="Arial"/>
        </w:rPr>
        <w:t>13</w:t>
      </w:r>
      <w:r w:rsidRPr="00482CFA">
        <w:rPr>
          <w:rFonts w:ascii="Arial" w:hAnsi="Arial"/>
        </w:rPr>
        <w:t>. став 6. Основног уговора.</w:t>
      </w:r>
    </w:p>
    <w:p w:rsidR="004A18FB" w:rsidRPr="00482CFA" w:rsidRDefault="004A18FB" w:rsidP="004A18FB">
      <w:pPr>
        <w:jc w:val="both"/>
        <w:rPr>
          <w:rFonts w:ascii="Arial" w:hAnsi="Arial"/>
        </w:rPr>
      </w:pPr>
    </w:p>
    <w:p w:rsidR="004A18FB" w:rsidRPr="00482CFA" w:rsidRDefault="004A18FB" w:rsidP="004A18FB">
      <w:pPr>
        <w:ind w:left="4320"/>
        <w:jc w:val="both"/>
        <w:rPr>
          <w:rFonts w:ascii="Arial" w:hAnsi="Arial" w:cs="Arial"/>
          <w:szCs w:val="24"/>
        </w:rPr>
      </w:pPr>
      <w:r w:rsidRPr="00482CFA">
        <w:rPr>
          <w:rFonts w:ascii="Arial" w:hAnsi="Arial"/>
        </w:rPr>
        <w:t xml:space="preserve">   </w:t>
      </w:r>
      <w:r w:rsidRPr="00482CFA">
        <w:rPr>
          <w:rFonts w:ascii="Arial" w:hAnsi="Arial" w:cs="Arial"/>
          <w:szCs w:val="24"/>
        </w:rPr>
        <w:t>За Наручиоца овлашћени представник</w:t>
      </w:r>
    </w:p>
    <w:p w:rsidR="004A18FB" w:rsidRPr="00482CFA" w:rsidRDefault="004A18FB" w:rsidP="004A18FB">
      <w:pPr>
        <w:jc w:val="both"/>
        <w:rPr>
          <w:rFonts w:ascii="Arial" w:hAnsi="Arial" w:cs="Arial"/>
          <w:szCs w:val="24"/>
        </w:rPr>
      </w:pPr>
      <w:r w:rsidRPr="00482CFA">
        <w:rPr>
          <w:rFonts w:ascii="Arial" w:hAnsi="Arial" w:cs="Arial"/>
          <w:szCs w:val="24"/>
        </w:rPr>
        <w:tab/>
      </w:r>
      <w:r w:rsidRPr="00482CFA">
        <w:rPr>
          <w:rFonts w:ascii="Arial" w:hAnsi="Arial" w:cs="Arial"/>
          <w:szCs w:val="24"/>
        </w:rPr>
        <w:tab/>
      </w:r>
      <w:r w:rsidRPr="00482CFA">
        <w:rPr>
          <w:rFonts w:ascii="Arial" w:hAnsi="Arial" w:cs="Arial"/>
          <w:szCs w:val="24"/>
        </w:rPr>
        <w:tab/>
      </w:r>
      <w:r w:rsidRPr="00482CFA">
        <w:rPr>
          <w:rFonts w:ascii="Arial" w:hAnsi="Arial" w:cs="Arial"/>
          <w:szCs w:val="24"/>
        </w:rPr>
        <w:tab/>
      </w:r>
      <w:r w:rsidRPr="00482CFA">
        <w:rPr>
          <w:rFonts w:ascii="Arial" w:hAnsi="Arial" w:cs="Arial"/>
          <w:szCs w:val="24"/>
        </w:rPr>
        <w:tab/>
      </w:r>
      <w:r w:rsidRPr="00482CFA">
        <w:rPr>
          <w:rFonts w:ascii="Arial" w:hAnsi="Arial" w:cs="Arial"/>
          <w:szCs w:val="24"/>
        </w:rPr>
        <w:tab/>
      </w:r>
      <w:r w:rsidRPr="00482CFA">
        <w:rPr>
          <w:rFonts w:ascii="Arial" w:hAnsi="Arial" w:cs="Arial"/>
          <w:szCs w:val="24"/>
        </w:rPr>
        <w:tab/>
        <w:t xml:space="preserve">          Руководилац тима</w:t>
      </w:r>
    </w:p>
    <w:p w:rsidR="004A18FB" w:rsidRPr="00482CFA" w:rsidRDefault="004A18FB" w:rsidP="004A18FB">
      <w:pPr>
        <w:jc w:val="both"/>
        <w:rPr>
          <w:rFonts w:ascii="Arial" w:hAnsi="Arial"/>
          <w:b/>
          <w:color w:val="000000"/>
        </w:rPr>
      </w:pPr>
      <w:r w:rsidRPr="00482CFA">
        <w:rPr>
          <w:rFonts w:ascii="Arial" w:hAnsi="Arial" w:cs="Arial"/>
          <w:sz w:val="22"/>
          <w:szCs w:val="22"/>
        </w:rPr>
        <w:tab/>
      </w:r>
      <w:r w:rsidRPr="00482CFA">
        <w:rPr>
          <w:rFonts w:ascii="Arial" w:hAnsi="Arial" w:cs="Arial"/>
          <w:sz w:val="22"/>
          <w:szCs w:val="22"/>
        </w:rPr>
        <w:tab/>
      </w:r>
      <w:r w:rsidRPr="00482CFA">
        <w:rPr>
          <w:rFonts w:ascii="Arial" w:hAnsi="Arial" w:cs="Arial"/>
          <w:sz w:val="22"/>
          <w:szCs w:val="22"/>
        </w:rPr>
        <w:tab/>
      </w:r>
      <w:r w:rsidRPr="00482CFA">
        <w:rPr>
          <w:rFonts w:ascii="Arial" w:hAnsi="Arial" w:cs="Arial"/>
          <w:sz w:val="22"/>
          <w:szCs w:val="22"/>
        </w:rPr>
        <w:tab/>
      </w:r>
      <w:r w:rsidRPr="00482CFA">
        <w:rPr>
          <w:rFonts w:ascii="Arial" w:hAnsi="Arial" w:cs="Arial"/>
          <w:sz w:val="22"/>
          <w:szCs w:val="22"/>
        </w:rPr>
        <w:tab/>
      </w:r>
    </w:p>
    <w:p w:rsidR="004A18FB" w:rsidRPr="00482CFA" w:rsidRDefault="004A18FB" w:rsidP="004A18FB">
      <w:pPr>
        <w:jc w:val="right"/>
        <w:rPr>
          <w:rFonts w:ascii="Arial" w:hAnsi="Arial"/>
          <w:b/>
          <w:color w:val="000000"/>
        </w:rPr>
      </w:pPr>
      <w:r w:rsidRPr="00482CFA">
        <w:rPr>
          <w:rFonts w:ascii="Arial" w:hAnsi="Arial"/>
          <w:b/>
          <w:color w:val="000000"/>
        </w:rPr>
        <w:t>ПРИЛОГ БРОЈ 5 УГОВОРА</w:t>
      </w:r>
    </w:p>
    <w:p w:rsidR="004A18FB" w:rsidRPr="00482CFA" w:rsidRDefault="004A18FB" w:rsidP="004A18FB">
      <w:pPr>
        <w:widowControl w:val="0"/>
        <w:autoSpaceDE w:val="0"/>
        <w:autoSpaceDN w:val="0"/>
        <w:adjustRightInd w:val="0"/>
        <w:rPr>
          <w:rFonts w:ascii="Arial" w:hAnsi="Arial"/>
          <w:color w:val="000000"/>
        </w:rPr>
      </w:pPr>
    </w:p>
    <w:p w:rsidR="004A18FB" w:rsidRPr="00482CFA" w:rsidRDefault="004A18FB" w:rsidP="004A18FB">
      <w:pPr>
        <w:widowControl w:val="0"/>
        <w:autoSpaceDE w:val="0"/>
        <w:autoSpaceDN w:val="0"/>
        <w:adjustRightInd w:val="0"/>
        <w:jc w:val="center"/>
        <w:rPr>
          <w:rFonts w:ascii="Arial" w:hAnsi="Arial"/>
          <w:b/>
          <w:color w:val="000000"/>
        </w:rPr>
      </w:pPr>
      <w:r w:rsidRPr="00482CFA">
        <w:rPr>
          <w:rFonts w:ascii="Arial" w:hAnsi="Arial"/>
          <w:b/>
          <w:color w:val="000000"/>
        </w:rPr>
        <w:t xml:space="preserve">СТРУКТУРА ЦЕНЕ </w:t>
      </w:r>
    </w:p>
    <w:p w:rsidR="004A18FB" w:rsidRPr="00482CFA" w:rsidRDefault="004A18FB" w:rsidP="004A18FB">
      <w:pPr>
        <w:jc w:val="right"/>
        <w:rPr>
          <w:rFonts w:ascii="Arial" w:hAnsi="Arial"/>
          <w:b/>
          <w:color w:val="000000"/>
        </w:rPr>
      </w:pPr>
    </w:p>
    <w:p w:rsidR="00556BA9" w:rsidRPr="00482CFA" w:rsidRDefault="00556BA9" w:rsidP="00556BA9">
      <w:pPr>
        <w:tabs>
          <w:tab w:val="left" w:pos="360"/>
        </w:tabs>
        <w:jc w:val="right"/>
        <w:rPr>
          <w:rFonts w:ascii="Arial" w:hAnsi="Arial"/>
          <w:b/>
          <w:color w:val="000000"/>
        </w:rPr>
      </w:pPr>
      <w:r w:rsidRPr="00482CFA">
        <w:rPr>
          <w:rFonts w:ascii="Arial" w:hAnsi="Arial"/>
          <w:b/>
          <w:color w:val="000000"/>
        </w:rPr>
        <w:t>ПРИЛОГ БРОЈ 6 УГОВОРА</w:t>
      </w:r>
    </w:p>
    <w:p w:rsidR="00556BA9" w:rsidRPr="00482CFA" w:rsidRDefault="00556BA9" w:rsidP="00556BA9">
      <w:pPr>
        <w:tabs>
          <w:tab w:val="left" w:pos="360"/>
        </w:tabs>
        <w:jc w:val="right"/>
        <w:rPr>
          <w:rFonts w:ascii="Arial" w:hAnsi="Arial"/>
          <w:b/>
          <w:color w:val="000000"/>
        </w:rPr>
      </w:pPr>
    </w:p>
    <w:p w:rsidR="00556BA9" w:rsidRPr="00482CFA" w:rsidRDefault="00556BA9" w:rsidP="00556BA9">
      <w:pPr>
        <w:tabs>
          <w:tab w:val="left" w:pos="360"/>
        </w:tabs>
        <w:jc w:val="center"/>
        <w:rPr>
          <w:rFonts w:ascii="Arial" w:hAnsi="Arial"/>
          <w:b/>
        </w:rPr>
      </w:pPr>
      <w:r w:rsidRPr="00482CFA">
        <w:rPr>
          <w:rFonts w:ascii="Arial" w:hAnsi="Arial"/>
          <w:b/>
        </w:rPr>
        <w:t>ОБРАЗАЦ ПОНУДЕ</w:t>
      </w:r>
    </w:p>
    <w:p w:rsidR="004A18FB" w:rsidRPr="00482CFA" w:rsidRDefault="004A18FB" w:rsidP="004A18FB">
      <w:pPr>
        <w:jc w:val="right"/>
        <w:rPr>
          <w:rFonts w:ascii="Arial" w:hAnsi="Arial"/>
          <w:b/>
          <w:color w:val="000000"/>
        </w:rPr>
      </w:pPr>
      <w:r w:rsidRPr="00482CFA">
        <w:rPr>
          <w:rFonts w:ascii="Arial" w:hAnsi="Arial"/>
          <w:b/>
          <w:color w:val="000000"/>
        </w:rPr>
        <w:t>ПРИЛ</w:t>
      </w:r>
      <w:r w:rsidR="00556BA9" w:rsidRPr="00482CFA">
        <w:rPr>
          <w:rFonts w:ascii="Arial" w:hAnsi="Arial"/>
          <w:b/>
          <w:color w:val="000000"/>
        </w:rPr>
        <w:t>ОГ БРОЈ 7</w:t>
      </w:r>
      <w:r w:rsidRPr="00482CFA">
        <w:rPr>
          <w:rFonts w:ascii="Arial" w:hAnsi="Arial"/>
          <w:b/>
          <w:color w:val="000000"/>
        </w:rPr>
        <w:t xml:space="preserve"> УГОВОРА</w:t>
      </w:r>
    </w:p>
    <w:p w:rsidR="004A18FB" w:rsidRPr="00482CFA" w:rsidRDefault="004A18FB" w:rsidP="004A18FB">
      <w:pPr>
        <w:ind w:left="2160" w:hanging="2160"/>
        <w:jc w:val="center"/>
        <w:rPr>
          <w:rFonts w:ascii="Arial" w:hAnsi="Arial"/>
          <w:b/>
          <w:caps/>
        </w:rPr>
      </w:pPr>
    </w:p>
    <w:p w:rsidR="004A18FB" w:rsidRPr="00482CFA" w:rsidRDefault="004A18FB" w:rsidP="004A18FB">
      <w:pPr>
        <w:ind w:left="2160" w:hanging="2160"/>
        <w:jc w:val="center"/>
        <w:rPr>
          <w:rFonts w:ascii="Arial" w:hAnsi="Arial"/>
          <w:b/>
          <w:caps/>
        </w:rPr>
      </w:pPr>
      <w:r w:rsidRPr="00482CFA">
        <w:rPr>
          <w:rFonts w:ascii="Arial" w:hAnsi="Arial"/>
          <w:b/>
          <w:caps/>
        </w:rPr>
        <w:t>Уговор о чувању пословне тајне и поверљивих информација</w:t>
      </w:r>
    </w:p>
    <w:p w:rsidR="004A18FB" w:rsidRPr="00482CFA" w:rsidRDefault="004A18FB" w:rsidP="004A18FB">
      <w:pPr>
        <w:widowControl w:val="0"/>
        <w:autoSpaceDE w:val="0"/>
        <w:autoSpaceDN w:val="0"/>
        <w:adjustRightInd w:val="0"/>
        <w:jc w:val="center"/>
        <w:rPr>
          <w:rFonts w:ascii="Arial" w:hAnsi="Arial"/>
          <w:b/>
          <w:caps/>
        </w:rPr>
      </w:pPr>
    </w:p>
    <w:p w:rsidR="004A18FB" w:rsidRPr="00482CFA" w:rsidRDefault="004A18FB" w:rsidP="004A18FB">
      <w:pPr>
        <w:tabs>
          <w:tab w:val="left" w:pos="360"/>
        </w:tabs>
        <w:jc w:val="right"/>
        <w:rPr>
          <w:rFonts w:ascii="Arial" w:hAnsi="Arial"/>
          <w:b/>
          <w:color w:val="000000"/>
        </w:rPr>
      </w:pPr>
    </w:p>
    <w:p w:rsidR="004A18FB" w:rsidRPr="00E37A89" w:rsidRDefault="006579D4" w:rsidP="004A18FB">
      <w:pPr>
        <w:tabs>
          <w:tab w:val="left" w:pos="360"/>
        </w:tabs>
        <w:jc w:val="right"/>
        <w:rPr>
          <w:rFonts w:ascii="Arial" w:hAnsi="Arial"/>
          <w:b/>
          <w:color w:val="000000"/>
        </w:rPr>
      </w:pPr>
      <w:r w:rsidRPr="00E37A89">
        <w:rPr>
          <w:rFonts w:ascii="Arial" w:hAnsi="Arial"/>
          <w:b/>
          <w:color w:val="000000"/>
        </w:rPr>
        <w:t>ПРИЛОГ БРОЈ 8 УГОВОРА</w:t>
      </w:r>
    </w:p>
    <w:p w:rsidR="003A63FF" w:rsidRPr="00E37A89" w:rsidRDefault="003A63FF" w:rsidP="003A63FF">
      <w:pPr>
        <w:tabs>
          <w:tab w:val="left" w:pos="360"/>
        </w:tabs>
        <w:jc w:val="center"/>
        <w:rPr>
          <w:rFonts w:ascii="Arial" w:hAnsi="Arial"/>
          <w:b/>
          <w:color w:val="000000"/>
        </w:rPr>
      </w:pPr>
    </w:p>
    <w:p w:rsidR="003A63FF" w:rsidRPr="00482CFA" w:rsidRDefault="006579D4" w:rsidP="003A63FF">
      <w:pPr>
        <w:tabs>
          <w:tab w:val="left" w:pos="360"/>
        </w:tabs>
        <w:jc w:val="center"/>
        <w:rPr>
          <w:rFonts w:ascii="Arial" w:hAnsi="Arial"/>
          <w:b/>
          <w:color w:val="000000"/>
        </w:rPr>
      </w:pPr>
      <w:r w:rsidRPr="00E37A89">
        <w:rPr>
          <w:rFonts w:ascii="Arial" w:hAnsi="Arial"/>
          <w:b/>
          <w:color w:val="000000"/>
        </w:rPr>
        <w:t>БАНКАРСКА ГАРАНЦИЈА ЗА ДОБРО ИЗВРШЕЊЕ ПОСЛА</w:t>
      </w:r>
    </w:p>
    <w:p w:rsidR="00E37A89" w:rsidRDefault="00E37A89" w:rsidP="00E37A89"/>
    <w:p w:rsidR="00E37A89" w:rsidRPr="00E37A89" w:rsidRDefault="00E37A89" w:rsidP="00E37A89">
      <w:pPr>
        <w:jc w:val="center"/>
        <w:rPr>
          <w:rFonts w:ascii="Arial" w:hAnsi="Arial" w:cs="Arial"/>
          <w:b/>
          <w:sz w:val="22"/>
          <w:szCs w:val="22"/>
        </w:rPr>
      </w:pPr>
      <w:r>
        <w:rPr>
          <w:rFonts w:ascii="Arial" w:hAnsi="Arial" w:cs="Arial"/>
          <w:b/>
          <w:sz w:val="22"/>
          <w:szCs w:val="22"/>
        </w:rPr>
        <w:t xml:space="preserve">МОДЕЛ </w:t>
      </w:r>
      <w:r w:rsidRPr="00E37A89">
        <w:rPr>
          <w:rFonts w:ascii="Arial" w:hAnsi="Arial" w:cs="Arial"/>
          <w:b/>
          <w:sz w:val="22"/>
          <w:szCs w:val="22"/>
        </w:rPr>
        <w:t>БАНКАРСК</w:t>
      </w:r>
      <w:r>
        <w:rPr>
          <w:rFonts w:ascii="Arial" w:hAnsi="Arial" w:cs="Arial"/>
          <w:b/>
          <w:sz w:val="22"/>
          <w:szCs w:val="22"/>
        </w:rPr>
        <w:t>Е</w:t>
      </w:r>
      <w:r w:rsidRPr="00E37A89">
        <w:rPr>
          <w:rFonts w:ascii="Arial" w:hAnsi="Arial" w:cs="Arial"/>
          <w:sz w:val="22"/>
          <w:szCs w:val="22"/>
        </w:rPr>
        <w:t xml:space="preserve"> </w:t>
      </w:r>
      <w:r>
        <w:rPr>
          <w:rFonts w:ascii="Arial" w:hAnsi="Arial" w:cs="Arial"/>
          <w:b/>
          <w:sz w:val="22"/>
          <w:szCs w:val="22"/>
        </w:rPr>
        <w:t>ГАРАНЦИЈЕ</w:t>
      </w:r>
    </w:p>
    <w:p w:rsidR="00E37A89" w:rsidRPr="00E37A89" w:rsidRDefault="00E37A89" w:rsidP="00E37A89">
      <w:pPr>
        <w:jc w:val="center"/>
        <w:rPr>
          <w:rFonts w:ascii="Arial" w:hAnsi="Arial" w:cs="Arial"/>
          <w:b/>
          <w:sz w:val="22"/>
          <w:szCs w:val="22"/>
        </w:rPr>
      </w:pPr>
      <w:r w:rsidRPr="00E37A89">
        <w:rPr>
          <w:rFonts w:ascii="Arial" w:hAnsi="Arial" w:cs="Arial"/>
          <w:b/>
          <w:sz w:val="22"/>
          <w:szCs w:val="22"/>
        </w:rPr>
        <w:t>за добро извршење посла</w:t>
      </w:r>
    </w:p>
    <w:p w:rsidR="00E37A89" w:rsidRPr="00E37A89" w:rsidRDefault="00E37A89" w:rsidP="00E37A89">
      <w:pPr>
        <w:jc w:val="center"/>
        <w:rPr>
          <w:rFonts w:ascii="Arial" w:hAnsi="Arial" w:cs="Arial"/>
          <w:b/>
          <w:sz w:val="22"/>
          <w:szCs w:val="22"/>
        </w:rPr>
      </w:pPr>
    </w:p>
    <w:p w:rsidR="00E37A89" w:rsidRPr="001177BB" w:rsidRDefault="00E37A89" w:rsidP="00E37A89">
      <w:pPr>
        <w:shd w:val="clear" w:color="auto" w:fill="FFFFFF"/>
        <w:rPr>
          <w:rFonts w:ascii="Arial" w:hAnsi="Arial" w:cs="Arial"/>
          <w:b/>
          <w:bCs/>
          <w:i/>
          <w:sz w:val="22"/>
          <w:szCs w:val="22"/>
          <w:u w:val="single"/>
          <w:lang w:eastAsia="hr-HR"/>
        </w:rPr>
      </w:pPr>
      <w:r w:rsidRPr="001177BB">
        <w:rPr>
          <w:rFonts w:ascii="Arial" w:hAnsi="Arial" w:cs="Arial"/>
          <w:b/>
          <w:bCs/>
          <w:i/>
          <w:sz w:val="22"/>
          <w:szCs w:val="22"/>
          <w:u w:val="single"/>
          <w:lang w:eastAsia="hr-HR"/>
        </w:rPr>
        <w:t>(назив банке, адреса филијале издаваоца или огранка)</w:t>
      </w:r>
    </w:p>
    <w:p w:rsidR="00E37A89" w:rsidRPr="00E37A89" w:rsidRDefault="00E37A89" w:rsidP="00E37A89">
      <w:pPr>
        <w:rPr>
          <w:rFonts w:ascii="Arial" w:hAnsi="Arial" w:cs="Arial"/>
          <w:spacing w:val="9"/>
          <w:sz w:val="22"/>
          <w:szCs w:val="22"/>
          <w:lang w:eastAsia="hr-HR"/>
        </w:rPr>
      </w:pPr>
      <w:r w:rsidRPr="00E37A89">
        <w:rPr>
          <w:rFonts w:ascii="Arial" w:hAnsi="Arial" w:cs="Arial"/>
          <w:spacing w:val="9"/>
          <w:sz w:val="22"/>
          <w:szCs w:val="22"/>
          <w:lang w:eastAsia="hr-HR"/>
        </w:rPr>
        <w:t>НАЛОГОДАВАЦ: (адреса)</w:t>
      </w:r>
    </w:p>
    <w:p w:rsidR="00E37A89" w:rsidRPr="00E37A89" w:rsidRDefault="00E37A89" w:rsidP="00E37A89">
      <w:pPr>
        <w:rPr>
          <w:rFonts w:ascii="Arial" w:hAnsi="Arial" w:cs="Arial"/>
          <w:spacing w:val="9"/>
          <w:sz w:val="22"/>
          <w:szCs w:val="22"/>
          <w:lang w:eastAsia="hr-HR"/>
        </w:rPr>
      </w:pPr>
    </w:p>
    <w:p w:rsidR="00E37A89" w:rsidRPr="00E37A89" w:rsidRDefault="00E37A89" w:rsidP="00E37A89">
      <w:pPr>
        <w:rPr>
          <w:rFonts w:ascii="Arial" w:hAnsi="Arial" w:cs="Arial"/>
          <w:spacing w:val="9"/>
          <w:sz w:val="22"/>
          <w:szCs w:val="22"/>
          <w:lang w:eastAsia="hr-HR"/>
        </w:rPr>
      </w:pPr>
    </w:p>
    <w:p w:rsidR="00E37A89" w:rsidRPr="00E37A89" w:rsidRDefault="00E37A89" w:rsidP="00E37A89">
      <w:pPr>
        <w:rPr>
          <w:rFonts w:ascii="Arial" w:hAnsi="Arial" w:cs="Arial"/>
          <w:spacing w:val="9"/>
          <w:sz w:val="22"/>
          <w:szCs w:val="22"/>
          <w:lang w:eastAsia="hr-HR"/>
        </w:rPr>
      </w:pPr>
      <w:r w:rsidRPr="00E37A89">
        <w:rPr>
          <w:rFonts w:ascii="Arial" w:hAnsi="Arial" w:cs="Arial"/>
          <w:spacing w:val="9"/>
          <w:sz w:val="22"/>
          <w:szCs w:val="22"/>
          <w:lang w:eastAsia="hr-HR"/>
        </w:rPr>
        <w:t>КОРИСНИК:</w:t>
      </w:r>
    </w:p>
    <w:p w:rsidR="00E37A89" w:rsidRPr="00E37A89" w:rsidRDefault="00E37A89" w:rsidP="00E37A89">
      <w:pPr>
        <w:rPr>
          <w:rFonts w:ascii="Arial" w:hAnsi="Arial" w:cs="Arial"/>
          <w:bCs/>
          <w:sz w:val="22"/>
          <w:szCs w:val="22"/>
          <w:lang w:eastAsia="hr-HR"/>
        </w:rPr>
      </w:pPr>
    </w:p>
    <w:p w:rsidR="00E37A89" w:rsidRPr="00E37A89" w:rsidRDefault="00E37A89" w:rsidP="00E37A89">
      <w:pPr>
        <w:shd w:val="clear" w:color="auto" w:fill="FFFFFF"/>
        <w:rPr>
          <w:rFonts w:ascii="Arial" w:hAnsi="Arial" w:cs="Arial"/>
          <w:sz w:val="22"/>
          <w:szCs w:val="22"/>
          <w:lang w:val="en-US"/>
        </w:rPr>
      </w:pPr>
      <w:r w:rsidRPr="00E37A89">
        <w:rPr>
          <w:rFonts w:ascii="Arial" w:hAnsi="Arial" w:cs="Arial"/>
          <w:sz w:val="22"/>
          <w:szCs w:val="22"/>
        </w:rPr>
        <w:t xml:space="preserve">Јавно предузеће „Електропривреда Србије“, Београд, улица: Царице Милице бр. 2, </w:t>
      </w:r>
    </w:p>
    <w:p w:rsidR="00E37A89" w:rsidRPr="00E37A89" w:rsidRDefault="00462DC4" w:rsidP="00E37A89">
      <w:pPr>
        <w:shd w:val="clear" w:color="auto" w:fill="FFFFFF"/>
        <w:rPr>
          <w:rFonts w:ascii="Arial" w:hAnsi="Arial" w:cs="Arial"/>
          <w:sz w:val="22"/>
          <w:szCs w:val="22"/>
        </w:rPr>
      </w:pPr>
      <w:r>
        <w:rPr>
          <w:rFonts w:ascii="Arial" w:hAnsi="Arial" w:cs="Arial"/>
          <w:sz w:val="22"/>
          <w:szCs w:val="22"/>
          <w:lang w:val="en-US"/>
        </w:rPr>
        <w:t xml:space="preserve">11000 </w:t>
      </w:r>
      <w:r>
        <w:rPr>
          <w:rFonts w:ascii="Arial" w:hAnsi="Arial" w:cs="Arial"/>
          <w:sz w:val="22"/>
          <w:szCs w:val="22"/>
        </w:rPr>
        <w:t>Београд</w:t>
      </w:r>
    </w:p>
    <w:p w:rsidR="00E37A89" w:rsidRPr="00E37A89" w:rsidRDefault="00462DC4" w:rsidP="00E37A89">
      <w:pPr>
        <w:shd w:val="clear" w:color="auto" w:fill="FFFFFF"/>
        <w:rPr>
          <w:rFonts w:ascii="Arial" w:hAnsi="Arial" w:cs="Arial"/>
          <w:color w:val="000000"/>
          <w:sz w:val="22"/>
          <w:szCs w:val="22"/>
        </w:rPr>
      </w:pPr>
      <w:r>
        <w:rPr>
          <w:rFonts w:ascii="Arial" w:hAnsi="Arial" w:cs="Arial"/>
          <w:color w:val="000000"/>
          <w:sz w:val="22"/>
          <w:szCs w:val="22"/>
        </w:rPr>
        <w:t xml:space="preserve">матични број: 20053658, </w:t>
      </w:r>
    </w:p>
    <w:p w:rsidR="00E37A89" w:rsidRPr="00E37A89" w:rsidRDefault="00462DC4" w:rsidP="00E37A89">
      <w:pPr>
        <w:shd w:val="clear" w:color="auto" w:fill="FFFFFF"/>
        <w:rPr>
          <w:rFonts w:ascii="Arial" w:hAnsi="Arial" w:cs="Arial"/>
          <w:color w:val="000000"/>
          <w:sz w:val="22"/>
          <w:szCs w:val="22"/>
        </w:rPr>
      </w:pPr>
      <w:r>
        <w:rPr>
          <w:rFonts w:ascii="Arial" w:hAnsi="Arial" w:cs="Arial"/>
          <w:color w:val="000000"/>
          <w:sz w:val="22"/>
          <w:szCs w:val="22"/>
        </w:rPr>
        <w:t xml:space="preserve">ПИБ 103920327, </w:t>
      </w:r>
    </w:p>
    <w:p w:rsidR="00E37A89" w:rsidRPr="00E37A89" w:rsidRDefault="00462DC4" w:rsidP="00E37A89">
      <w:pPr>
        <w:shd w:val="clear" w:color="auto" w:fill="FFFFFF"/>
        <w:rPr>
          <w:rFonts w:ascii="Arial" w:hAnsi="Arial" w:cs="Arial"/>
          <w:b/>
          <w:spacing w:val="9"/>
          <w:sz w:val="22"/>
          <w:szCs w:val="22"/>
          <w:lang w:val="sr-Latn-CS" w:eastAsia="hr-HR"/>
        </w:rPr>
      </w:pPr>
      <w:r>
        <w:rPr>
          <w:rFonts w:ascii="Arial" w:hAnsi="Arial" w:cs="Arial"/>
          <w:color w:val="000000"/>
          <w:sz w:val="22"/>
          <w:szCs w:val="22"/>
        </w:rPr>
        <w:t xml:space="preserve">бр.тек.рачуна: </w:t>
      </w:r>
      <w:r>
        <w:rPr>
          <w:rFonts w:ascii="Arial" w:hAnsi="Arial" w:cs="Arial"/>
          <w:sz w:val="22"/>
          <w:szCs w:val="22"/>
        </w:rPr>
        <w:t xml:space="preserve">160-700-13 Banca Intesa </w:t>
      </w:r>
    </w:p>
    <w:p w:rsidR="00E37A89" w:rsidRPr="00E37A89" w:rsidRDefault="00E37A89" w:rsidP="00E37A89">
      <w:pPr>
        <w:shd w:val="clear" w:color="auto" w:fill="FFFFFF"/>
        <w:rPr>
          <w:rFonts w:ascii="Arial" w:hAnsi="Arial" w:cs="Arial"/>
          <w:spacing w:val="9"/>
          <w:sz w:val="22"/>
          <w:szCs w:val="22"/>
          <w:lang w:eastAsia="hr-HR"/>
        </w:rPr>
      </w:pPr>
    </w:p>
    <w:p w:rsidR="00E37A89" w:rsidRPr="00E37A89" w:rsidRDefault="00E37A89" w:rsidP="00E37A89">
      <w:pPr>
        <w:shd w:val="clear" w:color="auto" w:fill="FFFFFF"/>
        <w:rPr>
          <w:rFonts w:ascii="Arial" w:hAnsi="Arial" w:cs="Arial"/>
          <w:spacing w:val="9"/>
          <w:sz w:val="22"/>
          <w:szCs w:val="22"/>
          <w:lang w:eastAsia="hr-HR"/>
        </w:rPr>
      </w:pPr>
    </w:p>
    <w:p w:rsidR="00E37A89" w:rsidRPr="00E37A89" w:rsidRDefault="0014696B" w:rsidP="00E37A89">
      <w:pPr>
        <w:shd w:val="clear" w:color="auto" w:fill="FFFFFF"/>
        <w:rPr>
          <w:rFonts w:ascii="Arial" w:hAnsi="Arial" w:cs="Arial"/>
          <w:sz w:val="22"/>
          <w:szCs w:val="22"/>
          <w:lang w:eastAsia="hr-HR"/>
        </w:rPr>
      </w:pPr>
      <w:r w:rsidRPr="0014696B">
        <w:rPr>
          <w:rFonts w:ascii="Arial" w:hAnsi="Arial" w:cs="Arial"/>
          <w:b/>
          <w:sz w:val="22"/>
          <w:szCs w:val="22"/>
          <w:lang w:eastAsia="hr-HR"/>
        </w:rPr>
        <w:t>ГАРАНЦИЈА ЗА ДОБРО ИЗВРШЕЊЕ ПОСЛА</w:t>
      </w:r>
      <w:r w:rsidRPr="0014696B">
        <w:rPr>
          <w:rFonts w:ascii="Arial" w:hAnsi="Arial" w:cs="Arial"/>
          <w:sz w:val="22"/>
          <w:szCs w:val="22"/>
          <w:lang w:eastAsia="hr-HR"/>
        </w:rPr>
        <w:t xml:space="preserve"> </w:t>
      </w:r>
      <w:r w:rsidRPr="0014696B">
        <w:rPr>
          <w:rFonts w:ascii="Arial" w:hAnsi="Arial" w:cs="Arial"/>
          <w:b/>
          <w:bCs/>
          <w:sz w:val="22"/>
          <w:szCs w:val="22"/>
          <w:lang w:eastAsia="hr-HR"/>
        </w:rPr>
        <w:t>БР....</w:t>
      </w:r>
    </w:p>
    <w:p w:rsidR="00E37A89" w:rsidRPr="00E37A89" w:rsidRDefault="00E37A89" w:rsidP="00E37A89">
      <w:pPr>
        <w:jc w:val="both"/>
        <w:rPr>
          <w:rFonts w:ascii="Arial" w:hAnsi="Arial" w:cs="Arial"/>
          <w:iCs/>
          <w:sz w:val="22"/>
          <w:szCs w:val="22"/>
          <w:lang w:eastAsia="hr-HR"/>
        </w:rPr>
      </w:pPr>
    </w:p>
    <w:p w:rsidR="00E37A89" w:rsidRPr="00E37A89" w:rsidRDefault="0014696B" w:rsidP="00E37A89">
      <w:pPr>
        <w:shd w:val="clear" w:color="auto" w:fill="FFFFFF"/>
        <w:jc w:val="both"/>
        <w:rPr>
          <w:rFonts w:ascii="Arial" w:hAnsi="Arial" w:cs="Arial"/>
          <w:iCs/>
          <w:sz w:val="22"/>
          <w:szCs w:val="22"/>
          <w:lang w:eastAsia="hr-HR"/>
        </w:rPr>
      </w:pPr>
      <w:r w:rsidRPr="0014696B">
        <w:rPr>
          <w:rFonts w:ascii="Arial" w:hAnsi="Arial" w:cs="Arial"/>
          <w:iCs/>
          <w:sz w:val="22"/>
          <w:szCs w:val="22"/>
          <w:lang w:eastAsia="hr-HR"/>
        </w:rPr>
        <w:t xml:space="preserve">Обавештени смо да су ________________ (у наставку «Налогодавац») и </w:t>
      </w:r>
      <w:r w:rsidR="00E37A89" w:rsidRPr="00E37A89">
        <w:rPr>
          <w:rFonts w:ascii="Arial" w:hAnsi="Arial" w:cs="Arial"/>
          <w:sz w:val="22"/>
          <w:szCs w:val="22"/>
        </w:rPr>
        <w:t>Јавно предузеће „Електроп</w:t>
      </w:r>
      <w:r w:rsidR="00E37A89">
        <w:rPr>
          <w:rFonts w:ascii="Arial" w:hAnsi="Arial" w:cs="Arial"/>
          <w:sz w:val="22"/>
          <w:szCs w:val="22"/>
        </w:rPr>
        <w:t>ривреда Србије“, Београд, улица</w:t>
      </w:r>
      <w:r w:rsidR="00E37A89" w:rsidRPr="00E37A89">
        <w:rPr>
          <w:rFonts w:ascii="Arial" w:hAnsi="Arial" w:cs="Arial"/>
          <w:sz w:val="22"/>
          <w:szCs w:val="22"/>
        </w:rPr>
        <w:t xml:space="preserve"> Царице Милице бр. 2, Београд</w:t>
      </w:r>
      <w:r w:rsidRPr="0014696B">
        <w:rPr>
          <w:rFonts w:ascii="Arial" w:hAnsi="Arial" w:cs="Arial"/>
          <w:iCs/>
          <w:sz w:val="22"/>
          <w:szCs w:val="22"/>
          <w:lang w:eastAsia="hr-HR"/>
        </w:rPr>
        <w:t xml:space="preserve"> (у даљем тексту: Корисник)  закључили Уговор бр. ...........од............(у даљем тексту: Уговор) за ........................</w:t>
      </w:r>
      <w:r w:rsidR="00E37A89">
        <w:rPr>
          <w:rFonts w:ascii="Arial" w:hAnsi="Arial" w:cs="Arial"/>
          <w:iCs/>
          <w:sz w:val="22"/>
          <w:szCs w:val="22"/>
          <w:lang w:eastAsia="hr-HR"/>
        </w:rPr>
        <w:t>................... /опис посла</w:t>
      </w:r>
      <w:r w:rsidRPr="0014696B">
        <w:rPr>
          <w:rFonts w:ascii="Arial" w:hAnsi="Arial" w:cs="Arial"/>
          <w:iCs/>
          <w:sz w:val="22"/>
          <w:szCs w:val="22"/>
          <w:lang w:eastAsia="hr-HR"/>
        </w:rPr>
        <w:t>/ и сагласно условима Уговора, гаранција за добро извршење посла треба да буде достављена од стране Налогодавца на износ од .....................</w:t>
      </w:r>
      <w:r w:rsidR="00E80A0F">
        <w:rPr>
          <w:rFonts w:ascii="Arial" w:hAnsi="Arial" w:cs="Arial"/>
          <w:iCs/>
          <w:sz w:val="22"/>
          <w:szCs w:val="22"/>
          <w:lang w:eastAsia="hr-HR"/>
        </w:rPr>
        <w:t xml:space="preserve">........../износ у цифрама/    </w:t>
      </w:r>
      <w:r w:rsidRPr="0014696B">
        <w:rPr>
          <w:rFonts w:ascii="Arial" w:hAnsi="Arial" w:cs="Arial"/>
          <w:iCs/>
          <w:sz w:val="22"/>
          <w:szCs w:val="22"/>
          <w:lang w:eastAsia="hr-HR"/>
        </w:rPr>
        <w:t xml:space="preserve">који чини </w:t>
      </w:r>
      <w:r w:rsidR="00E80A0F">
        <w:rPr>
          <w:rFonts w:ascii="Arial" w:hAnsi="Arial" w:cs="Arial"/>
          <w:iCs/>
          <w:sz w:val="22"/>
          <w:szCs w:val="22"/>
          <w:lang w:eastAsia="hr-HR"/>
        </w:rPr>
        <w:t>/</w:t>
      </w:r>
      <w:r w:rsidRPr="0014696B">
        <w:rPr>
          <w:rFonts w:ascii="Arial" w:hAnsi="Arial" w:cs="Arial"/>
          <w:iCs/>
          <w:sz w:val="22"/>
          <w:szCs w:val="22"/>
          <w:lang w:eastAsia="hr-HR"/>
        </w:rPr>
        <w:t>5</w:t>
      </w:r>
      <w:r w:rsidR="00E80A0F">
        <w:rPr>
          <w:rFonts w:ascii="Arial" w:hAnsi="Arial" w:cs="Arial"/>
          <w:iCs/>
          <w:sz w:val="22"/>
          <w:szCs w:val="22"/>
          <w:lang w:eastAsia="hr-HR"/>
        </w:rPr>
        <w:t>%</w:t>
      </w:r>
      <w:r w:rsidRPr="0014696B">
        <w:rPr>
          <w:rFonts w:ascii="Arial" w:hAnsi="Arial" w:cs="Arial"/>
          <w:iCs/>
          <w:sz w:val="22"/>
          <w:szCs w:val="22"/>
          <w:lang w:eastAsia="hr-HR"/>
        </w:rPr>
        <w:t>/.....</w:t>
      </w:r>
      <w:r w:rsidR="00E80A0F">
        <w:rPr>
          <w:rFonts w:ascii="Arial" w:hAnsi="Arial" w:cs="Arial"/>
          <w:iCs/>
          <w:sz w:val="22"/>
          <w:szCs w:val="22"/>
          <w:lang w:eastAsia="hr-HR"/>
        </w:rPr>
        <w:t xml:space="preserve">процената </w:t>
      </w:r>
      <w:r w:rsidRPr="0014696B">
        <w:rPr>
          <w:rFonts w:ascii="Arial" w:hAnsi="Arial" w:cs="Arial"/>
          <w:iCs/>
          <w:sz w:val="22"/>
          <w:szCs w:val="22"/>
          <w:lang w:eastAsia="hr-HR"/>
        </w:rPr>
        <w:t xml:space="preserve"> од укупне вредности Уговора.</w:t>
      </w:r>
    </w:p>
    <w:p w:rsidR="00E37A89" w:rsidRPr="00E37A89" w:rsidRDefault="00E37A89" w:rsidP="00E37A89">
      <w:pPr>
        <w:jc w:val="both"/>
        <w:rPr>
          <w:rFonts w:ascii="Arial" w:hAnsi="Arial" w:cs="Arial"/>
          <w:iCs/>
          <w:sz w:val="22"/>
          <w:szCs w:val="22"/>
          <w:lang w:eastAsia="hr-HR"/>
        </w:rPr>
      </w:pPr>
    </w:p>
    <w:p w:rsidR="00E37A89" w:rsidRPr="00E37A89" w:rsidRDefault="0014696B" w:rsidP="00E37A89">
      <w:pPr>
        <w:jc w:val="both"/>
        <w:rPr>
          <w:rFonts w:ascii="Arial" w:hAnsi="Arial" w:cs="Arial"/>
          <w:iCs/>
          <w:sz w:val="22"/>
          <w:szCs w:val="22"/>
          <w:lang w:eastAsia="hr-HR"/>
        </w:rPr>
      </w:pPr>
      <w:r w:rsidRPr="0014696B">
        <w:rPr>
          <w:rFonts w:ascii="Arial" w:hAnsi="Arial" w:cs="Arial"/>
          <w:iCs/>
          <w:sz w:val="22"/>
          <w:szCs w:val="22"/>
          <w:lang w:eastAsia="hr-HR"/>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Налогодавца платити сваки износ или износе, који не прелази(е) укупан  износ од </w:t>
      </w:r>
    </w:p>
    <w:p w:rsidR="00E37A89" w:rsidRPr="00E37A89" w:rsidRDefault="0014696B" w:rsidP="00E37A89">
      <w:pPr>
        <w:jc w:val="both"/>
        <w:rPr>
          <w:rFonts w:ascii="Arial" w:hAnsi="Arial" w:cs="Arial"/>
          <w:iCs/>
          <w:sz w:val="22"/>
          <w:szCs w:val="22"/>
          <w:lang w:eastAsia="hr-HR"/>
        </w:rPr>
      </w:pPr>
      <w:r w:rsidRPr="0014696B">
        <w:rPr>
          <w:rFonts w:ascii="Arial" w:hAnsi="Arial" w:cs="Arial"/>
          <w:iCs/>
          <w:sz w:val="22"/>
          <w:szCs w:val="22"/>
          <w:lang w:eastAsia="hr-HR"/>
        </w:rPr>
        <w:t>.................................................../износ у цифрама/</w:t>
      </w:r>
    </w:p>
    <w:p w:rsidR="00E37A89" w:rsidRPr="00E37A89" w:rsidRDefault="0014696B" w:rsidP="00E37A89">
      <w:pPr>
        <w:jc w:val="both"/>
        <w:rPr>
          <w:rFonts w:ascii="Arial" w:hAnsi="Arial" w:cs="Arial"/>
          <w:iCs/>
          <w:sz w:val="22"/>
          <w:szCs w:val="22"/>
          <w:lang w:eastAsia="hr-HR"/>
        </w:rPr>
      </w:pPr>
      <w:r w:rsidRPr="0014696B">
        <w:rPr>
          <w:rFonts w:ascii="Arial" w:hAnsi="Arial" w:cs="Arial"/>
          <w:iCs/>
          <w:sz w:val="22"/>
          <w:szCs w:val="22"/>
          <w:lang w:eastAsia="hr-HR"/>
        </w:rPr>
        <w:t>(словима: ............................................................)</w:t>
      </w:r>
    </w:p>
    <w:p w:rsidR="00E37A89" w:rsidRPr="00E37A89" w:rsidRDefault="0014696B" w:rsidP="00E37A89">
      <w:pPr>
        <w:jc w:val="both"/>
        <w:rPr>
          <w:rFonts w:ascii="Arial" w:hAnsi="Arial" w:cs="Arial"/>
          <w:iCs/>
          <w:sz w:val="22"/>
          <w:szCs w:val="22"/>
          <w:lang w:eastAsia="hr-HR"/>
        </w:rPr>
      </w:pPr>
      <w:r w:rsidRPr="0014696B">
        <w:rPr>
          <w:rFonts w:ascii="Arial" w:hAnsi="Arial" w:cs="Arial"/>
          <w:iCs/>
          <w:sz w:val="22"/>
          <w:szCs w:val="22"/>
          <w:lang w:eastAsia="hr-HR"/>
        </w:rPr>
        <w:t>по пријему  вашег првог писменог захтева за плаћање и ваше писмене изјаве у којој се наводи: да је Налогодавац прекршио своју (е) обавезу (е) из Уговора , и у ком погледу је извршио прекршај.</w:t>
      </w:r>
    </w:p>
    <w:p w:rsidR="00E37A89" w:rsidRPr="00E37A89" w:rsidRDefault="00E37A89" w:rsidP="00E37A89">
      <w:pPr>
        <w:jc w:val="both"/>
        <w:rPr>
          <w:rFonts w:ascii="Arial" w:hAnsi="Arial" w:cs="Arial"/>
          <w:iCs/>
          <w:sz w:val="22"/>
          <w:szCs w:val="22"/>
          <w:lang w:eastAsia="hr-HR"/>
        </w:rPr>
      </w:pPr>
    </w:p>
    <w:p w:rsidR="00E37A89" w:rsidRPr="00E37A89" w:rsidRDefault="0014696B" w:rsidP="00E37A89">
      <w:pPr>
        <w:jc w:val="both"/>
        <w:rPr>
          <w:rFonts w:ascii="Arial" w:hAnsi="Arial" w:cs="Arial"/>
          <w:iCs/>
          <w:sz w:val="22"/>
          <w:szCs w:val="22"/>
          <w:lang w:eastAsia="hr-HR"/>
        </w:rPr>
      </w:pPr>
      <w:r w:rsidRPr="0014696B">
        <w:rPr>
          <w:rFonts w:ascii="Arial" w:hAnsi="Arial" w:cs="Arial"/>
          <w:iCs/>
          <w:sz w:val="22"/>
          <w:szCs w:val="22"/>
          <w:lang w:eastAsia="hr-HR"/>
        </w:rPr>
        <w:t xml:space="preserve">Ваш захтев за плаћање ће такође бити прихваћен уколико нам буде поднет прописно шифрованом SWIFT поруком посредством банке, која потврђује да је ваш писмени захтев за плаћање нама прослеђен препорученом поштом и да су потписи на захтеву аутентични и правно обавезујући за вашу фирму/установу. </w:t>
      </w:r>
    </w:p>
    <w:p w:rsidR="00E37A89" w:rsidRPr="00E37A89" w:rsidRDefault="00E37A89" w:rsidP="00E37A89">
      <w:pPr>
        <w:jc w:val="both"/>
        <w:rPr>
          <w:rFonts w:ascii="Arial" w:hAnsi="Arial" w:cs="Arial"/>
          <w:iCs/>
          <w:sz w:val="22"/>
          <w:szCs w:val="22"/>
          <w:lang w:eastAsia="hr-HR"/>
        </w:rPr>
      </w:pPr>
    </w:p>
    <w:p w:rsidR="00E37A89" w:rsidRPr="00E37A89" w:rsidRDefault="0014696B" w:rsidP="00E37A89">
      <w:pPr>
        <w:jc w:val="both"/>
        <w:rPr>
          <w:rFonts w:ascii="Arial" w:hAnsi="Arial" w:cs="Arial"/>
          <w:iCs/>
          <w:sz w:val="22"/>
          <w:szCs w:val="22"/>
          <w:lang w:eastAsia="hr-HR"/>
        </w:rPr>
      </w:pPr>
      <w:r w:rsidRPr="0014696B">
        <w:rPr>
          <w:rFonts w:ascii="Arial" w:hAnsi="Arial" w:cs="Arial"/>
          <w:iCs/>
          <w:sz w:val="22"/>
          <w:szCs w:val="22"/>
          <w:lang w:eastAsia="hr-HR"/>
        </w:rPr>
        <w:t xml:space="preserve">Ова Гаранција важи 30 дана дуже од дана одобрења Коначног извештаја, најкасније до .................... </w:t>
      </w:r>
      <w:r w:rsidR="00E80A0F">
        <w:rPr>
          <w:rFonts w:ascii="Arial" w:hAnsi="Arial" w:cs="Arial"/>
          <w:iCs/>
          <w:sz w:val="22"/>
          <w:szCs w:val="22"/>
          <w:lang w:eastAsia="hr-HR"/>
        </w:rPr>
        <w:t>(</w:t>
      </w:r>
      <w:r w:rsidRPr="0014696B">
        <w:rPr>
          <w:rFonts w:ascii="Arial" w:hAnsi="Arial" w:cs="Arial"/>
          <w:iCs/>
          <w:sz w:val="22"/>
          <w:szCs w:val="22"/>
          <w:lang w:eastAsia="hr-HR"/>
        </w:rPr>
        <w:t>унети датум).</w:t>
      </w:r>
      <w:r w:rsidR="00E80A0F">
        <w:rPr>
          <w:rFonts w:ascii="Arial" w:hAnsi="Arial" w:cs="Arial"/>
          <w:iCs/>
          <w:sz w:val="22"/>
          <w:szCs w:val="22"/>
          <w:lang w:eastAsia="hr-HR"/>
        </w:rPr>
        <w:t xml:space="preserve"> </w:t>
      </w:r>
      <w:r w:rsidRPr="0014696B">
        <w:rPr>
          <w:rFonts w:ascii="Arial" w:hAnsi="Arial" w:cs="Arial"/>
          <w:iCs/>
          <w:sz w:val="22"/>
          <w:szCs w:val="22"/>
          <w:lang w:eastAsia="hr-HR"/>
        </w:rPr>
        <w:t>Сагласно томе, захтев за плаћање по овој Гаранцији морамо примити најкасније тог датума, или пре тог датума.</w:t>
      </w:r>
    </w:p>
    <w:p w:rsidR="00E37A89" w:rsidRPr="00E37A89" w:rsidRDefault="00E37A89" w:rsidP="00E37A89">
      <w:pPr>
        <w:jc w:val="both"/>
        <w:rPr>
          <w:rFonts w:ascii="Arial" w:hAnsi="Arial" w:cs="Arial"/>
          <w:iCs/>
          <w:sz w:val="22"/>
          <w:szCs w:val="22"/>
          <w:lang w:eastAsia="hr-HR"/>
        </w:rPr>
      </w:pPr>
    </w:p>
    <w:p w:rsidR="00E37A89" w:rsidRPr="00E37A89" w:rsidRDefault="0014696B" w:rsidP="00E37A89">
      <w:pPr>
        <w:jc w:val="both"/>
        <w:rPr>
          <w:rFonts w:ascii="Arial" w:hAnsi="Arial" w:cs="Arial"/>
          <w:iCs/>
          <w:sz w:val="22"/>
          <w:szCs w:val="22"/>
          <w:lang w:eastAsia="hr-HR"/>
        </w:rPr>
      </w:pPr>
      <w:r w:rsidRPr="0014696B">
        <w:rPr>
          <w:rFonts w:ascii="Arial" w:hAnsi="Arial" w:cs="Arial"/>
          <w:iCs/>
          <w:sz w:val="22"/>
          <w:szCs w:val="22"/>
          <w:lang w:eastAsia="hr-HR"/>
        </w:rPr>
        <w:t>Ова гаранција се не може уступити и није преносива без писане сагласности Корисника, Налогодавца и Банке гаранта.</w:t>
      </w:r>
    </w:p>
    <w:p w:rsidR="00E37A89" w:rsidRPr="00E37A89" w:rsidRDefault="00E37A89" w:rsidP="00E37A89">
      <w:pPr>
        <w:jc w:val="both"/>
        <w:rPr>
          <w:rFonts w:ascii="Arial" w:hAnsi="Arial" w:cs="Arial"/>
          <w:iCs/>
          <w:sz w:val="22"/>
          <w:szCs w:val="22"/>
          <w:lang w:eastAsia="hr-HR"/>
        </w:rPr>
      </w:pPr>
    </w:p>
    <w:p w:rsidR="00E37A89" w:rsidRPr="00E37A89" w:rsidRDefault="0014696B" w:rsidP="00E37A89">
      <w:pPr>
        <w:jc w:val="both"/>
        <w:rPr>
          <w:rFonts w:ascii="Arial" w:hAnsi="Arial" w:cs="Arial"/>
          <w:iCs/>
          <w:sz w:val="22"/>
          <w:szCs w:val="22"/>
          <w:lang w:eastAsia="hr-HR"/>
        </w:rPr>
      </w:pPr>
      <w:r w:rsidRPr="0014696B">
        <w:rPr>
          <w:rFonts w:ascii="Arial" w:hAnsi="Arial" w:cs="Arial"/>
          <w:iCs/>
          <w:sz w:val="22"/>
          <w:szCs w:val="22"/>
          <w:lang w:eastAsia="hr-HR"/>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w:t>
      </w:r>
      <w:r w:rsidRPr="00D83581">
        <w:rPr>
          <w:rFonts w:ascii="Arial" w:hAnsi="Arial" w:cs="Arial"/>
          <w:iCs/>
          <w:sz w:val="22"/>
          <w:szCs w:val="22"/>
          <w:lang w:eastAsia="hr-HR"/>
        </w:rPr>
        <w:t xml:space="preserve">случају спора по овој Гаранцији, утврђује се надлежност Спољнотрговинске арбитраже при </w:t>
      </w:r>
      <w:r w:rsidR="00332428" w:rsidRPr="00D83581">
        <w:rPr>
          <w:rFonts w:ascii="Arial" w:hAnsi="Arial"/>
          <w:sz w:val="22"/>
          <w:szCs w:val="22"/>
        </w:rPr>
        <w:t>Привредној комори Србије са местом арбитраже у Београду, уз примену њеног Правилника</w:t>
      </w:r>
      <w:r w:rsidR="00332428" w:rsidRPr="00D83581">
        <w:rPr>
          <w:rFonts w:ascii="Arial" w:hAnsi="Arial" w:cs="Arial"/>
          <w:iCs/>
          <w:sz w:val="22"/>
          <w:szCs w:val="22"/>
          <w:lang w:eastAsia="hr-HR"/>
        </w:rPr>
        <w:t xml:space="preserve"> </w:t>
      </w:r>
      <w:r w:rsidRPr="00D83581">
        <w:rPr>
          <w:rFonts w:ascii="Arial" w:hAnsi="Arial" w:cs="Arial"/>
          <w:iCs/>
          <w:sz w:val="22"/>
          <w:szCs w:val="22"/>
          <w:lang w:eastAsia="hr-HR"/>
        </w:rPr>
        <w:t>и процесног и материјалног права</w:t>
      </w:r>
      <w:r w:rsidRPr="0014696B">
        <w:rPr>
          <w:rFonts w:ascii="Arial" w:hAnsi="Arial" w:cs="Arial"/>
          <w:iCs/>
          <w:sz w:val="22"/>
          <w:szCs w:val="22"/>
          <w:lang w:eastAsia="hr-HR"/>
        </w:rPr>
        <w:t xml:space="preserve"> Републике Србије. </w:t>
      </w:r>
    </w:p>
    <w:p w:rsidR="00E37A89" w:rsidRPr="00E37A89" w:rsidRDefault="00E37A89" w:rsidP="00E37A89">
      <w:pPr>
        <w:autoSpaceDE w:val="0"/>
        <w:autoSpaceDN w:val="0"/>
        <w:adjustRightInd w:val="0"/>
        <w:jc w:val="both"/>
        <w:rPr>
          <w:rFonts w:ascii="Arial" w:hAnsi="Arial" w:cs="Arial"/>
          <w:iCs/>
          <w:sz w:val="22"/>
          <w:szCs w:val="22"/>
          <w:lang w:eastAsia="hr-HR"/>
        </w:rPr>
      </w:pPr>
    </w:p>
    <w:p w:rsidR="00E37A89" w:rsidRPr="00E37A89" w:rsidRDefault="0014696B" w:rsidP="00E37A89">
      <w:pPr>
        <w:pStyle w:val="NoSpacing"/>
        <w:rPr>
          <w:rFonts w:ascii="Arial" w:hAnsi="Arial" w:cs="Arial"/>
          <w:iCs/>
          <w:sz w:val="22"/>
          <w:szCs w:val="22"/>
          <w:lang w:eastAsia="hr-HR"/>
        </w:rPr>
      </w:pPr>
      <w:r w:rsidRPr="0014696B">
        <w:rPr>
          <w:rFonts w:ascii="Arial" w:hAnsi="Arial" w:cs="Arial"/>
          <w:iCs/>
          <w:sz w:val="22"/>
          <w:szCs w:val="22"/>
          <w:lang w:eastAsia="hr-HR"/>
        </w:rPr>
        <w:t>На  ову гаранцују се примењују одредбе  Једнобразних правила за гаранције УРДГ 758, Међународне Трговинске коморе у Паризу.</w:t>
      </w:r>
    </w:p>
    <w:p w:rsidR="003A63FF" w:rsidRPr="00482CFA" w:rsidRDefault="003A63FF" w:rsidP="003A63FF">
      <w:pPr>
        <w:tabs>
          <w:tab w:val="left" w:pos="360"/>
        </w:tabs>
        <w:jc w:val="right"/>
        <w:rPr>
          <w:rFonts w:ascii="Arial" w:hAnsi="Arial"/>
          <w:b/>
          <w:color w:val="000000"/>
        </w:rPr>
      </w:pPr>
    </w:p>
    <w:p w:rsidR="003A63FF" w:rsidRPr="00482CFA" w:rsidRDefault="003A63FF" w:rsidP="003A63FF">
      <w:pPr>
        <w:tabs>
          <w:tab w:val="left" w:pos="360"/>
        </w:tabs>
        <w:jc w:val="right"/>
        <w:rPr>
          <w:rFonts w:ascii="Arial" w:hAnsi="Arial"/>
          <w:b/>
          <w:color w:val="000000"/>
        </w:rPr>
      </w:pPr>
      <w:r w:rsidRPr="00482CFA">
        <w:rPr>
          <w:rFonts w:ascii="Arial" w:hAnsi="Arial"/>
          <w:b/>
          <w:color w:val="000000"/>
        </w:rPr>
        <w:t xml:space="preserve">ПРИЛОГ БРОЈ </w:t>
      </w:r>
      <w:r w:rsidR="0097189F" w:rsidRPr="00482CFA">
        <w:rPr>
          <w:rFonts w:ascii="Arial" w:hAnsi="Arial"/>
          <w:b/>
          <w:color w:val="000000"/>
        </w:rPr>
        <w:t>9</w:t>
      </w:r>
      <w:r w:rsidRPr="00482CFA">
        <w:rPr>
          <w:rFonts w:ascii="Arial" w:hAnsi="Arial"/>
          <w:b/>
          <w:color w:val="000000"/>
        </w:rPr>
        <w:t xml:space="preserve"> УГОВОРА</w:t>
      </w:r>
    </w:p>
    <w:p w:rsidR="004A18FB" w:rsidRPr="00482CFA" w:rsidRDefault="004A18FB" w:rsidP="004A18FB">
      <w:pPr>
        <w:tabs>
          <w:tab w:val="left" w:pos="360"/>
        </w:tabs>
        <w:jc w:val="right"/>
        <w:rPr>
          <w:rFonts w:ascii="Arial" w:hAnsi="Arial"/>
          <w:b/>
          <w:color w:val="000000"/>
        </w:rPr>
      </w:pPr>
    </w:p>
    <w:p w:rsidR="00556BA9" w:rsidRPr="00482CFA" w:rsidRDefault="004A18FB" w:rsidP="004A18FB">
      <w:pPr>
        <w:tabs>
          <w:tab w:val="left" w:pos="360"/>
        </w:tabs>
        <w:jc w:val="center"/>
        <w:rPr>
          <w:rFonts w:ascii="Arial" w:hAnsi="Arial"/>
          <w:b/>
        </w:rPr>
      </w:pPr>
      <w:r w:rsidRPr="00482CFA">
        <w:rPr>
          <w:rFonts w:ascii="Arial" w:hAnsi="Arial"/>
          <w:b/>
        </w:rPr>
        <w:t>СПОРАЗУМ О ЗАЈЕДНИЧКОМ ИЗВРШЕЊУ УСЛУГЕ</w:t>
      </w:r>
    </w:p>
    <w:p w:rsidR="00556BA9" w:rsidRPr="00482CFA" w:rsidRDefault="00556BA9">
      <w:pPr>
        <w:suppressAutoHyphens w:val="0"/>
        <w:spacing w:after="160" w:line="259" w:lineRule="auto"/>
        <w:rPr>
          <w:rFonts w:ascii="Arial" w:hAnsi="Arial"/>
          <w:b/>
        </w:rPr>
      </w:pPr>
      <w:r w:rsidRPr="00482CFA">
        <w:rPr>
          <w:rFonts w:ascii="Arial" w:hAnsi="Arial"/>
          <w:b/>
        </w:rPr>
        <w:br w:type="page"/>
      </w:r>
    </w:p>
    <w:p w:rsidR="004A18FB" w:rsidRPr="00482CFA" w:rsidRDefault="004A18FB" w:rsidP="004A18FB">
      <w:pPr>
        <w:jc w:val="right"/>
        <w:rPr>
          <w:rFonts w:ascii="Arial" w:hAnsi="Arial"/>
          <w:i/>
        </w:rPr>
      </w:pPr>
      <w:r w:rsidRPr="00482CFA">
        <w:rPr>
          <w:rFonts w:ascii="Arial" w:hAnsi="Arial"/>
          <w:b/>
          <w:i/>
        </w:rPr>
        <w:lastRenderedPageBreak/>
        <w:t>ОБРАЗАЦ 7</w:t>
      </w:r>
      <w:r w:rsidRPr="00482CFA">
        <w:rPr>
          <w:rFonts w:ascii="Arial" w:hAnsi="Arial" w:cs="Arial"/>
          <w:b/>
          <w:i/>
        </w:rPr>
        <w:t>.</w:t>
      </w:r>
    </w:p>
    <w:p w:rsidR="004A18FB" w:rsidRPr="00482CFA" w:rsidRDefault="004A18FB" w:rsidP="004A18FB">
      <w:pPr>
        <w:jc w:val="both"/>
        <w:rPr>
          <w:rFonts w:ascii="Arial" w:hAnsi="Arial" w:cs="Arial"/>
          <w:b/>
        </w:rPr>
      </w:pPr>
      <w:bookmarkStart w:id="77" w:name="_Toc299460581"/>
      <w:bookmarkStart w:id="78" w:name="_Toc310433009"/>
    </w:p>
    <w:p w:rsidR="004A18FB" w:rsidRPr="00482CFA" w:rsidRDefault="004A18FB" w:rsidP="00556BA9">
      <w:pPr>
        <w:pStyle w:val="Heading2"/>
        <w:ind w:left="0" w:firstLine="0"/>
        <w:jc w:val="center"/>
        <w:rPr>
          <w:szCs w:val="24"/>
        </w:rPr>
      </w:pPr>
      <w:bookmarkStart w:id="79" w:name="_Toc310433011"/>
      <w:bookmarkStart w:id="80" w:name="_Toc351187606"/>
      <w:bookmarkStart w:id="81" w:name="_Toc354952882"/>
      <w:bookmarkStart w:id="82" w:name="_Toc400883400"/>
      <w:bookmarkEnd w:id="77"/>
      <w:bookmarkEnd w:id="78"/>
      <w:r w:rsidRPr="00482CFA">
        <w:rPr>
          <w:szCs w:val="24"/>
        </w:rPr>
        <w:t>КВАЛИФИКАЦИОНА СТРУКТУРА, ФУНКЦИЈА И</w:t>
      </w:r>
      <w:bookmarkStart w:id="83" w:name="_Toc370388595"/>
      <w:r w:rsidRPr="00482CFA">
        <w:rPr>
          <w:szCs w:val="24"/>
        </w:rPr>
        <w:t xml:space="preserve"> ВРЕМЕ АНГАЖОВАЊА ЧЛАНА ТИМА</w:t>
      </w:r>
      <w:bookmarkEnd w:id="79"/>
      <w:bookmarkEnd w:id="80"/>
      <w:bookmarkEnd w:id="81"/>
      <w:bookmarkEnd w:id="82"/>
      <w:bookmarkEnd w:id="83"/>
    </w:p>
    <w:p w:rsidR="004A18FB" w:rsidRPr="00482CFA" w:rsidRDefault="004A18FB" w:rsidP="004A18FB">
      <w:pPr>
        <w:tabs>
          <w:tab w:val="center" w:pos="7380"/>
        </w:tabs>
        <w:ind w:left="1530" w:right="1601"/>
        <w:jc w:val="both"/>
        <w:rPr>
          <w:rFonts w:ascii="Arial" w:hAnsi="Arial"/>
        </w:rPr>
      </w:pPr>
    </w:p>
    <w:p w:rsidR="004A18FB" w:rsidRPr="00482CFA" w:rsidRDefault="004A18FB" w:rsidP="004A18FB">
      <w:pPr>
        <w:tabs>
          <w:tab w:val="center" w:pos="7380"/>
        </w:tabs>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
        <w:gridCol w:w="2066"/>
        <w:gridCol w:w="2216"/>
        <w:gridCol w:w="2312"/>
        <w:gridCol w:w="1737"/>
      </w:tblGrid>
      <w:tr w:rsidR="004A18FB" w:rsidRPr="00482CFA" w:rsidTr="002D2046">
        <w:tc>
          <w:tcPr>
            <w:tcW w:w="956" w:type="dxa"/>
            <w:vAlign w:val="center"/>
          </w:tcPr>
          <w:p w:rsidR="004A18FB" w:rsidRPr="00482CFA" w:rsidRDefault="004A18FB" w:rsidP="002D2046">
            <w:pPr>
              <w:tabs>
                <w:tab w:val="center" w:pos="7380"/>
              </w:tabs>
              <w:jc w:val="center"/>
              <w:rPr>
                <w:rFonts w:ascii="Arial" w:hAnsi="Arial"/>
                <w:b/>
              </w:rPr>
            </w:pPr>
            <w:r w:rsidRPr="00482CFA">
              <w:rPr>
                <w:rFonts w:ascii="Arial" w:hAnsi="Arial"/>
                <w:b/>
              </w:rPr>
              <w:t>Редни број</w:t>
            </w:r>
          </w:p>
        </w:tc>
        <w:tc>
          <w:tcPr>
            <w:tcW w:w="2066" w:type="dxa"/>
            <w:vAlign w:val="center"/>
          </w:tcPr>
          <w:p w:rsidR="004A18FB" w:rsidRPr="00482CFA" w:rsidRDefault="004A18FB" w:rsidP="002D2046">
            <w:pPr>
              <w:tabs>
                <w:tab w:val="center" w:pos="7380"/>
              </w:tabs>
              <w:jc w:val="center"/>
              <w:rPr>
                <w:rFonts w:ascii="Arial" w:hAnsi="Arial"/>
                <w:b/>
              </w:rPr>
            </w:pPr>
            <w:r w:rsidRPr="00482CFA">
              <w:rPr>
                <w:rFonts w:ascii="Arial" w:hAnsi="Arial"/>
                <w:b/>
              </w:rPr>
              <w:t>Име и презиме</w:t>
            </w:r>
          </w:p>
        </w:tc>
        <w:tc>
          <w:tcPr>
            <w:tcW w:w="2216" w:type="dxa"/>
            <w:vAlign w:val="center"/>
          </w:tcPr>
          <w:p w:rsidR="006B4EBE" w:rsidRPr="00482CFA" w:rsidRDefault="004A18FB" w:rsidP="006B4EBE">
            <w:pPr>
              <w:tabs>
                <w:tab w:val="center" w:pos="7380"/>
              </w:tabs>
              <w:jc w:val="center"/>
              <w:rPr>
                <w:rFonts w:ascii="Arial" w:hAnsi="Arial"/>
                <w:b/>
              </w:rPr>
            </w:pPr>
            <w:r w:rsidRPr="00482CFA">
              <w:rPr>
                <w:rFonts w:ascii="Arial" w:hAnsi="Arial"/>
                <w:b/>
              </w:rPr>
              <w:t>Квалификација/звање</w:t>
            </w:r>
          </w:p>
        </w:tc>
        <w:tc>
          <w:tcPr>
            <w:tcW w:w="2312" w:type="dxa"/>
            <w:vAlign w:val="center"/>
          </w:tcPr>
          <w:p w:rsidR="004A18FB" w:rsidRPr="00482CFA" w:rsidRDefault="004A18FB" w:rsidP="002D2046">
            <w:pPr>
              <w:tabs>
                <w:tab w:val="center" w:pos="7380"/>
              </w:tabs>
              <w:jc w:val="center"/>
              <w:rPr>
                <w:rFonts w:ascii="Arial" w:hAnsi="Arial"/>
                <w:b/>
              </w:rPr>
            </w:pPr>
            <w:r w:rsidRPr="00482CFA">
              <w:rPr>
                <w:rFonts w:ascii="Arial" w:hAnsi="Arial"/>
                <w:b/>
              </w:rPr>
              <w:t>Област коју покрива и функција коју обавља у вези предметне набавке</w:t>
            </w:r>
          </w:p>
        </w:tc>
        <w:tc>
          <w:tcPr>
            <w:tcW w:w="1737" w:type="dxa"/>
            <w:vAlign w:val="center"/>
          </w:tcPr>
          <w:p w:rsidR="004A18FB" w:rsidRPr="00482CFA" w:rsidRDefault="004A18FB" w:rsidP="002D2046">
            <w:pPr>
              <w:tabs>
                <w:tab w:val="center" w:pos="7380"/>
              </w:tabs>
              <w:jc w:val="center"/>
              <w:rPr>
                <w:rFonts w:ascii="Arial" w:hAnsi="Arial"/>
                <w:b/>
              </w:rPr>
            </w:pPr>
            <w:r w:rsidRPr="00482CFA">
              <w:rPr>
                <w:rFonts w:ascii="Arial" w:hAnsi="Arial"/>
                <w:b/>
              </w:rPr>
              <w:t>Време ангажовања према Плану рада</w:t>
            </w:r>
          </w:p>
          <w:p w:rsidR="004A18FB" w:rsidRPr="00482CFA" w:rsidRDefault="004A18FB" w:rsidP="002D2046">
            <w:pPr>
              <w:tabs>
                <w:tab w:val="center" w:pos="7380"/>
              </w:tabs>
              <w:jc w:val="center"/>
              <w:rPr>
                <w:rFonts w:ascii="Arial" w:hAnsi="Arial"/>
                <w:b/>
              </w:rPr>
            </w:pPr>
            <w:r w:rsidRPr="00482CFA">
              <w:rPr>
                <w:rFonts w:ascii="Arial" w:hAnsi="Arial"/>
                <w:b/>
              </w:rPr>
              <w:t>(укупан број човек – дана кући, на терену)</w:t>
            </w:r>
          </w:p>
        </w:tc>
      </w:tr>
      <w:tr w:rsidR="004A18FB" w:rsidRPr="00482CFA" w:rsidTr="002D2046">
        <w:tc>
          <w:tcPr>
            <w:tcW w:w="956" w:type="dxa"/>
          </w:tcPr>
          <w:p w:rsidR="004A18FB" w:rsidRPr="00482CFA" w:rsidRDefault="004A18FB" w:rsidP="002D2046">
            <w:pPr>
              <w:tabs>
                <w:tab w:val="center" w:pos="7380"/>
              </w:tabs>
              <w:jc w:val="both"/>
              <w:rPr>
                <w:rFonts w:ascii="Arial" w:hAnsi="Arial"/>
              </w:rPr>
            </w:pPr>
          </w:p>
        </w:tc>
        <w:tc>
          <w:tcPr>
            <w:tcW w:w="2066" w:type="dxa"/>
          </w:tcPr>
          <w:p w:rsidR="004A18FB" w:rsidRPr="00482CFA" w:rsidRDefault="004A18FB" w:rsidP="002D2046">
            <w:pPr>
              <w:tabs>
                <w:tab w:val="center" w:pos="7380"/>
              </w:tabs>
              <w:jc w:val="both"/>
              <w:rPr>
                <w:rFonts w:ascii="Arial" w:hAnsi="Arial"/>
              </w:rPr>
            </w:pPr>
          </w:p>
        </w:tc>
        <w:tc>
          <w:tcPr>
            <w:tcW w:w="2216" w:type="dxa"/>
          </w:tcPr>
          <w:p w:rsidR="004A18FB" w:rsidRPr="00482CFA" w:rsidRDefault="004A18FB" w:rsidP="002D2046">
            <w:pPr>
              <w:tabs>
                <w:tab w:val="center" w:pos="7380"/>
              </w:tabs>
              <w:jc w:val="both"/>
              <w:rPr>
                <w:rFonts w:ascii="Arial" w:hAnsi="Arial"/>
              </w:rPr>
            </w:pPr>
          </w:p>
        </w:tc>
        <w:tc>
          <w:tcPr>
            <w:tcW w:w="2312" w:type="dxa"/>
          </w:tcPr>
          <w:p w:rsidR="004A18FB" w:rsidRPr="00482CFA" w:rsidRDefault="004A18FB" w:rsidP="002D2046">
            <w:pPr>
              <w:tabs>
                <w:tab w:val="center" w:pos="7380"/>
              </w:tabs>
              <w:jc w:val="both"/>
              <w:rPr>
                <w:rFonts w:ascii="Arial" w:hAnsi="Arial"/>
              </w:rPr>
            </w:pPr>
          </w:p>
        </w:tc>
        <w:tc>
          <w:tcPr>
            <w:tcW w:w="1737" w:type="dxa"/>
          </w:tcPr>
          <w:p w:rsidR="004A18FB" w:rsidRPr="00482CFA" w:rsidRDefault="004A18FB" w:rsidP="002D2046">
            <w:pPr>
              <w:tabs>
                <w:tab w:val="center" w:pos="7380"/>
              </w:tabs>
              <w:jc w:val="both"/>
              <w:rPr>
                <w:rFonts w:ascii="Arial" w:hAnsi="Arial"/>
              </w:rPr>
            </w:pPr>
          </w:p>
        </w:tc>
      </w:tr>
      <w:tr w:rsidR="004A18FB" w:rsidRPr="00482CFA" w:rsidTr="002D2046">
        <w:tc>
          <w:tcPr>
            <w:tcW w:w="956" w:type="dxa"/>
          </w:tcPr>
          <w:p w:rsidR="004A18FB" w:rsidRPr="00482CFA" w:rsidRDefault="004A18FB" w:rsidP="002D2046">
            <w:pPr>
              <w:tabs>
                <w:tab w:val="center" w:pos="7380"/>
              </w:tabs>
              <w:jc w:val="both"/>
              <w:rPr>
                <w:rFonts w:ascii="Arial" w:hAnsi="Arial"/>
              </w:rPr>
            </w:pPr>
          </w:p>
        </w:tc>
        <w:tc>
          <w:tcPr>
            <w:tcW w:w="2066" w:type="dxa"/>
          </w:tcPr>
          <w:p w:rsidR="004A18FB" w:rsidRPr="00482CFA" w:rsidRDefault="004A18FB" w:rsidP="002D2046">
            <w:pPr>
              <w:tabs>
                <w:tab w:val="center" w:pos="7380"/>
              </w:tabs>
              <w:jc w:val="both"/>
              <w:rPr>
                <w:rFonts w:ascii="Arial" w:hAnsi="Arial"/>
              </w:rPr>
            </w:pPr>
          </w:p>
        </w:tc>
        <w:tc>
          <w:tcPr>
            <w:tcW w:w="2216" w:type="dxa"/>
          </w:tcPr>
          <w:p w:rsidR="004A18FB" w:rsidRPr="00482CFA" w:rsidRDefault="004A18FB" w:rsidP="002D2046">
            <w:pPr>
              <w:tabs>
                <w:tab w:val="center" w:pos="7380"/>
              </w:tabs>
              <w:jc w:val="both"/>
              <w:rPr>
                <w:rFonts w:ascii="Arial" w:hAnsi="Arial"/>
              </w:rPr>
            </w:pPr>
          </w:p>
        </w:tc>
        <w:tc>
          <w:tcPr>
            <w:tcW w:w="2312" w:type="dxa"/>
          </w:tcPr>
          <w:p w:rsidR="004A18FB" w:rsidRPr="00482CFA" w:rsidRDefault="004A18FB" w:rsidP="002D2046">
            <w:pPr>
              <w:tabs>
                <w:tab w:val="center" w:pos="7380"/>
              </w:tabs>
              <w:jc w:val="both"/>
              <w:rPr>
                <w:rFonts w:ascii="Arial" w:hAnsi="Arial"/>
              </w:rPr>
            </w:pPr>
          </w:p>
        </w:tc>
        <w:tc>
          <w:tcPr>
            <w:tcW w:w="1737" w:type="dxa"/>
          </w:tcPr>
          <w:p w:rsidR="004A18FB" w:rsidRPr="00482CFA" w:rsidRDefault="004A18FB" w:rsidP="002D2046">
            <w:pPr>
              <w:tabs>
                <w:tab w:val="center" w:pos="7380"/>
              </w:tabs>
              <w:jc w:val="both"/>
              <w:rPr>
                <w:rFonts w:ascii="Arial" w:hAnsi="Arial"/>
              </w:rPr>
            </w:pPr>
          </w:p>
        </w:tc>
      </w:tr>
      <w:tr w:rsidR="004A18FB" w:rsidRPr="00482CFA" w:rsidTr="002D2046">
        <w:tc>
          <w:tcPr>
            <w:tcW w:w="956" w:type="dxa"/>
          </w:tcPr>
          <w:p w:rsidR="004A18FB" w:rsidRPr="00482CFA" w:rsidRDefault="004A18FB" w:rsidP="002D2046">
            <w:pPr>
              <w:tabs>
                <w:tab w:val="center" w:pos="7380"/>
              </w:tabs>
              <w:jc w:val="both"/>
              <w:rPr>
                <w:rFonts w:ascii="Arial" w:hAnsi="Arial"/>
              </w:rPr>
            </w:pPr>
          </w:p>
        </w:tc>
        <w:tc>
          <w:tcPr>
            <w:tcW w:w="2066" w:type="dxa"/>
          </w:tcPr>
          <w:p w:rsidR="004A18FB" w:rsidRPr="00482CFA" w:rsidRDefault="004A18FB" w:rsidP="002D2046">
            <w:pPr>
              <w:tabs>
                <w:tab w:val="center" w:pos="7380"/>
              </w:tabs>
              <w:jc w:val="both"/>
              <w:rPr>
                <w:rFonts w:ascii="Arial" w:hAnsi="Arial"/>
              </w:rPr>
            </w:pPr>
          </w:p>
        </w:tc>
        <w:tc>
          <w:tcPr>
            <w:tcW w:w="2216" w:type="dxa"/>
          </w:tcPr>
          <w:p w:rsidR="004A18FB" w:rsidRPr="00482CFA" w:rsidRDefault="004A18FB" w:rsidP="002D2046">
            <w:pPr>
              <w:tabs>
                <w:tab w:val="center" w:pos="7380"/>
              </w:tabs>
              <w:jc w:val="both"/>
              <w:rPr>
                <w:rFonts w:ascii="Arial" w:hAnsi="Arial"/>
              </w:rPr>
            </w:pPr>
          </w:p>
        </w:tc>
        <w:tc>
          <w:tcPr>
            <w:tcW w:w="2312" w:type="dxa"/>
          </w:tcPr>
          <w:p w:rsidR="004A18FB" w:rsidRPr="00482CFA" w:rsidRDefault="004A18FB" w:rsidP="002D2046">
            <w:pPr>
              <w:tabs>
                <w:tab w:val="center" w:pos="7380"/>
              </w:tabs>
              <w:jc w:val="both"/>
              <w:rPr>
                <w:rFonts w:ascii="Arial" w:hAnsi="Arial"/>
              </w:rPr>
            </w:pPr>
          </w:p>
        </w:tc>
        <w:tc>
          <w:tcPr>
            <w:tcW w:w="1737" w:type="dxa"/>
          </w:tcPr>
          <w:p w:rsidR="004A18FB" w:rsidRPr="00482CFA" w:rsidRDefault="004A18FB" w:rsidP="002D2046">
            <w:pPr>
              <w:tabs>
                <w:tab w:val="center" w:pos="7380"/>
              </w:tabs>
              <w:jc w:val="both"/>
              <w:rPr>
                <w:rFonts w:ascii="Arial" w:hAnsi="Arial"/>
              </w:rPr>
            </w:pPr>
          </w:p>
        </w:tc>
      </w:tr>
      <w:tr w:rsidR="004A18FB" w:rsidRPr="00482CFA" w:rsidTr="002D2046">
        <w:tc>
          <w:tcPr>
            <w:tcW w:w="956" w:type="dxa"/>
          </w:tcPr>
          <w:p w:rsidR="004A18FB" w:rsidRPr="00482CFA" w:rsidRDefault="004A18FB" w:rsidP="002D2046">
            <w:pPr>
              <w:tabs>
                <w:tab w:val="center" w:pos="7380"/>
              </w:tabs>
              <w:jc w:val="both"/>
              <w:rPr>
                <w:rFonts w:ascii="Arial" w:hAnsi="Arial"/>
              </w:rPr>
            </w:pPr>
          </w:p>
        </w:tc>
        <w:tc>
          <w:tcPr>
            <w:tcW w:w="2066" w:type="dxa"/>
          </w:tcPr>
          <w:p w:rsidR="004A18FB" w:rsidRPr="00482CFA" w:rsidRDefault="004A18FB" w:rsidP="002D2046">
            <w:pPr>
              <w:tabs>
                <w:tab w:val="center" w:pos="7380"/>
              </w:tabs>
              <w:jc w:val="both"/>
              <w:rPr>
                <w:rFonts w:ascii="Arial" w:hAnsi="Arial"/>
              </w:rPr>
            </w:pPr>
          </w:p>
        </w:tc>
        <w:tc>
          <w:tcPr>
            <w:tcW w:w="2216" w:type="dxa"/>
          </w:tcPr>
          <w:p w:rsidR="004A18FB" w:rsidRPr="00482CFA" w:rsidRDefault="004A18FB" w:rsidP="002D2046">
            <w:pPr>
              <w:tabs>
                <w:tab w:val="center" w:pos="7380"/>
              </w:tabs>
              <w:jc w:val="both"/>
              <w:rPr>
                <w:rFonts w:ascii="Arial" w:hAnsi="Arial"/>
              </w:rPr>
            </w:pPr>
          </w:p>
        </w:tc>
        <w:tc>
          <w:tcPr>
            <w:tcW w:w="2312" w:type="dxa"/>
          </w:tcPr>
          <w:p w:rsidR="004A18FB" w:rsidRPr="00482CFA" w:rsidRDefault="004A18FB" w:rsidP="002D2046">
            <w:pPr>
              <w:tabs>
                <w:tab w:val="center" w:pos="7380"/>
              </w:tabs>
              <w:jc w:val="both"/>
              <w:rPr>
                <w:rFonts w:ascii="Arial" w:hAnsi="Arial"/>
              </w:rPr>
            </w:pPr>
          </w:p>
        </w:tc>
        <w:tc>
          <w:tcPr>
            <w:tcW w:w="1737" w:type="dxa"/>
          </w:tcPr>
          <w:p w:rsidR="004A18FB" w:rsidRPr="00482CFA" w:rsidRDefault="004A18FB" w:rsidP="002D2046">
            <w:pPr>
              <w:tabs>
                <w:tab w:val="center" w:pos="7380"/>
              </w:tabs>
              <w:jc w:val="both"/>
              <w:rPr>
                <w:rFonts w:ascii="Arial" w:hAnsi="Arial"/>
              </w:rPr>
            </w:pPr>
          </w:p>
        </w:tc>
      </w:tr>
    </w:tbl>
    <w:p w:rsidR="004A18FB" w:rsidRPr="00482CFA" w:rsidRDefault="004A18FB" w:rsidP="004A18FB">
      <w:pPr>
        <w:tabs>
          <w:tab w:val="center" w:pos="7380"/>
        </w:tabs>
        <w:jc w:val="both"/>
        <w:rPr>
          <w:rFonts w:ascii="Arial" w:hAnsi="Arial"/>
        </w:rPr>
      </w:pPr>
    </w:p>
    <w:p w:rsidR="004A18FB" w:rsidRPr="00482CFA" w:rsidRDefault="004A18FB" w:rsidP="004A18FB">
      <w:pPr>
        <w:tabs>
          <w:tab w:val="center" w:pos="7380"/>
        </w:tabs>
        <w:jc w:val="both"/>
        <w:rPr>
          <w:rFonts w:ascii="Arial" w:hAnsi="Arial"/>
        </w:rPr>
      </w:pPr>
    </w:p>
    <w:p w:rsidR="004A18FB" w:rsidRPr="00482CFA" w:rsidRDefault="004A18FB" w:rsidP="004A18FB">
      <w:pPr>
        <w:tabs>
          <w:tab w:val="center" w:pos="7380"/>
        </w:tabs>
        <w:jc w:val="both"/>
        <w:rPr>
          <w:rFonts w:ascii="Arial" w:hAnsi="Arial"/>
        </w:rPr>
      </w:pPr>
    </w:p>
    <w:p w:rsidR="004A18FB" w:rsidRPr="00482CFA" w:rsidRDefault="004A18FB" w:rsidP="004A18FB">
      <w:pPr>
        <w:tabs>
          <w:tab w:val="center" w:pos="7380"/>
        </w:tabs>
        <w:jc w:val="both"/>
        <w:rPr>
          <w:rFonts w:ascii="Arial" w:hAnsi="Arial"/>
        </w:rPr>
      </w:pPr>
    </w:p>
    <w:p w:rsidR="004A18FB" w:rsidRPr="00482CFA" w:rsidRDefault="004A18FB" w:rsidP="004A18FB">
      <w:pPr>
        <w:tabs>
          <w:tab w:val="center" w:pos="7380"/>
        </w:tabs>
        <w:jc w:val="both"/>
        <w:rPr>
          <w:rFonts w:ascii="Arial" w:hAnsi="Arial"/>
        </w:rPr>
      </w:pPr>
    </w:p>
    <w:p w:rsidR="004A18FB" w:rsidRPr="00482CFA" w:rsidRDefault="004A18FB" w:rsidP="004A18FB">
      <w:pPr>
        <w:tabs>
          <w:tab w:val="center" w:pos="7380"/>
        </w:tabs>
        <w:jc w:val="both"/>
        <w:rPr>
          <w:rFonts w:ascii="Arial" w:hAnsi="Arial"/>
        </w:rPr>
      </w:pPr>
    </w:p>
    <w:p w:rsidR="004A18FB" w:rsidRPr="00482CFA" w:rsidRDefault="004A18FB" w:rsidP="004A18FB">
      <w:pPr>
        <w:tabs>
          <w:tab w:val="center" w:pos="7380"/>
        </w:tabs>
        <w:jc w:val="both"/>
        <w:rPr>
          <w:rFonts w:ascii="Arial" w:hAnsi="Arial"/>
        </w:rPr>
      </w:pPr>
    </w:p>
    <w:p w:rsidR="004A18FB" w:rsidRPr="00482CFA" w:rsidRDefault="004A18FB" w:rsidP="004A18FB">
      <w:pPr>
        <w:tabs>
          <w:tab w:val="center" w:pos="7380"/>
        </w:tabs>
        <w:jc w:val="both"/>
        <w:rPr>
          <w:rFonts w:ascii="Arial" w:hAnsi="Arial"/>
        </w:rPr>
      </w:pPr>
    </w:p>
    <w:p w:rsidR="004A18FB" w:rsidRPr="00482CFA" w:rsidRDefault="004A18FB" w:rsidP="004A18FB">
      <w:pPr>
        <w:tabs>
          <w:tab w:val="center" w:pos="7380"/>
        </w:tabs>
        <w:jc w:val="both"/>
        <w:rPr>
          <w:rFonts w:ascii="Arial" w:hAnsi="Arial"/>
        </w:rPr>
      </w:pPr>
    </w:p>
    <w:p w:rsidR="004A18FB" w:rsidRPr="00482CFA" w:rsidRDefault="004A18FB" w:rsidP="004A18FB">
      <w:pPr>
        <w:tabs>
          <w:tab w:val="center" w:pos="7380"/>
        </w:tabs>
        <w:jc w:val="both"/>
        <w:rPr>
          <w:rFonts w:ascii="Arial" w:hAnsi="Arial"/>
        </w:rPr>
      </w:pPr>
    </w:p>
    <w:p w:rsidR="004A18FB" w:rsidRPr="00482CFA" w:rsidRDefault="004A18FB" w:rsidP="004A18FB">
      <w:pPr>
        <w:tabs>
          <w:tab w:val="center" w:pos="7380"/>
        </w:tabs>
        <w:jc w:val="both"/>
        <w:rPr>
          <w:rFonts w:ascii="Arial" w:hAnsi="Arial"/>
        </w:rPr>
      </w:pPr>
    </w:p>
    <w:p w:rsidR="004A18FB" w:rsidRPr="00482CFA" w:rsidRDefault="004A18FB" w:rsidP="004A18FB">
      <w:pPr>
        <w:tabs>
          <w:tab w:val="center" w:pos="7380"/>
        </w:tabs>
        <w:jc w:val="both"/>
        <w:rPr>
          <w:rFonts w:ascii="Arial" w:hAnsi="Arial"/>
        </w:rPr>
      </w:pPr>
    </w:p>
    <w:p w:rsidR="004A18FB" w:rsidRPr="00482CFA" w:rsidRDefault="004A18FB" w:rsidP="004A18FB">
      <w:pPr>
        <w:tabs>
          <w:tab w:val="center" w:pos="7380"/>
        </w:tabs>
        <w:jc w:val="both"/>
        <w:rPr>
          <w:rFonts w:ascii="Arial" w:hAnsi="Arial"/>
        </w:rPr>
      </w:pPr>
    </w:p>
    <w:p w:rsidR="004A18FB" w:rsidRPr="00482CFA" w:rsidRDefault="004A18FB" w:rsidP="004A18FB">
      <w:pPr>
        <w:tabs>
          <w:tab w:val="center" w:pos="7380"/>
        </w:tabs>
        <w:jc w:val="both"/>
        <w:rPr>
          <w:rFonts w:ascii="Arial" w:hAnsi="Arial"/>
        </w:rPr>
      </w:pPr>
    </w:p>
    <w:p w:rsidR="004A18FB" w:rsidRPr="00482CFA" w:rsidRDefault="004A18FB" w:rsidP="004A18FB">
      <w:pPr>
        <w:tabs>
          <w:tab w:val="center" w:pos="7380"/>
        </w:tabs>
        <w:jc w:val="both"/>
        <w:rPr>
          <w:rFonts w:ascii="Arial" w:hAnsi="Arial"/>
        </w:rPr>
      </w:pPr>
    </w:p>
    <w:p w:rsidR="004A18FB" w:rsidRPr="00482CFA" w:rsidRDefault="004A18FB" w:rsidP="004A18FB">
      <w:pPr>
        <w:tabs>
          <w:tab w:val="center" w:pos="7380"/>
        </w:tabs>
        <w:jc w:val="both"/>
        <w:rPr>
          <w:rFonts w:ascii="Arial" w:hAnsi="Arial"/>
        </w:rPr>
      </w:pPr>
    </w:p>
    <w:tbl>
      <w:tblPr>
        <w:tblW w:w="0" w:type="auto"/>
        <w:jc w:val="center"/>
        <w:tblLook w:val="01E0" w:firstRow="1" w:lastRow="1" w:firstColumn="1" w:lastColumn="1" w:noHBand="0" w:noVBand="0"/>
      </w:tblPr>
      <w:tblGrid>
        <w:gridCol w:w="3598"/>
        <w:gridCol w:w="1959"/>
        <w:gridCol w:w="3730"/>
      </w:tblGrid>
      <w:tr w:rsidR="004A18FB" w:rsidRPr="00482CFA" w:rsidTr="002D2046">
        <w:trPr>
          <w:jc w:val="center"/>
        </w:trPr>
        <w:tc>
          <w:tcPr>
            <w:tcW w:w="3652" w:type="dxa"/>
          </w:tcPr>
          <w:p w:rsidR="004A18FB" w:rsidRPr="00482CFA" w:rsidRDefault="004A18FB" w:rsidP="002D2046">
            <w:pPr>
              <w:jc w:val="center"/>
              <w:rPr>
                <w:rFonts w:ascii="Arial" w:hAnsi="Arial"/>
              </w:rPr>
            </w:pPr>
            <w:r w:rsidRPr="00482CFA">
              <w:rPr>
                <w:rFonts w:ascii="Arial" w:hAnsi="Arial"/>
              </w:rPr>
              <w:t>Датум:</w:t>
            </w:r>
          </w:p>
        </w:tc>
        <w:tc>
          <w:tcPr>
            <w:tcW w:w="1985" w:type="dxa"/>
          </w:tcPr>
          <w:p w:rsidR="004A18FB" w:rsidRPr="00482CFA" w:rsidRDefault="004A18FB" w:rsidP="002D2046">
            <w:pPr>
              <w:jc w:val="center"/>
              <w:rPr>
                <w:rFonts w:ascii="Arial" w:hAnsi="Arial"/>
              </w:rPr>
            </w:pPr>
            <w:r w:rsidRPr="00482CFA">
              <w:rPr>
                <w:rFonts w:ascii="Arial" w:hAnsi="Arial"/>
              </w:rPr>
              <w:t>М.П.</w:t>
            </w:r>
          </w:p>
        </w:tc>
        <w:tc>
          <w:tcPr>
            <w:tcW w:w="3782" w:type="dxa"/>
          </w:tcPr>
          <w:p w:rsidR="004A18FB" w:rsidRPr="00482CFA" w:rsidRDefault="004A18FB" w:rsidP="002D2046">
            <w:pPr>
              <w:jc w:val="center"/>
              <w:rPr>
                <w:rFonts w:ascii="Arial" w:hAnsi="Arial"/>
              </w:rPr>
            </w:pPr>
            <w:r w:rsidRPr="00482CFA">
              <w:rPr>
                <w:rFonts w:ascii="Arial" w:hAnsi="Arial"/>
              </w:rPr>
              <w:t>Понуђач:</w:t>
            </w:r>
          </w:p>
        </w:tc>
      </w:tr>
      <w:tr w:rsidR="004A18FB" w:rsidRPr="00482CFA" w:rsidTr="002D2046">
        <w:trPr>
          <w:jc w:val="center"/>
        </w:trPr>
        <w:tc>
          <w:tcPr>
            <w:tcW w:w="3652" w:type="dxa"/>
            <w:vAlign w:val="center"/>
          </w:tcPr>
          <w:p w:rsidR="004A18FB" w:rsidRPr="00482CFA" w:rsidRDefault="004A18FB" w:rsidP="002D2046">
            <w:pPr>
              <w:jc w:val="both"/>
              <w:rPr>
                <w:rFonts w:ascii="Arial" w:hAnsi="Arial"/>
              </w:rPr>
            </w:pPr>
          </w:p>
        </w:tc>
        <w:tc>
          <w:tcPr>
            <w:tcW w:w="1985" w:type="dxa"/>
            <w:vAlign w:val="center"/>
          </w:tcPr>
          <w:p w:rsidR="004A18FB" w:rsidRPr="00482CFA" w:rsidRDefault="004A18FB" w:rsidP="002D2046">
            <w:pPr>
              <w:jc w:val="both"/>
              <w:rPr>
                <w:rFonts w:ascii="Arial" w:hAnsi="Arial"/>
              </w:rPr>
            </w:pPr>
          </w:p>
        </w:tc>
        <w:tc>
          <w:tcPr>
            <w:tcW w:w="3782" w:type="dxa"/>
            <w:vAlign w:val="center"/>
          </w:tcPr>
          <w:p w:rsidR="004A18FB" w:rsidRPr="00482CFA" w:rsidRDefault="004A18FB" w:rsidP="002D2046">
            <w:pPr>
              <w:jc w:val="both"/>
              <w:rPr>
                <w:rFonts w:ascii="Arial" w:hAnsi="Arial"/>
              </w:rPr>
            </w:pPr>
          </w:p>
        </w:tc>
      </w:tr>
      <w:tr w:rsidR="004A18FB" w:rsidRPr="00482CFA" w:rsidTr="002D2046">
        <w:trPr>
          <w:jc w:val="center"/>
        </w:trPr>
        <w:tc>
          <w:tcPr>
            <w:tcW w:w="3652" w:type="dxa"/>
            <w:tcBorders>
              <w:bottom w:val="single" w:sz="4" w:space="0" w:color="auto"/>
            </w:tcBorders>
            <w:vAlign w:val="center"/>
          </w:tcPr>
          <w:p w:rsidR="004A18FB" w:rsidRPr="00482CFA" w:rsidRDefault="004A18FB" w:rsidP="002D2046">
            <w:pPr>
              <w:jc w:val="both"/>
              <w:rPr>
                <w:rFonts w:ascii="Arial" w:hAnsi="Arial"/>
              </w:rPr>
            </w:pPr>
          </w:p>
        </w:tc>
        <w:tc>
          <w:tcPr>
            <w:tcW w:w="1985" w:type="dxa"/>
            <w:vAlign w:val="center"/>
          </w:tcPr>
          <w:p w:rsidR="004A18FB" w:rsidRPr="00482CFA" w:rsidRDefault="004A18FB" w:rsidP="002D2046">
            <w:pPr>
              <w:jc w:val="both"/>
              <w:rPr>
                <w:rFonts w:ascii="Arial" w:hAnsi="Arial"/>
              </w:rPr>
            </w:pPr>
          </w:p>
        </w:tc>
        <w:tc>
          <w:tcPr>
            <w:tcW w:w="3782" w:type="dxa"/>
            <w:tcBorders>
              <w:bottom w:val="single" w:sz="4" w:space="0" w:color="auto"/>
            </w:tcBorders>
            <w:vAlign w:val="center"/>
          </w:tcPr>
          <w:p w:rsidR="004A18FB" w:rsidRPr="00482CFA" w:rsidRDefault="004A18FB" w:rsidP="002D2046">
            <w:pPr>
              <w:jc w:val="both"/>
              <w:rPr>
                <w:rFonts w:ascii="Arial" w:hAnsi="Arial"/>
              </w:rPr>
            </w:pPr>
          </w:p>
        </w:tc>
      </w:tr>
    </w:tbl>
    <w:p w:rsidR="004A18FB" w:rsidRPr="00482CFA" w:rsidRDefault="004A18FB" w:rsidP="004A18FB">
      <w:pPr>
        <w:tabs>
          <w:tab w:val="center" w:pos="7380"/>
        </w:tabs>
        <w:jc w:val="both"/>
        <w:rPr>
          <w:rFonts w:ascii="Arial" w:hAnsi="Arial"/>
        </w:rPr>
      </w:pPr>
    </w:p>
    <w:p w:rsidR="004A18FB" w:rsidRPr="00482CFA" w:rsidRDefault="004A18FB" w:rsidP="004A18FB">
      <w:pPr>
        <w:tabs>
          <w:tab w:val="center" w:pos="7380"/>
        </w:tabs>
        <w:jc w:val="both"/>
        <w:rPr>
          <w:rFonts w:ascii="Arial" w:hAnsi="Arial"/>
        </w:rPr>
      </w:pPr>
    </w:p>
    <w:p w:rsidR="004A18FB" w:rsidRPr="00482CFA" w:rsidRDefault="004A18FB" w:rsidP="004A18FB">
      <w:pPr>
        <w:tabs>
          <w:tab w:val="center" w:pos="7380"/>
        </w:tabs>
        <w:jc w:val="both"/>
        <w:rPr>
          <w:rFonts w:ascii="Arial" w:hAnsi="Arial"/>
        </w:rPr>
      </w:pPr>
    </w:p>
    <w:p w:rsidR="004A18FB" w:rsidRPr="00482CFA" w:rsidRDefault="004A18FB" w:rsidP="004A18FB">
      <w:pPr>
        <w:jc w:val="right"/>
        <w:rPr>
          <w:rFonts w:ascii="Arial" w:hAnsi="Arial" w:cs="Arial"/>
          <w:b/>
        </w:rPr>
      </w:pPr>
      <w:r w:rsidRPr="00482CFA">
        <w:rPr>
          <w:rFonts w:ascii="Arial" w:hAnsi="Arial" w:cs="Arial"/>
        </w:rPr>
        <w:br w:type="page"/>
      </w:r>
    </w:p>
    <w:p w:rsidR="004A18FB" w:rsidRPr="00482CFA" w:rsidRDefault="004A18FB" w:rsidP="004A18FB">
      <w:pPr>
        <w:jc w:val="both"/>
        <w:rPr>
          <w:rFonts w:ascii="Arial" w:hAnsi="Arial" w:cs="Arial"/>
          <w:b/>
        </w:rPr>
      </w:pPr>
    </w:p>
    <w:p w:rsidR="004A18FB" w:rsidRPr="00482CFA" w:rsidRDefault="004A18FB" w:rsidP="004A18FB">
      <w:pPr>
        <w:pStyle w:val="BodyText"/>
        <w:jc w:val="right"/>
        <w:rPr>
          <w:rFonts w:ascii="Arial" w:hAnsi="Arial"/>
          <w:b/>
          <w:i/>
        </w:rPr>
      </w:pPr>
      <w:r w:rsidRPr="00482CFA">
        <w:rPr>
          <w:rFonts w:ascii="Arial" w:hAnsi="Arial"/>
          <w:b/>
          <w:i/>
        </w:rPr>
        <w:t>ОБРАЗАЦ 7.1</w:t>
      </w:r>
      <w:r w:rsidRPr="00482CFA">
        <w:rPr>
          <w:rFonts w:ascii="Arial" w:hAnsi="Arial" w:cs="Arial"/>
          <w:b/>
          <w:i/>
          <w:szCs w:val="24"/>
        </w:rPr>
        <w:t>.</w:t>
      </w:r>
    </w:p>
    <w:p w:rsidR="004A18FB" w:rsidRPr="00482CFA" w:rsidRDefault="004A18FB" w:rsidP="004A18FB">
      <w:pPr>
        <w:pStyle w:val="BodyText"/>
        <w:jc w:val="right"/>
        <w:rPr>
          <w:rFonts w:ascii="Arial" w:hAnsi="Arial" w:cs="Arial"/>
          <w:b/>
          <w:i/>
          <w:szCs w:val="24"/>
        </w:rPr>
      </w:pPr>
    </w:p>
    <w:p w:rsidR="004A18FB" w:rsidRPr="00482CFA" w:rsidRDefault="004A18FB" w:rsidP="004A18FB">
      <w:pPr>
        <w:pStyle w:val="BodyText"/>
        <w:jc w:val="right"/>
        <w:rPr>
          <w:rFonts w:ascii="Arial" w:hAnsi="Arial" w:cs="Arial"/>
          <w:b/>
          <w:i/>
          <w:szCs w:val="24"/>
        </w:rPr>
      </w:pPr>
    </w:p>
    <w:p w:rsidR="004A18FB" w:rsidRPr="00482CFA" w:rsidRDefault="004A18FB" w:rsidP="004A18FB">
      <w:pPr>
        <w:pStyle w:val="Heading2"/>
        <w:jc w:val="center"/>
        <w:rPr>
          <w:smallCaps/>
          <w:sz w:val="24"/>
          <w:szCs w:val="24"/>
          <w:vertAlign w:val="superscript"/>
        </w:rPr>
      </w:pPr>
      <w:bookmarkStart w:id="84" w:name="_Toc354952883"/>
      <w:bookmarkStart w:id="85" w:name="_Toc400883401"/>
      <w:r w:rsidRPr="00482CFA">
        <w:rPr>
          <w:rStyle w:val="Heading2Char"/>
          <w:b/>
          <w:sz w:val="24"/>
          <w:szCs w:val="24"/>
        </w:rPr>
        <w:t>ПРЕГЛЕД АНГАЖОВАЊА ОСОБЉА</w:t>
      </w:r>
      <w:bookmarkEnd w:id="84"/>
      <w:r w:rsidRPr="00482CFA">
        <w:rPr>
          <w:sz w:val="24"/>
          <w:szCs w:val="24"/>
          <w:vertAlign w:val="superscript"/>
        </w:rPr>
        <w:t>1</w:t>
      </w:r>
      <w:bookmarkEnd w:id="85"/>
    </w:p>
    <w:p w:rsidR="004A18FB" w:rsidRPr="00482CFA" w:rsidRDefault="004A18FB" w:rsidP="004A18FB">
      <w:pPr>
        <w:pStyle w:val="xl41"/>
        <w:tabs>
          <w:tab w:val="left" w:pos="360"/>
        </w:tabs>
        <w:spacing w:before="0" w:beforeAutospacing="0" w:after="0" w:afterAutospacing="0"/>
        <w:rPr>
          <w:rFonts w:ascii="Arial" w:hAnsi="Arial"/>
          <w:sz w:val="24"/>
        </w:rPr>
      </w:pPr>
    </w:p>
    <w:tbl>
      <w:tblPr>
        <w:tblW w:w="5000" w:type="pct"/>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782"/>
        <w:gridCol w:w="9"/>
        <w:gridCol w:w="3109"/>
        <w:gridCol w:w="323"/>
        <w:gridCol w:w="197"/>
        <w:gridCol w:w="79"/>
        <w:gridCol w:w="293"/>
        <w:gridCol w:w="103"/>
        <w:gridCol w:w="175"/>
        <w:gridCol w:w="293"/>
        <w:gridCol w:w="295"/>
        <w:gridCol w:w="293"/>
        <w:gridCol w:w="295"/>
        <w:gridCol w:w="293"/>
        <w:gridCol w:w="295"/>
        <w:gridCol w:w="293"/>
        <w:gridCol w:w="295"/>
        <w:gridCol w:w="293"/>
        <w:gridCol w:w="297"/>
        <w:gridCol w:w="1203"/>
      </w:tblGrid>
      <w:tr w:rsidR="004A18FB" w:rsidRPr="00482CFA" w:rsidTr="002D2046">
        <w:trPr>
          <w:cantSplit/>
          <w:trHeight w:val="340"/>
          <w:jc w:val="center"/>
        </w:trPr>
        <w:tc>
          <w:tcPr>
            <w:tcW w:w="429" w:type="pct"/>
            <w:gridSpan w:val="2"/>
            <w:vMerge w:val="restart"/>
            <w:tcBorders>
              <w:top w:val="double" w:sz="4" w:space="0" w:color="auto"/>
              <w:left w:val="double" w:sz="4" w:space="0" w:color="auto"/>
              <w:right w:val="single" w:sz="6" w:space="0" w:color="auto"/>
            </w:tcBorders>
            <w:vAlign w:val="center"/>
          </w:tcPr>
          <w:p w:rsidR="004A18FB" w:rsidRPr="00482CFA" w:rsidRDefault="004A18FB" w:rsidP="002D2046">
            <w:pPr>
              <w:rPr>
                <w:rFonts w:ascii="Arial" w:hAnsi="Arial"/>
                <w:b/>
              </w:rPr>
            </w:pPr>
            <w:r w:rsidRPr="00482CFA">
              <w:rPr>
                <w:rFonts w:ascii="Arial" w:hAnsi="Arial"/>
                <w:b/>
              </w:rPr>
              <w:t>Бр.</w:t>
            </w:r>
          </w:p>
        </w:tc>
        <w:tc>
          <w:tcPr>
            <w:tcW w:w="1687" w:type="pct"/>
            <w:vMerge w:val="restart"/>
            <w:tcBorders>
              <w:top w:val="double" w:sz="4" w:space="0" w:color="auto"/>
              <w:left w:val="single" w:sz="6" w:space="0" w:color="auto"/>
              <w:bottom w:val="single" w:sz="6" w:space="0" w:color="auto"/>
              <w:right w:val="single" w:sz="6" w:space="0" w:color="auto"/>
            </w:tcBorders>
            <w:vAlign w:val="center"/>
          </w:tcPr>
          <w:p w:rsidR="004A18FB" w:rsidRPr="00482CFA" w:rsidRDefault="004A18FB" w:rsidP="002D2046">
            <w:pPr>
              <w:tabs>
                <w:tab w:val="left" w:pos="360"/>
              </w:tabs>
              <w:jc w:val="center"/>
              <w:rPr>
                <w:rFonts w:ascii="Arial" w:hAnsi="Arial"/>
              </w:rPr>
            </w:pPr>
            <w:r w:rsidRPr="00482CFA">
              <w:rPr>
                <w:rFonts w:ascii="Arial" w:hAnsi="Arial"/>
              </w:rPr>
              <w:t>Име</w:t>
            </w:r>
          </w:p>
        </w:tc>
        <w:tc>
          <w:tcPr>
            <w:tcW w:w="282" w:type="pct"/>
            <w:gridSpan w:val="2"/>
            <w:tcBorders>
              <w:top w:val="double" w:sz="4" w:space="0" w:color="auto"/>
              <w:bottom w:val="single" w:sz="4" w:space="0" w:color="auto"/>
            </w:tcBorders>
          </w:tcPr>
          <w:p w:rsidR="004A18FB" w:rsidRPr="00482CFA" w:rsidRDefault="004A18FB" w:rsidP="002D2046">
            <w:pPr>
              <w:jc w:val="center"/>
              <w:rPr>
                <w:rFonts w:ascii="Arial" w:hAnsi="Arial"/>
                <w:b/>
              </w:rPr>
            </w:pPr>
          </w:p>
        </w:tc>
        <w:tc>
          <w:tcPr>
            <w:tcW w:w="258" w:type="pct"/>
            <w:gridSpan w:val="3"/>
            <w:tcBorders>
              <w:top w:val="double" w:sz="4" w:space="0" w:color="auto"/>
              <w:bottom w:val="single" w:sz="4" w:space="0" w:color="auto"/>
            </w:tcBorders>
          </w:tcPr>
          <w:p w:rsidR="004A18FB" w:rsidRPr="00482CFA" w:rsidRDefault="004A18FB" w:rsidP="002D2046">
            <w:pPr>
              <w:jc w:val="center"/>
              <w:rPr>
                <w:rFonts w:ascii="Arial" w:hAnsi="Arial"/>
                <w:b/>
              </w:rPr>
            </w:pPr>
          </w:p>
        </w:tc>
        <w:tc>
          <w:tcPr>
            <w:tcW w:w="1691" w:type="pct"/>
            <w:gridSpan w:val="11"/>
            <w:tcBorders>
              <w:top w:val="double" w:sz="4" w:space="0" w:color="auto"/>
              <w:bottom w:val="single" w:sz="4" w:space="0" w:color="auto"/>
              <w:right w:val="single" w:sz="6" w:space="0" w:color="auto"/>
            </w:tcBorders>
            <w:vAlign w:val="center"/>
          </w:tcPr>
          <w:p w:rsidR="004A18FB" w:rsidRPr="00482CFA" w:rsidRDefault="004A18FB" w:rsidP="002D2046">
            <w:pPr>
              <w:rPr>
                <w:rFonts w:ascii="Arial" w:hAnsi="Arial"/>
                <w:b/>
              </w:rPr>
            </w:pPr>
            <w:r w:rsidRPr="00482CFA">
              <w:rPr>
                <w:rFonts w:ascii="Arial" w:hAnsi="Arial"/>
                <w:b/>
              </w:rPr>
              <w:t>Ангажовање особља</w:t>
            </w:r>
          </w:p>
          <w:p w:rsidR="004A18FB" w:rsidRPr="00482CFA" w:rsidRDefault="004A18FB" w:rsidP="002D2046">
            <w:pPr>
              <w:rPr>
                <w:rFonts w:ascii="Arial" w:hAnsi="Arial"/>
                <w:b/>
              </w:rPr>
            </w:pPr>
            <w:r w:rsidRPr="00482CFA">
              <w:rPr>
                <w:rFonts w:ascii="Arial" w:hAnsi="Arial"/>
                <w:b/>
              </w:rPr>
              <w:t>(форма бар чарт)</w:t>
            </w:r>
            <w:r w:rsidRPr="00482CFA">
              <w:rPr>
                <w:rFonts w:ascii="Arial" w:hAnsi="Arial"/>
                <w:b/>
                <w:vertAlign w:val="superscript"/>
              </w:rPr>
              <w:t>2</w:t>
            </w:r>
          </w:p>
        </w:tc>
        <w:tc>
          <w:tcPr>
            <w:tcW w:w="653" w:type="pct"/>
            <w:tcBorders>
              <w:top w:val="double" w:sz="4" w:space="0" w:color="auto"/>
              <w:bottom w:val="single" w:sz="6" w:space="0" w:color="auto"/>
              <w:right w:val="double" w:sz="4" w:space="0" w:color="auto"/>
            </w:tcBorders>
            <w:vAlign w:val="center"/>
          </w:tcPr>
          <w:p w:rsidR="004A18FB" w:rsidRPr="00482CFA" w:rsidRDefault="004A18FB" w:rsidP="002D2046">
            <w:pPr>
              <w:jc w:val="center"/>
              <w:rPr>
                <w:rFonts w:ascii="Arial" w:hAnsi="Arial"/>
                <w:b/>
              </w:rPr>
            </w:pPr>
            <w:r w:rsidRPr="00482CFA">
              <w:rPr>
                <w:rFonts w:ascii="Arial" w:hAnsi="Arial"/>
                <w:b/>
              </w:rPr>
              <w:t>УКУПНО</w:t>
            </w:r>
          </w:p>
          <w:p w:rsidR="004A18FB" w:rsidRPr="00482CFA" w:rsidRDefault="004A18FB" w:rsidP="002D2046">
            <w:pPr>
              <w:jc w:val="center"/>
              <w:rPr>
                <w:rFonts w:ascii="Arial" w:hAnsi="Arial"/>
              </w:rPr>
            </w:pPr>
            <w:r w:rsidRPr="00482CFA">
              <w:rPr>
                <w:rFonts w:ascii="Arial" w:hAnsi="Arial"/>
                <w:b/>
              </w:rPr>
              <w:t>човек-дан</w:t>
            </w:r>
          </w:p>
        </w:tc>
      </w:tr>
      <w:tr w:rsidR="004A18FB" w:rsidRPr="00482CFA" w:rsidTr="002D2046">
        <w:trPr>
          <w:cantSplit/>
          <w:trHeight w:val="340"/>
          <w:jc w:val="center"/>
        </w:trPr>
        <w:tc>
          <w:tcPr>
            <w:tcW w:w="429" w:type="pct"/>
            <w:gridSpan w:val="2"/>
            <w:vMerge/>
            <w:tcBorders>
              <w:left w:val="double" w:sz="4" w:space="0" w:color="auto"/>
              <w:bottom w:val="single" w:sz="12" w:space="0" w:color="auto"/>
              <w:right w:val="single" w:sz="6" w:space="0" w:color="auto"/>
            </w:tcBorders>
            <w:vAlign w:val="center"/>
          </w:tcPr>
          <w:p w:rsidR="004A18FB" w:rsidRPr="00482CFA" w:rsidRDefault="004A18FB" w:rsidP="002D2046">
            <w:pPr>
              <w:tabs>
                <w:tab w:val="left" w:pos="360"/>
              </w:tabs>
              <w:jc w:val="center"/>
              <w:rPr>
                <w:rFonts w:ascii="Arial" w:hAnsi="Arial"/>
                <w:b/>
              </w:rPr>
            </w:pPr>
          </w:p>
        </w:tc>
        <w:tc>
          <w:tcPr>
            <w:tcW w:w="1687" w:type="pct"/>
            <w:vMerge/>
            <w:tcBorders>
              <w:top w:val="single" w:sz="6" w:space="0" w:color="auto"/>
              <w:left w:val="single" w:sz="6" w:space="0" w:color="auto"/>
              <w:bottom w:val="single" w:sz="12" w:space="0" w:color="auto"/>
              <w:right w:val="single" w:sz="4" w:space="0" w:color="auto"/>
            </w:tcBorders>
            <w:vAlign w:val="center"/>
          </w:tcPr>
          <w:p w:rsidR="004A18FB" w:rsidRPr="00482CFA" w:rsidRDefault="004A18FB" w:rsidP="002D2046">
            <w:pPr>
              <w:tabs>
                <w:tab w:val="left" w:pos="360"/>
              </w:tabs>
              <w:jc w:val="center"/>
              <w:rPr>
                <w:rFonts w:ascii="Arial" w:hAnsi="Arial"/>
                <w:b/>
              </w:rPr>
            </w:pPr>
          </w:p>
        </w:tc>
        <w:tc>
          <w:tcPr>
            <w:tcW w:w="175" w:type="pct"/>
            <w:tcBorders>
              <w:top w:val="single" w:sz="4" w:space="0" w:color="auto"/>
              <w:left w:val="single" w:sz="4" w:space="0" w:color="auto"/>
              <w:bottom w:val="single" w:sz="4" w:space="0" w:color="auto"/>
              <w:right w:val="single" w:sz="4" w:space="0" w:color="auto"/>
            </w:tcBorders>
            <w:vAlign w:val="center"/>
          </w:tcPr>
          <w:p w:rsidR="004A18FB" w:rsidRPr="00482CFA" w:rsidRDefault="004A18FB" w:rsidP="002D2046">
            <w:pPr>
              <w:tabs>
                <w:tab w:val="left" w:pos="360"/>
              </w:tabs>
              <w:ind w:right="-43"/>
              <w:jc w:val="center"/>
              <w:rPr>
                <w:rFonts w:ascii="Arial" w:hAnsi="Arial"/>
                <w:b/>
                <w:sz w:val="16"/>
                <w:szCs w:val="16"/>
              </w:rPr>
            </w:pPr>
            <w:r w:rsidRPr="00482CFA">
              <w:rPr>
                <w:rFonts w:ascii="Arial" w:hAnsi="Arial"/>
                <w:b/>
                <w:sz w:val="16"/>
                <w:szCs w:val="16"/>
              </w:rPr>
              <w:t>1</w:t>
            </w:r>
          </w:p>
        </w:tc>
        <w:tc>
          <w:tcPr>
            <w:tcW w:w="150" w:type="pct"/>
            <w:gridSpan w:val="2"/>
            <w:tcBorders>
              <w:top w:val="single" w:sz="4" w:space="0" w:color="auto"/>
              <w:left w:val="single" w:sz="4" w:space="0" w:color="auto"/>
              <w:bottom w:val="single" w:sz="4" w:space="0" w:color="auto"/>
              <w:right w:val="single" w:sz="4" w:space="0" w:color="auto"/>
            </w:tcBorders>
            <w:vAlign w:val="center"/>
          </w:tcPr>
          <w:p w:rsidR="004A18FB" w:rsidRPr="00482CFA" w:rsidRDefault="004A18FB" w:rsidP="002D2046">
            <w:pPr>
              <w:tabs>
                <w:tab w:val="left" w:pos="360"/>
              </w:tabs>
              <w:ind w:right="-43"/>
              <w:jc w:val="center"/>
              <w:rPr>
                <w:rFonts w:ascii="Arial" w:hAnsi="Arial"/>
                <w:b/>
                <w:sz w:val="16"/>
                <w:szCs w:val="16"/>
              </w:rPr>
            </w:pPr>
            <w:r w:rsidRPr="00482CFA">
              <w:rPr>
                <w:rFonts w:ascii="Arial" w:hAnsi="Arial"/>
                <w:b/>
                <w:sz w:val="16"/>
                <w:szCs w:val="16"/>
              </w:rPr>
              <w:t>2</w:t>
            </w:r>
          </w:p>
        </w:tc>
        <w:tc>
          <w:tcPr>
            <w:tcW w:w="159" w:type="pct"/>
            <w:tcBorders>
              <w:top w:val="single" w:sz="4" w:space="0" w:color="auto"/>
              <w:left w:val="single" w:sz="4" w:space="0" w:color="auto"/>
              <w:bottom w:val="single" w:sz="4" w:space="0" w:color="auto"/>
              <w:right w:val="single" w:sz="4" w:space="0" w:color="auto"/>
            </w:tcBorders>
            <w:vAlign w:val="center"/>
          </w:tcPr>
          <w:p w:rsidR="004A18FB" w:rsidRPr="00482CFA" w:rsidRDefault="004A18FB" w:rsidP="002D2046">
            <w:pPr>
              <w:tabs>
                <w:tab w:val="left" w:pos="360"/>
              </w:tabs>
              <w:ind w:right="-43"/>
              <w:jc w:val="center"/>
              <w:rPr>
                <w:rFonts w:ascii="Arial" w:hAnsi="Arial"/>
                <w:b/>
                <w:sz w:val="16"/>
                <w:szCs w:val="16"/>
              </w:rPr>
            </w:pPr>
            <w:r w:rsidRPr="00482CFA">
              <w:rPr>
                <w:rFonts w:ascii="Arial" w:hAnsi="Arial"/>
                <w:b/>
                <w:sz w:val="16"/>
                <w:szCs w:val="16"/>
              </w:rPr>
              <w:t>3</w:t>
            </w:r>
          </w:p>
        </w:tc>
        <w:tc>
          <w:tcPr>
            <w:tcW w:w="151" w:type="pct"/>
            <w:gridSpan w:val="2"/>
            <w:tcBorders>
              <w:top w:val="single" w:sz="4" w:space="0" w:color="auto"/>
              <w:left w:val="single" w:sz="4" w:space="0" w:color="auto"/>
              <w:bottom w:val="single" w:sz="4" w:space="0" w:color="auto"/>
              <w:right w:val="single" w:sz="4" w:space="0" w:color="auto"/>
            </w:tcBorders>
            <w:vAlign w:val="center"/>
          </w:tcPr>
          <w:p w:rsidR="004A18FB" w:rsidRPr="00482CFA" w:rsidRDefault="004A18FB" w:rsidP="002D2046">
            <w:pPr>
              <w:tabs>
                <w:tab w:val="left" w:pos="360"/>
              </w:tabs>
              <w:ind w:right="-43"/>
              <w:jc w:val="center"/>
              <w:rPr>
                <w:rFonts w:ascii="Arial" w:hAnsi="Arial"/>
                <w:b/>
                <w:sz w:val="16"/>
                <w:szCs w:val="16"/>
              </w:rPr>
            </w:pPr>
            <w:r w:rsidRPr="00482CFA">
              <w:rPr>
                <w:rFonts w:ascii="Arial" w:hAnsi="Arial"/>
                <w:b/>
                <w:sz w:val="16"/>
                <w:szCs w:val="16"/>
              </w:rPr>
              <w:t>4</w:t>
            </w:r>
          </w:p>
        </w:tc>
        <w:tc>
          <w:tcPr>
            <w:tcW w:w="159" w:type="pct"/>
            <w:tcBorders>
              <w:top w:val="single" w:sz="4" w:space="0" w:color="auto"/>
              <w:left w:val="single" w:sz="4" w:space="0" w:color="auto"/>
              <w:bottom w:val="single" w:sz="4" w:space="0" w:color="auto"/>
              <w:right w:val="single" w:sz="4" w:space="0" w:color="auto"/>
            </w:tcBorders>
            <w:vAlign w:val="center"/>
          </w:tcPr>
          <w:p w:rsidR="004A18FB" w:rsidRPr="00482CFA" w:rsidRDefault="004A18FB" w:rsidP="002D2046">
            <w:pPr>
              <w:tabs>
                <w:tab w:val="left" w:pos="360"/>
              </w:tabs>
              <w:ind w:right="-43"/>
              <w:jc w:val="center"/>
              <w:rPr>
                <w:rFonts w:ascii="Arial" w:hAnsi="Arial"/>
                <w:b/>
                <w:sz w:val="16"/>
                <w:szCs w:val="16"/>
              </w:rPr>
            </w:pPr>
            <w:r w:rsidRPr="00482CFA">
              <w:rPr>
                <w:rFonts w:ascii="Arial" w:hAnsi="Arial"/>
                <w:b/>
                <w:sz w:val="16"/>
                <w:szCs w:val="16"/>
              </w:rPr>
              <w:t>5</w:t>
            </w:r>
          </w:p>
        </w:tc>
        <w:tc>
          <w:tcPr>
            <w:tcW w:w="160" w:type="pct"/>
            <w:tcBorders>
              <w:top w:val="single" w:sz="4" w:space="0" w:color="auto"/>
              <w:left w:val="single" w:sz="4" w:space="0" w:color="auto"/>
              <w:bottom w:val="single" w:sz="4" w:space="0" w:color="auto"/>
              <w:right w:val="single" w:sz="4" w:space="0" w:color="auto"/>
            </w:tcBorders>
            <w:vAlign w:val="center"/>
          </w:tcPr>
          <w:p w:rsidR="004A18FB" w:rsidRPr="00482CFA" w:rsidRDefault="004A18FB" w:rsidP="002D2046">
            <w:pPr>
              <w:tabs>
                <w:tab w:val="left" w:pos="360"/>
              </w:tabs>
              <w:ind w:right="-43"/>
              <w:jc w:val="center"/>
              <w:rPr>
                <w:rFonts w:ascii="Arial" w:hAnsi="Arial"/>
                <w:b/>
                <w:sz w:val="16"/>
                <w:szCs w:val="16"/>
              </w:rPr>
            </w:pPr>
            <w:r w:rsidRPr="00482CFA">
              <w:rPr>
                <w:rFonts w:ascii="Arial" w:hAnsi="Arial"/>
                <w:b/>
                <w:sz w:val="16"/>
                <w:szCs w:val="16"/>
              </w:rPr>
              <w:t>6</w:t>
            </w:r>
          </w:p>
        </w:tc>
        <w:tc>
          <w:tcPr>
            <w:tcW w:w="159" w:type="pct"/>
            <w:tcBorders>
              <w:top w:val="single" w:sz="4" w:space="0" w:color="auto"/>
              <w:left w:val="single" w:sz="4" w:space="0" w:color="auto"/>
              <w:bottom w:val="single" w:sz="4" w:space="0" w:color="auto"/>
              <w:right w:val="single" w:sz="4" w:space="0" w:color="auto"/>
            </w:tcBorders>
            <w:vAlign w:val="center"/>
          </w:tcPr>
          <w:p w:rsidR="004A18FB" w:rsidRPr="00482CFA" w:rsidRDefault="004A18FB" w:rsidP="002D2046">
            <w:pPr>
              <w:tabs>
                <w:tab w:val="left" w:pos="360"/>
              </w:tabs>
              <w:ind w:right="-43"/>
              <w:jc w:val="center"/>
              <w:rPr>
                <w:rFonts w:ascii="Arial" w:hAnsi="Arial"/>
                <w:b/>
                <w:sz w:val="16"/>
                <w:szCs w:val="16"/>
              </w:rPr>
            </w:pPr>
            <w:r w:rsidRPr="00482CFA">
              <w:rPr>
                <w:rFonts w:ascii="Arial" w:hAnsi="Arial"/>
                <w:b/>
                <w:sz w:val="16"/>
                <w:szCs w:val="16"/>
              </w:rPr>
              <w:t>7</w:t>
            </w:r>
          </w:p>
        </w:tc>
        <w:tc>
          <w:tcPr>
            <w:tcW w:w="160" w:type="pct"/>
            <w:tcBorders>
              <w:top w:val="single" w:sz="4" w:space="0" w:color="auto"/>
              <w:left w:val="single" w:sz="4" w:space="0" w:color="auto"/>
              <w:bottom w:val="single" w:sz="4" w:space="0" w:color="auto"/>
              <w:right w:val="single" w:sz="4" w:space="0" w:color="auto"/>
            </w:tcBorders>
            <w:vAlign w:val="center"/>
          </w:tcPr>
          <w:p w:rsidR="004A18FB" w:rsidRPr="00482CFA" w:rsidRDefault="004A18FB" w:rsidP="002D2046">
            <w:pPr>
              <w:tabs>
                <w:tab w:val="left" w:pos="360"/>
              </w:tabs>
              <w:ind w:right="-43"/>
              <w:jc w:val="center"/>
              <w:rPr>
                <w:rFonts w:ascii="Arial" w:hAnsi="Arial"/>
                <w:b/>
                <w:sz w:val="16"/>
                <w:szCs w:val="16"/>
              </w:rPr>
            </w:pPr>
            <w:r w:rsidRPr="00482CFA">
              <w:rPr>
                <w:rFonts w:ascii="Arial" w:hAnsi="Arial"/>
                <w:b/>
                <w:sz w:val="16"/>
                <w:szCs w:val="16"/>
              </w:rPr>
              <w:t>8</w:t>
            </w:r>
          </w:p>
        </w:tc>
        <w:tc>
          <w:tcPr>
            <w:tcW w:w="159" w:type="pct"/>
            <w:tcBorders>
              <w:top w:val="single" w:sz="4" w:space="0" w:color="auto"/>
              <w:left w:val="single" w:sz="4" w:space="0" w:color="auto"/>
              <w:bottom w:val="single" w:sz="4" w:space="0" w:color="auto"/>
              <w:right w:val="single" w:sz="4" w:space="0" w:color="auto"/>
            </w:tcBorders>
            <w:vAlign w:val="center"/>
          </w:tcPr>
          <w:p w:rsidR="004A18FB" w:rsidRPr="00482CFA" w:rsidRDefault="004A18FB" w:rsidP="002D2046">
            <w:pPr>
              <w:tabs>
                <w:tab w:val="left" w:pos="360"/>
              </w:tabs>
              <w:ind w:right="-43"/>
              <w:jc w:val="center"/>
              <w:rPr>
                <w:rFonts w:ascii="Arial" w:hAnsi="Arial"/>
                <w:b/>
                <w:sz w:val="16"/>
                <w:szCs w:val="16"/>
              </w:rPr>
            </w:pPr>
            <w:r w:rsidRPr="00482CFA">
              <w:rPr>
                <w:rFonts w:ascii="Arial" w:hAnsi="Arial"/>
                <w:b/>
                <w:sz w:val="16"/>
                <w:szCs w:val="16"/>
              </w:rPr>
              <w:t>9</w:t>
            </w:r>
          </w:p>
        </w:tc>
        <w:tc>
          <w:tcPr>
            <w:tcW w:w="160" w:type="pct"/>
            <w:tcBorders>
              <w:top w:val="single" w:sz="4" w:space="0" w:color="auto"/>
              <w:left w:val="single" w:sz="4" w:space="0" w:color="auto"/>
              <w:bottom w:val="single" w:sz="4" w:space="0" w:color="auto"/>
              <w:right w:val="single" w:sz="4" w:space="0" w:color="auto"/>
            </w:tcBorders>
            <w:vAlign w:val="center"/>
          </w:tcPr>
          <w:p w:rsidR="004A18FB" w:rsidRPr="00482CFA" w:rsidRDefault="004A18FB" w:rsidP="002D2046">
            <w:pPr>
              <w:tabs>
                <w:tab w:val="left" w:pos="360"/>
              </w:tabs>
              <w:ind w:right="-43"/>
              <w:jc w:val="center"/>
              <w:rPr>
                <w:rFonts w:ascii="Arial" w:hAnsi="Arial"/>
                <w:b/>
                <w:sz w:val="16"/>
                <w:szCs w:val="16"/>
              </w:rPr>
            </w:pPr>
            <w:r w:rsidRPr="00482CFA">
              <w:rPr>
                <w:rFonts w:ascii="Arial" w:hAnsi="Arial"/>
                <w:b/>
                <w:sz w:val="16"/>
                <w:szCs w:val="16"/>
              </w:rPr>
              <w:t>10</w:t>
            </w:r>
          </w:p>
        </w:tc>
        <w:tc>
          <w:tcPr>
            <w:tcW w:w="159" w:type="pct"/>
            <w:tcBorders>
              <w:top w:val="single" w:sz="4" w:space="0" w:color="auto"/>
              <w:left w:val="single" w:sz="4" w:space="0" w:color="auto"/>
              <w:bottom w:val="single" w:sz="4" w:space="0" w:color="auto"/>
              <w:right w:val="single" w:sz="4" w:space="0" w:color="auto"/>
            </w:tcBorders>
            <w:vAlign w:val="center"/>
          </w:tcPr>
          <w:p w:rsidR="004A18FB" w:rsidRPr="00482CFA" w:rsidRDefault="004A18FB" w:rsidP="002D2046">
            <w:pPr>
              <w:tabs>
                <w:tab w:val="left" w:pos="360"/>
              </w:tabs>
              <w:ind w:right="-43"/>
              <w:jc w:val="center"/>
              <w:rPr>
                <w:rFonts w:ascii="Arial" w:hAnsi="Arial"/>
                <w:b/>
                <w:sz w:val="16"/>
                <w:szCs w:val="16"/>
              </w:rPr>
            </w:pPr>
            <w:r w:rsidRPr="00482CFA">
              <w:rPr>
                <w:rFonts w:ascii="Arial" w:hAnsi="Arial"/>
                <w:b/>
                <w:sz w:val="16"/>
                <w:szCs w:val="16"/>
              </w:rPr>
              <w:t>11</w:t>
            </w:r>
          </w:p>
        </w:tc>
        <w:tc>
          <w:tcPr>
            <w:tcW w:w="160" w:type="pct"/>
            <w:tcBorders>
              <w:top w:val="single" w:sz="4" w:space="0" w:color="auto"/>
              <w:left w:val="single" w:sz="4" w:space="0" w:color="auto"/>
              <w:bottom w:val="single" w:sz="4" w:space="0" w:color="auto"/>
              <w:right w:val="single" w:sz="4" w:space="0" w:color="auto"/>
            </w:tcBorders>
            <w:vAlign w:val="center"/>
          </w:tcPr>
          <w:p w:rsidR="004A18FB" w:rsidRPr="00482CFA" w:rsidRDefault="004A18FB" w:rsidP="002D2046">
            <w:pPr>
              <w:tabs>
                <w:tab w:val="left" w:pos="360"/>
              </w:tabs>
              <w:ind w:right="-43"/>
              <w:jc w:val="center"/>
              <w:rPr>
                <w:rFonts w:ascii="Arial" w:hAnsi="Arial"/>
                <w:b/>
                <w:sz w:val="16"/>
                <w:szCs w:val="16"/>
              </w:rPr>
            </w:pPr>
            <w:r w:rsidRPr="00482CFA">
              <w:rPr>
                <w:rFonts w:ascii="Arial" w:hAnsi="Arial"/>
                <w:b/>
                <w:sz w:val="16"/>
                <w:szCs w:val="16"/>
              </w:rPr>
              <w:t>12</w:t>
            </w:r>
          </w:p>
        </w:tc>
        <w:tc>
          <w:tcPr>
            <w:tcW w:w="159" w:type="pct"/>
            <w:tcBorders>
              <w:top w:val="single" w:sz="4" w:space="0" w:color="auto"/>
              <w:left w:val="single" w:sz="4" w:space="0" w:color="auto"/>
              <w:bottom w:val="single" w:sz="4" w:space="0" w:color="auto"/>
              <w:right w:val="single" w:sz="4" w:space="0" w:color="auto"/>
            </w:tcBorders>
            <w:vAlign w:val="center"/>
          </w:tcPr>
          <w:p w:rsidR="004A18FB" w:rsidRPr="00482CFA" w:rsidRDefault="004A18FB" w:rsidP="002D2046">
            <w:pPr>
              <w:tabs>
                <w:tab w:val="left" w:pos="360"/>
              </w:tabs>
              <w:ind w:right="-43"/>
              <w:jc w:val="center"/>
              <w:rPr>
                <w:rFonts w:ascii="Arial" w:hAnsi="Arial"/>
                <w:b/>
                <w:sz w:val="16"/>
                <w:szCs w:val="16"/>
              </w:rPr>
            </w:pPr>
            <w:r w:rsidRPr="00482CFA">
              <w:rPr>
                <w:rFonts w:ascii="Arial" w:hAnsi="Arial"/>
                <w:b/>
                <w:sz w:val="16"/>
                <w:szCs w:val="16"/>
              </w:rPr>
              <w:t>13</w:t>
            </w:r>
          </w:p>
        </w:tc>
        <w:tc>
          <w:tcPr>
            <w:tcW w:w="161" w:type="pct"/>
            <w:tcBorders>
              <w:top w:val="single" w:sz="4" w:space="0" w:color="auto"/>
              <w:left w:val="single" w:sz="4" w:space="0" w:color="auto"/>
              <w:bottom w:val="single" w:sz="4" w:space="0" w:color="auto"/>
              <w:right w:val="single" w:sz="4" w:space="0" w:color="auto"/>
            </w:tcBorders>
            <w:vAlign w:val="center"/>
          </w:tcPr>
          <w:p w:rsidR="004A18FB" w:rsidRPr="00482CFA" w:rsidRDefault="004A18FB" w:rsidP="002D2046">
            <w:pPr>
              <w:tabs>
                <w:tab w:val="left" w:pos="360"/>
              </w:tabs>
              <w:ind w:right="-43"/>
              <w:jc w:val="center"/>
              <w:rPr>
                <w:rFonts w:ascii="Arial" w:hAnsi="Arial"/>
                <w:b/>
                <w:sz w:val="16"/>
                <w:szCs w:val="16"/>
              </w:rPr>
            </w:pPr>
            <w:r w:rsidRPr="00482CFA">
              <w:rPr>
                <w:rFonts w:ascii="Arial" w:hAnsi="Arial"/>
                <w:b/>
                <w:sz w:val="16"/>
                <w:szCs w:val="16"/>
              </w:rPr>
              <w:t>14</w:t>
            </w:r>
          </w:p>
        </w:tc>
        <w:tc>
          <w:tcPr>
            <w:tcW w:w="653" w:type="pct"/>
            <w:tcBorders>
              <w:top w:val="single" w:sz="6" w:space="0" w:color="auto"/>
              <w:left w:val="single" w:sz="4" w:space="0" w:color="auto"/>
              <w:bottom w:val="single" w:sz="12" w:space="0" w:color="auto"/>
              <w:right w:val="single" w:sz="12" w:space="0" w:color="auto"/>
            </w:tcBorders>
            <w:vAlign w:val="center"/>
          </w:tcPr>
          <w:p w:rsidR="004A18FB" w:rsidRPr="00482CFA" w:rsidRDefault="004A18FB" w:rsidP="002D2046">
            <w:pPr>
              <w:tabs>
                <w:tab w:val="left" w:pos="360"/>
              </w:tabs>
              <w:jc w:val="center"/>
              <w:rPr>
                <w:rFonts w:ascii="Arial" w:hAnsi="Arial"/>
                <w:b/>
              </w:rPr>
            </w:pPr>
            <w:r w:rsidRPr="00482CFA">
              <w:rPr>
                <w:rFonts w:ascii="Arial" w:hAnsi="Arial"/>
                <w:b/>
              </w:rPr>
              <w:t>Укупно</w:t>
            </w:r>
          </w:p>
        </w:tc>
      </w:tr>
      <w:tr w:rsidR="004A18FB" w:rsidRPr="00482CFA" w:rsidTr="002D2046">
        <w:trPr>
          <w:cantSplit/>
          <w:trHeight w:val="567"/>
          <w:jc w:val="center"/>
        </w:trPr>
        <w:tc>
          <w:tcPr>
            <w:tcW w:w="429" w:type="pct"/>
            <w:gridSpan w:val="2"/>
            <w:tcBorders>
              <w:top w:val="single" w:sz="6" w:space="0" w:color="auto"/>
              <w:left w:val="double" w:sz="4" w:space="0" w:color="auto"/>
              <w:right w:val="single" w:sz="6" w:space="0" w:color="auto"/>
            </w:tcBorders>
            <w:vAlign w:val="center"/>
          </w:tcPr>
          <w:p w:rsidR="004A18FB" w:rsidRPr="00482CFA" w:rsidRDefault="004A18FB" w:rsidP="002D2046">
            <w:pPr>
              <w:tabs>
                <w:tab w:val="left" w:pos="360"/>
              </w:tabs>
              <w:jc w:val="center"/>
              <w:rPr>
                <w:rFonts w:ascii="Arial" w:hAnsi="Arial"/>
              </w:rPr>
            </w:pPr>
            <w:r w:rsidRPr="00482CFA">
              <w:rPr>
                <w:rFonts w:ascii="Arial" w:hAnsi="Arial"/>
              </w:rPr>
              <w:t>1</w:t>
            </w:r>
          </w:p>
        </w:tc>
        <w:tc>
          <w:tcPr>
            <w:tcW w:w="1687" w:type="pct"/>
            <w:tcBorders>
              <w:top w:val="single" w:sz="6" w:space="0" w:color="auto"/>
              <w:left w:val="single" w:sz="6" w:space="0" w:color="auto"/>
              <w:right w:val="single" w:sz="4" w:space="0" w:color="auto"/>
            </w:tcBorders>
          </w:tcPr>
          <w:p w:rsidR="004A18FB" w:rsidRPr="00482CFA" w:rsidRDefault="004A18FB" w:rsidP="002D2046">
            <w:pPr>
              <w:pStyle w:val="xl41"/>
              <w:tabs>
                <w:tab w:val="left" w:pos="360"/>
              </w:tabs>
              <w:spacing w:before="0" w:beforeAutospacing="0" w:after="0" w:afterAutospacing="0"/>
              <w:rPr>
                <w:rFonts w:ascii="Arial" w:hAnsi="Arial"/>
                <w:sz w:val="24"/>
              </w:rPr>
            </w:pPr>
          </w:p>
        </w:tc>
        <w:tc>
          <w:tcPr>
            <w:tcW w:w="175" w:type="pct"/>
            <w:tcBorders>
              <w:top w:val="single" w:sz="4" w:space="0" w:color="auto"/>
              <w:left w:val="single" w:sz="4" w:space="0" w:color="auto"/>
              <w:bottom w:val="single" w:sz="4" w:space="0" w:color="auto"/>
              <w:right w:val="single" w:sz="4" w:space="0" w:color="auto"/>
            </w:tcBorders>
            <w:tcMar>
              <w:left w:w="28" w:type="dxa"/>
            </w:tcMar>
          </w:tcPr>
          <w:p w:rsidR="004A18FB" w:rsidRPr="00482CFA" w:rsidRDefault="004A18FB" w:rsidP="002D2046">
            <w:pPr>
              <w:tabs>
                <w:tab w:val="left" w:pos="360"/>
              </w:tabs>
              <w:jc w:val="center"/>
              <w:rPr>
                <w:rFonts w:ascii="Arial" w:hAnsi="Arial"/>
              </w:rPr>
            </w:pPr>
          </w:p>
        </w:tc>
        <w:tc>
          <w:tcPr>
            <w:tcW w:w="150" w:type="pct"/>
            <w:gridSpan w:val="2"/>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1" w:type="pct"/>
            <w:gridSpan w:val="2"/>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61"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653" w:type="pct"/>
            <w:tcBorders>
              <w:top w:val="single" w:sz="6" w:space="0" w:color="auto"/>
              <w:left w:val="single" w:sz="4" w:space="0" w:color="auto"/>
              <w:right w:val="double" w:sz="4" w:space="0" w:color="auto"/>
            </w:tcBorders>
            <w:vAlign w:val="center"/>
          </w:tcPr>
          <w:p w:rsidR="004A18FB" w:rsidRPr="00482CFA" w:rsidRDefault="004A18FB" w:rsidP="002D2046">
            <w:pPr>
              <w:tabs>
                <w:tab w:val="left" w:pos="360"/>
              </w:tabs>
              <w:jc w:val="center"/>
              <w:rPr>
                <w:rFonts w:ascii="Arial" w:hAnsi="Arial"/>
              </w:rPr>
            </w:pPr>
          </w:p>
        </w:tc>
      </w:tr>
      <w:tr w:rsidR="004A18FB" w:rsidRPr="00482CFA" w:rsidTr="002D2046">
        <w:trPr>
          <w:cantSplit/>
          <w:trHeight w:val="567"/>
          <w:jc w:val="center"/>
        </w:trPr>
        <w:tc>
          <w:tcPr>
            <w:tcW w:w="429" w:type="pct"/>
            <w:gridSpan w:val="2"/>
            <w:tcBorders>
              <w:top w:val="single" w:sz="6" w:space="0" w:color="auto"/>
              <w:left w:val="double" w:sz="4" w:space="0" w:color="auto"/>
              <w:right w:val="single" w:sz="6" w:space="0" w:color="auto"/>
            </w:tcBorders>
            <w:vAlign w:val="center"/>
          </w:tcPr>
          <w:p w:rsidR="004A18FB" w:rsidRPr="00482CFA" w:rsidRDefault="004A18FB" w:rsidP="002D2046">
            <w:pPr>
              <w:tabs>
                <w:tab w:val="left" w:pos="360"/>
              </w:tabs>
              <w:jc w:val="center"/>
              <w:rPr>
                <w:rFonts w:ascii="Arial" w:hAnsi="Arial"/>
              </w:rPr>
            </w:pPr>
            <w:r w:rsidRPr="00482CFA">
              <w:rPr>
                <w:rFonts w:ascii="Arial" w:hAnsi="Arial"/>
              </w:rPr>
              <w:t>2</w:t>
            </w:r>
          </w:p>
        </w:tc>
        <w:tc>
          <w:tcPr>
            <w:tcW w:w="1687" w:type="pct"/>
            <w:tcBorders>
              <w:top w:val="single" w:sz="6" w:space="0" w:color="auto"/>
              <w:left w:val="single" w:sz="6" w:space="0" w:color="auto"/>
              <w:right w:val="single" w:sz="4" w:space="0" w:color="auto"/>
            </w:tcBorders>
          </w:tcPr>
          <w:p w:rsidR="004A18FB" w:rsidRPr="00482CFA" w:rsidRDefault="004A18FB" w:rsidP="002D2046">
            <w:pPr>
              <w:pStyle w:val="xl41"/>
              <w:tabs>
                <w:tab w:val="left" w:pos="360"/>
              </w:tabs>
              <w:spacing w:before="0" w:beforeAutospacing="0" w:after="0" w:afterAutospacing="0"/>
              <w:rPr>
                <w:rFonts w:ascii="Arial" w:hAnsi="Arial"/>
                <w:sz w:val="24"/>
              </w:rPr>
            </w:pPr>
          </w:p>
        </w:tc>
        <w:tc>
          <w:tcPr>
            <w:tcW w:w="175" w:type="pct"/>
            <w:tcBorders>
              <w:top w:val="single" w:sz="4" w:space="0" w:color="auto"/>
              <w:left w:val="single" w:sz="4" w:space="0" w:color="auto"/>
              <w:bottom w:val="single" w:sz="4" w:space="0" w:color="auto"/>
              <w:right w:val="single" w:sz="4" w:space="0" w:color="auto"/>
            </w:tcBorders>
            <w:tcMar>
              <w:left w:w="28" w:type="dxa"/>
            </w:tcMar>
          </w:tcPr>
          <w:p w:rsidR="004A18FB" w:rsidRPr="00482CFA" w:rsidRDefault="004A18FB" w:rsidP="002D2046">
            <w:pPr>
              <w:tabs>
                <w:tab w:val="left" w:pos="360"/>
              </w:tabs>
              <w:jc w:val="center"/>
              <w:rPr>
                <w:rFonts w:ascii="Arial" w:hAnsi="Arial"/>
              </w:rPr>
            </w:pPr>
          </w:p>
        </w:tc>
        <w:tc>
          <w:tcPr>
            <w:tcW w:w="150" w:type="pct"/>
            <w:gridSpan w:val="2"/>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1" w:type="pct"/>
            <w:gridSpan w:val="2"/>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61"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653" w:type="pct"/>
            <w:tcBorders>
              <w:top w:val="single" w:sz="6" w:space="0" w:color="auto"/>
              <w:left w:val="single" w:sz="4" w:space="0" w:color="auto"/>
              <w:right w:val="double" w:sz="4" w:space="0" w:color="auto"/>
            </w:tcBorders>
            <w:vAlign w:val="center"/>
          </w:tcPr>
          <w:p w:rsidR="004A18FB" w:rsidRPr="00482CFA" w:rsidRDefault="004A18FB" w:rsidP="002D2046">
            <w:pPr>
              <w:tabs>
                <w:tab w:val="left" w:pos="360"/>
              </w:tabs>
              <w:jc w:val="center"/>
              <w:rPr>
                <w:rFonts w:ascii="Arial" w:hAnsi="Arial"/>
              </w:rPr>
            </w:pPr>
          </w:p>
        </w:tc>
      </w:tr>
      <w:tr w:rsidR="004A18FB" w:rsidRPr="00482CFA" w:rsidTr="002D2046">
        <w:trPr>
          <w:cantSplit/>
          <w:trHeight w:val="567"/>
          <w:jc w:val="center"/>
        </w:trPr>
        <w:tc>
          <w:tcPr>
            <w:tcW w:w="429" w:type="pct"/>
            <w:gridSpan w:val="2"/>
            <w:tcBorders>
              <w:top w:val="single" w:sz="6" w:space="0" w:color="auto"/>
              <w:left w:val="double" w:sz="4" w:space="0" w:color="auto"/>
              <w:right w:val="single" w:sz="6" w:space="0" w:color="auto"/>
            </w:tcBorders>
            <w:vAlign w:val="center"/>
          </w:tcPr>
          <w:p w:rsidR="004A18FB" w:rsidRPr="00482CFA" w:rsidRDefault="004A18FB" w:rsidP="002D2046">
            <w:pPr>
              <w:tabs>
                <w:tab w:val="left" w:pos="360"/>
              </w:tabs>
              <w:jc w:val="center"/>
              <w:rPr>
                <w:rFonts w:ascii="Arial" w:hAnsi="Arial"/>
              </w:rPr>
            </w:pPr>
            <w:r w:rsidRPr="00482CFA">
              <w:rPr>
                <w:rFonts w:ascii="Arial" w:hAnsi="Arial"/>
              </w:rPr>
              <w:t>3</w:t>
            </w:r>
          </w:p>
        </w:tc>
        <w:tc>
          <w:tcPr>
            <w:tcW w:w="1687" w:type="pct"/>
            <w:tcBorders>
              <w:top w:val="single" w:sz="6" w:space="0" w:color="auto"/>
              <w:left w:val="single" w:sz="6" w:space="0" w:color="auto"/>
              <w:right w:val="single" w:sz="4" w:space="0" w:color="auto"/>
            </w:tcBorders>
          </w:tcPr>
          <w:p w:rsidR="004A18FB" w:rsidRPr="00482CFA" w:rsidRDefault="004A18FB" w:rsidP="002D2046">
            <w:pPr>
              <w:pStyle w:val="xl41"/>
              <w:tabs>
                <w:tab w:val="left" w:pos="360"/>
              </w:tabs>
              <w:spacing w:before="0" w:beforeAutospacing="0" w:after="0" w:afterAutospacing="0"/>
              <w:rPr>
                <w:rFonts w:ascii="Arial" w:hAnsi="Arial"/>
                <w:sz w:val="24"/>
              </w:rPr>
            </w:pPr>
          </w:p>
        </w:tc>
        <w:tc>
          <w:tcPr>
            <w:tcW w:w="175" w:type="pct"/>
            <w:tcBorders>
              <w:top w:val="single" w:sz="4" w:space="0" w:color="auto"/>
              <w:left w:val="single" w:sz="4" w:space="0" w:color="auto"/>
              <w:bottom w:val="single" w:sz="4" w:space="0" w:color="auto"/>
              <w:right w:val="single" w:sz="4" w:space="0" w:color="auto"/>
            </w:tcBorders>
            <w:tcMar>
              <w:left w:w="28" w:type="dxa"/>
            </w:tcMar>
          </w:tcPr>
          <w:p w:rsidR="004A18FB" w:rsidRPr="00482CFA" w:rsidRDefault="004A18FB" w:rsidP="002D2046">
            <w:pPr>
              <w:tabs>
                <w:tab w:val="left" w:pos="360"/>
              </w:tabs>
              <w:jc w:val="center"/>
              <w:rPr>
                <w:rFonts w:ascii="Arial" w:hAnsi="Arial"/>
              </w:rPr>
            </w:pPr>
          </w:p>
        </w:tc>
        <w:tc>
          <w:tcPr>
            <w:tcW w:w="150" w:type="pct"/>
            <w:gridSpan w:val="2"/>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1" w:type="pct"/>
            <w:gridSpan w:val="2"/>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61"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653" w:type="pct"/>
            <w:tcBorders>
              <w:top w:val="single" w:sz="6" w:space="0" w:color="auto"/>
              <w:left w:val="single" w:sz="4" w:space="0" w:color="auto"/>
              <w:right w:val="double" w:sz="4" w:space="0" w:color="auto"/>
            </w:tcBorders>
            <w:vAlign w:val="center"/>
          </w:tcPr>
          <w:p w:rsidR="004A18FB" w:rsidRPr="00482CFA" w:rsidRDefault="004A18FB" w:rsidP="002D2046">
            <w:pPr>
              <w:tabs>
                <w:tab w:val="left" w:pos="360"/>
              </w:tabs>
              <w:jc w:val="center"/>
              <w:rPr>
                <w:rFonts w:ascii="Arial" w:hAnsi="Arial"/>
              </w:rPr>
            </w:pPr>
          </w:p>
        </w:tc>
      </w:tr>
      <w:tr w:rsidR="004A18FB" w:rsidRPr="00482CFA" w:rsidTr="002D2046">
        <w:trPr>
          <w:cantSplit/>
          <w:trHeight w:val="567"/>
          <w:jc w:val="center"/>
        </w:trPr>
        <w:tc>
          <w:tcPr>
            <w:tcW w:w="429" w:type="pct"/>
            <w:gridSpan w:val="2"/>
            <w:tcBorders>
              <w:top w:val="single" w:sz="6" w:space="0" w:color="auto"/>
              <w:left w:val="double" w:sz="4" w:space="0" w:color="auto"/>
              <w:right w:val="single" w:sz="6" w:space="0" w:color="auto"/>
            </w:tcBorders>
            <w:vAlign w:val="center"/>
          </w:tcPr>
          <w:p w:rsidR="004A18FB" w:rsidRPr="00482CFA" w:rsidRDefault="004A18FB" w:rsidP="002D2046">
            <w:pPr>
              <w:tabs>
                <w:tab w:val="left" w:pos="360"/>
              </w:tabs>
              <w:jc w:val="center"/>
              <w:rPr>
                <w:rFonts w:ascii="Arial" w:hAnsi="Arial"/>
              </w:rPr>
            </w:pPr>
            <w:r w:rsidRPr="00482CFA">
              <w:rPr>
                <w:rFonts w:ascii="Arial" w:hAnsi="Arial"/>
              </w:rPr>
              <w:t>...</w:t>
            </w:r>
          </w:p>
        </w:tc>
        <w:tc>
          <w:tcPr>
            <w:tcW w:w="1687" w:type="pct"/>
            <w:tcBorders>
              <w:top w:val="single" w:sz="6" w:space="0" w:color="auto"/>
              <w:left w:val="single" w:sz="6" w:space="0" w:color="auto"/>
              <w:right w:val="single" w:sz="4" w:space="0" w:color="auto"/>
            </w:tcBorders>
          </w:tcPr>
          <w:p w:rsidR="004A18FB" w:rsidRPr="00482CFA" w:rsidRDefault="004A18FB" w:rsidP="002D2046">
            <w:pPr>
              <w:pStyle w:val="xl41"/>
              <w:tabs>
                <w:tab w:val="left" w:pos="360"/>
              </w:tabs>
              <w:spacing w:before="0" w:beforeAutospacing="0" w:after="0" w:afterAutospacing="0"/>
              <w:rPr>
                <w:rFonts w:ascii="Arial" w:hAnsi="Arial"/>
                <w:sz w:val="24"/>
              </w:rPr>
            </w:pPr>
          </w:p>
        </w:tc>
        <w:tc>
          <w:tcPr>
            <w:tcW w:w="175" w:type="pct"/>
            <w:tcBorders>
              <w:top w:val="single" w:sz="4" w:space="0" w:color="auto"/>
              <w:left w:val="single" w:sz="4" w:space="0" w:color="auto"/>
              <w:bottom w:val="single" w:sz="4" w:space="0" w:color="auto"/>
              <w:right w:val="single" w:sz="4" w:space="0" w:color="auto"/>
            </w:tcBorders>
            <w:tcMar>
              <w:left w:w="28" w:type="dxa"/>
            </w:tcMar>
          </w:tcPr>
          <w:p w:rsidR="004A18FB" w:rsidRPr="00482CFA" w:rsidRDefault="004A18FB" w:rsidP="002D2046">
            <w:pPr>
              <w:tabs>
                <w:tab w:val="left" w:pos="360"/>
              </w:tabs>
              <w:jc w:val="center"/>
              <w:rPr>
                <w:rFonts w:ascii="Arial" w:hAnsi="Arial"/>
              </w:rPr>
            </w:pPr>
          </w:p>
        </w:tc>
        <w:tc>
          <w:tcPr>
            <w:tcW w:w="150" w:type="pct"/>
            <w:gridSpan w:val="2"/>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1" w:type="pct"/>
            <w:gridSpan w:val="2"/>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61"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653" w:type="pct"/>
            <w:tcBorders>
              <w:top w:val="single" w:sz="6" w:space="0" w:color="auto"/>
              <w:left w:val="single" w:sz="4" w:space="0" w:color="auto"/>
              <w:right w:val="double" w:sz="4" w:space="0" w:color="auto"/>
            </w:tcBorders>
            <w:vAlign w:val="center"/>
          </w:tcPr>
          <w:p w:rsidR="004A18FB" w:rsidRPr="00482CFA" w:rsidRDefault="004A18FB" w:rsidP="002D2046">
            <w:pPr>
              <w:tabs>
                <w:tab w:val="left" w:pos="360"/>
              </w:tabs>
              <w:jc w:val="center"/>
              <w:rPr>
                <w:rFonts w:ascii="Arial" w:hAnsi="Arial"/>
              </w:rPr>
            </w:pPr>
          </w:p>
        </w:tc>
      </w:tr>
      <w:tr w:rsidR="004A18FB" w:rsidRPr="00482CFA" w:rsidTr="002D2046">
        <w:trPr>
          <w:cantSplit/>
          <w:trHeight w:val="567"/>
          <w:jc w:val="center"/>
        </w:trPr>
        <w:tc>
          <w:tcPr>
            <w:tcW w:w="429" w:type="pct"/>
            <w:gridSpan w:val="2"/>
            <w:tcBorders>
              <w:top w:val="single" w:sz="6" w:space="0" w:color="auto"/>
              <w:left w:val="double" w:sz="4" w:space="0" w:color="auto"/>
              <w:right w:val="single" w:sz="6" w:space="0" w:color="auto"/>
            </w:tcBorders>
            <w:vAlign w:val="center"/>
          </w:tcPr>
          <w:p w:rsidR="004A18FB" w:rsidRPr="00482CFA" w:rsidRDefault="004A18FB" w:rsidP="002D2046">
            <w:pPr>
              <w:tabs>
                <w:tab w:val="left" w:pos="360"/>
              </w:tabs>
              <w:jc w:val="center"/>
              <w:rPr>
                <w:rFonts w:ascii="Arial" w:hAnsi="Arial"/>
              </w:rPr>
            </w:pPr>
            <w:r w:rsidRPr="00482CFA">
              <w:rPr>
                <w:rFonts w:ascii="Arial" w:hAnsi="Arial"/>
              </w:rPr>
              <w:t>н</w:t>
            </w:r>
          </w:p>
        </w:tc>
        <w:tc>
          <w:tcPr>
            <w:tcW w:w="1687" w:type="pct"/>
            <w:tcBorders>
              <w:top w:val="single" w:sz="6" w:space="0" w:color="auto"/>
              <w:left w:val="single" w:sz="6" w:space="0" w:color="auto"/>
              <w:right w:val="single" w:sz="4" w:space="0" w:color="auto"/>
            </w:tcBorders>
          </w:tcPr>
          <w:p w:rsidR="004A18FB" w:rsidRPr="00482CFA" w:rsidRDefault="004A18FB" w:rsidP="002D2046">
            <w:pPr>
              <w:pStyle w:val="xl41"/>
              <w:tabs>
                <w:tab w:val="left" w:pos="360"/>
              </w:tabs>
              <w:spacing w:before="0" w:beforeAutospacing="0" w:after="0" w:afterAutospacing="0"/>
              <w:rPr>
                <w:rFonts w:ascii="Arial" w:hAnsi="Arial"/>
                <w:sz w:val="24"/>
              </w:rPr>
            </w:pPr>
          </w:p>
        </w:tc>
        <w:tc>
          <w:tcPr>
            <w:tcW w:w="175" w:type="pct"/>
            <w:tcBorders>
              <w:top w:val="single" w:sz="4" w:space="0" w:color="auto"/>
              <w:left w:val="single" w:sz="4" w:space="0" w:color="auto"/>
              <w:bottom w:val="single" w:sz="4" w:space="0" w:color="auto"/>
              <w:right w:val="single" w:sz="4" w:space="0" w:color="auto"/>
            </w:tcBorders>
            <w:tcMar>
              <w:left w:w="28" w:type="dxa"/>
            </w:tcMar>
          </w:tcPr>
          <w:p w:rsidR="004A18FB" w:rsidRPr="00482CFA" w:rsidRDefault="004A18FB" w:rsidP="002D2046">
            <w:pPr>
              <w:tabs>
                <w:tab w:val="left" w:pos="360"/>
              </w:tabs>
              <w:jc w:val="center"/>
              <w:rPr>
                <w:rFonts w:ascii="Arial" w:hAnsi="Arial"/>
              </w:rPr>
            </w:pPr>
          </w:p>
        </w:tc>
        <w:tc>
          <w:tcPr>
            <w:tcW w:w="150" w:type="pct"/>
            <w:gridSpan w:val="2"/>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1" w:type="pct"/>
            <w:gridSpan w:val="2"/>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161"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jc w:val="center"/>
              <w:rPr>
                <w:rFonts w:ascii="Arial" w:hAnsi="Arial"/>
              </w:rPr>
            </w:pPr>
          </w:p>
        </w:tc>
        <w:tc>
          <w:tcPr>
            <w:tcW w:w="653" w:type="pct"/>
            <w:tcBorders>
              <w:top w:val="single" w:sz="6" w:space="0" w:color="auto"/>
              <w:left w:val="single" w:sz="4" w:space="0" w:color="auto"/>
              <w:right w:val="double" w:sz="4" w:space="0" w:color="auto"/>
            </w:tcBorders>
            <w:vAlign w:val="center"/>
          </w:tcPr>
          <w:p w:rsidR="004A18FB" w:rsidRPr="00482CFA" w:rsidRDefault="004A18FB" w:rsidP="002D2046">
            <w:pPr>
              <w:tabs>
                <w:tab w:val="left" w:pos="360"/>
              </w:tabs>
              <w:jc w:val="center"/>
              <w:rPr>
                <w:rFonts w:ascii="Arial" w:hAnsi="Arial"/>
              </w:rPr>
            </w:pPr>
          </w:p>
        </w:tc>
      </w:tr>
      <w:tr w:rsidR="004A18FB" w:rsidRPr="00482CFA" w:rsidTr="002D2046">
        <w:trPr>
          <w:cantSplit/>
          <w:trHeight w:hRule="exact" w:val="284"/>
          <w:jc w:val="center"/>
        </w:trPr>
        <w:tc>
          <w:tcPr>
            <w:tcW w:w="424" w:type="pct"/>
            <w:tcBorders>
              <w:top w:val="single" w:sz="6" w:space="0" w:color="auto"/>
              <w:left w:val="double" w:sz="4" w:space="0" w:color="auto"/>
              <w:bottom w:val="single" w:sz="8" w:space="0" w:color="auto"/>
              <w:right w:val="nil"/>
            </w:tcBorders>
          </w:tcPr>
          <w:p w:rsidR="004A18FB" w:rsidRPr="00482CFA" w:rsidRDefault="004A18FB" w:rsidP="002D2046">
            <w:pPr>
              <w:tabs>
                <w:tab w:val="left" w:pos="360"/>
              </w:tabs>
              <w:ind w:left="-178" w:firstLine="101"/>
              <w:jc w:val="right"/>
              <w:rPr>
                <w:rFonts w:ascii="Arial" w:hAnsi="Arial"/>
                <w:b/>
              </w:rPr>
            </w:pPr>
          </w:p>
        </w:tc>
        <w:tc>
          <w:tcPr>
            <w:tcW w:w="3923" w:type="pct"/>
            <w:gridSpan w:val="18"/>
            <w:tcBorders>
              <w:top w:val="single" w:sz="6" w:space="0" w:color="auto"/>
              <w:left w:val="double" w:sz="4" w:space="0" w:color="auto"/>
              <w:bottom w:val="single" w:sz="8" w:space="0" w:color="auto"/>
              <w:right w:val="double" w:sz="4" w:space="0" w:color="auto"/>
            </w:tcBorders>
          </w:tcPr>
          <w:p w:rsidR="004A18FB" w:rsidRPr="00482CFA" w:rsidRDefault="004A18FB" w:rsidP="002D2046">
            <w:pPr>
              <w:tabs>
                <w:tab w:val="left" w:pos="360"/>
              </w:tabs>
              <w:ind w:left="-178" w:firstLine="101"/>
              <w:jc w:val="right"/>
              <w:rPr>
                <w:rFonts w:ascii="Arial" w:hAnsi="Arial"/>
                <w:b/>
              </w:rPr>
            </w:pPr>
            <w:r w:rsidRPr="00482CFA">
              <w:rPr>
                <w:rFonts w:ascii="Arial" w:hAnsi="Arial"/>
                <w:b/>
              </w:rPr>
              <w:t>укупно</w:t>
            </w:r>
          </w:p>
        </w:tc>
        <w:tc>
          <w:tcPr>
            <w:tcW w:w="653" w:type="pct"/>
            <w:tcBorders>
              <w:top w:val="single" w:sz="6" w:space="0" w:color="auto"/>
              <w:left w:val="single" w:sz="6" w:space="0" w:color="auto"/>
              <w:bottom w:val="single" w:sz="8" w:space="0" w:color="auto"/>
              <w:right w:val="double" w:sz="4" w:space="0" w:color="auto"/>
            </w:tcBorders>
          </w:tcPr>
          <w:p w:rsidR="004A18FB" w:rsidRPr="00482CFA" w:rsidRDefault="004A18FB" w:rsidP="002D2046">
            <w:pPr>
              <w:tabs>
                <w:tab w:val="left" w:pos="360"/>
              </w:tabs>
              <w:rPr>
                <w:rFonts w:ascii="Arial" w:hAnsi="Arial"/>
              </w:rPr>
            </w:pPr>
          </w:p>
        </w:tc>
      </w:tr>
    </w:tbl>
    <w:p w:rsidR="004A18FB" w:rsidRPr="00482CFA" w:rsidRDefault="004A18FB" w:rsidP="004A18FB">
      <w:pPr>
        <w:tabs>
          <w:tab w:val="left" w:pos="360"/>
          <w:tab w:val="left" w:pos="2340"/>
        </w:tabs>
        <w:rPr>
          <w:rFonts w:ascii="Arial" w:hAnsi="Arial"/>
        </w:rPr>
      </w:pPr>
    </w:p>
    <w:p w:rsidR="004A18FB" w:rsidRPr="00482CFA" w:rsidRDefault="004A18FB" w:rsidP="004A18FB">
      <w:pPr>
        <w:tabs>
          <w:tab w:val="left" w:pos="360"/>
        </w:tabs>
        <w:jc w:val="both"/>
        <w:rPr>
          <w:rFonts w:ascii="Arial" w:hAnsi="Arial"/>
        </w:rPr>
      </w:pPr>
      <w:r w:rsidRPr="00482CFA">
        <w:rPr>
          <w:rFonts w:ascii="Arial" w:hAnsi="Arial"/>
          <w:vertAlign w:val="superscript"/>
        </w:rPr>
        <w:t>1</w:t>
      </w:r>
      <w:r w:rsidRPr="00482CFA">
        <w:rPr>
          <w:rFonts w:ascii="Arial" w:hAnsi="Arial"/>
        </w:rPr>
        <w:tab/>
        <w:t xml:space="preserve">За професионално особље </w:t>
      </w:r>
      <w:r w:rsidR="00E37A89">
        <w:rPr>
          <w:rFonts w:ascii="Arial" w:hAnsi="Arial"/>
        </w:rPr>
        <w:t>подаци се уписују</w:t>
      </w:r>
      <w:r w:rsidRPr="00482CFA">
        <w:rPr>
          <w:rFonts w:ascii="Arial" w:hAnsi="Arial"/>
        </w:rPr>
        <w:t xml:space="preserve"> индивидуално; за додатно особље по категоријама.</w:t>
      </w:r>
    </w:p>
    <w:p w:rsidR="004A18FB" w:rsidRPr="00482CFA" w:rsidRDefault="004A18FB" w:rsidP="004A18FB">
      <w:pPr>
        <w:tabs>
          <w:tab w:val="left" w:pos="360"/>
        </w:tabs>
        <w:rPr>
          <w:rFonts w:ascii="Arial" w:hAnsi="Arial"/>
        </w:rPr>
      </w:pPr>
      <w:r w:rsidRPr="00482CFA">
        <w:rPr>
          <w:rFonts w:ascii="Arial" w:hAnsi="Arial"/>
          <w:vertAlign w:val="superscript"/>
        </w:rPr>
        <w:t>2</w:t>
      </w:r>
      <w:r w:rsidRPr="00482CFA">
        <w:rPr>
          <w:rFonts w:ascii="Arial" w:hAnsi="Arial"/>
          <w:vertAlign w:val="superscript"/>
        </w:rPr>
        <w:tab/>
      </w:r>
      <w:r w:rsidRPr="00482CFA">
        <w:rPr>
          <w:rFonts w:ascii="Arial" w:hAnsi="Arial"/>
        </w:rPr>
        <w:t xml:space="preserve">Месеци се рачунају од тренутка ангажовања. </w:t>
      </w:r>
    </w:p>
    <w:p w:rsidR="004A18FB" w:rsidRPr="00482CFA" w:rsidRDefault="004A18FB" w:rsidP="004A18FB">
      <w:pPr>
        <w:tabs>
          <w:tab w:val="left" w:pos="360"/>
        </w:tabs>
        <w:rPr>
          <w:rFonts w:ascii="Arial" w:hAnsi="Arial"/>
        </w:rPr>
      </w:pPr>
    </w:p>
    <w:p w:rsidR="004A18FB" w:rsidRPr="00482CFA" w:rsidRDefault="00823603" w:rsidP="004A18FB">
      <w:pPr>
        <w:tabs>
          <w:tab w:val="left" w:pos="360"/>
        </w:tabs>
        <w:rPr>
          <w:rFonts w:ascii="Arial" w:hAnsi="Arial"/>
        </w:rPr>
      </w:pPr>
      <w:r>
        <w:rPr>
          <w:rFonts w:ascii="Arial" w:hAnsi="Arial"/>
          <w:noProof/>
          <w:lang w:val="en-US" w:eastAsia="en-US"/>
        </w:rPr>
        <w:pict w14:anchorId="1FD79E55">
          <v:rect id="Rectangle 2" o:spid="_x0000_s1026" style="position:absolute;margin-left:9pt;margin-top:1.35pt;width:36pt;height:7.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" fillcolor="black"/>
        </w:pict>
      </w:r>
      <w:r w:rsidR="004A18FB" w:rsidRPr="00482CFA">
        <w:rPr>
          <w:rFonts w:ascii="Arial" w:hAnsi="Arial"/>
        </w:rPr>
        <w:t xml:space="preserve">                  Пуно радно ангажовање</w:t>
      </w:r>
    </w:p>
    <w:p w:rsidR="004A18FB" w:rsidRPr="00482CFA" w:rsidRDefault="00823603" w:rsidP="004A18FB">
      <w:pPr>
        <w:tabs>
          <w:tab w:val="left" w:pos="360"/>
        </w:tabs>
        <w:jc w:val="both"/>
        <w:rPr>
          <w:rFonts w:ascii="Arial" w:hAnsi="Arial"/>
        </w:rPr>
      </w:pPr>
      <w:r>
        <w:rPr>
          <w:rFonts w:ascii="Arial" w:hAnsi="Arial" w:cs="Arial"/>
          <w:noProof/>
          <w:szCs w:val="24"/>
          <w:lang w:val="en-US" w:eastAsia="en-US"/>
        </w:rPr>
        <w:pict w14:anchorId="4B7BF7A5">
          <v:rect id="Rectangle 3" o:spid="_x0000_s1027" alt="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iagonali larghe verso l'alto" style="position:absolute;left:0;text-align:left;margin-left:9pt;margin-top:1.85pt;width:36pt;height:7.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" fillcolor="black">
            <v:fill r:id="rId34" o:title="" type="pattern"/>
          </v:rect>
        </w:pict>
      </w:r>
      <w:r w:rsidR="004A18FB" w:rsidRPr="00482CFA">
        <w:rPr>
          <w:rFonts w:ascii="Arial" w:hAnsi="Arial"/>
        </w:rPr>
        <w:t xml:space="preserve">                  Делимично радно ангажовање</w:t>
      </w:r>
    </w:p>
    <w:p w:rsidR="004A18FB" w:rsidRPr="00482CFA" w:rsidRDefault="004A18FB" w:rsidP="004A18FB">
      <w:pPr>
        <w:tabs>
          <w:tab w:val="left" w:pos="360"/>
        </w:tabs>
        <w:jc w:val="both"/>
        <w:rPr>
          <w:rFonts w:ascii="Arial" w:hAnsi="Arial"/>
        </w:rPr>
      </w:pPr>
    </w:p>
    <w:p w:rsidR="004A18FB" w:rsidRPr="00482CFA" w:rsidRDefault="004A18FB" w:rsidP="004A18FB">
      <w:pPr>
        <w:tabs>
          <w:tab w:val="left" w:pos="360"/>
        </w:tabs>
        <w:jc w:val="both"/>
        <w:rPr>
          <w:rFonts w:ascii="Arial" w:hAnsi="Arial"/>
        </w:rPr>
      </w:pPr>
    </w:p>
    <w:p w:rsidR="004A18FB" w:rsidRPr="00482CFA" w:rsidRDefault="004A18FB" w:rsidP="004A18FB">
      <w:pPr>
        <w:pStyle w:val="BodyText"/>
        <w:jc w:val="right"/>
        <w:rPr>
          <w:rFonts w:ascii="Arial" w:hAnsi="Arial"/>
        </w:rPr>
      </w:pPr>
    </w:p>
    <w:tbl>
      <w:tblPr>
        <w:tblW w:w="0" w:type="auto"/>
        <w:jc w:val="center"/>
        <w:tblLook w:val="01E0" w:firstRow="1" w:lastRow="1" w:firstColumn="1" w:lastColumn="1" w:noHBand="0" w:noVBand="0"/>
      </w:tblPr>
      <w:tblGrid>
        <w:gridCol w:w="3598"/>
        <w:gridCol w:w="1959"/>
        <w:gridCol w:w="3730"/>
      </w:tblGrid>
      <w:tr w:rsidR="004A18FB" w:rsidRPr="00482CFA" w:rsidTr="002D2046">
        <w:trPr>
          <w:jc w:val="center"/>
        </w:trPr>
        <w:tc>
          <w:tcPr>
            <w:tcW w:w="3652" w:type="dxa"/>
          </w:tcPr>
          <w:p w:rsidR="004A18FB" w:rsidRPr="00482CFA" w:rsidRDefault="004A18FB" w:rsidP="002D2046">
            <w:pPr>
              <w:jc w:val="center"/>
              <w:rPr>
                <w:rFonts w:ascii="Arial" w:hAnsi="Arial"/>
              </w:rPr>
            </w:pPr>
            <w:r w:rsidRPr="00482CFA">
              <w:rPr>
                <w:rFonts w:ascii="Arial" w:hAnsi="Arial"/>
              </w:rPr>
              <w:t>Датум:</w:t>
            </w:r>
          </w:p>
        </w:tc>
        <w:tc>
          <w:tcPr>
            <w:tcW w:w="1985" w:type="dxa"/>
          </w:tcPr>
          <w:p w:rsidR="004A18FB" w:rsidRPr="00482CFA" w:rsidRDefault="004A18FB" w:rsidP="002D2046">
            <w:pPr>
              <w:jc w:val="center"/>
              <w:rPr>
                <w:rFonts w:ascii="Arial" w:hAnsi="Arial"/>
              </w:rPr>
            </w:pPr>
            <w:r w:rsidRPr="00482CFA">
              <w:rPr>
                <w:rFonts w:ascii="Arial" w:hAnsi="Arial"/>
              </w:rPr>
              <w:t>М.П.</w:t>
            </w:r>
          </w:p>
        </w:tc>
        <w:tc>
          <w:tcPr>
            <w:tcW w:w="3782" w:type="dxa"/>
          </w:tcPr>
          <w:p w:rsidR="004A18FB" w:rsidRPr="00482CFA" w:rsidRDefault="004A18FB" w:rsidP="002D2046">
            <w:pPr>
              <w:jc w:val="center"/>
              <w:rPr>
                <w:rFonts w:ascii="Arial" w:hAnsi="Arial"/>
              </w:rPr>
            </w:pPr>
            <w:r w:rsidRPr="00482CFA">
              <w:rPr>
                <w:rFonts w:ascii="Arial" w:hAnsi="Arial"/>
              </w:rPr>
              <w:t>Понуђач:</w:t>
            </w:r>
          </w:p>
        </w:tc>
      </w:tr>
      <w:tr w:rsidR="004A18FB" w:rsidRPr="00482CFA" w:rsidTr="002D2046">
        <w:trPr>
          <w:jc w:val="center"/>
        </w:trPr>
        <w:tc>
          <w:tcPr>
            <w:tcW w:w="3652" w:type="dxa"/>
            <w:vAlign w:val="center"/>
          </w:tcPr>
          <w:p w:rsidR="004A18FB" w:rsidRPr="00482CFA" w:rsidRDefault="004A18FB" w:rsidP="002D2046">
            <w:pPr>
              <w:jc w:val="both"/>
              <w:rPr>
                <w:rFonts w:ascii="Arial" w:hAnsi="Arial"/>
              </w:rPr>
            </w:pPr>
          </w:p>
        </w:tc>
        <w:tc>
          <w:tcPr>
            <w:tcW w:w="1985" w:type="dxa"/>
            <w:vAlign w:val="center"/>
          </w:tcPr>
          <w:p w:rsidR="004A18FB" w:rsidRPr="00482CFA" w:rsidRDefault="004A18FB" w:rsidP="002D2046">
            <w:pPr>
              <w:jc w:val="both"/>
              <w:rPr>
                <w:rFonts w:ascii="Arial" w:hAnsi="Arial"/>
              </w:rPr>
            </w:pPr>
          </w:p>
        </w:tc>
        <w:tc>
          <w:tcPr>
            <w:tcW w:w="3782" w:type="dxa"/>
            <w:vAlign w:val="center"/>
          </w:tcPr>
          <w:p w:rsidR="004A18FB" w:rsidRPr="00482CFA" w:rsidRDefault="004A18FB" w:rsidP="002D2046">
            <w:pPr>
              <w:jc w:val="both"/>
              <w:rPr>
                <w:rFonts w:ascii="Arial" w:hAnsi="Arial"/>
              </w:rPr>
            </w:pPr>
          </w:p>
        </w:tc>
      </w:tr>
      <w:tr w:rsidR="004A18FB" w:rsidRPr="00482CFA" w:rsidTr="002D2046">
        <w:trPr>
          <w:jc w:val="center"/>
        </w:trPr>
        <w:tc>
          <w:tcPr>
            <w:tcW w:w="3652" w:type="dxa"/>
            <w:tcBorders>
              <w:bottom w:val="single" w:sz="4" w:space="0" w:color="auto"/>
            </w:tcBorders>
            <w:vAlign w:val="center"/>
          </w:tcPr>
          <w:p w:rsidR="004A18FB" w:rsidRPr="00482CFA" w:rsidRDefault="004A18FB" w:rsidP="002D2046">
            <w:pPr>
              <w:jc w:val="both"/>
              <w:rPr>
                <w:rFonts w:ascii="Arial" w:hAnsi="Arial"/>
              </w:rPr>
            </w:pPr>
          </w:p>
        </w:tc>
        <w:tc>
          <w:tcPr>
            <w:tcW w:w="1985" w:type="dxa"/>
            <w:vAlign w:val="center"/>
          </w:tcPr>
          <w:p w:rsidR="004A18FB" w:rsidRPr="00482CFA" w:rsidRDefault="004A18FB" w:rsidP="002D2046">
            <w:pPr>
              <w:jc w:val="both"/>
              <w:rPr>
                <w:rFonts w:ascii="Arial" w:hAnsi="Arial"/>
              </w:rPr>
            </w:pPr>
          </w:p>
        </w:tc>
        <w:tc>
          <w:tcPr>
            <w:tcW w:w="3782" w:type="dxa"/>
            <w:tcBorders>
              <w:bottom w:val="single" w:sz="4" w:space="0" w:color="auto"/>
            </w:tcBorders>
            <w:vAlign w:val="center"/>
          </w:tcPr>
          <w:p w:rsidR="004A18FB" w:rsidRPr="00482CFA" w:rsidRDefault="004A18FB" w:rsidP="002D2046">
            <w:pPr>
              <w:jc w:val="both"/>
              <w:rPr>
                <w:rFonts w:ascii="Arial" w:hAnsi="Arial"/>
              </w:rPr>
            </w:pPr>
          </w:p>
        </w:tc>
      </w:tr>
    </w:tbl>
    <w:p w:rsidR="004A18FB" w:rsidRPr="00482CFA" w:rsidRDefault="004A18FB" w:rsidP="004A18FB">
      <w:pPr>
        <w:pStyle w:val="BodyText"/>
        <w:jc w:val="right"/>
        <w:rPr>
          <w:rFonts w:ascii="Arial" w:hAnsi="Arial"/>
        </w:rPr>
      </w:pPr>
    </w:p>
    <w:p w:rsidR="004A18FB" w:rsidRPr="00482CFA" w:rsidRDefault="004A18FB" w:rsidP="004A18FB">
      <w:pPr>
        <w:pStyle w:val="BodyText"/>
        <w:jc w:val="right"/>
        <w:rPr>
          <w:rFonts w:ascii="Arial" w:hAnsi="Arial"/>
        </w:rPr>
      </w:pPr>
    </w:p>
    <w:p w:rsidR="004A18FB" w:rsidRPr="00482CFA" w:rsidRDefault="004A18FB" w:rsidP="004A18FB">
      <w:pPr>
        <w:pStyle w:val="BodyText"/>
        <w:jc w:val="right"/>
        <w:rPr>
          <w:rFonts w:ascii="Arial" w:hAnsi="Arial" w:cs="Arial"/>
          <w:b/>
          <w:i/>
          <w:szCs w:val="24"/>
        </w:rPr>
      </w:pPr>
    </w:p>
    <w:p w:rsidR="004A18FB" w:rsidRPr="00482CFA" w:rsidRDefault="004A18FB" w:rsidP="004A18FB">
      <w:pPr>
        <w:pStyle w:val="BodyText"/>
        <w:jc w:val="right"/>
        <w:rPr>
          <w:rFonts w:ascii="Arial" w:hAnsi="Arial" w:cs="Arial"/>
          <w:b/>
          <w:i/>
          <w:szCs w:val="24"/>
        </w:rPr>
      </w:pPr>
    </w:p>
    <w:p w:rsidR="004A18FB" w:rsidRPr="00482CFA" w:rsidRDefault="004A18FB" w:rsidP="004A18FB">
      <w:pPr>
        <w:pStyle w:val="BodyText"/>
        <w:jc w:val="right"/>
        <w:rPr>
          <w:rFonts w:ascii="Arial" w:hAnsi="Arial" w:cs="Arial"/>
          <w:b/>
          <w:i/>
          <w:szCs w:val="24"/>
        </w:rPr>
      </w:pPr>
    </w:p>
    <w:p w:rsidR="004A18FB" w:rsidRPr="00482CFA" w:rsidRDefault="004A18FB" w:rsidP="004A18FB">
      <w:pPr>
        <w:pStyle w:val="BodyText"/>
        <w:jc w:val="right"/>
        <w:rPr>
          <w:rFonts w:ascii="Arial" w:hAnsi="Arial" w:cs="Arial"/>
          <w:b/>
          <w:i/>
          <w:szCs w:val="24"/>
        </w:rPr>
      </w:pPr>
    </w:p>
    <w:p w:rsidR="004A18FB" w:rsidRPr="00482CFA" w:rsidRDefault="004A18FB" w:rsidP="004A18FB">
      <w:pPr>
        <w:pStyle w:val="BodyText"/>
        <w:jc w:val="right"/>
        <w:rPr>
          <w:rFonts w:ascii="Arial" w:hAnsi="Arial" w:cs="Arial"/>
          <w:b/>
          <w:i/>
          <w:szCs w:val="24"/>
        </w:rPr>
      </w:pPr>
    </w:p>
    <w:p w:rsidR="004A18FB" w:rsidRPr="00482CFA" w:rsidRDefault="004A18FB" w:rsidP="004A18FB">
      <w:pPr>
        <w:pStyle w:val="BodyText"/>
        <w:jc w:val="right"/>
        <w:rPr>
          <w:rFonts w:ascii="Arial" w:hAnsi="Arial" w:cs="Arial"/>
          <w:b/>
          <w:i/>
          <w:szCs w:val="24"/>
        </w:rPr>
      </w:pPr>
    </w:p>
    <w:p w:rsidR="004A18FB" w:rsidRPr="00482CFA" w:rsidRDefault="004A18FB" w:rsidP="004A18FB">
      <w:pPr>
        <w:pStyle w:val="BodyText"/>
        <w:jc w:val="right"/>
        <w:rPr>
          <w:rFonts w:ascii="Arial" w:hAnsi="Arial" w:cs="Arial"/>
          <w:b/>
          <w:i/>
          <w:szCs w:val="24"/>
        </w:rPr>
      </w:pPr>
    </w:p>
    <w:p w:rsidR="004A18FB" w:rsidRPr="00482CFA" w:rsidRDefault="004A18FB" w:rsidP="004A18FB">
      <w:pPr>
        <w:pStyle w:val="BodyText"/>
        <w:jc w:val="right"/>
        <w:rPr>
          <w:rFonts w:ascii="Arial" w:hAnsi="Arial" w:cs="Arial"/>
          <w:b/>
          <w:i/>
          <w:szCs w:val="24"/>
        </w:rPr>
      </w:pPr>
    </w:p>
    <w:p w:rsidR="004A18FB" w:rsidRPr="00482CFA" w:rsidRDefault="004A18FB" w:rsidP="004A18FB">
      <w:pPr>
        <w:pStyle w:val="BodyText"/>
        <w:jc w:val="right"/>
        <w:rPr>
          <w:rFonts w:ascii="Arial" w:hAnsi="Arial" w:cs="Arial"/>
          <w:b/>
          <w:i/>
          <w:szCs w:val="24"/>
        </w:rPr>
      </w:pPr>
    </w:p>
    <w:p w:rsidR="004A18FB" w:rsidRPr="00482CFA" w:rsidRDefault="004A18FB" w:rsidP="004A18FB">
      <w:pPr>
        <w:pStyle w:val="BodyText"/>
        <w:jc w:val="right"/>
        <w:rPr>
          <w:rFonts w:ascii="Arial" w:hAnsi="Arial" w:cs="Arial"/>
          <w:b/>
          <w:i/>
          <w:szCs w:val="24"/>
        </w:rPr>
      </w:pPr>
    </w:p>
    <w:p w:rsidR="004A18FB" w:rsidRPr="00482CFA" w:rsidRDefault="004A18FB" w:rsidP="004A18FB">
      <w:pPr>
        <w:pStyle w:val="BodyText"/>
        <w:jc w:val="right"/>
        <w:rPr>
          <w:rFonts w:ascii="Arial" w:hAnsi="Arial" w:cs="Arial"/>
          <w:b/>
          <w:i/>
          <w:szCs w:val="24"/>
        </w:rPr>
      </w:pPr>
    </w:p>
    <w:p w:rsidR="004A18FB" w:rsidRPr="00482CFA" w:rsidRDefault="004A18FB" w:rsidP="004A18FB">
      <w:pPr>
        <w:pStyle w:val="BodyText"/>
        <w:jc w:val="right"/>
        <w:rPr>
          <w:rFonts w:ascii="Arial" w:hAnsi="Arial" w:cs="Arial"/>
          <w:b/>
          <w:i/>
          <w:szCs w:val="24"/>
        </w:rPr>
      </w:pPr>
    </w:p>
    <w:p w:rsidR="004A18FB" w:rsidRPr="00482CFA" w:rsidRDefault="004A18FB" w:rsidP="004A18FB">
      <w:pPr>
        <w:pStyle w:val="BodyText"/>
        <w:jc w:val="right"/>
        <w:rPr>
          <w:rFonts w:ascii="Arial" w:hAnsi="Arial" w:cs="Arial"/>
          <w:b/>
          <w:i/>
          <w:szCs w:val="24"/>
        </w:rPr>
      </w:pPr>
    </w:p>
    <w:p w:rsidR="004A18FB" w:rsidRPr="00482CFA" w:rsidRDefault="004A18FB" w:rsidP="004A18FB">
      <w:pPr>
        <w:pStyle w:val="BodyText"/>
        <w:jc w:val="right"/>
        <w:rPr>
          <w:rFonts w:ascii="Arial" w:hAnsi="Arial" w:cs="Arial"/>
          <w:b/>
          <w:i/>
          <w:szCs w:val="24"/>
        </w:rPr>
      </w:pPr>
    </w:p>
    <w:p w:rsidR="004A18FB" w:rsidRPr="00482CFA" w:rsidRDefault="004A18FB" w:rsidP="004A18FB">
      <w:pPr>
        <w:pStyle w:val="BodyText"/>
        <w:jc w:val="right"/>
        <w:rPr>
          <w:rFonts w:ascii="Arial" w:hAnsi="Arial" w:cs="Arial"/>
          <w:b/>
          <w:i/>
          <w:szCs w:val="24"/>
        </w:rPr>
      </w:pPr>
    </w:p>
    <w:p w:rsidR="004A18FB" w:rsidRPr="00482CFA" w:rsidRDefault="004A18FB" w:rsidP="004A18FB">
      <w:pPr>
        <w:jc w:val="right"/>
        <w:rPr>
          <w:rFonts w:ascii="Arial" w:hAnsi="Arial"/>
          <w:b/>
          <w:i/>
        </w:rPr>
      </w:pPr>
      <w:r w:rsidRPr="00482CFA">
        <w:rPr>
          <w:rFonts w:ascii="Arial" w:hAnsi="Arial"/>
          <w:b/>
          <w:i/>
        </w:rPr>
        <w:lastRenderedPageBreak/>
        <w:t>ОБРАЗАЦ 7.2</w:t>
      </w:r>
    </w:p>
    <w:p w:rsidR="004A18FB" w:rsidRPr="00482CFA" w:rsidRDefault="004A18FB" w:rsidP="004A18FB">
      <w:pPr>
        <w:pStyle w:val="BodyText"/>
        <w:jc w:val="right"/>
        <w:rPr>
          <w:rFonts w:ascii="Arial" w:hAnsi="Arial"/>
          <w:b/>
          <w:i/>
          <w:sz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4A18FB" w:rsidRPr="00482CFA" w:rsidTr="002D2046">
        <w:trPr>
          <w:trHeight w:val="548"/>
        </w:trPr>
        <w:tc>
          <w:tcPr>
            <w:tcW w:w="3315"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pStyle w:val="BodyText"/>
              <w:ind w:left="-98"/>
              <w:jc w:val="center"/>
              <w:rPr>
                <w:rFonts w:ascii="Arial" w:hAnsi="Arial" w:cs="Arial"/>
                <w:b/>
                <w:bCs/>
                <w:szCs w:val="22"/>
              </w:rPr>
            </w:pPr>
          </w:p>
          <w:p w:rsidR="004A18FB" w:rsidRPr="00482CFA" w:rsidRDefault="004A18FB" w:rsidP="002D2046">
            <w:pPr>
              <w:ind w:left="-98"/>
              <w:jc w:val="center"/>
              <w:rPr>
                <w:rFonts w:ascii="Arial" w:hAnsi="Arial"/>
                <w:b/>
              </w:rPr>
            </w:pPr>
            <w:r w:rsidRPr="00482CFA">
              <w:rPr>
                <w:rFonts w:ascii="Arial" w:hAnsi="Arial"/>
                <w:b/>
                <w:sz w:val="22"/>
              </w:rPr>
              <w:t xml:space="preserve">Назив </w:t>
            </w:r>
            <w:r w:rsidRPr="00482CFA">
              <w:rPr>
                <w:rFonts w:ascii="Arial" w:hAnsi="Arial" w:cs="Arial"/>
                <w:b/>
                <w:bCs/>
                <w:sz w:val="22"/>
                <w:szCs w:val="22"/>
              </w:rPr>
              <w:t>Наручиоца</w:t>
            </w:r>
          </w:p>
        </w:tc>
        <w:tc>
          <w:tcPr>
            <w:tcW w:w="5805"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rPr>
                <w:rFonts w:ascii="Arial" w:hAnsi="Arial" w:cs="Arial"/>
                <w:b/>
                <w:bCs/>
                <w:szCs w:val="22"/>
              </w:rPr>
            </w:pPr>
          </w:p>
          <w:p w:rsidR="004A18FB" w:rsidRPr="00482CFA" w:rsidRDefault="004A18FB" w:rsidP="002D2046">
            <w:pPr>
              <w:jc w:val="both"/>
              <w:rPr>
                <w:rFonts w:ascii="Arial" w:hAnsi="Arial"/>
                <w:b/>
              </w:rPr>
            </w:pPr>
          </w:p>
        </w:tc>
      </w:tr>
      <w:tr w:rsidR="004A18FB" w:rsidRPr="00482CFA" w:rsidTr="002D2046">
        <w:trPr>
          <w:trHeight w:val="403"/>
        </w:trPr>
        <w:tc>
          <w:tcPr>
            <w:tcW w:w="3315"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ind w:left="-98"/>
              <w:jc w:val="center"/>
              <w:rPr>
                <w:rFonts w:ascii="Arial" w:hAnsi="Arial" w:cs="Arial"/>
                <w:b/>
                <w:bCs/>
                <w:szCs w:val="22"/>
              </w:rPr>
            </w:pPr>
          </w:p>
          <w:p w:rsidR="004A18FB" w:rsidRPr="00482CFA" w:rsidRDefault="004A18FB" w:rsidP="002D2046">
            <w:pPr>
              <w:ind w:left="-98"/>
              <w:jc w:val="center"/>
              <w:rPr>
                <w:rFonts w:ascii="Arial" w:hAnsi="Arial"/>
                <w:b/>
              </w:rPr>
            </w:pPr>
            <w:r w:rsidRPr="00482CFA">
              <w:rPr>
                <w:rFonts w:ascii="Arial" w:hAnsi="Arial"/>
                <w:b/>
                <w:sz w:val="22"/>
              </w:rPr>
              <w:t>Седиште,</w:t>
            </w:r>
            <w:r w:rsidRPr="00482CFA">
              <w:rPr>
                <w:rFonts w:ascii="Arial" w:hAnsi="Arial" w:cs="Arial"/>
                <w:b/>
                <w:bCs/>
                <w:sz w:val="22"/>
                <w:szCs w:val="22"/>
              </w:rPr>
              <w:t xml:space="preserve"> улица и број</w:t>
            </w:r>
          </w:p>
        </w:tc>
        <w:tc>
          <w:tcPr>
            <w:tcW w:w="5805"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rPr>
                <w:rFonts w:ascii="Arial" w:hAnsi="Arial" w:cs="Arial"/>
                <w:szCs w:val="22"/>
              </w:rPr>
            </w:pPr>
          </w:p>
          <w:p w:rsidR="004A18FB" w:rsidRPr="00482CFA" w:rsidRDefault="004A18FB" w:rsidP="002D2046">
            <w:pPr>
              <w:jc w:val="both"/>
              <w:rPr>
                <w:rFonts w:ascii="Arial" w:hAnsi="Arial" w:cs="Arial"/>
                <w:szCs w:val="22"/>
              </w:rPr>
            </w:pPr>
          </w:p>
        </w:tc>
      </w:tr>
      <w:tr w:rsidR="004A18FB" w:rsidRPr="00482CFA" w:rsidTr="002D2046">
        <w:trPr>
          <w:trHeight w:val="467"/>
        </w:trPr>
        <w:tc>
          <w:tcPr>
            <w:tcW w:w="3315"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ind w:left="-98"/>
              <w:jc w:val="center"/>
              <w:rPr>
                <w:rFonts w:ascii="Arial" w:hAnsi="Arial" w:cs="Arial"/>
                <w:b/>
                <w:bCs/>
                <w:szCs w:val="22"/>
              </w:rPr>
            </w:pPr>
          </w:p>
          <w:p w:rsidR="004A18FB" w:rsidRPr="00482CFA" w:rsidRDefault="004A18FB" w:rsidP="002D2046">
            <w:pPr>
              <w:ind w:left="-98"/>
              <w:jc w:val="center"/>
              <w:rPr>
                <w:rFonts w:ascii="Arial" w:hAnsi="Arial"/>
                <w:b/>
              </w:rPr>
            </w:pPr>
            <w:r w:rsidRPr="00482CFA">
              <w:rPr>
                <w:rFonts w:ascii="Arial" w:hAnsi="Arial"/>
                <w:b/>
                <w:sz w:val="22"/>
              </w:rPr>
              <w:t>Телефон, факс, е</w:t>
            </w:r>
            <w:r w:rsidRPr="00482CFA">
              <w:rPr>
                <w:rFonts w:ascii="Arial" w:hAnsi="Arial" w:cs="Arial"/>
                <w:b/>
                <w:bCs/>
                <w:sz w:val="22"/>
                <w:szCs w:val="22"/>
              </w:rPr>
              <w:t xml:space="preserve"> mail</w:t>
            </w:r>
          </w:p>
        </w:tc>
        <w:tc>
          <w:tcPr>
            <w:tcW w:w="5805"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rPr>
                <w:rFonts w:ascii="Arial" w:hAnsi="Arial" w:cs="Arial"/>
                <w:szCs w:val="22"/>
              </w:rPr>
            </w:pPr>
          </w:p>
          <w:p w:rsidR="004A18FB" w:rsidRPr="00482CFA" w:rsidRDefault="004A18FB" w:rsidP="002D2046">
            <w:pPr>
              <w:jc w:val="both"/>
              <w:rPr>
                <w:rFonts w:ascii="Arial" w:hAnsi="Arial" w:cs="Arial"/>
                <w:szCs w:val="22"/>
              </w:rPr>
            </w:pPr>
          </w:p>
        </w:tc>
      </w:tr>
      <w:tr w:rsidR="004A18FB" w:rsidRPr="00482CFA" w:rsidTr="002D2046">
        <w:trPr>
          <w:trHeight w:val="467"/>
        </w:trPr>
        <w:tc>
          <w:tcPr>
            <w:tcW w:w="3315"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ind w:left="-98"/>
              <w:jc w:val="center"/>
              <w:rPr>
                <w:rFonts w:ascii="Arial" w:hAnsi="Arial" w:cs="Arial"/>
                <w:b/>
                <w:bCs/>
                <w:szCs w:val="22"/>
              </w:rPr>
            </w:pPr>
          </w:p>
          <w:p w:rsidR="004A18FB" w:rsidRPr="00482CFA" w:rsidRDefault="004A18FB" w:rsidP="002D2046">
            <w:pPr>
              <w:ind w:left="-98"/>
              <w:jc w:val="center"/>
              <w:rPr>
                <w:rFonts w:ascii="Arial" w:hAnsi="Arial"/>
                <w:b/>
              </w:rPr>
            </w:pPr>
            <w:r w:rsidRPr="00482CFA">
              <w:rPr>
                <w:rFonts w:ascii="Arial" w:hAnsi="Arial"/>
                <w:b/>
                <w:sz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rPr>
                <w:rFonts w:ascii="Arial" w:hAnsi="Arial" w:cs="Arial"/>
                <w:szCs w:val="22"/>
              </w:rPr>
            </w:pPr>
          </w:p>
        </w:tc>
      </w:tr>
      <w:tr w:rsidR="004A18FB" w:rsidRPr="00482CFA" w:rsidTr="002D2046">
        <w:trPr>
          <w:trHeight w:val="467"/>
        </w:trPr>
        <w:tc>
          <w:tcPr>
            <w:tcW w:w="3315"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ind w:left="-98"/>
              <w:jc w:val="center"/>
              <w:rPr>
                <w:rFonts w:ascii="Arial" w:hAnsi="Arial" w:cs="Arial"/>
                <w:b/>
                <w:bCs/>
                <w:szCs w:val="22"/>
              </w:rPr>
            </w:pPr>
          </w:p>
          <w:p w:rsidR="004A18FB" w:rsidRPr="00482CFA" w:rsidRDefault="004A18FB" w:rsidP="002D2046">
            <w:pPr>
              <w:ind w:left="-98"/>
              <w:jc w:val="center"/>
              <w:rPr>
                <w:rFonts w:ascii="Arial" w:hAnsi="Arial"/>
                <w:b/>
              </w:rPr>
            </w:pPr>
            <w:r w:rsidRPr="00482CFA">
              <w:rPr>
                <w:rFonts w:ascii="Arial" w:hAnsi="Arial"/>
                <w:b/>
                <w:sz w:val="22"/>
              </w:rPr>
              <w:t>ПИБ</w:t>
            </w:r>
          </w:p>
        </w:tc>
        <w:tc>
          <w:tcPr>
            <w:tcW w:w="5805"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rPr>
                <w:rFonts w:ascii="Arial" w:hAnsi="Arial" w:cs="Arial"/>
                <w:szCs w:val="22"/>
              </w:rPr>
            </w:pPr>
          </w:p>
        </w:tc>
      </w:tr>
      <w:tr w:rsidR="009955FB" w:rsidRPr="00482CFA" w:rsidTr="002D2046">
        <w:trPr>
          <w:trHeight w:val="467"/>
        </w:trPr>
        <w:tc>
          <w:tcPr>
            <w:tcW w:w="3315" w:type="dxa"/>
            <w:tcBorders>
              <w:top w:val="single" w:sz="4" w:space="0" w:color="auto"/>
              <w:left w:val="single" w:sz="4" w:space="0" w:color="auto"/>
              <w:bottom w:val="single" w:sz="4" w:space="0" w:color="auto"/>
              <w:right w:val="single" w:sz="4" w:space="0" w:color="auto"/>
            </w:tcBorders>
          </w:tcPr>
          <w:p w:rsidR="009955FB" w:rsidRPr="00482CFA" w:rsidRDefault="009955FB" w:rsidP="002D2046">
            <w:pPr>
              <w:ind w:left="-98"/>
              <w:jc w:val="center"/>
              <w:rPr>
                <w:rFonts w:ascii="Arial" w:hAnsi="Arial" w:cs="Arial"/>
                <w:b/>
                <w:bCs/>
                <w:szCs w:val="22"/>
              </w:rPr>
            </w:pPr>
            <w:r>
              <w:rPr>
                <w:rFonts w:ascii="Arial" w:hAnsi="Arial" w:cs="Arial"/>
                <w:b/>
                <w:bCs/>
                <w:szCs w:val="22"/>
              </w:rPr>
              <w:t>Број запослених</w:t>
            </w:r>
          </w:p>
        </w:tc>
        <w:tc>
          <w:tcPr>
            <w:tcW w:w="5805" w:type="dxa"/>
            <w:tcBorders>
              <w:top w:val="single" w:sz="4" w:space="0" w:color="auto"/>
              <w:left w:val="single" w:sz="4" w:space="0" w:color="auto"/>
              <w:bottom w:val="single" w:sz="4" w:space="0" w:color="auto"/>
              <w:right w:val="single" w:sz="4" w:space="0" w:color="auto"/>
            </w:tcBorders>
          </w:tcPr>
          <w:p w:rsidR="009955FB" w:rsidRPr="00482CFA" w:rsidRDefault="009955FB" w:rsidP="002D2046">
            <w:pPr>
              <w:rPr>
                <w:rFonts w:ascii="Arial" w:hAnsi="Arial" w:cs="Arial"/>
                <w:szCs w:val="22"/>
              </w:rPr>
            </w:pPr>
          </w:p>
        </w:tc>
      </w:tr>
      <w:tr w:rsidR="004A18FB" w:rsidRPr="00482CFA" w:rsidTr="002D2046">
        <w:trPr>
          <w:trHeight w:val="394"/>
        </w:trPr>
        <w:tc>
          <w:tcPr>
            <w:tcW w:w="3315"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ind w:left="-98"/>
              <w:jc w:val="center"/>
              <w:rPr>
                <w:rFonts w:ascii="Arial" w:hAnsi="Arial"/>
                <w:b/>
              </w:rPr>
            </w:pPr>
            <w:r w:rsidRPr="00482CFA">
              <w:rPr>
                <w:rFonts w:ascii="Arial" w:hAnsi="Arial"/>
                <w:b/>
                <w:sz w:val="22"/>
              </w:rPr>
              <w:t xml:space="preserve">Овлашћено лице и </w:t>
            </w:r>
            <w:r w:rsidRPr="00482CFA">
              <w:rPr>
                <w:rFonts w:ascii="Arial" w:hAnsi="Arial" w:cs="Arial"/>
                <w:b/>
                <w:bCs/>
                <w:sz w:val="22"/>
                <w:szCs w:val="22"/>
              </w:rPr>
              <w:t>функција</w:t>
            </w:r>
            <w:r w:rsidRPr="00482CFA">
              <w:rPr>
                <w:rFonts w:ascii="Arial" w:hAnsi="Arial"/>
                <w:b/>
                <w:sz w:val="22"/>
              </w:rPr>
              <w:t xml:space="preserve"> код Наручиоца</w:t>
            </w:r>
          </w:p>
        </w:tc>
        <w:tc>
          <w:tcPr>
            <w:tcW w:w="5805"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rPr>
                <w:rFonts w:ascii="Arial" w:hAnsi="Arial" w:cs="Arial"/>
                <w:szCs w:val="22"/>
              </w:rPr>
            </w:pPr>
          </w:p>
          <w:p w:rsidR="004A18FB" w:rsidRPr="00482CFA" w:rsidRDefault="004A18FB" w:rsidP="002D2046">
            <w:pPr>
              <w:jc w:val="both"/>
              <w:rPr>
                <w:rFonts w:ascii="Arial" w:hAnsi="Arial" w:cs="Arial"/>
                <w:szCs w:val="22"/>
              </w:rPr>
            </w:pPr>
          </w:p>
        </w:tc>
      </w:tr>
    </w:tbl>
    <w:p w:rsidR="004A18FB" w:rsidRPr="00482CFA" w:rsidRDefault="004A18FB" w:rsidP="004A18FB">
      <w:pPr>
        <w:rPr>
          <w:rFonts w:ascii="Arial" w:hAnsi="Arial"/>
          <w:sz w:val="22"/>
        </w:rPr>
      </w:pPr>
    </w:p>
    <w:p w:rsidR="004A18FB" w:rsidRPr="00482CFA" w:rsidRDefault="004A18FB" w:rsidP="004A18FB">
      <w:pPr>
        <w:rPr>
          <w:rFonts w:ascii="Arial" w:hAnsi="Arial" w:cs="Arial"/>
          <w:sz w:val="22"/>
          <w:szCs w:val="22"/>
        </w:rPr>
      </w:pPr>
    </w:p>
    <w:p w:rsidR="004A18FB" w:rsidRPr="00482CFA" w:rsidRDefault="004A18FB" w:rsidP="004A18FB">
      <w:pPr>
        <w:pStyle w:val="Heading2"/>
        <w:jc w:val="center"/>
        <w:rPr>
          <w:sz w:val="24"/>
          <w:szCs w:val="24"/>
        </w:rPr>
      </w:pPr>
      <w:bookmarkStart w:id="86" w:name="_Toc400883402"/>
      <w:r w:rsidRPr="00482CFA">
        <w:rPr>
          <w:sz w:val="24"/>
          <w:szCs w:val="24"/>
        </w:rPr>
        <w:t>ПОТВРДА ЗА ПРЕДЛОЖЕНОГ ЧЛАНА ТИМА</w:t>
      </w:r>
      <w:bookmarkEnd w:id="86"/>
    </w:p>
    <w:p w:rsidR="004A18FB" w:rsidRPr="00482CFA" w:rsidRDefault="004A18FB" w:rsidP="004A18FB">
      <w:pPr>
        <w:jc w:val="center"/>
        <w:rPr>
          <w:rFonts w:ascii="Arial" w:hAnsi="Arial" w:cs="Arial"/>
          <w:b/>
          <w:spacing w:val="80"/>
          <w:sz w:val="22"/>
          <w:szCs w:val="22"/>
        </w:rPr>
      </w:pPr>
    </w:p>
    <w:p w:rsidR="004A18FB" w:rsidRPr="00482CFA" w:rsidRDefault="004A18FB" w:rsidP="004A18FB">
      <w:pPr>
        <w:jc w:val="center"/>
        <w:rPr>
          <w:rFonts w:ascii="Arial" w:hAnsi="Arial" w:cs="Arial"/>
          <w:b/>
          <w:spacing w:val="80"/>
          <w:sz w:val="22"/>
          <w:szCs w:val="22"/>
        </w:rPr>
      </w:pPr>
    </w:p>
    <w:p w:rsidR="004A18FB" w:rsidRDefault="004A18FB" w:rsidP="004A18FB">
      <w:pPr>
        <w:pBdr>
          <w:bottom w:val="single" w:sz="12" w:space="1" w:color="auto"/>
        </w:pBdr>
        <w:jc w:val="both"/>
        <w:rPr>
          <w:rFonts w:ascii="Arial" w:hAnsi="Arial" w:cs="Arial"/>
          <w:sz w:val="22"/>
          <w:szCs w:val="22"/>
        </w:rPr>
      </w:pPr>
      <w:r w:rsidRPr="00482CFA">
        <w:rPr>
          <w:rFonts w:ascii="Arial" w:hAnsi="Arial" w:cs="Arial"/>
          <w:sz w:val="22"/>
          <w:szCs w:val="22"/>
        </w:rPr>
        <w:t xml:space="preserve"> _____________________ (</w:t>
      </w:r>
      <w:r w:rsidRPr="00482CFA">
        <w:rPr>
          <w:rFonts w:ascii="Arial" w:hAnsi="Arial"/>
          <w:i/>
          <w:sz w:val="22"/>
        </w:rPr>
        <w:t>име и презиме предложеног члана тима</w:t>
      </w:r>
      <w:r w:rsidRPr="00482CFA">
        <w:rPr>
          <w:rFonts w:ascii="Arial" w:hAnsi="Arial" w:cs="Arial"/>
          <w:sz w:val="22"/>
          <w:szCs w:val="22"/>
        </w:rPr>
        <w:t>) је код нас учествовао у извршењу услуга ________________________________________ које су обухватале _______________________________________________________________</w:t>
      </w:r>
    </w:p>
    <w:p w:rsidR="00A650B3" w:rsidRPr="00482CFA" w:rsidRDefault="00A650B3" w:rsidP="004A18FB">
      <w:pPr>
        <w:pBdr>
          <w:bottom w:val="single" w:sz="12" w:space="1" w:color="auto"/>
        </w:pBdr>
        <w:jc w:val="both"/>
        <w:rPr>
          <w:rFonts w:ascii="Arial" w:hAnsi="Arial" w:cs="Arial"/>
          <w:sz w:val="22"/>
          <w:szCs w:val="22"/>
        </w:rPr>
      </w:pPr>
    </w:p>
    <w:p w:rsidR="004A18FB" w:rsidRPr="00482CFA" w:rsidRDefault="004A18FB" w:rsidP="004A18FB">
      <w:pPr>
        <w:jc w:val="both"/>
        <w:rPr>
          <w:rFonts w:ascii="Arial" w:hAnsi="Arial" w:cs="Arial"/>
          <w:sz w:val="22"/>
          <w:szCs w:val="22"/>
        </w:rPr>
      </w:pPr>
      <w:r w:rsidRPr="00482CFA">
        <w:rPr>
          <w:rFonts w:ascii="Arial" w:hAnsi="Arial" w:cs="Arial"/>
          <w:sz w:val="22"/>
          <w:szCs w:val="22"/>
        </w:rPr>
        <w:t>___________________________________________________________________________________________________________________________________________________</w:t>
      </w:r>
    </w:p>
    <w:p w:rsidR="004A18FB" w:rsidRPr="00482CFA" w:rsidRDefault="004A18FB" w:rsidP="004A18FB">
      <w:pPr>
        <w:jc w:val="center"/>
        <w:rPr>
          <w:rFonts w:ascii="Arial" w:hAnsi="Arial"/>
          <w:sz w:val="22"/>
        </w:rPr>
      </w:pPr>
      <w:r w:rsidRPr="00482CFA">
        <w:rPr>
          <w:rFonts w:ascii="Arial" w:hAnsi="Arial"/>
          <w:sz w:val="22"/>
        </w:rPr>
        <w:t>(</w:t>
      </w:r>
      <w:r w:rsidRPr="00482CFA">
        <w:rPr>
          <w:rFonts w:ascii="Arial" w:hAnsi="Arial"/>
          <w:i/>
          <w:sz w:val="20"/>
        </w:rPr>
        <w:t xml:space="preserve">навести </w:t>
      </w:r>
      <w:r w:rsidR="003E70D8" w:rsidRPr="00482CFA">
        <w:rPr>
          <w:rFonts w:ascii="Arial" w:hAnsi="Arial"/>
          <w:i/>
          <w:sz w:val="20"/>
        </w:rPr>
        <w:t>назив</w:t>
      </w:r>
      <w:r w:rsidRPr="00482CFA">
        <w:rPr>
          <w:rFonts w:ascii="Arial" w:hAnsi="Arial"/>
          <w:i/>
          <w:sz w:val="20"/>
        </w:rPr>
        <w:t xml:space="preserve"> пројекта и описати врсту услуге која пружена</w:t>
      </w:r>
      <w:r w:rsidRPr="00482CFA">
        <w:rPr>
          <w:rFonts w:ascii="Arial" w:hAnsi="Arial"/>
          <w:sz w:val="22"/>
        </w:rPr>
        <w:t>)</w:t>
      </w:r>
    </w:p>
    <w:p w:rsidR="004A18FB" w:rsidRPr="00482CFA" w:rsidRDefault="004A18FB" w:rsidP="004A18FB">
      <w:pPr>
        <w:jc w:val="both"/>
        <w:rPr>
          <w:rFonts w:ascii="Arial" w:hAnsi="Arial" w:cs="Arial"/>
          <w:sz w:val="22"/>
          <w:szCs w:val="22"/>
        </w:rPr>
      </w:pPr>
    </w:p>
    <w:p w:rsidR="004A18FB" w:rsidRPr="00482CFA" w:rsidRDefault="004A18FB" w:rsidP="004A18FB">
      <w:pPr>
        <w:jc w:val="both"/>
        <w:rPr>
          <w:rFonts w:ascii="Arial" w:hAnsi="Arial" w:cs="Arial"/>
          <w:sz w:val="22"/>
          <w:szCs w:val="22"/>
        </w:rPr>
      </w:pPr>
      <w:r w:rsidRPr="00482CFA">
        <w:rPr>
          <w:rFonts w:ascii="Arial" w:hAnsi="Arial" w:cs="Arial"/>
          <w:sz w:val="22"/>
          <w:szCs w:val="22"/>
        </w:rPr>
        <w:t>у којима је био на функцији __________________ а услуга је извршена у периоду од ________ године до _________ године.</w:t>
      </w:r>
    </w:p>
    <w:p w:rsidR="004A18FB" w:rsidRPr="00482CFA" w:rsidRDefault="004A18FB" w:rsidP="004A18FB">
      <w:pPr>
        <w:jc w:val="both"/>
        <w:rPr>
          <w:rFonts w:ascii="Arial" w:hAnsi="Arial"/>
          <w:sz w:val="22"/>
        </w:rPr>
      </w:pPr>
    </w:p>
    <w:p w:rsidR="004A18FB" w:rsidRPr="00482CFA" w:rsidRDefault="004A18FB" w:rsidP="004A18FB">
      <w:pPr>
        <w:jc w:val="both"/>
        <w:rPr>
          <w:rFonts w:ascii="Arial" w:hAnsi="Arial"/>
          <w:sz w:val="22"/>
        </w:rPr>
      </w:pPr>
      <w:r w:rsidRPr="00482CFA">
        <w:rPr>
          <w:rFonts w:ascii="Arial" w:hAnsi="Arial"/>
          <w:sz w:val="22"/>
        </w:rPr>
        <w:t>Укупна вредност извршених услуга је износила __________ (словима: _________________________)</w:t>
      </w:r>
      <w:r w:rsidR="00E37A89">
        <w:rPr>
          <w:rFonts w:ascii="Arial" w:hAnsi="Arial"/>
          <w:sz w:val="22"/>
        </w:rPr>
        <w:t xml:space="preserve"> без ПДВ</w:t>
      </w:r>
      <w:r w:rsidRPr="00482CFA">
        <w:rPr>
          <w:rFonts w:ascii="Arial" w:hAnsi="Arial"/>
          <w:sz w:val="22"/>
        </w:rPr>
        <w:t>.</w:t>
      </w:r>
    </w:p>
    <w:p w:rsidR="004A18FB" w:rsidRPr="00482CFA" w:rsidRDefault="004A18FB" w:rsidP="004A18FB">
      <w:pPr>
        <w:jc w:val="both"/>
        <w:rPr>
          <w:rFonts w:ascii="Arial" w:hAnsi="Arial" w:cs="Arial"/>
          <w:sz w:val="22"/>
          <w:szCs w:val="22"/>
        </w:rPr>
      </w:pPr>
    </w:p>
    <w:p w:rsidR="004A18FB" w:rsidRPr="00482CFA" w:rsidRDefault="004A18FB" w:rsidP="004A18FB">
      <w:pPr>
        <w:jc w:val="both"/>
        <w:rPr>
          <w:rFonts w:ascii="Arial" w:hAnsi="Arial" w:cs="Arial"/>
          <w:sz w:val="22"/>
          <w:szCs w:val="22"/>
        </w:rPr>
      </w:pPr>
      <w:r w:rsidRPr="00482CFA">
        <w:rPr>
          <w:rFonts w:ascii="Arial" w:hAnsi="Arial" w:cs="Arial"/>
          <w:sz w:val="22"/>
          <w:szCs w:val="22"/>
        </w:rPr>
        <w:t>Место вршења услуге је _____________________________________________.</w:t>
      </w:r>
    </w:p>
    <w:p w:rsidR="004A18FB" w:rsidRPr="00482CFA" w:rsidRDefault="004A18FB" w:rsidP="004A18FB">
      <w:pPr>
        <w:jc w:val="both"/>
        <w:rPr>
          <w:rFonts w:ascii="Arial" w:hAnsi="Arial" w:cs="Arial"/>
          <w:sz w:val="22"/>
          <w:szCs w:val="22"/>
        </w:rPr>
      </w:pPr>
    </w:p>
    <w:p w:rsidR="004A18FB" w:rsidRPr="00482CFA" w:rsidRDefault="004A18FB" w:rsidP="004A18FB">
      <w:pPr>
        <w:jc w:val="both"/>
        <w:rPr>
          <w:rFonts w:ascii="Arial" w:hAnsi="Arial" w:cs="Arial"/>
          <w:sz w:val="22"/>
          <w:szCs w:val="22"/>
        </w:rPr>
      </w:pPr>
    </w:p>
    <w:p w:rsidR="004A18FB" w:rsidRPr="00482CFA" w:rsidRDefault="004A18FB" w:rsidP="004A18FB">
      <w:pPr>
        <w:jc w:val="both"/>
        <w:rPr>
          <w:rFonts w:ascii="Arial" w:hAnsi="Arial" w:cs="Arial"/>
          <w:sz w:val="22"/>
          <w:szCs w:val="22"/>
        </w:rPr>
      </w:pPr>
    </w:p>
    <w:p w:rsidR="004A18FB" w:rsidRPr="00482CFA" w:rsidRDefault="004A18FB" w:rsidP="004A18FB">
      <w:pPr>
        <w:jc w:val="both"/>
        <w:rPr>
          <w:rFonts w:ascii="Arial" w:hAnsi="Arial" w:cs="Arial"/>
          <w:sz w:val="22"/>
          <w:szCs w:val="22"/>
        </w:rPr>
      </w:pPr>
      <w:r w:rsidRPr="00482CFA">
        <w:rPr>
          <w:rFonts w:ascii="Arial" w:hAnsi="Arial" w:cs="Arial"/>
          <w:sz w:val="22"/>
          <w:szCs w:val="22"/>
        </w:rPr>
        <w:t>Место: _________________</w:t>
      </w:r>
    </w:p>
    <w:p w:rsidR="004A18FB" w:rsidRPr="00482CFA" w:rsidRDefault="004A18FB" w:rsidP="004A18FB">
      <w:pPr>
        <w:jc w:val="both"/>
        <w:rPr>
          <w:rFonts w:ascii="Arial" w:hAnsi="Arial" w:cs="Arial"/>
          <w:sz w:val="22"/>
          <w:szCs w:val="22"/>
        </w:rPr>
      </w:pPr>
      <w:r w:rsidRPr="00482CFA">
        <w:rPr>
          <w:rFonts w:ascii="Arial" w:hAnsi="Arial" w:cs="Arial"/>
          <w:sz w:val="22"/>
          <w:szCs w:val="22"/>
        </w:rPr>
        <w:t>Датум: _________________</w:t>
      </w:r>
    </w:p>
    <w:p w:rsidR="004A18FB" w:rsidRPr="00482CFA" w:rsidRDefault="004A18FB" w:rsidP="004A18FB">
      <w:pPr>
        <w:jc w:val="center"/>
        <w:rPr>
          <w:rFonts w:ascii="Arial" w:hAnsi="Arial" w:cs="Arial"/>
          <w:sz w:val="22"/>
          <w:szCs w:val="22"/>
        </w:rPr>
      </w:pPr>
    </w:p>
    <w:p w:rsidR="004A18FB" w:rsidRPr="00482CFA" w:rsidRDefault="004A18FB" w:rsidP="004A18FB">
      <w:pPr>
        <w:jc w:val="center"/>
        <w:rPr>
          <w:rFonts w:ascii="Arial" w:hAnsi="Arial" w:cs="Arial"/>
          <w:sz w:val="22"/>
          <w:szCs w:val="22"/>
        </w:rPr>
      </w:pPr>
      <w:r w:rsidRPr="00482CFA">
        <w:rPr>
          <w:rFonts w:ascii="Arial" w:hAnsi="Arial" w:cs="Arial"/>
          <w:sz w:val="22"/>
          <w:szCs w:val="22"/>
        </w:rPr>
        <w:t>Да су подаци тачни, својим потписом и печатом потврђује,</w:t>
      </w:r>
    </w:p>
    <w:p w:rsidR="004A18FB" w:rsidRPr="00482CFA" w:rsidRDefault="004A18FB" w:rsidP="004A18FB">
      <w:pPr>
        <w:jc w:val="both"/>
        <w:rPr>
          <w:rFonts w:ascii="Arial" w:hAnsi="Arial" w:cs="Arial"/>
          <w:sz w:val="22"/>
          <w:szCs w:val="22"/>
        </w:rPr>
      </w:pPr>
    </w:p>
    <w:p w:rsidR="004A18FB" w:rsidRPr="00482CFA" w:rsidRDefault="004A18FB" w:rsidP="004A18FB">
      <w:pPr>
        <w:jc w:val="both"/>
        <w:rPr>
          <w:rFonts w:ascii="Arial" w:hAnsi="Arial" w:cs="Arial"/>
          <w:sz w:val="22"/>
          <w:szCs w:val="22"/>
        </w:rPr>
      </w:pPr>
    </w:p>
    <w:p w:rsidR="004A18FB" w:rsidRPr="00482CFA" w:rsidRDefault="004A18FB" w:rsidP="004A18FB">
      <w:pPr>
        <w:jc w:val="right"/>
        <w:rPr>
          <w:rFonts w:ascii="Arial" w:hAnsi="Arial" w:cs="Arial"/>
          <w:sz w:val="22"/>
          <w:szCs w:val="22"/>
        </w:rPr>
      </w:pPr>
      <w:r w:rsidRPr="00482CFA">
        <w:rPr>
          <w:rFonts w:ascii="Arial" w:hAnsi="Arial" w:cs="Arial"/>
          <w:sz w:val="22"/>
          <w:szCs w:val="22"/>
        </w:rPr>
        <w:t xml:space="preserve">                                                                                Овлашћено лице Наручиоца</w:t>
      </w:r>
    </w:p>
    <w:p w:rsidR="004A18FB" w:rsidRPr="00482CFA" w:rsidRDefault="004A18FB" w:rsidP="004A18FB">
      <w:pPr>
        <w:jc w:val="both"/>
        <w:rPr>
          <w:rFonts w:ascii="Arial" w:hAnsi="Arial" w:cs="Arial"/>
          <w:sz w:val="22"/>
          <w:szCs w:val="22"/>
        </w:rPr>
      </w:pPr>
    </w:p>
    <w:p w:rsidR="004A18FB" w:rsidRPr="00482CFA" w:rsidRDefault="004A18FB" w:rsidP="004A18FB">
      <w:pPr>
        <w:jc w:val="right"/>
        <w:rPr>
          <w:rFonts w:ascii="Arial" w:hAnsi="Arial" w:cs="Arial"/>
          <w:sz w:val="22"/>
          <w:szCs w:val="22"/>
        </w:rPr>
      </w:pPr>
      <w:r w:rsidRPr="00482CFA">
        <w:rPr>
          <w:rFonts w:ascii="Arial" w:hAnsi="Arial" w:cs="Arial"/>
          <w:sz w:val="22"/>
          <w:szCs w:val="22"/>
        </w:rPr>
        <w:t xml:space="preserve">                                                                                           _____________________</w:t>
      </w:r>
    </w:p>
    <w:p w:rsidR="004A18FB" w:rsidRPr="00482CFA" w:rsidRDefault="004A18FB" w:rsidP="004A18FB">
      <w:pPr>
        <w:jc w:val="right"/>
        <w:rPr>
          <w:rFonts w:ascii="Arial" w:hAnsi="Arial" w:cs="Arial"/>
          <w:sz w:val="22"/>
          <w:szCs w:val="22"/>
        </w:rPr>
      </w:pPr>
      <w:r w:rsidRPr="00482CFA">
        <w:rPr>
          <w:rFonts w:ascii="Arial" w:hAnsi="Arial" w:cs="Arial"/>
          <w:sz w:val="22"/>
          <w:szCs w:val="22"/>
        </w:rPr>
        <w:t xml:space="preserve">                                                                                                         (потпис и печат)</w:t>
      </w:r>
    </w:p>
    <w:p w:rsidR="004A18FB" w:rsidRPr="00482CFA" w:rsidRDefault="004A18FB" w:rsidP="004A18FB">
      <w:pPr>
        <w:pStyle w:val="BodyText"/>
        <w:rPr>
          <w:rFonts w:ascii="Arial" w:hAnsi="Arial" w:cs="Arial"/>
          <w:b/>
          <w:i/>
          <w:sz w:val="22"/>
          <w:szCs w:val="22"/>
        </w:rPr>
      </w:pPr>
    </w:p>
    <w:p w:rsidR="004A18FB" w:rsidRPr="00482CFA" w:rsidRDefault="004A18FB" w:rsidP="004A18FB">
      <w:pPr>
        <w:pStyle w:val="BodyText"/>
        <w:rPr>
          <w:rFonts w:ascii="Arial" w:hAnsi="Arial" w:cs="Arial"/>
          <w:b/>
          <w:i/>
          <w:sz w:val="22"/>
          <w:szCs w:val="22"/>
        </w:rPr>
      </w:pPr>
    </w:p>
    <w:p w:rsidR="004A18FB" w:rsidRPr="00482CFA" w:rsidRDefault="004A18FB" w:rsidP="004A18FB">
      <w:pPr>
        <w:pStyle w:val="BodyText"/>
        <w:rPr>
          <w:rFonts w:ascii="Arial" w:hAnsi="Arial" w:cs="Arial"/>
          <w:b/>
          <w:i/>
          <w:sz w:val="22"/>
          <w:szCs w:val="22"/>
        </w:rPr>
      </w:pPr>
    </w:p>
    <w:p w:rsidR="004A18FB" w:rsidRPr="00482CFA" w:rsidRDefault="004A18FB" w:rsidP="004A18FB">
      <w:pPr>
        <w:pStyle w:val="BodyText"/>
        <w:rPr>
          <w:rFonts w:ascii="Arial" w:eastAsia="Arial Narrow" w:hAnsi="Arial" w:cs="Arial"/>
          <w:b/>
          <w:i/>
          <w:sz w:val="20"/>
          <w:szCs w:val="22"/>
        </w:rPr>
      </w:pPr>
    </w:p>
    <w:p w:rsidR="003E70D8" w:rsidRPr="00482CFA" w:rsidRDefault="003E70D8" w:rsidP="004A18FB">
      <w:pPr>
        <w:pStyle w:val="BodyText"/>
        <w:rPr>
          <w:rFonts w:ascii="Arial" w:eastAsia="Arial Narrow" w:hAnsi="Arial" w:cs="Arial"/>
          <w:b/>
          <w:i/>
          <w:sz w:val="20"/>
          <w:szCs w:val="22"/>
        </w:rPr>
      </w:pPr>
    </w:p>
    <w:p w:rsidR="003E70D8" w:rsidRPr="00482CFA" w:rsidRDefault="003E70D8" w:rsidP="004A18FB">
      <w:pPr>
        <w:pStyle w:val="BodyText"/>
        <w:rPr>
          <w:rFonts w:ascii="Arial" w:eastAsia="Arial Narrow" w:hAnsi="Arial" w:cs="Arial"/>
          <w:b/>
          <w:i/>
          <w:sz w:val="20"/>
          <w:szCs w:val="22"/>
        </w:rPr>
      </w:pPr>
    </w:p>
    <w:p w:rsidR="004A18FB" w:rsidRPr="00482CFA" w:rsidRDefault="004A18FB" w:rsidP="004A18FB">
      <w:pPr>
        <w:jc w:val="right"/>
        <w:rPr>
          <w:rFonts w:ascii="Arial" w:eastAsia="Arial Narrow" w:hAnsi="Arial" w:cs="Arial"/>
          <w:b/>
          <w:sz w:val="20"/>
        </w:rPr>
      </w:pPr>
    </w:p>
    <w:p w:rsidR="004A18FB" w:rsidRPr="00482CFA" w:rsidRDefault="004A18FB" w:rsidP="004A18FB">
      <w:pPr>
        <w:jc w:val="right"/>
        <w:rPr>
          <w:rFonts w:ascii="Arial" w:eastAsia="Arial Narrow" w:hAnsi="Arial" w:cs="Arial"/>
          <w:b/>
          <w:szCs w:val="24"/>
        </w:rPr>
      </w:pPr>
      <w:r w:rsidRPr="00482CFA">
        <w:rPr>
          <w:rFonts w:ascii="Arial" w:eastAsia="Arial Narrow" w:hAnsi="Arial" w:cs="Arial"/>
          <w:b/>
          <w:szCs w:val="24"/>
        </w:rPr>
        <w:t xml:space="preserve">ОБРАЗАЦ 7.3 </w:t>
      </w:r>
    </w:p>
    <w:p w:rsidR="004A18FB" w:rsidRPr="00482CFA" w:rsidRDefault="004A18FB" w:rsidP="004A18FB">
      <w:pPr>
        <w:tabs>
          <w:tab w:val="center" w:pos="7380"/>
        </w:tabs>
        <w:jc w:val="both"/>
        <w:rPr>
          <w:rFonts w:ascii="Arial" w:eastAsia="Arial Narrow" w:hAnsi="Arial" w:cs="Arial"/>
          <w:szCs w:val="24"/>
        </w:rPr>
      </w:pPr>
    </w:p>
    <w:p w:rsidR="004A18FB" w:rsidRPr="00482CFA" w:rsidRDefault="004A18FB" w:rsidP="004A18FB">
      <w:pPr>
        <w:jc w:val="both"/>
        <w:rPr>
          <w:rFonts w:ascii="Arial" w:eastAsia="Arial Narrow" w:hAnsi="Arial" w:cs="Arial"/>
          <w:b/>
          <w:szCs w:val="24"/>
        </w:rPr>
      </w:pPr>
    </w:p>
    <w:p w:rsidR="004A18FB" w:rsidRPr="00482CFA" w:rsidRDefault="004A18FB" w:rsidP="004A18FB">
      <w:pPr>
        <w:pStyle w:val="Heading2"/>
        <w:jc w:val="center"/>
        <w:rPr>
          <w:sz w:val="24"/>
          <w:szCs w:val="24"/>
        </w:rPr>
      </w:pPr>
      <w:bookmarkStart w:id="87" w:name="_Toc400883403"/>
      <w:r w:rsidRPr="00482CFA">
        <w:rPr>
          <w:rFonts w:eastAsia="Arial Narrow" w:cs="Arial"/>
          <w:sz w:val="24"/>
          <w:szCs w:val="24"/>
        </w:rPr>
        <w:t>РАДНА Б</w:t>
      </w:r>
      <w:r w:rsidRPr="00482CFA">
        <w:rPr>
          <w:rFonts w:cs="Arial"/>
          <w:sz w:val="24"/>
          <w:szCs w:val="24"/>
        </w:rPr>
        <w:t>И</w:t>
      </w:r>
      <w:r w:rsidRPr="00482CFA">
        <w:rPr>
          <w:sz w:val="24"/>
          <w:szCs w:val="24"/>
        </w:rPr>
        <w:t>ОГРАФИЈА ЧЛАНА ТИМА</w:t>
      </w:r>
      <w:bookmarkEnd w:id="87"/>
    </w:p>
    <w:p w:rsidR="004A18FB" w:rsidRPr="00482CFA" w:rsidRDefault="004A18FB" w:rsidP="004A18FB">
      <w:pPr>
        <w:tabs>
          <w:tab w:val="left" w:pos="360"/>
          <w:tab w:val="left" w:pos="2160"/>
          <w:tab w:val="left" w:pos="2700"/>
        </w:tabs>
        <w:ind w:left="2160" w:hanging="2160"/>
        <w:jc w:val="both"/>
        <w:rPr>
          <w:rFonts w:ascii="Arial" w:hAnsi="Arial" w:cs="Arial"/>
          <w:b/>
          <w:caps/>
          <w:szCs w:val="24"/>
        </w:rPr>
      </w:pPr>
    </w:p>
    <w:p w:rsidR="004A18FB" w:rsidRPr="00482CFA" w:rsidRDefault="004A18FB" w:rsidP="004A18FB">
      <w:pPr>
        <w:suppressAutoHyphens w:val="0"/>
        <w:autoSpaceDE w:val="0"/>
        <w:autoSpaceDN w:val="0"/>
        <w:jc w:val="both"/>
        <w:rPr>
          <w:rFonts w:ascii="Arial" w:hAnsi="Arial" w:cs="Arial"/>
          <w:sz w:val="20"/>
          <w:lang w:eastAsia="en-US"/>
        </w:rPr>
      </w:pPr>
    </w:p>
    <w:p w:rsidR="004A18FB" w:rsidRPr="00482CFA" w:rsidRDefault="004A18FB" w:rsidP="004A18FB">
      <w:pPr>
        <w:tabs>
          <w:tab w:val="left" w:pos="360"/>
          <w:tab w:val="left" w:pos="8931"/>
          <w:tab w:val="right" w:pos="9000"/>
        </w:tabs>
        <w:jc w:val="both"/>
        <w:rPr>
          <w:rFonts w:ascii="Arial" w:hAnsi="Arial" w:cs="Arial"/>
          <w:b/>
          <w:sz w:val="20"/>
        </w:rPr>
      </w:pPr>
      <w:r w:rsidRPr="00482CFA">
        <w:rPr>
          <w:rFonts w:ascii="Arial" w:hAnsi="Arial" w:cs="Arial"/>
          <w:b/>
          <w:sz w:val="20"/>
        </w:rPr>
        <w:t>1.</w:t>
      </w:r>
      <w:r w:rsidRPr="00482CFA">
        <w:rPr>
          <w:rFonts w:ascii="Arial" w:hAnsi="Arial" w:cs="Arial"/>
          <w:b/>
          <w:sz w:val="20"/>
        </w:rPr>
        <w:tab/>
        <w:t>Предложена позиција</w:t>
      </w:r>
      <w:r w:rsidRPr="00482CFA">
        <w:rPr>
          <w:rFonts w:ascii="Arial" w:hAnsi="Arial" w:cs="Arial"/>
          <w:sz w:val="20"/>
        </w:rPr>
        <w:t>:</w:t>
      </w:r>
      <w:r w:rsidRPr="00482CFA">
        <w:rPr>
          <w:rFonts w:ascii="Arial" w:hAnsi="Arial" w:cs="Arial"/>
          <w:sz w:val="20"/>
          <w:u w:val="single"/>
        </w:rPr>
        <w:tab/>
      </w:r>
      <w:r w:rsidRPr="00482CFA">
        <w:rPr>
          <w:rFonts w:ascii="Arial" w:hAnsi="Arial" w:cs="Arial"/>
          <w:sz w:val="20"/>
          <w:u w:val="single"/>
        </w:rPr>
        <w:tab/>
      </w:r>
    </w:p>
    <w:p w:rsidR="004A18FB" w:rsidRPr="00482CFA" w:rsidRDefault="004A18FB" w:rsidP="004A18FB">
      <w:pPr>
        <w:tabs>
          <w:tab w:val="left" w:pos="360"/>
          <w:tab w:val="left" w:pos="8931"/>
          <w:tab w:val="right" w:pos="9000"/>
        </w:tabs>
        <w:ind w:left="360" w:hanging="360"/>
        <w:jc w:val="both"/>
        <w:rPr>
          <w:rFonts w:ascii="Arial" w:hAnsi="Arial" w:cs="Arial"/>
          <w:sz w:val="20"/>
          <w:u w:val="single"/>
        </w:rPr>
      </w:pPr>
      <w:r w:rsidRPr="00482CFA">
        <w:rPr>
          <w:rFonts w:ascii="Arial" w:hAnsi="Arial" w:cs="Arial"/>
          <w:b/>
          <w:sz w:val="20"/>
        </w:rPr>
        <w:t>2.</w:t>
      </w:r>
      <w:r w:rsidRPr="00482CFA">
        <w:rPr>
          <w:rFonts w:ascii="Arial" w:hAnsi="Arial" w:cs="Arial"/>
          <w:b/>
          <w:sz w:val="20"/>
        </w:rPr>
        <w:tab/>
        <w:t>Назив фирме</w:t>
      </w:r>
      <w:r w:rsidRPr="00482CFA">
        <w:rPr>
          <w:rFonts w:ascii="Arial" w:hAnsi="Arial" w:cs="Arial"/>
          <w:sz w:val="20"/>
        </w:rPr>
        <w:t xml:space="preserve">: </w:t>
      </w:r>
      <w:r w:rsidRPr="00482CFA">
        <w:rPr>
          <w:rFonts w:ascii="Arial" w:hAnsi="Arial" w:cs="Arial"/>
          <w:sz w:val="20"/>
          <w:u w:val="single"/>
        </w:rPr>
        <w:tab/>
      </w:r>
      <w:r w:rsidRPr="00482CFA">
        <w:rPr>
          <w:rFonts w:ascii="Arial" w:hAnsi="Arial" w:cs="Arial"/>
          <w:sz w:val="20"/>
          <w:u w:val="single"/>
        </w:rPr>
        <w:tab/>
      </w:r>
    </w:p>
    <w:p w:rsidR="004A18FB" w:rsidRPr="00482CFA" w:rsidRDefault="004A18FB" w:rsidP="004A18FB">
      <w:pPr>
        <w:tabs>
          <w:tab w:val="left" w:pos="360"/>
          <w:tab w:val="left" w:pos="8931"/>
          <w:tab w:val="right" w:pos="9000"/>
        </w:tabs>
        <w:jc w:val="both"/>
        <w:rPr>
          <w:rFonts w:ascii="Arial" w:hAnsi="Arial" w:cs="Arial"/>
          <w:b/>
          <w:sz w:val="20"/>
        </w:rPr>
      </w:pPr>
      <w:r w:rsidRPr="00482CFA">
        <w:rPr>
          <w:rFonts w:ascii="Arial" w:hAnsi="Arial" w:cs="Arial"/>
          <w:b/>
          <w:sz w:val="20"/>
        </w:rPr>
        <w:t>3.</w:t>
      </w:r>
      <w:r w:rsidRPr="00482CFA">
        <w:rPr>
          <w:rFonts w:ascii="Arial" w:hAnsi="Arial" w:cs="Arial"/>
          <w:b/>
          <w:sz w:val="20"/>
        </w:rPr>
        <w:tab/>
        <w:t>Име особе</w:t>
      </w:r>
      <w:r w:rsidRPr="00482CFA">
        <w:rPr>
          <w:rFonts w:ascii="Arial" w:hAnsi="Arial" w:cs="Arial"/>
          <w:sz w:val="20"/>
        </w:rPr>
        <w:t xml:space="preserve"> (пуно име и презиме): </w:t>
      </w:r>
      <w:r w:rsidRPr="00482CFA">
        <w:rPr>
          <w:rFonts w:ascii="Arial" w:hAnsi="Arial" w:cs="Arial"/>
          <w:sz w:val="20"/>
          <w:u w:val="single"/>
        </w:rPr>
        <w:tab/>
      </w:r>
      <w:r w:rsidRPr="00482CFA">
        <w:rPr>
          <w:rFonts w:ascii="Arial" w:hAnsi="Arial" w:cs="Arial"/>
          <w:sz w:val="20"/>
          <w:u w:val="single"/>
        </w:rPr>
        <w:tab/>
      </w:r>
    </w:p>
    <w:p w:rsidR="004A18FB" w:rsidRPr="00482CFA" w:rsidRDefault="004A18FB" w:rsidP="004A18FB">
      <w:pPr>
        <w:tabs>
          <w:tab w:val="left" w:pos="360"/>
          <w:tab w:val="left" w:pos="4500"/>
          <w:tab w:val="left" w:pos="8931"/>
          <w:tab w:val="right" w:pos="9000"/>
        </w:tabs>
        <w:jc w:val="both"/>
        <w:rPr>
          <w:rFonts w:ascii="Arial" w:hAnsi="Arial" w:cs="Arial"/>
          <w:sz w:val="20"/>
        </w:rPr>
      </w:pPr>
      <w:r w:rsidRPr="00482CFA">
        <w:rPr>
          <w:rFonts w:ascii="Arial" w:hAnsi="Arial" w:cs="Arial"/>
          <w:b/>
          <w:sz w:val="20"/>
        </w:rPr>
        <w:t>4.</w:t>
      </w:r>
      <w:r w:rsidRPr="00482CFA">
        <w:rPr>
          <w:rFonts w:ascii="Arial" w:hAnsi="Arial" w:cs="Arial"/>
          <w:b/>
          <w:sz w:val="20"/>
        </w:rPr>
        <w:tab/>
        <w:t>Датум рођења</w:t>
      </w:r>
      <w:r w:rsidRPr="00482CFA">
        <w:rPr>
          <w:rFonts w:ascii="Arial" w:hAnsi="Arial" w:cs="Arial"/>
          <w:sz w:val="20"/>
        </w:rPr>
        <w:t xml:space="preserve">: </w:t>
      </w:r>
      <w:r w:rsidRPr="00482CFA">
        <w:rPr>
          <w:rFonts w:ascii="Arial" w:hAnsi="Arial" w:cs="Arial"/>
          <w:sz w:val="20"/>
          <w:u w:val="single"/>
        </w:rPr>
        <w:tab/>
        <w:t xml:space="preserve"> </w:t>
      </w:r>
      <w:r w:rsidRPr="00482CFA">
        <w:rPr>
          <w:rFonts w:ascii="Arial" w:hAnsi="Arial" w:cs="Arial"/>
          <w:b/>
          <w:sz w:val="20"/>
        </w:rPr>
        <w:t>Националност</w:t>
      </w:r>
      <w:r w:rsidRPr="00482CFA">
        <w:rPr>
          <w:rFonts w:ascii="Arial" w:hAnsi="Arial" w:cs="Arial"/>
          <w:sz w:val="20"/>
        </w:rPr>
        <w:t xml:space="preserve">: </w:t>
      </w:r>
      <w:r w:rsidRPr="00482CFA">
        <w:rPr>
          <w:rFonts w:ascii="Arial" w:hAnsi="Arial" w:cs="Arial"/>
          <w:sz w:val="20"/>
          <w:u w:val="single"/>
        </w:rPr>
        <w:tab/>
      </w:r>
      <w:r w:rsidRPr="00482CFA">
        <w:rPr>
          <w:rFonts w:ascii="Arial" w:hAnsi="Arial" w:cs="Arial"/>
          <w:sz w:val="20"/>
          <w:u w:val="single"/>
        </w:rPr>
        <w:tab/>
      </w:r>
    </w:p>
    <w:p w:rsidR="004A18FB" w:rsidRPr="00482CFA" w:rsidRDefault="004A18FB" w:rsidP="004A18FB">
      <w:pPr>
        <w:tabs>
          <w:tab w:val="left" w:pos="360"/>
          <w:tab w:val="left" w:pos="8931"/>
          <w:tab w:val="right" w:pos="9000"/>
        </w:tabs>
        <w:ind w:left="360" w:hanging="360"/>
        <w:jc w:val="both"/>
        <w:rPr>
          <w:rFonts w:ascii="Arial" w:hAnsi="Arial" w:cs="Arial"/>
          <w:sz w:val="20"/>
        </w:rPr>
      </w:pPr>
      <w:r w:rsidRPr="00482CFA">
        <w:rPr>
          <w:rFonts w:ascii="Arial" w:hAnsi="Arial" w:cs="Arial"/>
          <w:b/>
          <w:sz w:val="20"/>
        </w:rPr>
        <w:t>5.</w:t>
      </w:r>
      <w:r w:rsidRPr="00482CFA">
        <w:rPr>
          <w:rFonts w:ascii="Arial" w:hAnsi="Arial" w:cs="Arial"/>
          <w:b/>
          <w:sz w:val="20"/>
        </w:rPr>
        <w:tab/>
        <w:t>Образовање</w:t>
      </w:r>
      <w:r w:rsidRPr="00482CFA">
        <w:rPr>
          <w:rFonts w:ascii="Arial" w:hAnsi="Arial" w:cs="Arial"/>
          <w:sz w:val="20"/>
        </w:rPr>
        <w:t xml:space="preserve">: </w:t>
      </w:r>
    </w:p>
    <w:p w:rsidR="004A18FB" w:rsidRPr="002D6777" w:rsidRDefault="004A18FB" w:rsidP="004A18FB">
      <w:pPr>
        <w:tabs>
          <w:tab w:val="left" w:pos="360"/>
          <w:tab w:val="left" w:pos="8931"/>
          <w:tab w:val="right" w:pos="9000"/>
        </w:tabs>
        <w:ind w:left="360" w:hanging="360"/>
        <w:jc w:val="both"/>
        <w:rPr>
          <w:rFonts w:ascii="Arial" w:hAnsi="Arial" w:cs="Arial"/>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3559"/>
        <w:gridCol w:w="5076"/>
      </w:tblGrid>
      <w:tr w:rsidR="004A18FB" w:rsidRPr="002D6777" w:rsidTr="002D2046">
        <w:tc>
          <w:tcPr>
            <w:tcW w:w="351" w:type="pct"/>
            <w:tcBorders>
              <w:top w:val="single" w:sz="4" w:space="0" w:color="auto"/>
              <w:left w:val="single" w:sz="4" w:space="0" w:color="auto"/>
              <w:bottom w:val="single" w:sz="4" w:space="0" w:color="auto"/>
              <w:right w:val="single" w:sz="4" w:space="0" w:color="auto"/>
            </w:tcBorders>
          </w:tcPr>
          <w:p w:rsidR="004A18FB" w:rsidRPr="002D6777" w:rsidRDefault="00407695" w:rsidP="002D2046">
            <w:pPr>
              <w:suppressAutoHyphens w:val="0"/>
              <w:autoSpaceDE w:val="0"/>
              <w:autoSpaceDN w:val="0"/>
              <w:spacing w:after="40"/>
              <w:jc w:val="both"/>
              <w:rPr>
                <w:rFonts w:ascii="Arial" w:hAnsi="Arial" w:cs="Arial"/>
                <w:sz w:val="20"/>
                <w:lang w:eastAsia="en-US"/>
              </w:rPr>
            </w:pPr>
            <w:r>
              <w:rPr>
                <w:rFonts w:ascii="Arial" w:hAnsi="Arial" w:cs="Arial"/>
                <w:sz w:val="20"/>
                <w:lang w:eastAsia="en-US"/>
              </w:rPr>
              <w:t>5.1</w:t>
            </w:r>
          </w:p>
        </w:tc>
        <w:tc>
          <w:tcPr>
            <w:tcW w:w="1916" w:type="pct"/>
            <w:tcBorders>
              <w:top w:val="single" w:sz="4" w:space="0" w:color="auto"/>
              <w:left w:val="single" w:sz="4" w:space="0" w:color="auto"/>
              <w:bottom w:val="single" w:sz="4" w:space="0" w:color="auto"/>
              <w:right w:val="single" w:sz="4" w:space="0" w:color="auto"/>
            </w:tcBorders>
          </w:tcPr>
          <w:p w:rsidR="004A18FB" w:rsidRPr="002D6777" w:rsidRDefault="00407695" w:rsidP="002D2046">
            <w:pPr>
              <w:suppressAutoHyphens w:val="0"/>
              <w:autoSpaceDE w:val="0"/>
              <w:autoSpaceDN w:val="0"/>
              <w:spacing w:after="40"/>
              <w:jc w:val="both"/>
              <w:rPr>
                <w:rFonts w:ascii="Arial" w:hAnsi="Arial" w:cs="Arial"/>
                <w:sz w:val="20"/>
                <w:lang w:eastAsia="en-US"/>
              </w:rPr>
            </w:pPr>
            <w:r>
              <w:rPr>
                <w:rFonts w:ascii="Arial" w:hAnsi="Arial" w:cs="Arial"/>
                <w:sz w:val="20"/>
                <w:lang w:eastAsia="en-US"/>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rsidR="004A18FB" w:rsidRPr="002D6777" w:rsidRDefault="004A18FB" w:rsidP="002D2046">
            <w:pPr>
              <w:suppressAutoHyphens w:val="0"/>
              <w:autoSpaceDE w:val="0"/>
              <w:autoSpaceDN w:val="0"/>
              <w:spacing w:after="40"/>
              <w:jc w:val="both"/>
              <w:rPr>
                <w:rFonts w:ascii="Arial" w:hAnsi="Arial" w:cs="Arial"/>
                <w:sz w:val="20"/>
                <w:lang w:eastAsia="en-US"/>
              </w:rPr>
            </w:pPr>
          </w:p>
        </w:tc>
      </w:tr>
      <w:tr w:rsidR="004A18FB" w:rsidRPr="002D6777" w:rsidTr="002D2046">
        <w:tc>
          <w:tcPr>
            <w:tcW w:w="351" w:type="pct"/>
            <w:tcBorders>
              <w:top w:val="single" w:sz="4" w:space="0" w:color="auto"/>
              <w:left w:val="single" w:sz="4" w:space="0" w:color="auto"/>
              <w:bottom w:val="single" w:sz="4" w:space="0" w:color="auto"/>
              <w:right w:val="single" w:sz="4" w:space="0" w:color="auto"/>
            </w:tcBorders>
          </w:tcPr>
          <w:p w:rsidR="004A18FB" w:rsidRPr="002D6777" w:rsidRDefault="004A18FB" w:rsidP="002D2046">
            <w:pPr>
              <w:suppressAutoHyphens w:val="0"/>
              <w:autoSpaceDE w:val="0"/>
              <w:autoSpaceDN w:val="0"/>
              <w:spacing w:after="40"/>
              <w:jc w:val="both"/>
              <w:rPr>
                <w:rFonts w:ascii="Arial" w:hAnsi="Arial" w:cs="Arial"/>
                <w:sz w:val="20"/>
                <w:lang w:eastAsia="en-US"/>
              </w:rPr>
            </w:pPr>
            <w:r w:rsidRPr="002D6777">
              <w:rPr>
                <w:rFonts w:ascii="Arial" w:hAnsi="Arial" w:cs="Arial"/>
                <w:sz w:val="20"/>
                <w:lang w:eastAsia="en-US"/>
              </w:rPr>
              <w:t>5.2</w:t>
            </w:r>
          </w:p>
        </w:tc>
        <w:tc>
          <w:tcPr>
            <w:tcW w:w="1916" w:type="pct"/>
            <w:tcBorders>
              <w:top w:val="single" w:sz="4" w:space="0" w:color="auto"/>
              <w:left w:val="single" w:sz="4" w:space="0" w:color="auto"/>
              <w:bottom w:val="single" w:sz="4" w:space="0" w:color="auto"/>
              <w:right w:val="single" w:sz="4" w:space="0" w:color="auto"/>
            </w:tcBorders>
          </w:tcPr>
          <w:p w:rsidR="004A18FB" w:rsidRPr="002D6777" w:rsidRDefault="004A18FB" w:rsidP="002D2046">
            <w:pPr>
              <w:suppressAutoHyphens w:val="0"/>
              <w:autoSpaceDE w:val="0"/>
              <w:autoSpaceDN w:val="0"/>
              <w:spacing w:after="40"/>
              <w:jc w:val="both"/>
              <w:rPr>
                <w:rFonts w:ascii="Arial" w:hAnsi="Arial" w:cs="Arial"/>
                <w:sz w:val="20"/>
                <w:lang w:eastAsia="en-US"/>
              </w:rPr>
            </w:pPr>
            <w:r w:rsidRPr="002D6777">
              <w:rPr>
                <w:rFonts w:ascii="Arial" w:hAnsi="Arial" w:cs="Arial"/>
                <w:sz w:val="20"/>
                <w:lang w:eastAsia="en-US"/>
              </w:rPr>
              <w:t xml:space="preserve">Образовне институције </w:t>
            </w:r>
            <w:r w:rsidR="00D01510" w:rsidRPr="002D6777">
              <w:rPr>
                <w:rFonts w:ascii="Arial" w:hAnsi="Arial" w:cs="Arial"/>
                <w:sz w:val="20"/>
                <w:lang w:eastAsia="en-US"/>
              </w:rPr>
              <w:t>–</w:t>
            </w:r>
            <w:r w:rsidRPr="002D6777">
              <w:rPr>
                <w:rFonts w:ascii="Arial" w:hAnsi="Arial" w:cs="Arial"/>
                <w:sz w:val="20"/>
                <w:lang w:eastAsia="en-US"/>
              </w:rPr>
              <w:t xml:space="preserve">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4A18FB" w:rsidRPr="002D6777" w:rsidRDefault="004A18FB" w:rsidP="002D2046">
            <w:pPr>
              <w:suppressAutoHyphens w:val="0"/>
              <w:autoSpaceDE w:val="0"/>
              <w:autoSpaceDN w:val="0"/>
              <w:spacing w:after="40"/>
              <w:jc w:val="both"/>
              <w:rPr>
                <w:rFonts w:ascii="Arial" w:hAnsi="Arial" w:cs="Arial"/>
                <w:sz w:val="20"/>
                <w:lang w:eastAsia="en-US"/>
              </w:rPr>
            </w:pPr>
          </w:p>
        </w:tc>
      </w:tr>
    </w:tbl>
    <w:p w:rsidR="004A18FB" w:rsidRPr="002D6777" w:rsidRDefault="004A18FB" w:rsidP="004A18FB">
      <w:pPr>
        <w:tabs>
          <w:tab w:val="left" w:pos="360"/>
          <w:tab w:val="left" w:pos="8931"/>
          <w:tab w:val="right" w:pos="9000"/>
        </w:tabs>
        <w:ind w:left="360" w:hanging="360"/>
        <w:jc w:val="both"/>
        <w:rPr>
          <w:rFonts w:ascii="Arial" w:hAnsi="Arial" w:cs="Arial"/>
          <w:sz w:val="20"/>
          <w:u w:val="single"/>
        </w:rPr>
      </w:pPr>
    </w:p>
    <w:p w:rsidR="00407695" w:rsidRPr="002D6777" w:rsidRDefault="00BA592E" w:rsidP="002D6777">
      <w:pPr>
        <w:tabs>
          <w:tab w:val="left" w:pos="360"/>
          <w:tab w:val="left" w:pos="8931"/>
          <w:tab w:val="right" w:pos="9000"/>
        </w:tabs>
        <w:jc w:val="both"/>
        <w:rPr>
          <w:rFonts w:ascii="Arial" w:hAnsi="Arial" w:cs="Arial"/>
          <w:sz w:val="20"/>
        </w:rPr>
      </w:pPr>
      <w:r w:rsidRPr="002D6777">
        <w:rPr>
          <w:rFonts w:ascii="Arial" w:hAnsi="Arial" w:cs="Arial"/>
          <w:b/>
          <w:sz w:val="20"/>
        </w:rPr>
        <w:t>6.</w:t>
      </w:r>
      <w:r w:rsidRPr="002D6777">
        <w:rPr>
          <w:rFonts w:ascii="Arial" w:hAnsi="Arial" w:cs="Arial"/>
          <w:b/>
          <w:sz w:val="20"/>
        </w:rPr>
        <w:tab/>
        <w:t>Чланство у професионалним удружењима</w:t>
      </w:r>
      <w:r w:rsidRPr="002D6777">
        <w:rPr>
          <w:rFonts w:ascii="Arial" w:hAnsi="Arial" w:cs="Arial"/>
          <w:sz w:val="20"/>
        </w:rPr>
        <w:t xml:space="preserve">: </w:t>
      </w:r>
      <w:r w:rsidRPr="002D6777">
        <w:rPr>
          <w:rFonts w:ascii="Arial" w:hAnsi="Arial" w:cs="Arial"/>
          <w:sz w:val="20"/>
          <w:u w:val="single"/>
        </w:rPr>
        <w:tab/>
      </w:r>
      <w:r w:rsidRPr="002D6777">
        <w:rPr>
          <w:rFonts w:ascii="Arial" w:hAnsi="Arial" w:cs="Arial"/>
          <w:sz w:val="20"/>
          <w:u w:val="single"/>
        </w:rPr>
        <w:tab/>
      </w:r>
    </w:p>
    <w:p w:rsidR="004A18FB" w:rsidRPr="002D6777" w:rsidRDefault="004A18FB" w:rsidP="004A18FB">
      <w:pPr>
        <w:tabs>
          <w:tab w:val="left" w:pos="360"/>
          <w:tab w:val="left" w:pos="8931"/>
          <w:tab w:val="right" w:pos="9000"/>
        </w:tabs>
        <w:ind w:firstLine="360"/>
        <w:jc w:val="both"/>
        <w:rPr>
          <w:rFonts w:ascii="Arial" w:hAnsi="Arial" w:cs="Arial"/>
          <w:sz w:val="20"/>
        </w:rPr>
      </w:pPr>
      <w:r w:rsidRPr="002D6777">
        <w:rPr>
          <w:rFonts w:ascii="Arial" w:hAnsi="Arial" w:cs="Arial"/>
          <w:sz w:val="20"/>
          <w:u w:val="single"/>
        </w:rPr>
        <w:tab/>
      </w:r>
      <w:r w:rsidRPr="002D6777">
        <w:rPr>
          <w:rFonts w:ascii="Arial" w:hAnsi="Arial" w:cs="Arial"/>
          <w:sz w:val="20"/>
          <w:u w:val="single"/>
        </w:rPr>
        <w:tab/>
      </w:r>
    </w:p>
    <w:p w:rsidR="004A18FB" w:rsidRPr="002D6777" w:rsidRDefault="00407695" w:rsidP="004A18FB">
      <w:pPr>
        <w:tabs>
          <w:tab w:val="left" w:pos="360"/>
          <w:tab w:val="left" w:pos="8931"/>
          <w:tab w:val="right" w:pos="9000"/>
        </w:tabs>
        <w:ind w:left="360" w:hanging="360"/>
        <w:jc w:val="both"/>
        <w:rPr>
          <w:rFonts w:ascii="Arial" w:hAnsi="Arial" w:cs="Arial"/>
          <w:sz w:val="20"/>
        </w:rPr>
      </w:pPr>
      <w:r>
        <w:rPr>
          <w:rFonts w:ascii="Arial" w:hAnsi="Arial" w:cs="Arial"/>
          <w:b/>
          <w:sz w:val="20"/>
        </w:rPr>
        <w:t>7.</w:t>
      </w:r>
      <w:r>
        <w:rPr>
          <w:rFonts w:ascii="Arial" w:hAnsi="Arial" w:cs="Arial"/>
          <w:b/>
          <w:sz w:val="20"/>
        </w:rPr>
        <w:tab/>
        <w:t>Остали тренинзи</w:t>
      </w:r>
      <w:r>
        <w:rPr>
          <w:rFonts w:ascii="Arial" w:hAnsi="Arial" w:cs="Arial"/>
          <w:sz w:val="20"/>
        </w:rPr>
        <w:t xml:space="preserve"> (навести све установе као и звања стечена похађањем тренинга): </w:t>
      </w:r>
      <w:r>
        <w:rPr>
          <w:rFonts w:ascii="Arial" w:hAnsi="Arial" w:cs="Arial"/>
          <w:sz w:val="20"/>
          <w:u w:val="single"/>
        </w:rPr>
        <w:tab/>
      </w:r>
      <w:r>
        <w:rPr>
          <w:rFonts w:ascii="Arial" w:hAnsi="Arial" w:cs="Arial"/>
          <w:sz w:val="20"/>
          <w:u w:val="single"/>
        </w:rPr>
        <w:tab/>
      </w:r>
    </w:p>
    <w:p w:rsidR="004A18FB" w:rsidRPr="002D6777" w:rsidRDefault="00407695" w:rsidP="004A18FB">
      <w:pPr>
        <w:tabs>
          <w:tab w:val="left" w:pos="360"/>
          <w:tab w:val="left" w:pos="8931"/>
          <w:tab w:val="right" w:pos="9000"/>
        </w:tabs>
        <w:ind w:left="360" w:hanging="360"/>
        <w:jc w:val="both"/>
        <w:rPr>
          <w:rFonts w:ascii="Arial" w:hAnsi="Arial" w:cs="Arial"/>
          <w:sz w:val="20"/>
        </w:rPr>
      </w:pPr>
      <w:r>
        <w:rPr>
          <w:rFonts w:ascii="Arial" w:hAnsi="Arial" w:cs="Arial"/>
          <w:b/>
          <w:sz w:val="20"/>
        </w:rPr>
        <w:t>8.</w:t>
      </w:r>
      <w:r>
        <w:rPr>
          <w:rFonts w:ascii="Arial" w:hAnsi="Arial" w:cs="Arial"/>
          <w:b/>
          <w:sz w:val="20"/>
        </w:rPr>
        <w:tab/>
        <w:t xml:space="preserve">Земље где је стечено </w:t>
      </w:r>
      <w:r>
        <w:rPr>
          <w:rFonts w:ascii="Arial" w:hAnsi="Arial" w:cs="Arial"/>
          <w:b/>
          <w:sz w:val="20"/>
          <w:lang w:val="sr-Latn-CS"/>
        </w:rPr>
        <w:t>професионално</w:t>
      </w:r>
      <w:r>
        <w:rPr>
          <w:rFonts w:ascii="Arial" w:hAnsi="Arial" w:cs="Arial"/>
          <w:b/>
          <w:sz w:val="20"/>
        </w:rPr>
        <w:t xml:space="preserve"> искуство </w:t>
      </w:r>
      <w:r>
        <w:rPr>
          <w:rFonts w:ascii="Arial" w:hAnsi="Arial" w:cs="Arial"/>
          <w:sz w:val="20"/>
        </w:rPr>
        <w:t xml:space="preserve">(списак земаља где је радио): </w:t>
      </w:r>
      <w:r>
        <w:rPr>
          <w:rFonts w:ascii="Arial" w:hAnsi="Arial" w:cs="Arial"/>
          <w:sz w:val="20"/>
          <w:u w:val="single"/>
        </w:rPr>
        <w:tab/>
      </w:r>
      <w:r>
        <w:rPr>
          <w:rFonts w:ascii="Arial" w:hAnsi="Arial" w:cs="Arial"/>
          <w:sz w:val="20"/>
          <w:u w:val="single"/>
        </w:rPr>
        <w:tab/>
      </w:r>
    </w:p>
    <w:p w:rsidR="004A18FB" w:rsidRPr="002D6777" w:rsidRDefault="00407695" w:rsidP="004A18FB">
      <w:pPr>
        <w:tabs>
          <w:tab w:val="left" w:pos="360"/>
          <w:tab w:val="left" w:pos="8931"/>
          <w:tab w:val="right" w:pos="9000"/>
        </w:tabs>
        <w:ind w:firstLine="360"/>
        <w:jc w:val="both"/>
        <w:rPr>
          <w:rFonts w:ascii="Arial" w:hAnsi="Arial" w:cs="Arial"/>
          <w:sz w:val="20"/>
        </w:rPr>
      </w:pPr>
      <w:r>
        <w:rPr>
          <w:rFonts w:ascii="Arial" w:hAnsi="Arial" w:cs="Arial"/>
          <w:sz w:val="20"/>
          <w:u w:val="single"/>
        </w:rPr>
        <w:tab/>
      </w:r>
      <w:r>
        <w:rPr>
          <w:rFonts w:ascii="Arial" w:hAnsi="Arial" w:cs="Arial"/>
          <w:sz w:val="20"/>
          <w:u w:val="single"/>
        </w:rPr>
        <w:tab/>
      </w:r>
    </w:p>
    <w:p w:rsidR="00407695" w:rsidRPr="002D6777" w:rsidRDefault="00BA592E" w:rsidP="002D6777">
      <w:pPr>
        <w:tabs>
          <w:tab w:val="left" w:pos="360"/>
          <w:tab w:val="right" w:pos="9000"/>
          <w:tab w:val="left" w:pos="9688"/>
        </w:tabs>
        <w:ind w:left="360" w:hanging="360"/>
        <w:jc w:val="both"/>
        <w:rPr>
          <w:rFonts w:ascii="Arial" w:hAnsi="Arial" w:cs="Arial"/>
          <w:sz w:val="20"/>
        </w:rPr>
      </w:pPr>
      <w:r w:rsidRPr="002D6777">
        <w:rPr>
          <w:rFonts w:ascii="Arial" w:hAnsi="Arial" w:cs="Arial"/>
          <w:b/>
          <w:sz w:val="20"/>
        </w:rPr>
        <w:t>9.</w:t>
      </w:r>
      <w:r w:rsidRPr="002D6777">
        <w:rPr>
          <w:rFonts w:ascii="Arial" w:hAnsi="Arial" w:cs="Arial"/>
          <w:b/>
          <w:sz w:val="20"/>
        </w:rPr>
        <w:tab/>
        <w:t>Знање језика</w:t>
      </w:r>
      <w:r w:rsidRPr="002D6777">
        <w:rPr>
          <w:rFonts w:ascii="Arial" w:hAnsi="Arial" w:cs="Arial"/>
          <w:sz w:val="20"/>
        </w:rPr>
        <w:t xml:space="preserve"> (оценити од 1 до 5, при чему је </w:t>
      </w:r>
      <w:r w:rsidRPr="002D6777">
        <w:rPr>
          <w:rFonts w:ascii="Arial" w:hAnsi="Arial" w:cs="Arial"/>
          <w:sz w:val="20"/>
          <w:lang w:val="en-US"/>
        </w:rPr>
        <w:t>5</w:t>
      </w:r>
      <w:r w:rsidRPr="002D6777">
        <w:rPr>
          <w:rFonts w:ascii="Arial" w:hAnsi="Arial" w:cs="Arial"/>
          <w:sz w:val="20"/>
        </w:rPr>
        <w:t xml:space="preserve"> највиша оцена): </w:t>
      </w:r>
    </w:p>
    <w:p w:rsidR="004A18FB" w:rsidRPr="002D6777" w:rsidRDefault="004A18FB" w:rsidP="004A18FB">
      <w:pPr>
        <w:tabs>
          <w:tab w:val="left" w:pos="360"/>
          <w:tab w:val="right" w:pos="9000"/>
          <w:tab w:val="left" w:pos="9688"/>
        </w:tabs>
        <w:ind w:left="360" w:hanging="360"/>
        <w:jc w:val="both"/>
        <w:rPr>
          <w:rFonts w:ascii="Arial" w:hAnsi="Arial" w:cs="Arial"/>
          <w:sz w:val="20"/>
        </w:rPr>
      </w:pPr>
    </w:p>
    <w:tbl>
      <w:tblPr>
        <w:tblW w:w="50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
        <w:gridCol w:w="2823"/>
        <w:gridCol w:w="2126"/>
        <w:gridCol w:w="2125"/>
        <w:gridCol w:w="2262"/>
      </w:tblGrid>
      <w:tr w:rsidR="00CA7A37" w:rsidRPr="002D6777" w:rsidTr="00CA7A37">
        <w:trPr>
          <w:gridBefore w:val="1"/>
          <w:wBefore w:w="5" w:type="pct"/>
          <w:trHeight w:val="241"/>
          <w:jc w:val="center"/>
        </w:trPr>
        <w:tc>
          <w:tcPr>
            <w:tcW w:w="1510" w:type="pct"/>
            <w:tcBorders>
              <w:top w:val="single" w:sz="4" w:space="0" w:color="auto"/>
              <w:left w:val="single" w:sz="4" w:space="0" w:color="auto"/>
              <w:bottom w:val="single" w:sz="4" w:space="0" w:color="auto"/>
              <w:right w:val="single" w:sz="4" w:space="0" w:color="auto"/>
            </w:tcBorders>
            <w:vAlign w:val="center"/>
          </w:tcPr>
          <w:p w:rsidR="009D71CA" w:rsidRPr="002D6777" w:rsidRDefault="00407695" w:rsidP="002D2046">
            <w:pPr>
              <w:tabs>
                <w:tab w:val="left" w:pos="360"/>
              </w:tabs>
              <w:suppressAutoHyphens w:val="0"/>
              <w:autoSpaceDE w:val="0"/>
              <w:autoSpaceDN w:val="0"/>
              <w:jc w:val="center"/>
              <w:rPr>
                <w:rFonts w:ascii="Arial" w:hAnsi="Arial" w:cs="Arial"/>
                <w:sz w:val="20"/>
                <w:lang w:eastAsia="en-US"/>
              </w:rPr>
            </w:pPr>
            <w:r>
              <w:rPr>
                <w:rFonts w:ascii="Arial" w:hAnsi="Arial" w:cs="Arial"/>
                <w:sz w:val="20"/>
                <w:lang w:eastAsia="en-US"/>
              </w:rPr>
              <w:t>Језик</w:t>
            </w:r>
          </w:p>
        </w:tc>
        <w:tc>
          <w:tcPr>
            <w:tcW w:w="1137" w:type="pct"/>
            <w:tcBorders>
              <w:top w:val="single" w:sz="4" w:space="0" w:color="auto"/>
              <w:left w:val="single" w:sz="4" w:space="0" w:color="auto"/>
              <w:bottom w:val="single" w:sz="4" w:space="0" w:color="auto"/>
              <w:right w:val="single" w:sz="4" w:space="0" w:color="auto"/>
            </w:tcBorders>
            <w:vAlign w:val="center"/>
          </w:tcPr>
          <w:p w:rsidR="009D71CA" w:rsidRPr="002D6777" w:rsidRDefault="00407695" w:rsidP="002D2046">
            <w:pPr>
              <w:tabs>
                <w:tab w:val="left" w:pos="360"/>
              </w:tabs>
              <w:suppressAutoHyphens w:val="0"/>
              <w:autoSpaceDE w:val="0"/>
              <w:autoSpaceDN w:val="0"/>
              <w:jc w:val="center"/>
              <w:rPr>
                <w:rFonts w:ascii="Arial" w:hAnsi="Arial" w:cs="Arial"/>
                <w:sz w:val="20"/>
                <w:lang w:eastAsia="en-US"/>
              </w:rPr>
            </w:pPr>
            <w:r>
              <w:rPr>
                <w:rFonts w:ascii="Arial" w:hAnsi="Arial" w:cs="Arial"/>
                <w:sz w:val="20"/>
                <w:lang w:eastAsia="en-US"/>
              </w:rPr>
              <w:t>Говор</w:t>
            </w:r>
          </w:p>
        </w:tc>
        <w:tc>
          <w:tcPr>
            <w:tcW w:w="1137" w:type="pct"/>
            <w:tcBorders>
              <w:top w:val="single" w:sz="4" w:space="0" w:color="auto"/>
              <w:left w:val="single" w:sz="4" w:space="0" w:color="auto"/>
              <w:bottom w:val="single" w:sz="4" w:space="0" w:color="auto"/>
              <w:right w:val="single" w:sz="4" w:space="0" w:color="auto"/>
            </w:tcBorders>
            <w:vAlign w:val="center"/>
          </w:tcPr>
          <w:p w:rsidR="009D71CA" w:rsidRPr="002D6777" w:rsidRDefault="00407695" w:rsidP="002D2046">
            <w:pPr>
              <w:tabs>
                <w:tab w:val="left" w:pos="360"/>
              </w:tabs>
              <w:suppressAutoHyphens w:val="0"/>
              <w:autoSpaceDE w:val="0"/>
              <w:autoSpaceDN w:val="0"/>
              <w:jc w:val="center"/>
              <w:rPr>
                <w:rFonts w:ascii="Arial" w:hAnsi="Arial" w:cs="Arial"/>
                <w:sz w:val="20"/>
                <w:lang w:eastAsia="en-US"/>
              </w:rPr>
            </w:pPr>
            <w:r>
              <w:rPr>
                <w:rFonts w:ascii="Arial" w:hAnsi="Arial" w:cs="Arial"/>
                <w:sz w:val="20"/>
                <w:lang w:eastAsia="en-US"/>
              </w:rPr>
              <w:t>Читање</w:t>
            </w:r>
          </w:p>
        </w:tc>
        <w:tc>
          <w:tcPr>
            <w:tcW w:w="1210" w:type="pct"/>
            <w:tcBorders>
              <w:top w:val="single" w:sz="4" w:space="0" w:color="auto"/>
              <w:left w:val="single" w:sz="4" w:space="0" w:color="auto"/>
              <w:bottom w:val="single" w:sz="4" w:space="0" w:color="auto"/>
              <w:right w:val="single" w:sz="4" w:space="0" w:color="auto"/>
            </w:tcBorders>
            <w:vAlign w:val="center"/>
          </w:tcPr>
          <w:p w:rsidR="009D71CA" w:rsidRPr="002D6777" w:rsidRDefault="00407695" w:rsidP="002D2046">
            <w:pPr>
              <w:tabs>
                <w:tab w:val="left" w:pos="360"/>
              </w:tabs>
              <w:suppressAutoHyphens w:val="0"/>
              <w:autoSpaceDE w:val="0"/>
              <w:autoSpaceDN w:val="0"/>
              <w:jc w:val="center"/>
              <w:rPr>
                <w:rFonts w:ascii="Arial" w:hAnsi="Arial" w:cs="Arial"/>
                <w:sz w:val="20"/>
                <w:lang w:eastAsia="en-US"/>
              </w:rPr>
            </w:pPr>
            <w:r>
              <w:rPr>
                <w:rFonts w:ascii="Arial" w:hAnsi="Arial" w:cs="Arial"/>
                <w:sz w:val="20"/>
                <w:lang w:eastAsia="en-US"/>
              </w:rPr>
              <w:t>Писање</w:t>
            </w:r>
          </w:p>
        </w:tc>
      </w:tr>
      <w:tr w:rsidR="00CA7A37" w:rsidRPr="002D6777" w:rsidTr="00CA7A37">
        <w:trPr>
          <w:trHeight w:val="241"/>
          <w:jc w:val="center"/>
        </w:trPr>
        <w:tc>
          <w:tcPr>
            <w:tcW w:w="1515" w:type="pct"/>
            <w:gridSpan w:val="2"/>
            <w:tcBorders>
              <w:top w:val="single" w:sz="4" w:space="0" w:color="auto"/>
              <w:left w:val="single" w:sz="4" w:space="0" w:color="auto"/>
              <w:bottom w:val="single" w:sz="4" w:space="0" w:color="auto"/>
              <w:right w:val="single" w:sz="4" w:space="0" w:color="auto"/>
            </w:tcBorders>
            <w:vAlign w:val="center"/>
          </w:tcPr>
          <w:p w:rsidR="009D71CA" w:rsidRPr="002D6777" w:rsidRDefault="009D71CA" w:rsidP="002D2046">
            <w:pPr>
              <w:tabs>
                <w:tab w:val="left" w:pos="360"/>
              </w:tabs>
              <w:suppressAutoHyphens w:val="0"/>
              <w:autoSpaceDE w:val="0"/>
              <w:autoSpaceDN w:val="0"/>
              <w:jc w:val="center"/>
              <w:rPr>
                <w:rFonts w:ascii="Arial" w:hAnsi="Arial" w:cs="Arial"/>
                <w:sz w:val="20"/>
                <w:lang w:eastAsia="en-US"/>
              </w:rPr>
            </w:pPr>
            <w:r w:rsidRPr="002D6777">
              <w:rPr>
                <w:rFonts w:ascii="Arial" w:hAnsi="Arial" w:cs="Arial"/>
                <w:sz w:val="20"/>
                <w:lang w:eastAsia="en-US"/>
              </w:rPr>
              <w:t>Српски</w:t>
            </w:r>
          </w:p>
        </w:tc>
        <w:tc>
          <w:tcPr>
            <w:tcW w:w="1137" w:type="pct"/>
            <w:tcBorders>
              <w:top w:val="single" w:sz="4" w:space="0" w:color="auto"/>
              <w:left w:val="single" w:sz="4" w:space="0" w:color="auto"/>
              <w:bottom w:val="single" w:sz="4" w:space="0" w:color="auto"/>
              <w:right w:val="single" w:sz="4" w:space="0" w:color="auto"/>
            </w:tcBorders>
            <w:vAlign w:val="center"/>
          </w:tcPr>
          <w:p w:rsidR="009D71CA" w:rsidRPr="002D6777" w:rsidRDefault="009D71CA" w:rsidP="002D2046">
            <w:pPr>
              <w:tabs>
                <w:tab w:val="left" w:pos="360"/>
              </w:tabs>
              <w:suppressAutoHyphens w:val="0"/>
              <w:autoSpaceDE w:val="0"/>
              <w:autoSpaceDN w:val="0"/>
              <w:jc w:val="center"/>
              <w:rPr>
                <w:rFonts w:ascii="Arial" w:hAnsi="Arial" w:cs="Arial"/>
                <w:sz w:val="20"/>
                <w:lang w:eastAsia="en-US"/>
              </w:rPr>
            </w:pPr>
          </w:p>
        </w:tc>
        <w:tc>
          <w:tcPr>
            <w:tcW w:w="1137" w:type="pct"/>
            <w:tcBorders>
              <w:top w:val="single" w:sz="4" w:space="0" w:color="auto"/>
              <w:left w:val="single" w:sz="4" w:space="0" w:color="auto"/>
              <w:bottom w:val="single" w:sz="4" w:space="0" w:color="auto"/>
              <w:right w:val="single" w:sz="4" w:space="0" w:color="auto"/>
            </w:tcBorders>
            <w:vAlign w:val="center"/>
          </w:tcPr>
          <w:p w:rsidR="009D71CA" w:rsidRPr="002D6777" w:rsidRDefault="009D71CA" w:rsidP="002D2046">
            <w:pPr>
              <w:tabs>
                <w:tab w:val="left" w:pos="360"/>
              </w:tabs>
              <w:suppressAutoHyphens w:val="0"/>
              <w:autoSpaceDE w:val="0"/>
              <w:autoSpaceDN w:val="0"/>
              <w:jc w:val="center"/>
              <w:rPr>
                <w:rFonts w:ascii="Arial" w:hAnsi="Arial" w:cs="Arial"/>
                <w:sz w:val="20"/>
                <w:lang w:eastAsia="en-US"/>
              </w:rPr>
            </w:pPr>
          </w:p>
        </w:tc>
        <w:tc>
          <w:tcPr>
            <w:tcW w:w="1210" w:type="pct"/>
            <w:tcBorders>
              <w:top w:val="single" w:sz="4" w:space="0" w:color="auto"/>
              <w:left w:val="single" w:sz="4" w:space="0" w:color="auto"/>
              <w:bottom w:val="single" w:sz="4" w:space="0" w:color="auto"/>
              <w:right w:val="single" w:sz="4" w:space="0" w:color="auto"/>
            </w:tcBorders>
            <w:vAlign w:val="center"/>
          </w:tcPr>
          <w:p w:rsidR="009D71CA" w:rsidRPr="002D6777" w:rsidRDefault="009D71CA" w:rsidP="002D2046">
            <w:pPr>
              <w:tabs>
                <w:tab w:val="left" w:pos="360"/>
              </w:tabs>
              <w:suppressAutoHyphens w:val="0"/>
              <w:autoSpaceDE w:val="0"/>
              <w:autoSpaceDN w:val="0"/>
              <w:jc w:val="center"/>
              <w:rPr>
                <w:rFonts w:ascii="Arial" w:hAnsi="Arial" w:cs="Arial"/>
                <w:sz w:val="20"/>
                <w:lang w:eastAsia="en-US"/>
              </w:rPr>
            </w:pPr>
          </w:p>
        </w:tc>
      </w:tr>
      <w:tr w:rsidR="00CA7A37" w:rsidRPr="002D6777" w:rsidTr="00CA7A37">
        <w:trPr>
          <w:trHeight w:val="241"/>
          <w:jc w:val="center"/>
        </w:trPr>
        <w:tc>
          <w:tcPr>
            <w:tcW w:w="1515" w:type="pct"/>
            <w:gridSpan w:val="2"/>
            <w:tcBorders>
              <w:top w:val="single" w:sz="4" w:space="0" w:color="auto"/>
              <w:left w:val="single" w:sz="4" w:space="0" w:color="auto"/>
              <w:bottom w:val="single" w:sz="4" w:space="0" w:color="auto"/>
              <w:right w:val="single" w:sz="4" w:space="0" w:color="auto"/>
            </w:tcBorders>
            <w:vAlign w:val="center"/>
          </w:tcPr>
          <w:p w:rsidR="009D71CA" w:rsidRPr="002D6777" w:rsidRDefault="009D71CA" w:rsidP="002D2046">
            <w:pPr>
              <w:tabs>
                <w:tab w:val="left" w:pos="360"/>
              </w:tabs>
              <w:suppressAutoHyphens w:val="0"/>
              <w:autoSpaceDE w:val="0"/>
              <w:autoSpaceDN w:val="0"/>
              <w:jc w:val="center"/>
              <w:rPr>
                <w:rFonts w:ascii="Arial" w:hAnsi="Arial" w:cs="Arial"/>
                <w:sz w:val="20"/>
                <w:lang w:eastAsia="en-US"/>
              </w:rPr>
            </w:pPr>
          </w:p>
        </w:tc>
        <w:tc>
          <w:tcPr>
            <w:tcW w:w="1137" w:type="pct"/>
            <w:tcBorders>
              <w:top w:val="single" w:sz="4" w:space="0" w:color="auto"/>
              <w:left w:val="single" w:sz="4" w:space="0" w:color="auto"/>
              <w:bottom w:val="single" w:sz="4" w:space="0" w:color="auto"/>
              <w:right w:val="single" w:sz="4" w:space="0" w:color="auto"/>
            </w:tcBorders>
            <w:vAlign w:val="center"/>
          </w:tcPr>
          <w:p w:rsidR="009D71CA" w:rsidRPr="002D6777" w:rsidRDefault="009D71CA" w:rsidP="002D2046">
            <w:pPr>
              <w:tabs>
                <w:tab w:val="left" w:pos="360"/>
              </w:tabs>
              <w:suppressAutoHyphens w:val="0"/>
              <w:autoSpaceDE w:val="0"/>
              <w:autoSpaceDN w:val="0"/>
              <w:jc w:val="center"/>
              <w:rPr>
                <w:rFonts w:ascii="Arial" w:hAnsi="Arial" w:cs="Arial"/>
                <w:sz w:val="20"/>
                <w:lang w:eastAsia="en-US"/>
              </w:rPr>
            </w:pPr>
          </w:p>
        </w:tc>
        <w:tc>
          <w:tcPr>
            <w:tcW w:w="1137" w:type="pct"/>
            <w:tcBorders>
              <w:top w:val="single" w:sz="4" w:space="0" w:color="auto"/>
              <w:left w:val="single" w:sz="4" w:space="0" w:color="auto"/>
              <w:bottom w:val="single" w:sz="4" w:space="0" w:color="auto"/>
              <w:right w:val="single" w:sz="4" w:space="0" w:color="auto"/>
            </w:tcBorders>
            <w:vAlign w:val="center"/>
          </w:tcPr>
          <w:p w:rsidR="009D71CA" w:rsidRPr="002D6777" w:rsidRDefault="009D71CA" w:rsidP="002D2046">
            <w:pPr>
              <w:tabs>
                <w:tab w:val="left" w:pos="360"/>
              </w:tabs>
              <w:suppressAutoHyphens w:val="0"/>
              <w:autoSpaceDE w:val="0"/>
              <w:autoSpaceDN w:val="0"/>
              <w:jc w:val="center"/>
              <w:rPr>
                <w:rFonts w:ascii="Arial" w:hAnsi="Arial" w:cs="Arial"/>
                <w:sz w:val="20"/>
                <w:lang w:eastAsia="en-US"/>
              </w:rPr>
            </w:pPr>
          </w:p>
        </w:tc>
        <w:tc>
          <w:tcPr>
            <w:tcW w:w="1210" w:type="pct"/>
            <w:tcBorders>
              <w:top w:val="single" w:sz="4" w:space="0" w:color="auto"/>
              <w:left w:val="single" w:sz="4" w:space="0" w:color="auto"/>
              <w:bottom w:val="single" w:sz="4" w:space="0" w:color="auto"/>
              <w:right w:val="single" w:sz="4" w:space="0" w:color="auto"/>
            </w:tcBorders>
            <w:vAlign w:val="center"/>
          </w:tcPr>
          <w:p w:rsidR="009D71CA" w:rsidRPr="002D6777" w:rsidRDefault="009D71CA" w:rsidP="002D2046">
            <w:pPr>
              <w:tabs>
                <w:tab w:val="left" w:pos="360"/>
              </w:tabs>
              <w:suppressAutoHyphens w:val="0"/>
              <w:autoSpaceDE w:val="0"/>
              <w:autoSpaceDN w:val="0"/>
              <w:jc w:val="center"/>
              <w:rPr>
                <w:rFonts w:ascii="Arial" w:hAnsi="Arial" w:cs="Arial"/>
                <w:sz w:val="20"/>
                <w:lang w:eastAsia="en-US"/>
              </w:rPr>
            </w:pPr>
          </w:p>
        </w:tc>
      </w:tr>
      <w:tr w:rsidR="00CA7A37" w:rsidRPr="00482CFA" w:rsidTr="00CA7A37">
        <w:trPr>
          <w:gridBefore w:val="1"/>
          <w:wBefore w:w="5" w:type="pct"/>
          <w:trHeight w:val="249"/>
          <w:jc w:val="center"/>
        </w:trPr>
        <w:tc>
          <w:tcPr>
            <w:tcW w:w="1510" w:type="pct"/>
            <w:tcBorders>
              <w:top w:val="single" w:sz="4" w:space="0" w:color="auto"/>
              <w:left w:val="single" w:sz="4" w:space="0" w:color="auto"/>
              <w:bottom w:val="single" w:sz="4" w:space="0" w:color="auto"/>
              <w:right w:val="single" w:sz="4" w:space="0" w:color="auto"/>
            </w:tcBorders>
            <w:vAlign w:val="center"/>
          </w:tcPr>
          <w:p w:rsidR="009D71CA" w:rsidRPr="00482CFA" w:rsidRDefault="009D71CA" w:rsidP="002D2046">
            <w:pPr>
              <w:tabs>
                <w:tab w:val="left" w:pos="360"/>
              </w:tabs>
              <w:suppressAutoHyphens w:val="0"/>
              <w:autoSpaceDE w:val="0"/>
              <w:autoSpaceDN w:val="0"/>
              <w:jc w:val="center"/>
              <w:rPr>
                <w:rFonts w:ascii="Arial" w:hAnsi="Arial" w:cs="Arial"/>
                <w:sz w:val="20"/>
                <w:lang w:eastAsia="en-US"/>
              </w:rPr>
            </w:pPr>
          </w:p>
        </w:tc>
        <w:tc>
          <w:tcPr>
            <w:tcW w:w="1137" w:type="pct"/>
            <w:tcBorders>
              <w:top w:val="single" w:sz="4" w:space="0" w:color="auto"/>
              <w:left w:val="single" w:sz="4" w:space="0" w:color="auto"/>
              <w:bottom w:val="single" w:sz="4" w:space="0" w:color="auto"/>
              <w:right w:val="single" w:sz="4" w:space="0" w:color="auto"/>
            </w:tcBorders>
            <w:vAlign w:val="center"/>
          </w:tcPr>
          <w:p w:rsidR="009D71CA" w:rsidRPr="00482CFA" w:rsidRDefault="009D71CA" w:rsidP="002D2046">
            <w:pPr>
              <w:tabs>
                <w:tab w:val="left" w:pos="360"/>
              </w:tabs>
              <w:suppressAutoHyphens w:val="0"/>
              <w:autoSpaceDE w:val="0"/>
              <w:autoSpaceDN w:val="0"/>
              <w:jc w:val="center"/>
              <w:rPr>
                <w:rFonts w:ascii="Arial" w:hAnsi="Arial" w:cs="Arial"/>
                <w:sz w:val="20"/>
                <w:lang w:eastAsia="en-US"/>
              </w:rPr>
            </w:pPr>
          </w:p>
        </w:tc>
        <w:tc>
          <w:tcPr>
            <w:tcW w:w="1137" w:type="pct"/>
            <w:tcBorders>
              <w:top w:val="single" w:sz="4" w:space="0" w:color="auto"/>
              <w:left w:val="single" w:sz="4" w:space="0" w:color="auto"/>
              <w:bottom w:val="single" w:sz="4" w:space="0" w:color="auto"/>
              <w:right w:val="single" w:sz="4" w:space="0" w:color="auto"/>
            </w:tcBorders>
            <w:vAlign w:val="center"/>
          </w:tcPr>
          <w:p w:rsidR="009D71CA" w:rsidRPr="00482CFA" w:rsidRDefault="009D71CA" w:rsidP="002D2046">
            <w:pPr>
              <w:tabs>
                <w:tab w:val="left" w:pos="360"/>
              </w:tabs>
              <w:suppressAutoHyphens w:val="0"/>
              <w:autoSpaceDE w:val="0"/>
              <w:autoSpaceDN w:val="0"/>
              <w:jc w:val="center"/>
              <w:rPr>
                <w:rFonts w:ascii="Arial" w:hAnsi="Arial" w:cs="Arial"/>
                <w:sz w:val="20"/>
                <w:lang w:eastAsia="en-US"/>
              </w:rPr>
            </w:pPr>
          </w:p>
        </w:tc>
        <w:tc>
          <w:tcPr>
            <w:tcW w:w="1210" w:type="pct"/>
            <w:tcBorders>
              <w:top w:val="single" w:sz="4" w:space="0" w:color="auto"/>
              <w:left w:val="single" w:sz="4" w:space="0" w:color="auto"/>
              <w:bottom w:val="single" w:sz="4" w:space="0" w:color="auto"/>
              <w:right w:val="single" w:sz="4" w:space="0" w:color="auto"/>
            </w:tcBorders>
            <w:vAlign w:val="center"/>
          </w:tcPr>
          <w:p w:rsidR="009D71CA" w:rsidRPr="00482CFA" w:rsidRDefault="009D71CA" w:rsidP="002D2046">
            <w:pPr>
              <w:tabs>
                <w:tab w:val="left" w:pos="360"/>
              </w:tabs>
              <w:suppressAutoHyphens w:val="0"/>
              <w:autoSpaceDE w:val="0"/>
              <w:autoSpaceDN w:val="0"/>
              <w:jc w:val="center"/>
              <w:rPr>
                <w:rFonts w:ascii="Arial" w:hAnsi="Arial" w:cs="Arial"/>
                <w:sz w:val="20"/>
                <w:lang w:eastAsia="en-US"/>
              </w:rPr>
            </w:pPr>
          </w:p>
        </w:tc>
      </w:tr>
    </w:tbl>
    <w:p w:rsidR="004A18FB" w:rsidRPr="00482CFA" w:rsidRDefault="004A18FB" w:rsidP="004A18FB">
      <w:pPr>
        <w:tabs>
          <w:tab w:val="left" w:pos="360"/>
          <w:tab w:val="right" w:pos="9000"/>
        </w:tabs>
        <w:ind w:left="360" w:hanging="360"/>
        <w:jc w:val="both"/>
        <w:rPr>
          <w:rFonts w:ascii="Arial" w:hAnsi="Arial" w:cs="Arial"/>
          <w:b/>
          <w:sz w:val="20"/>
        </w:rPr>
      </w:pPr>
    </w:p>
    <w:p w:rsidR="004A18FB" w:rsidRPr="00482CFA" w:rsidRDefault="004A18FB" w:rsidP="004A18FB">
      <w:pPr>
        <w:tabs>
          <w:tab w:val="left" w:pos="360"/>
          <w:tab w:val="right" w:pos="9000"/>
        </w:tabs>
        <w:ind w:left="360" w:hanging="360"/>
        <w:jc w:val="both"/>
        <w:rPr>
          <w:rFonts w:ascii="Arial" w:hAnsi="Arial" w:cs="Arial"/>
          <w:sz w:val="20"/>
        </w:rPr>
      </w:pPr>
      <w:r w:rsidRPr="00482CFA">
        <w:rPr>
          <w:rFonts w:ascii="Arial" w:hAnsi="Arial" w:cs="Arial"/>
          <w:b/>
          <w:sz w:val="20"/>
        </w:rPr>
        <w:t>10.</w:t>
      </w:r>
      <w:r w:rsidRPr="00482CFA">
        <w:rPr>
          <w:rFonts w:ascii="Arial" w:hAnsi="Arial" w:cs="Arial"/>
          <w:b/>
          <w:sz w:val="20"/>
        </w:rPr>
        <w:tab/>
        <w:t>Професионално искуство</w:t>
      </w:r>
      <w:r w:rsidRPr="00482CFA">
        <w:rPr>
          <w:rFonts w:ascii="Arial" w:hAnsi="Arial" w:cs="Arial"/>
          <w:sz w:val="20"/>
        </w:rPr>
        <w:t xml:space="preserve"> почевши од тренутног статуса па све до тренутка првог запослења</w:t>
      </w:r>
      <w:r w:rsidR="000B3CFC" w:rsidRPr="00482CFA">
        <w:rPr>
          <w:rFonts w:ascii="Arial" w:hAnsi="Arial" w:cs="Arial"/>
          <w:sz w:val="20"/>
        </w:rPr>
        <w:t xml:space="preserve"> (попуњавају сви</w:t>
      </w:r>
      <w:r w:rsidRPr="00482CFA">
        <w:rPr>
          <w:rFonts w:ascii="Arial" w:hAnsi="Arial" w:cs="Arial"/>
          <w:sz w:val="20"/>
        </w:rPr>
        <w:t>):</w:t>
      </w:r>
    </w:p>
    <w:p w:rsidR="004A18FB" w:rsidRPr="00482CFA" w:rsidRDefault="004A18FB" w:rsidP="004A18FB">
      <w:pPr>
        <w:tabs>
          <w:tab w:val="left" w:pos="360"/>
          <w:tab w:val="right" w:pos="9000"/>
        </w:tabs>
        <w:ind w:left="360" w:hanging="36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4A18FB" w:rsidRPr="00482CFA" w:rsidTr="002D2046">
        <w:tc>
          <w:tcPr>
            <w:tcW w:w="2336"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suppressAutoHyphens w:val="0"/>
              <w:autoSpaceDE w:val="0"/>
              <w:autoSpaceDN w:val="0"/>
              <w:jc w:val="both"/>
              <w:rPr>
                <w:rFonts w:ascii="Arial" w:hAnsi="Arial" w:cs="Arial"/>
                <w:sz w:val="20"/>
                <w:lang w:eastAsia="en-US"/>
              </w:rPr>
            </w:pPr>
            <w:r w:rsidRPr="00482CFA">
              <w:rPr>
                <w:rFonts w:ascii="Arial" w:hAnsi="Arial" w:cs="Arial"/>
                <w:sz w:val="20"/>
                <w:lang w:eastAsia="en-US"/>
              </w:rPr>
              <w:t>Период:</w:t>
            </w:r>
          </w:p>
          <w:p w:rsidR="004A18FB" w:rsidRPr="00482CFA" w:rsidRDefault="004A18FB" w:rsidP="002D2046">
            <w:pPr>
              <w:tabs>
                <w:tab w:val="left" w:pos="360"/>
              </w:tabs>
              <w:suppressAutoHyphens w:val="0"/>
              <w:autoSpaceDE w:val="0"/>
              <w:autoSpaceDN w:val="0"/>
              <w:jc w:val="both"/>
              <w:rPr>
                <w:rFonts w:ascii="Arial" w:hAnsi="Arial" w:cs="Arial"/>
                <w:sz w:val="20"/>
                <w:lang w:eastAsia="en-US"/>
              </w:rPr>
            </w:pPr>
            <w:r w:rsidRPr="00482CFA">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suppressAutoHyphens w:val="0"/>
              <w:autoSpaceDE w:val="0"/>
              <w:autoSpaceDN w:val="0"/>
              <w:jc w:val="both"/>
              <w:rPr>
                <w:rFonts w:ascii="Arial" w:hAnsi="Arial" w:cs="Arial"/>
                <w:sz w:val="20"/>
                <w:lang w:eastAsia="en-US"/>
              </w:rPr>
            </w:pPr>
          </w:p>
        </w:tc>
      </w:tr>
      <w:tr w:rsidR="004A18FB" w:rsidRPr="00482CFA" w:rsidTr="002D2046">
        <w:tc>
          <w:tcPr>
            <w:tcW w:w="2336"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suppressAutoHyphens w:val="0"/>
              <w:autoSpaceDE w:val="0"/>
              <w:autoSpaceDN w:val="0"/>
              <w:jc w:val="both"/>
              <w:rPr>
                <w:rFonts w:ascii="Arial" w:hAnsi="Arial" w:cs="Arial"/>
                <w:sz w:val="20"/>
                <w:lang w:eastAsia="en-US"/>
              </w:rPr>
            </w:pPr>
            <w:r w:rsidRPr="00482CFA">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suppressAutoHyphens w:val="0"/>
              <w:autoSpaceDE w:val="0"/>
              <w:autoSpaceDN w:val="0"/>
              <w:jc w:val="both"/>
              <w:rPr>
                <w:rFonts w:ascii="Arial" w:hAnsi="Arial" w:cs="Arial"/>
                <w:sz w:val="20"/>
                <w:lang w:eastAsia="en-US"/>
              </w:rPr>
            </w:pPr>
          </w:p>
        </w:tc>
      </w:tr>
      <w:tr w:rsidR="004A18FB" w:rsidRPr="00482CFA" w:rsidTr="002D2046">
        <w:tc>
          <w:tcPr>
            <w:tcW w:w="2336"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suppressAutoHyphens w:val="0"/>
              <w:autoSpaceDE w:val="0"/>
              <w:autoSpaceDN w:val="0"/>
              <w:jc w:val="both"/>
              <w:rPr>
                <w:rFonts w:ascii="Arial" w:hAnsi="Arial" w:cs="Arial"/>
                <w:sz w:val="20"/>
                <w:lang w:eastAsia="en-US"/>
              </w:rPr>
            </w:pPr>
            <w:r w:rsidRPr="00482CFA">
              <w:rPr>
                <w:rFonts w:ascii="Arial" w:hAnsi="Arial" w:cs="Arial"/>
                <w:sz w:val="20"/>
                <w:lang w:eastAsia="en-US"/>
              </w:rPr>
              <w:t>Компанија</w:t>
            </w:r>
            <w:r w:rsidR="000B3CFC" w:rsidRPr="00482CFA">
              <w:rPr>
                <w:rFonts w:ascii="Arial" w:hAnsi="Arial" w:cs="Arial"/>
                <w:sz w:val="20"/>
                <w:lang w:eastAsia="en-US"/>
              </w:rPr>
              <w:t xml:space="preserve">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suppressAutoHyphens w:val="0"/>
              <w:autoSpaceDE w:val="0"/>
              <w:autoSpaceDN w:val="0"/>
              <w:jc w:val="both"/>
              <w:rPr>
                <w:rFonts w:ascii="Arial" w:hAnsi="Arial" w:cs="Arial"/>
                <w:sz w:val="20"/>
                <w:lang w:eastAsia="en-US"/>
              </w:rPr>
            </w:pPr>
          </w:p>
        </w:tc>
      </w:tr>
      <w:tr w:rsidR="000B3CFC" w:rsidRPr="00482CFA" w:rsidTr="002D2046">
        <w:tc>
          <w:tcPr>
            <w:tcW w:w="2336" w:type="pct"/>
            <w:tcBorders>
              <w:top w:val="single" w:sz="4" w:space="0" w:color="auto"/>
              <w:left w:val="single" w:sz="4" w:space="0" w:color="auto"/>
              <w:bottom w:val="single" w:sz="4" w:space="0" w:color="auto"/>
              <w:right w:val="single" w:sz="4" w:space="0" w:color="auto"/>
            </w:tcBorders>
          </w:tcPr>
          <w:p w:rsidR="000B3CFC" w:rsidRPr="00482CFA" w:rsidRDefault="000B3CFC" w:rsidP="002D2046">
            <w:pPr>
              <w:tabs>
                <w:tab w:val="left" w:pos="360"/>
              </w:tabs>
              <w:suppressAutoHyphens w:val="0"/>
              <w:autoSpaceDE w:val="0"/>
              <w:autoSpaceDN w:val="0"/>
              <w:jc w:val="both"/>
              <w:rPr>
                <w:rFonts w:ascii="Arial" w:hAnsi="Arial" w:cs="Arial"/>
                <w:sz w:val="20"/>
                <w:lang w:eastAsia="en-US"/>
              </w:rPr>
            </w:pPr>
            <w:r w:rsidRPr="00482CFA">
              <w:rPr>
                <w:rFonts w:ascii="Arial" w:hAnsi="Arial" w:cs="Arial"/>
                <w:sz w:val="20"/>
                <w:lang w:eastAsia="en-US"/>
              </w:rPr>
              <w:t>Дирекција – сектор</w:t>
            </w:r>
          </w:p>
        </w:tc>
        <w:tc>
          <w:tcPr>
            <w:tcW w:w="2664" w:type="pct"/>
            <w:tcBorders>
              <w:top w:val="single" w:sz="4" w:space="0" w:color="auto"/>
              <w:left w:val="single" w:sz="4" w:space="0" w:color="auto"/>
              <w:bottom w:val="single" w:sz="4" w:space="0" w:color="auto"/>
              <w:right w:val="single" w:sz="4" w:space="0" w:color="auto"/>
            </w:tcBorders>
          </w:tcPr>
          <w:p w:rsidR="000B3CFC" w:rsidRPr="00482CFA" w:rsidRDefault="000B3CFC" w:rsidP="002D2046">
            <w:pPr>
              <w:tabs>
                <w:tab w:val="left" w:pos="360"/>
              </w:tabs>
              <w:suppressAutoHyphens w:val="0"/>
              <w:autoSpaceDE w:val="0"/>
              <w:autoSpaceDN w:val="0"/>
              <w:jc w:val="both"/>
              <w:rPr>
                <w:rFonts w:ascii="Arial" w:hAnsi="Arial" w:cs="Arial"/>
                <w:sz w:val="20"/>
                <w:lang w:eastAsia="en-US"/>
              </w:rPr>
            </w:pPr>
          </w:p>
        </w:tc>
      </w:tr>
      <w:tr w:rsidR="004A18FB" w:rsidRPr="00482CFA" w:rsidTr="002D2046">
        <w:tc>
          <w:tcPr>
            <w:tcW w:w="2336"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suppressAutoHyphens w:val="0"/>
              <w:autoSpaceDE w:val="0"/>
              <w:autoSpaceDN w:val="0"/>
              <w:jc w:val="both"/>
              <w:rPr>
                <w:rFonts w:ascii="Arial" w:hAnsi="Arial" w:cs="Arial"/>
                <w:sz w:val="20"/>
                <w:lang w:eastAsia="en-US"/>
              </w:rPr>
            </w:pPr>
            <w:r w:rsidRPr="00482CFA">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suppressAutoHyphens w:val="0"/>
              <w:autoSpaceDE w:val="0"/>
              <w:autoSpaceDN w:val="0"/>
              <w:jc w:val="both"/>
              <w:rPr>
                <w:rFonts w:ascii="Arial" w:hAnsi="Arial" w:cs="Arial"/>
                <w:sz w:val="20"/>
                <w:lang w:eastAsia="en-US"/>
              </w:rPr>
            </w:pPr>
          </w:p>
        </w:tc>
      </w:tr>
      <w:tr w:rsidR="004A18FB" w:rsidRPr="00482CFA" w:rsidTr="002D2046">
        <w:tc>
          <w:tcPr>
            <w:tcW w:w="2336"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suppressAutoHyphens w:val="0"/>
              <w:autoSpaceDE w:val="0"/>
              <w:autoSpaceDN w:val="0"/>
              <w:jc w:val="both"/>
              <w:rPr>
                <w:rFonts w:ascii="Arial" w:hAnsi="Arial" w:cs="Arial"/>
                <w:sz w:val="20"/>
                <w:lang w:eastAsia="en-US"/>
              </w:rPr>
            </w:pPr>
            <w:r w:rsidRPr="00482CFA">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rsidR="004A18FB" w:rsidRPr="00482CFA" w:rsidRDefault="004A18FB" w:rsidP="002D2046">
            <w:pPr>
              <w:tabs>
                <w:tab w:val="left" w:pos="360"/>
              </w:tabs>
              <w:suppressAutoHyphens w:val="0"/>
              <w:autoSpaceDE w:val="0"/>
              <w:autoSpaceDN w:val="0"/>
              <w:jc w:val="both"/>
              <w:rPr>
                <w:rFonts w:ascii="Arial" w:hAnsi="Arial" w:cs="Arial"/>
                <w:sz w:val="20"/>
                <w:lang w:eastAsia="en-US"/>
              </w:rPr>
            </w:pPr>
          </w:p>
        </w:tc>
      </w:tr>
    </w:tbl>
    <w:p w:rsidR="004A18FB" w:rsidRPr="00482CFA" w:rsidRDefault="004A18FB" w:rsidP="004A18FB">
      <w:pPr>
        <w:tabs>
          <w:tab w:val="left" w:pos="360"/>
          <w:tab w:val="right" w:pos="9000"/>
        </w:tabs>
        <w:ind w:left="360" w:hanging="360"/>
        <w:jc w:val="both"/>
        <w:rPr>
          <w:rFonts w:ascii="Arial" w:hAnsi="Arial" w:cs="Arial"/>
          <w:b/>
          <w:sz w:val="20"/>
        </w:rPr>
      </w:pPr>
    </w:p>
    <w:p w:rsidR="004A18FB" w:rsidRPr="00482CFA" w:rsidRDefault="004A18FB" w:rsidP="004A18FB">
      <w:pPr>
        <w:tabs>
          <w:tab w:val="left" w:pos="360"/>
          <w:tab w:val="right" w:pos="9000"/>
        </w:tabs>
        <w:ind w:left="360" w:hanging="360"/>
        <w:jc w:val="both"/>
        <w:rPr>
          <w:rFonts w:ascii="Arial" w:hAnsi="Arial" w:cs="Arial"/>
          <w:sz w:val="20"/>
        </w:rPr>
      </w:pPr>
      <w:r w:rsidRPr="00482CFA">
        <w:rPr>
          <w:rFonts w:ascii="Arial" w:hAnsi="Arial" w:cs="Arial"/>
          <w:b/>
          <w:sz w:val="20"/>
        </w:rPr>
        <w:t>11. Професионално искуство</w:t>
      </w:r>
      <w:r w:rsidRPr="00482CFA">
        <w:rPr>
          <w:rFonts w:ascii="Arial" w:hAnsi="Arial" w:cs="Arial"/>
          <w:sz w:val="20"/>
        </w:rPr>
        <w:t xml:space="preserve"> </w:t>
      </w:r>
      <w:r w:rsidRPr="00482CFA">
        <w:rPr>
          <w:rFonts w:ascii="Arial" w:hAnsi="Arial" w:cs="Arial"/>
          <w:b/>
          <w:sz w:val="20"/>
        </w:rPr>
        <w:t xml:space="preserve">у </w:t>
      </w:r>
      <w:r w:rsidR="000B3CFC" w:rsidRPr="00482CFA">
        <w:rPr>
          <w:rFonts w:ascii="Arial" w:hAnsi="Arial" w:cs="Arial"/>
          <w:b/>
          <w:sz w:val="20"/>
        </w:rPr>
        <w:t>ЕС</w:t>
      </w:r>
      <w:r w:rsidRPr="00482CFA">
        <w:rPr>
          <w:rFonts w:ascii="Arial" w:eastAsia="Arial Narrow" w:hAnsi="Arial" w:cs="Arial"/>
          <w:b/>
          <w:sz w:val="20"/>
        </w:rPr>
        <w:t xml:space="preserve"> </w:t>
      </w:r>
      <w:r w:rsidRPr="00482CFA">
        <w:rPr>
          <w:rFonts w:ascii="Arial" w:hAnsi="Arial" w:cs="Arial"/>
          <w:sz w:val="20"/>
        </w:rPr>
        <w:t>(попуњава</w:t>
      </w:r>
      <w:r w:rsidR="000B3CFC" w:rsidRPr="00482CFA">
        <w:rPr>
          <w:rFonts w:ascii="Arial" w:hAnsi="Arial" w:cs="Arial"/>
          <w:sz w:val="20"/>
        </w:rPr>
        <w:t>ју остали чланови тима</w:t>
      </w:r>
      <w:r w:rsidRPr="00482CFA">
        <w:rPr>
          <w:rFonts w:ascii="Arial" w:hAnsi="Arial" w:cs="Arial"/>
          <w:sz w:val="20"/>
        </w:rPr>
        <w:t>):</w:t>
      </w:r>
    </w:p>
    <w:p w:rsidR="000B3CFC" w:rsidRPr="00482CFA" w:rsidRDefault="000B3CFC" w:rsidP="004A18FB">
      <w:pPr>
        <w:tabs>
          <w:tab w:val="left" w:pos="360"/>
          <w:tab w:val="right" w:pos="9000"/>
        </w:tabs>
        <w:ind w:left="360" w:hanging="360"/>
        <w:jc w:val="both"/>
        <w:rPr>
          <w:rFonts w:ascii="Arial" w:hAnsi="Arial" w:cs="Arial"/>
          <w:sz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0B3CFC" w:rsidRPr="00482CFA" w:rsidTr="00DA4E63">
        <w:tc>
          <w:tcPr>
            <w:tcW w:w="2336" w:type="pct"/>
            <w:tcBorders>
              <w:top w:val="single" w:sz="4" w:space="0" w:color="auto"/>
              <w:left w:val="single" w:sz="4" w:space="0" w:color="auto"/>
              <w:bottom w:val="single" w:sz="4" w:space="0" w:color="auto"/>
              <w:right w:val="single" w:sz="4" w:space="0" w:color="auto"/>
            </w:tcBorders>
          </w:tcPr>
          <w:p w:rsidR="000B3CFC" w:rsidRPr="00482CFA" w:rsidRDefault="000B3CFC" w:rsidP="00DA4E63">
            <w:pPr>
              <w:tabs>
                <w:tab w:val="left" w:pos="360"/>
              </w:tabs>
              <w:suppressAutoHyphens w:val="0"/>
              <w:autoSpaceDE w:val="0"/>
              <w:autoSpaceDN w:val="0"/>
              <w:jc w:val="both"/>
              <w:rPr>
                <w:rFonts w:ascii="Arial" w:hAnsi="Arial" w:cs="Arial"/>
                <w:sz w:val="20"/>
                <w:lang w:eastAsia="en-US"/>
              </w:rPr>
            </w:pPr>
            <w:r w:rsidRPr="00482CFA">
              <w:rPr>
                <w:rFonts w:ascii="Arial" w:hAnsi="Arial" w:cs="Arial"/>
                <w:sz w:val="20"/>
                <w:lang w:eastAsia="en-US"/>
              </w:rPr>
              <w:t>Период:</w:t>
            </w:r>
          </w:p>
          <w:p w:rsidR="000B3CFC" w:rsidRPr="00482CFA" w:rsidRDefault="000B3CFC" w:rsidP="00DA4E63">
            <w:pPr>
              <w:tabs>
                <w:tab w:val="left" w:pos="360"/>
              </w:tabs>
              <w:suppressAutoHyphens w:val="0"/>
              <w:autoSpaceDE w:val="0"/>
              <w:autoSpaceDN w:val="0"/>
              <w:jc w:val="both"/>
              <w:rPr>
                <w:rFonts w:ascii="Arial" w:hAnsi="Arial" w:cs="Arial"/>
                <w:sz w:val="20"/>
                <w:lang w:eastAsia="en-US"/>
              </w:rPr>
            </w:pPr>
            <w:r w:rsidRPr="00482CFA">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0B3CFC" w:rsidRPr="00482CFA" w:rsidRDefault="000B3CFC" w:rsidP="00DA4E63">
            <w:pPr>
              <w:tabs>
                <w:tab w:val="left" w:pos="360"/>
              </w:tabs>
              <w:suppressAutoHyphens w:val="0"/>
              <w:autoSpaceDE w:val="0"/>
              <w:autoSpaceDN w:val="0"/>
              <w:jc w:val="both"/>
              <w:rPr>
                <w:rFonts w:ascii="Arial" w:hAnsi="Arial" w:cs="Arial"/>
                <w:sz w:val="20"/>
                <w:lang w:eastAsia="en-US"/>
              </w:rPr>
            </w:pPr>
          </w:p>
        </w:tc>
      </w:tr>
      <w:tr w:rsidR="000B3CFC" w:rsidRPr="00482CFA" w:rsidTr="00DA4E63">
        <w:tc>
          <w:tcPr>
            <w:tcW w:w="2336" w:type="pct"/>
            <w:tcBorders>
              <w:top w:val="single" w:sz="4" w:space="0" w:color="auto"/>
              <w:left w:val="single" w:sz="4" w:space="0" w:color="auto"/>
              <w:bottom w:val="single" w:sz="4" w:space="0" w:color="auto"/>
              <w:right w:val="single" w:sz="4" w:space="0" w:color="auto"/>
            </w:tcBorders>
          </w:tcPr>
          <w:p w:rsidR="000B3CFC" w:rsidRPr="00482CFA" w:rsidRDefault="000B3CFC" w:rsidP="00DA4E63">
            <w:pPr>
              <w:tabs>
                <w:tab w:val="left" w:pos="360"/>
              </w:tabs>
              <w:suppressAutoHyphens w:val="0"/>
              <w:autoSpaceDE w:val="0"/>
              <w:autoSpaceDN w:val="0"/>
              <w:jc w:val="both"/>
              <w:rPr>
                <w:rFonts w:ascii="Arial" w:hAnsi="Arial" w:cs="Arial"/>
                <w:sz w:val="20"/>
                <w:lang w:eastAsia="en-US"/>
              </w:rPr>
            </w:pPr>
            <w:r w:rsidRPr="00482CFA">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rsidR="000B3CFC" w:rsidRPr="00482CFA" w:rsidRDefault="000B3CFC" w:rsidP="00DA4E63">
            <w:pPr>
              <w:tabs>
                <w:tab w:val="left" w:pos="360"/>
              </w:tabs>
              <w:suppressAutoHyphens w:val="0"/>
              <w:autoSpaceDE w:val="0"/>
              <w:autoSpaceDN w:val="0"/>
              <w:jc w:val="both"/>
              <w:rPr>
                <w:rFonts w:ascii="Arial" w:hAnsi="Arial" w:cs="Arial"/>
                <w:sz w:val="20"/>
                <w:lang w:eastAsia="en-US"/>
              </w:rPr>
            </w:pPr>
          </w:p>
        </w:tc>
      </w:tr>
      <w:tr w:rsidR="000B3CFC" w:rsidRPr="00482CFA" w:rsidTr="00DA4E63">
        <w:tc>
          <w:tcPr>
            <w:tcW w:w="2336" w:type="pct"/>
            <w:tcBorders>
              <w:top w:val="single" w:sz="4" w:space="0" w:color="auto"/>
              <w:left w:val="single" w:sz="4" w:space="0" w:color="auto"/>
              <w:bottom w:val="single" w:sz="4" w:space="0" w:color="auto"/>
              <w:right w:val="single" w:sz="4" w:space="0" w:color="auto"/>
            </w:tcBorders>
          </w:tcPr>
          <w:p w:rsidR="000B3CFC" w:rsidRPr="00482CFA" w:rsidRDefault="000B3CFC" w:rsidP="00DA4E63">
            <w:pPr>
              <w:tabs>
                <w:tab w:val="left" w:pos="360"/>
              </w:tabs>
              <w:suppressAutoHyphens w:val="0"/>
              <w:autoSpaceDE w:val="0"/>
              <w:autoSpaceDN w:val="0"/>
              <w:jc w:val="both"/>
              <w:rPr>
                <w:rFonts w:ascii="Arial" w:hAnsi="Arial" w:cs="Arial"/>
                <w:sz w:val="20"/>
                <w:lang w:eastAsia="en-US"/>
              </w:rPr>
            </w:pPr>
            <w:r w:rsidRPr="00482CFA">
              <w:rPr>
                <w:rFonts w:ascii="Arial" w:hAnsi="Arial" w:cs="Arial"/>
                <w:sz w:val="20"/>
                <w:lang w:eastAsia="en-US"/>
              </w:rPr>
              <w:t xml:space="preserve">Компанија </w:t>
            </w:r>
            <w:r w:rsidR="00D01510">
              <w:rPr>
                <w:rFonts w:ascii="Arial" w:hAnsi="Arial" w:cs="Arial"/>
                <w:sz w:val="20"/>
                <w:lang w:eastAsia="en-US"/>
              </w:rPr>
              <w:t>–</w:t>
            </w:r>
            <w:r w:rsidRPr="00482CFA">
              <w:rPr>
                <w:rFonts w:ascii="Arial" w:hAnsi="Arial" w:cs="Arial"/>
                <w:sz w:val="20"/>
                <w:lang w:eastAsia="en-US"/>
              </w:rPr>
              <w:t xml:space="preserve"> ЕС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rsidR="000B3CFC" w:rsidRPr="00482CFA" w:rsidRDefault="000B3CFC" w:rsidP="00DA4E63">
            <w:pPr>
              <w:tabs>
                <w:tab w:val="left" w:pos="360"/>
              </w:tabs>
              <w:suppressAutoHyphens w:val="0"/>
              <w:autoSpaceDE w:val="0"/>
              <w:autoSpaceDN w:val="0"/>
              <w:jc w:val="both"/>
              <w:rPr>
                <w:rFonts w:ascii="Arial" w:hAnsi="Arial" w:cs="Arial"/>
                <w:sz w:val="20"/>
                <w:lang w:eastAsia="en-US"/>
              </w:rPr>
            </w:pPr>
          </w:p>
        </w:tc>
      </w:tr>
      <w:tr w:rsidR="000B3CFC" w:rsidRPr="00482CFA" w:rsidTr="00DA4E63">
        <w:tc>
          <w:tcPr>
            <w:tcW w:w="2336" w:type="pct"/>
            <w:tcBorders>
              <w:top w:val="single" w:sz="4" w:space="0" w:color="auto"/>
              <w:left w:val="single" w:sz="4" w:space="0" w:color="auto"/>
              <w:bottom w:val="single" w:sz="4" w:space="0" w:color="auto"/>
              <w:right w:val="single" w:sz="4" w:space="0" w:color="auto"/>
            </w:tcBorders>
          </w:tcPr>
          <w:p w:rsidR="000B3CFC" w:rsidRPr="00482CFA" w:rsidRDefault="000B3CFC" w:rsidP="00DA4E63">
            <w:pPr>
              <w:tabs>
                <w:tab w:val="left" w:pos="360"/>
              </w:tabs>
              <w:suppressAutoHyphens w:val="0"/>
              <w:autoSpaceDE w:val="0"/>
              <w:autoSpaceDN w:val="0"/>
              <w:jc w:val="both"/>
              <w:rPr>
                <w:rFonts w:ascii="Arial" w:hAnsi="Arial" w:cs="Arial"/>
                <w:sz w:val="20"/>
                <w:lang w:eastAsia="en-US"/>
              </w:rPr>
            </w:pPr>
            <w:r w:rsidRPr="00482CFA">
              <w:rPr>
                <w:rFonts w:ascii="Arial" w:hAnsi="Arial" w:cs="Arial"/>
                <w:sz w:val="20"/>
                <w:lang w:eastAsia="en-US"/>
              </w:rPr>
              <w:t xml:space="preserve">Дирекција </w:t>
            </w:r>
            <w:r w:rsidR="00D01510">
              <w:rPr>
                <w:rFonts w:ascii="Arial" w:hAnsi="Arial" w:cs="Arial"/>
                <w:sz w:val="20"/>
                <w:lang w:eastAsia="en-US"/>
              </w:rPr>
              <w:t>–</w:t>
            </w:r>
            <w:r w:rsidRPr="00482CFA">
              <w:rPr>
                <w:rFonts w:ascii="Arial" w:hAnsi="Arial" w:cs="Arial"/>
                <w:sz w:val="20"/>
                <w:lang w:eastAsia="en-US"/>
              </w:rPr>
              <w:t xml:space="preserve"> сектор</w:t>
            </w:r>
          </w:p>
        </w:tc>
        <w:tc>
          <w:tcPr>
            <w:tcW w:w="2664" w:type="pct"/>
            <w:tcBorders>
              <w:top w:val="single" w:sz="4" w:space="0" w:color="auto"/>
              <w:left w:val="single" w:sz="4" w:space="0" w:color="auto"/>
              <w:bottom w:val="single" w:sz="4" w:space="0" w:color="auto"/>
              <w:right w:val="single" w:sz="4" w:space="0" w:color="auto"/>
            </w:tcBorders>
          </w:tcPr>
          <w:p w:rsidR="000B3CFC" w:rsidRPr="00482CFA" w:rsidRDefault="000B3CFC" w:rsidP="00DA4E63">
            <w:pPr>
              <w:tabs>
                <w:tab w:val="left" w:pos="360"/>
              </w:tabs>
              <w:suppressAutoHyphens w:val="0"/>
              <w:autoSpaceDE w:val="0"/>
              <w:autoSpaceDN w:val="0"/>
              <w:jc w:val="both"/>
              <w:rPr>
                <w:rFonts w:ascii="Arial" w:hAnsi="Arial" w:cs="Arial"/>
                <w:sz w:val="20"/>
                <w:lang w:eastAsia="en-US"/>
              </w:rPr>
            </w:pPr>
          </w:p>
        </w:tc>
      </w:tr>
      <w:tr w:rsidR="000B3CFC" w:rsidRPr="00482CFA" w:rsidTr="00DA4E63">
        <w:tc>
          <w:tcPr>
            <w:tcW w:w="2336" w:type="pct"/>
            <w:tcBorders>
              <w:top w:val="single" w:sz="4" w:space="0" w:color="auto"/>
              <w:left w:val="single" w:sz="4" w:space="0" w:color="auto"/>
              <w:bottom w:val="single" w:sz="4" w:space="0" w:color="auto"/>
              <w:right w:val="single" w:sz="4" w:space="0" w:color="auto"/>
            </w:tcBorders>
          </w:tcPr>
          <w:p w:rsidR="000B3CFC" w:rsidRPr="00482CFA" w:rsidRDefault="000B3CFC" w:rsidP="00DA4E63">
            <w:pPr>
              <w:tabs>
                <w:tab w:val="left" w:pos="360"/>
              </w:tabs>
              <w:suppressAutoHyphens w:val="0"/>
              <w:autoSpaceDE w:val="0"/>
              <w:autoSpaceDN w:val="0"/>
              <w:jc w:val="both"/>
              <w:rPr>
                <w:rFonts w:ascii="Arial" w:hAnsi="Arial" w:cs="Arial"/>
                <w:sz w:val="20"/>
                <w:lang w:eastAsia="en-US"/>
              </w:rPr>
            </w:pPr>
            <w:r w:rsidRPr="00482CFA">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0B3CFC" w:rsidRPr="00482CFA" w:rsidRDefault="000B3CFC" w:rsidP="00DA4E63">
            <w:pPr>
              <w:tabs>
                <w:tab w:val="left" w:pos="360"/>
              </w:tabs>
              <w:suppressAutoHyphens w:val="0"/>
              <w:autoSpaceDE w:val="0"/>
              <w:autoSpaceDN w:val="0"/>
              <w:jc w:val="both"/>
              <w:rPr>
                <w:rFonts w:ascii="Arial" w:hAnsi="Arial" w:cs="Arial"/>
                <w:sz w:val="20"/>
                <w:lang w:eastAsia="en-US"/>
              </w:rPr>
            </w:pPr>
          </w:p>
        </w:tc>
      </w:tr>
      <w:tr w:rsidR="000B3CFC" w:rsidRPr="00482CFA" w:rsidTr="00DA4E63">
        <w:tc>
          <w:tcPr>
            <w:tcW w:w="2336" w:type="pct"/>
            <w:tcBorders>
              <w:top w:val="single" w:sz="4" w:space="0" w:color="auto"/>
              <w:left w:val="single" w:sz="4" w:space="0" w:color="auto"/>
              <w:bottom w:val="single" w:sz="4" w:space="0" w:color="auto"/>
              <w:right w:val="single" w:sz="4" w:space="0" w:color="auto"/>
            </w:tcBorders>
          </w:tcPr>
          <w:p w:rsidR="000B3CFC" w:rsidRPr="00482CFA" w:rsidRDefault="000B3CFC" w:rsidP="00DA4E63">
            <w:pPr>
              <w:tabs>
                <w:tab w:val="left" w:pos="360"/>
              </w:tabs>
              <w:suppressAutoHyphens w:val="0"/>
              <w:autoSpaceDE w:val="0"/>
              <w:autoSpaceDN w:val="0"/>
              <w:jc w:val="both"/>
              <w:rPr>
                <w:rFonts w:ascii="Arial" w:hAnsi="Arial" w:cs="Arial"/>
                <w:sz w:val="20"/>
                <w:lang w:eastAsia="en-US"/>
              </w:rPr>
            </w:pPr>
            <w:r w:rsidRPr="00482CFA">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rsidR="000B3CFC" w:rsidRPr="00482CFA" w:rsidRDefault="000B3CFC" w:rsidP="00DA4E63">
            <w:pPr>
              <w:tabs>
                <w:tab w:val="left" w:pos="360"/>
              </w:tabs>
              <w:suppressAutoHyphens w:val="0"/>
              <w:autoSpaceDE w:val="0"/>
              <w:autoSpaceDN w:val="0"/>
              <w:jc w:val="both"/>
              <w:rPr>
                <w:rFonts w:ascii="Arial" w:hAnsi="Arial" w:cs="Arial"/>
                <w:sz w:val="20"/>
                <w:lang w:eastAsia="en-US"/>
              </w:rPr>
            </w:pPr>
          </w:p>
        </w:tc>
      </w:tr>
    </w:tbl>
    <w:p w:rsidR="000B3CFC" w:rsidRPr="00482CFA" w:rsidRDefault="000B3CFC" w:rsidP="000B3CFC">
      <w:pPr>
        <w:tabs>
          <w:tab w:val="left" w:pos="840"/>
          <w:tab w:val="right" w:pos="9071"/>
        </w:tabs>
        <w:jc w:val="both"/>
        <w:rPr>
          <w:rFonts w:ascii="Arial" w:hAnsi="Arial" w:cs="Arial"/>
          <w:b/>
          <w:sz w:val="20"/>
          <w:lang w:eastAsia="en-US"/>
        </w:rPr>
      </w:pPr>
    </w:p>
    <w:p w:rsidR="00EC6471" w:rsidRDefault="000B3CFC" w:rsidP="000B3CFC">
      <w:pPr>
        <w:tabs>
          <w:tab w:val="left" w:pos="840"/>
          <w:tab w:val="right" w:pos="9071"/>
        </w:tabs>
        <w:jc w:val="both"/>
        <w:rPr>
          <w:rFonts w:ascii="Arial" w:hAnsi="Arial" w:cs="Arial"/>
          <w:sz w:val="20"/>
        </w:rPr>
      </w:pPr>
      <w:r w:rsidRPr="00482CFA">
        <w:rPr>
          <w:rFonts w:ascii="Arial" w:hAnsi="Arial" w:cs="Arial"/>
          <w:b/>
          <w:sz w:val="20"/>
          <w:lang w:eastAsia="en-US"/>
        </w:rPr>
        <w:t>12.</w:t>
      </w:r>
      <w:r w:rsidRPr="00482CFA">
        <w:rPr>
          <w:rFonts w:ascii="Arial" w:hAnsi="Arial" w:cs="Arial"/>
          <w:sz w:val="20"/>
          <w:lang w:eastAsia="en-US"/>
        </w:rPr>
        <w:t xml:space="preserve"> </w:t>
      </w:r>
      <w:r w:rsidR="00EC6471" w:rsidRPr="00482CFA">
        <w:rPr>
          <w:rFonts w:ascii="Arial" w:hAnsi="Arial" w:cs="Arial"/>
          <w:b/>
          <w:sz w:val="20"/>
          <w:lang w:eastAsia="en-US"/>
        </w:rPr>
        <w:t>Консултантско искуство</w:t>
      </w:r>
      <w:r w:rsidR="00EC6471" w:rsidRPr="00EC6471">
        <w:rPr>
          <w:rFonts w:ascii="Arial" w:hAnsi="Arial" w:cs="Arial"/>
          <w:sz w:val="20"/>
        </w:rPr>
        <w:t xml:space="preserve"> </w:t>
      </w:r>
      <w:r w:rsidR="00EC6471">
        <w:rPr>
          <w:rFonts w:ascii="Arial" w:hAnsi="Arial" w:cs="Arial"/>
          <w:sz w:val="20"/>
        </w:rPr>
        <w:t>(</w:t>
      </w:r>
      <w:r w:rsidR="00EC6471" w:rsidRPr="00482CFA">
        <w:rPr>
          <w:rFonts w:ascii="Arial" w:hAnsi="Arial" w:cs="Arial"/>
          <w:sz w:val="20"/>
        </w:rPr>
        <w:t>попуњавају остали чланови тима)</w:t>
      </w:r>
      <w:r w:rsidR="00EC6471">
        <w:rPr>
          <w:rFonts w:ascii="Arial" w:hAnsi="Arial" w:cs="Arial"/>
          <w:sz w:val="20"/>
        </w:rPr>
        <w:t>:</w:t>
      </w:r>
    </w:p>
    <w:p w:rsidR="00EC6471" w:rsidRDefault="00EC6471" w:rsidP="000B3CFC">
      <w:pPr>
        <w:tabs>
          <w:tab w:val="left" w:pos="840"/>
          <w:tab w:val="right" w:pos="9071"/>
        </w:tabs>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EC6471" w:rsidRPr="00482CFA" w:rsidTr="007C3907">
        <w:tc>
          <w:tcPr>
            <w:tcW w:w="2336" w:type="pct"/>
            <w:tcBorders>
              <w:top w:val="single" w:sz="4" w:space="0" w:color="auto"/>
              <w:left w:val="single" w:sz="4" w:space="0" w:color="auto"/>
              <w:bottom w:val="single" w:sz="4" w:space="0" w:color="auto"/>
              <w:right w:val="single" w:sz="4" w:space="0" w:color="auto"/>
            </w:tcBorders>
          </w:tcPr>
          <w:p w:rsidR="00EC6471" w:rsidRPr="00482CFA" w:rsidRDefault="00EC6471" w:rsidP="007C3907">
            <w:pPr>
              <w:tabs>
                <w:tab w:val="left" w:pos="360"/>
              </w:tabs>
              <w:suppressAutoHyphens w:val="0"/>
              <w:autoSpaceDE w:val="0"/>
              <w:autoSpaceDN w:val="0"/>
              <w:jc w:val="both"/>
              <w:rPr>
                <w:rFonts w:ascii="Arial" w:hAnsi="Arial" w:cs="Arial"/>
                <w:sz w:val="20"/>
                <w:lang w:eastAsia="en-US"/>
              </w:rPr>
            </w:pPr>
            <w:r w:rsidRPr="00482CFA">
              <w:rPr>
                <w:rFonts w:ascii="Arial" w:hAnsi="Arial" w:cs="Arial"/>
                <w:sz w:val="20"/>
                <w:lang w:eastAsia="en-US"/>
              </w:rPr>
              <w:t>Период:</w:t>
            </w:r>
          </w:p>
          <w:p w:rsidR="00EC6471" w:rsidRPr="00482CFA" w:rsidRDefault="00EC6471" w:rsidP="007C3907">
            <w:pPr>
              <w:tabs>
                <w:tab w:val="left" w:pos="360"/>
              </w:tabs>
              <w:suppressAutoHyphens w:val="0"/>
              <w:autoSpaceDE w:val="0"/>
              <w:autoSpaceDN w:val="0"/>
              <w:jc w:val="both"/>
              <w:rPr>
                <w:rFonts w:ascii="Arial" w:hAnsi="Arial" w:cs="Arial"/>
                <w:sz w:val="20"/>
                <w:lang w:eastAsia="en-US"/>
              </w:rPr>
            </w:pPr>
            <w:r w:rsidRPr="00482CFA">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EC6471" w:rsidRPr="00482CFA" w:rsidRDefault="00EC6471" w:rsidP="007C3907">
            <w:pPr>
              <w:tabs>
                <w:tab w:val="left" w:pos="360"/>
              </w:tabs>
              <w:suppressAutoHyphens w:val="0"/>
              <w:autoSpaceDE w:val="0"/>
              <w:autoSpaceDN w:val="0"/>
              <w:jc w:val="both"/>
              <w:rPr>
                <w:rFonts w:ascii="Arial" w:hAnsi="Arial" w:cs="Arial"/>
                <w:sz w:val="20"/>
                <w:lang w:eastAsia="en-US"/>
              </w:rPr>
            </w:pPr>
          </w:p>
        </w:tc>
      </w:tr>
      <w:tr w:rsidR="00EC6471" w:rsidRPr="00482CFA" w:rsidTr="007C3907">
        <w:tc>
          <w:tcPr>
            <w:tcW w:w="2336" w:type="pct"/>
            <w:tcBorders>
              <w:top w:val="single" w:sz="4" w:space="0" w:color="auto"/>
              <w:left w:val="single" w:sz="4" w:space="0" w:color="auto"/>
              <w:bottom w:val="single" w:sz="4" w:space="0" w:color="auto"/>
              <w:right w:val="single" w:sz="4" w:space="0" w:color="auto"/>
            </w:tcBorders>
          </w:tcPr>
          <w:p w:rsidR="00EC6471" w:rsidRPr="00482CFA" w:rsidRDefault="00EC6471" w:rsidP="007C3907">
            <w:pPr>
              <w:tabs>
                <w:tab w:val="left" w:pos="360"/>
              </w:tabs>
              <w:suppressAutoHyphens w:val="0"/>
              <w:autoSpaceDE w:val="0"/>
              <w:autoSpaceDN w:val="0"/>
              <w:jc w:val="both"/>
              <w:rPr>
                <w:rFonts w:ascii="Arial" w:hAnsi="Arial" w:cs="Arial"/>
                <w:sz w:val="20"/>
                <w:lang w:eastAsia="en-US"/>
              </w:rPr>
            </w:pPr>
            <w:r w:rsidRPr="00482CFA">
              <w:rPr>
                <w:rFonts w:ascii="Arial" w:hAnsi="Arial" w:cs="Arial"/>
                <w:sz w:val="20"/>
                <w:lang w:eastAsia="en-US"/>
              </w:rPr>
              <w:t xml:space="preserve">Клијент </w:t>
            </w:r>
          </w:p>
        </w:tc>
        <w:tc>
          <w:tcPr>
            <w:tcW w:w="2664" w:type="pct"/>
            <w:tcBorders>
              <w:top w:val="single" w:sz="4" w:space="0" w:color="auto"/>
              <w:left w:val="single" w:sz="4" w:space="0" w:color="auto"/>
              <w:bottom w:val="single" w:sz="4" w:space="0" w:color="auto"/>
              <w:right w:val="single" w:sz="4" w:space="0" w:color="auto"/>
            </w:tcBorders>
          </w:tcPr>
          <w:p w:rsidR="00EC6471" w:rsidRPr="00482CFA" w:rsidRDefault="00EC6471" w:rsidP="007C3907">
            <w:pPr>
              <w:tabs>
                <w:tab w:val="left" w:pos="360"/>
              </w:tabs>
              <w:suppressAutoHyphens w:val="0"/>
              <w:autoSpaceDE w:val="0"/>
              <w:autoSpaceDN w:val="0"/>
              <w:jc w:val="both"/>
              <w:rPr>
                <w:rFonts w:ascii="Arial" w:hAnsi="Arial" w:cs="Arial"/>
                <w:sz w:val="20"/>
                <w:lang w:eastAsia="en-US"/>
              </w:rPr>
            </w:pPr>
          </w:p>
        </w:tc>
      </w:tr>
      <w:tr w:rsidR="00EC6471" w:rsidRPr="00482CFA" w:rsidTr="007C3907">
        <w:tc>
          <w:tcPr>
            <w:tcW w:w="2336" w:type="pct"/>
            <w:tcBorders>
              <w:top w:val="single" w:sz="4" w:space="0" w:color="auto"/>
              <w:left w:val="single" w:sz="4" w:space="0" w:color="auto"/>
              <w:bottom w:val="single" w:sz="4" w:space="0" w:color="auto"/>
              <w:right w:val="single" w:sz="4" w:space="0" w:color="auto"/>
            </w:tcBorders>
          </w:tcPr>
          <w:p w:rsidR="00EC6471" w:rsidRPr="00482CFA" w:rsidRDefault="00EC6471" w:rsidP="007C3907">
            <w:pPr>
              <w:tabs>
                <w:tab w:val="left" w:pos="360"/>
              </w:tabs>
              <w:suppressAutoHyphens w:val="0"/>
              <w:autoSpaceDE w:val="0"/>
              <w:autoSpaceDN w:val="0"/>
              <w:jc w:val="both"/>
              <w:rPr>
                <w:rFonts w:ascii="Arial" w:hAnsi="Arial" w:cs="Arial"/>
                <w:sz w:val="20"/>
                <w:lang w:eastAsia="en-US"/>
              </w:rPr>
            </w:pPr>
            <w:r w:rsidRPr="00482CFA">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EC6471" w:rsidRPr="00482CFA" w:rsidRDefault="00EC6471" w:rsidP="007C3907">
            <w:pPr>
              <w:tabs>
                <w:tab w:val="left" w:pos="360"/>
              </w:tabs>
              <w:suppressAutoHyphens w:val="0"/>
              <w:autoSpaceDE w:val="0"/>
              <w:autoSpaceDN w:val="0"/>
              <w:jc w:val="both"/>
              <w:rPr>
                <w:rFonts w:ascii="Arial" w:hAnsi="Arial" w:cs="Arial"/>
                <w:sz w:val="20"/>
                <w:lang w:eastAsia="en-US"/>
              </w:rPr>
            </w:pPr>
          </w:p>
        </w:tc>
      </w:tr>
      <w:tr w:rsidR="00EC6471" w:rsidRPr="00482CFA" w:rsidTr="007C3907">
        <w:tc>
          <w:tcPr>
            <w:tcW w:w="2336" w:type="pct"/>
            <w:tcBorders>
              <w:top w:val="single" w:sz="4" w:space="0" w:color="auto"/>
              <w:left w:val="single" w:sz="4" w:space="0" w:color="auto"/>
              <w:bottom w:val="single" w:sz="4" w:space="0" w:color="auto"/>
              <w:right w:val="single" w:sz="4" w:space="0" w:color="auto"/>
            </w:tcBorders>
          </w:tcPr>
          <w:p w:rsidR="00EC6471" w:rsidRPr="00482CFA" w:rsidRDefault="00EC6471" w:rsidP="007C3907">
            <w:pPr>
              <w:tabs>
                <w:tab w:val="left" w:pos="360"/>
              </w:tabs>
              <w:suppressAutoHyphens w:val="0"/>
              <w:autoSpaceDE w:val="0"/>
              <w:autoSpaceDN w:val="0"/>
              <w:jc w:val="both"/>
              <w:rPr>
                <w:rFonts w:ascii="Arial" w:hAnsi="Arial"/>
                <w:sz w:val="20"/>
              </w:rPr>
            </w:pPr>
            <w:r w:rsidRPr="00482CFA">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EC6471" w:rsidRPr="00482CFA" w:rsidRDefault="00EC6471" w:rsidP="007C3907">
            <w:pPr>
              <w:tabs>
                <w:tab w:val="left" w:pos="360"/>
              </w:tabs>
              <w:suppressAutoHyphens w:val="0"/>
              <w:autoSpaceDE w:val="0"/>
              <w:autoSpaceDN w:val="0"/>
              <w:jc w:val="both"/>
              <w:rPr>
                <w:rFonts w:ascii="Arial" w:hAnsi="Arial" w:cs="Arial"/>
                <w:sz w:val="20"/>
                <w:lang w:eastAsia="en-US"/>
              </w:rPr>
            </w:pPr>
          </w:p>
        </w:tc>
      </w:tr>
      <w:tr w:rsidR="00EC6471" w:rsidRPr="00482CFA" w:rsidTr="007C3907">
        <w:tc>
          <w:tcPr>
            <w:tcW w:w="2336" w:type="pct"/>
            <w:tcBorders>
              <w:top w:val="single" w:sz="4" w:space="0" w:color="auto"/>
              <w:left w:val="single" w:sz="4" w:space="0" w:color="auto"/>
              <w:bottom w:val="single" w:sz="4" w:space="0" w:color="auto"/>
              <w:right w:val="single" w:sz="4" w:space="0" w:color="auto"/>
            </w:tcBorders>
          </w:tcPr>
          <w:p w:rsidR="00EC6471" w:rsidRPr="00482CFA" w:rsidRDefault="00EC6471" w:rsidP="007C3907">
            <w:pPr>
              <w:tabs>
                <w:tab w:val="left" w:pos="360"/>
              </w:tabs>
              <w:suppressAutoHyphens w:val="0"/>
              <w:autoSpaceDE w:val="0"/>
              <w:autoSpaceDN w:val="0"/>
              <w:jc w:val="both"/>
              <w:rPr>
                <w:rFonts w:ascii="Arial" w:hAnsi="Arial" w:cs="Arial"/>
                <w:sz w:val="20"/>
                <w:lang w:eastAsia="en-US"/>
              </w:rPr>
            </w:pPr>
            <w:r w:rsidRPr="00482CFA">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EC6471" w:rsidRPr="00482CFA" w:rsidRDefault="00EC6471" w:rsidP="007C3907">
            <w:pPr>
              <w:tabs>
                <w:tab w:val="left" w:pos="360"/>
              </w:tabs>
              <w:suppressAutoHyphens w:val="0"/>
              <w:autoSpaceDE w:val="0"/>
              <w:autoSpaceDN w:val="0"/>
              <w:jc w:val="both"/>
              <w:rPr>
                <w:rFonts w:ascii="Arial" w:hAnsi="Arial" w:cs="Arial"/>
                <w:sz w:val="20"/>
                <w:lang w:eastAsia="en-US"/>
              </w:rPr>
            </w:pPr>
          </w:p>
        </w:tc>
      </w:tr>
    </w:tbl>
    <w:p w:rsidR="00EC6471" w:rsidRDefault="00EC6471" w:rsidP="000B3CFC">
      <w:pPr>
        <w:tabs>
          <w:tab w:val="left" w:pos="840"/>
          <w:tab w:val="right" w:pos="9071"/>
        </w:tabs>
        <w:jc w:val="both"/>
        <w:rPr>
          <w:rFonts w:ascii="Arial" w:hAnsi="Arial" w:cs="Arial"/>
          <w:sz w:val="20"/>
          <w:lang w:eastAsia="en-US"/>
        </w:rPr>
      </w:pPr>
    </w:p>
    <w:p w:rsidR="000B3CFC" w:rsidRPr="00482CFA" w:rsidRDefault="00EC6471" w:rsidP="000B3CFC">
      <w:pPr>
        <w:tabs>
          <w:tab w:val="left" w:pos="840"/>
          <w:tab w:val="right" w:pos="9071"/>
        </w:tabs>
        <w:jc w:val="both"/>
        <w:rPr>
          <w:rFonts w:ascii="Arial" w:hAnsi="Arial" w:cs="Arial"/>
          <w:sz w:val="20"/>
          <w:lang w:eastAsia="en-US"/>
        </w:rPr>
      </w:pPr>
      <w:r>
        <w:rPr>
          <w:rFonts w:ascii="Arial" w:hAnsi="Arial" w:cs="Arial"/>
          <w:b/>
          <w:sz w:val="20"/>
          <w:lang w:eastAsia="en-US"/>
        </w:rPr>
        <w:t xml:space="preserve">13. </w:t>
      </w:r>
      <w:r w:rsidR="000B3CFC" w:rsidRPr="00482CFA">
        <w:rPr>
          <w:rFonts w:ascii="Arial" w:hAnsi="Arial" w:cs="Arial"/>
          <w:b/>
          <w:sz w:val="20"/>
          <w:lang w:eastAsia="en-US"/>
        </w:rPr>
        <w:t>Консултантско искуство</w:t>
      </w:r>
      <w:r w:rsidR="000B3CFC" w:rsidRPr="00482CFA">
        <w:rPr>
          <w:rFonts w:ascii="Arial" w:hAnsi="Arial" w:cs="Arial"/>
          <w:sz w:val="20"/>
          <w:lang w:eastAsia="en-US"/>
        </w:rPr>
        <w:t xml:space="preserve"> </w:t>
      </w:r>
      <w:r w:rsidR="000B3CFC" w:rsidRPr="00482CFA">
        <w:rPr>
          <w:rFonts w:ascii="Arial" w:hAnsi="Arial" w:cs="Arial"/>
          <w:b/>
          <w:sz w:val="20"/>
          <w:lang w:eastAsia="en-US"/>
        </w:rPr>
        <w:t>у ЕС</w:t>
      </w:r>
      <w:r w:rsidR="000B3CFC" w:rsidRPr="00482CFA">
        <w:rPr>
          <w:rFonts w:ascii="Arial" w:hAnsi="Arial" w:cs="Arial"/>
          <w:sz w:val="20"/>
          <w:lang w:eastAsia="en-US"/>
        </w:rPr>
        <w:t xml:space="preserve"> (попуњава</w:t>
      </w:r>
      <w:r>
        <w:rPr>
          <w:rFonts w:ascii="Arial" w:hAnsi="Arial" w:cs="Arial"/>
          <w:sz w:val="20"/>
          <w:lang w:eastAsia="en-US"/>
        </w:rPr>
        <w:t>ју сви</w:t>
      </w:r>
      <w:r w:rsidR="000B3CFC" w:rsidRPr="00482CFA">
        <w:rPr>
          <w:rFonts w:ascii="Arial" w:hAnsi="Arial" w:cs="Arial"/>
          <w:sz w:val="20"/>
          <w:lang w:eastAsia="en-US"/>
        </w:rPr>
        <w:t>)</w:t>
      </w:r>
    </w:p>
    <w:p w:rsidR="000B3CFC" w:rsidRPr="00482CFA" w:rsidRDefault="000B3CFC" w:rsidP="000B3CFC">
      <w:pPr>
        <w:tabs>
          <w:tab w:val="left" w:pos="840"/>
          <w:tab w:val="right" w:pos="9071"/>
        </w:tabs>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0B3CFC" w:rsidRPr="00482CFA" w:rsidTr="00DA4E63">
        <w:tc>
          <w:tcPr>
            <w:tcW w:w="2336" w:type="pct"/>
            <w:tcBorders>
              <w:top w:val="single" w:sz="4" w:space="0" w:color="auto"/>
              <w:left w:val="single" w:sz="4" w:space="0" w:color="auto"/>
              <w:bottom w:val="single" w:sz="4" w:space="0" w:color="auto"/>
              <w:right w:val="single" w:sz="4" w:space="0" w:color="auto"/>
            </w:tcBorders>
          </w:tcPr>
          <w:p w:rsidR="000B3CFC" w:rsidRPr="00482CFA" w:rsidRDefault="000B3CFC" w:rsidP="00DA4E63">
            <w:pPr>
              <w:tabs>
                <w:tab w:val="left" w:pos="360"/>
              </w:tabs>
              <w:suppressAutoHyphens w:val="0"/>
              <w:autoSpaceDE w:val="0"/>
              <w:autoSpaceDN w:val="0"/>
              <w:jc w:val="both"/>
              <w:rPr>
                <w:rFonts w:ascii="Arial" w:hAnsi="Arial" w:cs="Arial"/>
                <w:sz w:val="20"/>
                <w:lang w:eastAsia="en-US"/>
              </w:rPr>
            </w:pPr>
            <w:r w:rsidRPr="00482CFA">
              <w:rPr>
                <w:rFonts w:ascii="Arial" w:hAnsi="Arial" w:cs="Arial"/>
                <w:sz w:val="20"/>
                <w:lang w:eastAsia="en-US"/>
              </w:rPr>
              <w:t>Период:</w:t>
            </w:r>
          </w:p>
          <w:p w:rsidR="000B3CFC" w:rsidRPr="00482CFA" w:rsidRDefault="000B3CFC" w:rsidP="00DA4E63">
            <w:pPr>
              <w:tabs>
                <w:tab w:val="left" w:pos="360"/>
              </w:tabs>
              <w:suppressAutoHyphens w:val="0"/>
              <w:autoSpaceDE w:val="0"/>
              <w:autoSpaceDN w:val="0"/>
              <w:jc w:val="both"/>
              <w:rPr>
                <w:rFonts w:ascii="Arial" w:hAnsi="Arial" w:cs="Arial"/>
                <w:sz w:val="20"/>
                <w:lang w:eastAsia="en-US"/>
              </w:rPr>
            </w:pPr>
            <w:r w:rsidRPr="00482CFA">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0B3CFC" w:rsidRPr="00482CFA" w:rsidRDefault="000B3CFC" w:rsidP="00DA4E63">
            <w:pPr>
              <w:tabs>
                <w:tab w:val="left" w:pos="360"/>
              </w:tabs>
              <w:suppressAutoHyphens w:val="0"/>
              <w:autoSpaceDE w:val="0"/>
              <w:autoSpaceDN w:val="0"/>
              <w:jc w:val="both"/>
              <w:rPr>
                <w:rFonts w:ascii="Arial" w:hAnsi="Arial" w:cs="Arial"/>
                <w:sz w:val="20"/>
                <w:lang w:eastAsia="en-US"/>
              </w:rPr>
            </w:pPr>
          </w:p>
        </w:tc>
      </w:tr>
      <w:tr w:rsidR="000B3CFC" w:rsidRPr="00482CFA" w:rsidTr="00DA4E63">
        <w:tc>
          <w:tcPr>
            <w:tcW w:w="2336" w:type="pct"/>
            <w:tcBorders>
              <w:top w:val="single" w:sz="4" w:space="0" w:color="auto"/>
              <w:left w:val="single" w:sz="4" w:space="0" w:color="auto"/>
              <w:bottom w:val="single" w:sz="4" w:space="0" w:color="auto"/>
              <w:right w:val="single" w:sz="4" w:space="0" w:color="auto"/>
            </w:tcBorders>
          </w:tcPr>
          <w:p w:rsidR="000B3CFC" w:rsidRPr="00482CFA" w:rsidRDefault="000B3CFC" w:rsidP="00DA4E63">
            <w:pPr>
              <w:tabs>
                <w:tab w:val="left" w:pos="360"/>
              </w:tabs>
              <w:suppressAutoHyphens w:val="0"/>
              <w:autoSpaceDE w:val="0"/>
              <w:autoSpaceDN w:val="0"/>
              <w:jc w:val="both"/>
              <w:rPr>
                <w:rFonts w:ascii="Arial" w:hAnsi="Arial" w:cs="Arial"/>
                <w:sz w:val="20"/>
                <w:lang w:eastAsia="en-US"/>
              </w:rPr>
            </w:pPr>
            <w:r w:rsidRPr="00482CFA">
              <w:rPr>
                <w:rFonts w:ascii="Arial" w:hAnsi="Arial" w:cs="Arial"/>
                <w:sz w:val="20"/>
                <w:lang w:eastAsia="en-US"/>
              </w:rPr>
              <w:t>Клијент у ЕС</w:t>
            </w:r>
          </w:p>
        </w:tc>
        <w:tc>
          <w:tcPr>
            <w:tcW w:w="2664" w:type="pct"/>
            <w:tcBorders>
              <w:top w:val="single" w:sz="4" w:space="0" w:color="auto"/>
              <w:left w:val="single" w:sz="4" w:space="0" w:color="auto"/>
              <w:bottom w:val="single" w:sz="4" w:space="0" w:color="auto"/>
              <w:right w:val="single" w:sz="4" w:space="0" w:color="auto"/>
            </w:tcBorders>
          </w:tcPr>
          <w:p w:rsidR="000B3CFC" w:rsidRPr="00482CFA" w:rsidRDefault="000B3CFC" w:rsidP="00DA4E63">
            <w:pPr>
              <w:tabs>
                <w:tab w:val="left" w:pos="360"/>
              </w:tabs>
              <w:suppressAutoHyphens w:val="0"/>
              <w:autoSpaceDE w:val="0"/>
              <w:autoSpaceDN w:val="0"/>
              <w:jc w:val="both"/>
              <w:rPr>
                <w:rFonts w:ascii="Arial" w:hAnsi="Arial" w:cs="Arial"/>
                <w:sz w:val="20"/>
                <w:lang w:eastAsia="en-US"/>
              </w:rPr>
            </w:pPr>
          </w:p>
        </w:tc>
      </w:tr>
      <w:tr w:rsidR="000B3CFC" w:rsidRPr="00482CFA" w:rsidTr="00DA4E63">
        <w:tc>
          <w:tcPr>
            <w:tcW w:w="2336" w:type="pct"/>
            <w:tcBorders>
              <w:top w:val="single" w:sz="4" w:space="0" w:color="auto"/>
              <w:left w:val="single" w:sz="4" w:space="0" w:color="auto"/>
              <w:bottom w:val="single" w:sz="4" w:space="0" w:color="auto"/>
              <w:right w:val="single" w:sz="4" w:space="0" w:color="auto"/>
            </w:tcBorders>
          </w:tcPr>
          <w:p w:rsidR="000B3CFC" w:rsidRPr="00482CFA" w:rsidRDefault="000B3CFC" w:rsidP="00DA4E63">
            <w:pPr>
              <w:tabs>
                <w:tab w:val="left" w:pos="360"/>
              </w:tabs>
              <w:suppressAutoHyphens w:val="0"/>
              <w:autoSpaceDE w:val="0"/>
              <w:autoSpaceDN w:val="0"/>
              <w:jc w:val="both"/>
              <w:rPr>
                <w:rFonts w:ascii="Arial" w:hAnsi="Arial" w:cs="Arial"/>
                <w:sz w:val="20"/>
                <w:lang w:eastAsia="en-US"/>
              </w:rPr>
            </w:pPr>
            <w:r w:rsidRPr="00482CFA">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0B3CFC" w:rsidRPr="00482CFA" w:rsidRDefault="000B3CFC" w:rsidP="00DA4E63">
            <w:pPr>
              <w:tabs>
                <w:tab w:val="left" w:pos="360"/>
              </w:tabs>
              <w:suppressAutoHyphens w:val="0"/>
              <w:autoSpaceDE w:val="0"/>
              <w:autoSpaceDN w:val="0"/>
              <w:jc w:val="both"/>
              <w:rPr>
                <w:rFonts w:ascii="Arial" w:hAnsi="Arial" w:cs="Arial"/>
                <w:sz w:val="20"/>
                <w:lang w:eastAsia="en-US"/>
              </w:rPr>
            </w:pPr>
          </w:p>
        </w:tc>
      </w:tr>
      <w:tr w:rsidR="000B3CFC" w:rsidRPr="00482CFA" w:rsidTr="00DA4E63">
        <w:tc>
          <w:tcPr>
            <w:tcW w:w="2336" w:type="pct"/>
            <w:tcBorders>
              <w:top w:val="single" w:sz="4" w:space="0" w:color="auto"/>
              <w:left w:val="single" w:sz="4" w:space="0" w:color="auto"/>
              <w:bottom w:val="single" w:sz="4" w:space="0" w:color="auto"/>
              <w:right w:val="single" w:sz="4" w:space="0" w:color="auto"/>
            </w:tcBorders>
          </w:tcPr>
          <w:p w:rsidR="000B3CFC" w:rsidRPr="00482CFA" w:rsidRDefault="000B3CFC" w:rsidP="00DA4E63">
            <w:pPr>
              <w:tabs>
                <w:tab w:val="left" w:pos="360"/>
              </w:tabs>
              <w:suppressAutoHyphens w:val="0"/>
              <w:autoSpaceDE w:val="0"/>
              <w:autoSpaceDN w:val="0"/>
              <w:jc w:val="both"/>
              <w:rPr>
                <w:rFonts w:ascii="Arial" w:hAnsi="Arial"/>
                <w:sz w:val="20"/>
              </w:rPr>
            </w:pPr>
            <w:r w:rsidRPr="00482CFA">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0B3CFC" w:rsidRPr="00482CFA" w:rsidRDefault="000B3CFC" w:rsidP="00DA4E63">
            <w:pPr>
              <w:tabs>
                <w:tab w:val="left" w:pos="360"/>
              </w:tabs>
              <w:suppressAutoHyphens w:val="0"/>
              <w:autoSpaceDE w:val="0"/>
              <w:autoSpaceDN w:val="0"/>
              <w:jc w:val="both"/>
              <w:rPr>
                <w:rFonts w:ascii="Arial" w:hAnsi="Arial" w:cs="Arial"/>
                <w:sz w:val="20"/>
                <w:lang w:eastAsia="en-US"/>
              </w:rPr>
            </w:pPr>
          </w:p>
        </w:tc>
      </w:tr>
      <w:tr w:rsidR="000B3CFC" w:rsidRPr="00482CFA" w:rsidTr="00DA4E63">
        <w:tc>
          <w:tcPr>
            <w:tcW w:w="2336" w:type="pct"/>
            <w:tcBorders>
              <w:top w:val="single" w:sz="4" w:space="0" w:color="auto"/>
              <w:left w:val="single" w:sz="4" w:space="0" w:color="auto"/>
              <w:bottom w:val="single" w:sz="4" w:space="0" w:color="auto"/>
              <w:right w:val="single" w:sz="4" w:space="0" w:color="auto"/>
            </w:tcBorders>
          </w:tcPr>
          <w:p w:rsidR="000B3CFC" w:rsidRPr="00482CFA" w:rsidRDefault="000B3CFC" w:rsidP="00DA4E63">
            <w:pPr>
              <w:tabs>
                <w:tab w:val="left" w:pos="360"/>
              </w:tabs>
              <w:suppressAutoHyphens w:val="0"/>
              <w:autoSpaceDE w:val="0"/>
              <w:autoSpaceDN w:val="0"/>
              <w:jc w:val="both"/>
              <w:rPr>
                <w:rFonts w:ascii="Arial" w:hAnsi="Arial" w:cs="Arial"/>
                <w:sz w:val="20"/>
                <w:lang w:eastAsia="en-US"/>
              </w:rPr>
            </w:pPr>
            <w:r w:rsidRPr="00482CFA">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0B3CFC" w:rsidRPr="00482CFA" w:rsidRDefault="000B3CFC" w:rsidP="00DA4E63">
            <w:pPr>
              <w:tabs>
                <w:tab w:val="left" w:pos="360"/>
              </w:tabs>
              <w:suppressAutoHyphens w:val="0"/>
              <w:autoSpaceDE w:val="0"/>
              <w:autoSpaceDN w:val="0"/>
              <w:jc w:val="both"/>
              <w:rPr>
                <w:rFonts w:ascii="Arial" w:hAnsi="Arial" w:cs="Arial"/>
                <w:sz w:val="20"/>
                <w:lang w:eastAsia="en-US"/>
              </w:rPr>
            </w:pPr>
          </w:p>
        </w:tc>
      </w:tr>
    </w:tbl>
    <w:p w:rsidR="00EC6471" w:rsidRDefault="00EC6471" w:rsidP="000B3CFC">
      <w:pPr>
        <w:tabs>
          <w:tab w:val="left" w:pos="840"/>
          <w:tab w:val="right" w:pos="9071"/>
        </w:tabs>
        <w:jc w:val="both"/>
        <w:rPr>
          <w:rFonts w:ascii="Arial" w:hAnsi="Arial" w:cs="Arial"/>
          <w:b/>
          <w:sz w:val="20"/>
          <w:lang w:eastAsia="en-US"/>
        </w:rPr>
      </w:pPr>
    </w:p>
    <w:p w:rsidR="000B3CFC" w:rsidRPr="00482CFA" w:rsidRDefault="000B3CFC" w:rsidP="000B3CFC">
      <w:pPr>
        <w:tabs>
          <w:tab w:val="left" w:pos="840"/>
          <w:tab w:val="right" w:pos="9071"/>
        </w:tabs>
        <w:jc w:val="both"/>
        <w:rPr>
          <w:rFonts w:ascii="Arial" w:hAnsi="Arial" w:cs="Arial"/>
          <w:b/>
          <w:sz w:val="20"/>
          <w:lang w:eastAsia="en-US"/>
        </w:rPr>
      </w:pPr>
      <w:r w:rsidRPr="00482CFA">
        <w:rPr>
          <w:rFonts w:ascii="Arial" w:hAnsi="Arial" w:cs="Arial"/>
          <w:b/>
          <w:sz w:val="20"/>
          <w:lang w:eastAsia="en-US"/>
        </w:rPr>
        <w:t>1</w:t>
      </w:r>
      <w:r w:rsidR="00EC6471">
        <w:rPr>
          <w:rFonts w:ascii="Arial" w:hAnsi="Arial" w:cs="Arial"/>
          <w:b/>
          <w:sz w:val="20"/>
          <w:lang w:eastAsia="en-US"/>
        </w:rPr>
        <w:t>4</w:t>
      </w:r>
      <w:r w:rsidRPr="00482CFA">
        <w:rPr>
          <w:rFonts w:ascii="Arial" w:hAnsi="Arial" w:cs="Arial"/>
          <w:b/>
          <w:sz w:val="20"/>
          <w:lang w:eastAsia="en-US"/>
        </w:rPr>
        <w:t>. Досадашње руковођење у пројектима СПКР у РРЕУ/РР</w:t>
      </w:r>
      <w:r w:rsidR="0069517F">
        <w:rPr>
          <w:rFonts w:ascii="Arial" w:hAnsi="Arial" w:cs="Arial"/>
          <w:b/>
          <w:sz w:val="20"/>
          <w:lang w:eastAsia="en-US"/>
        </w:rPr>
        <w:t xml:space="preserve"> у ЕС</w:t>
      </w:r>
      <w:r w:rsidRPr="00482CFA">
        <w:rPr>
          <w:rFonts w:ascii="Arial" w:hAnsi="Arial" w:cs="Arial"/>
          <w:sz w:val="20"/>
          <w:lang w:eastAsia="en-US"/>
        </w:rPr>
        <w:t xml:space="preserve"> (попуњава Супервизор пројекта, Руководилац пројекта, Стручњак из области реорганизације)</w:t>
      </w:r>
    </w:p>
    <w:p w:rsidR="000B3CFC" w:rsidRPr="00482CFA" w:rsidRDefault="000B3CFC" w:rsidP="000B3CFC">
      <w:pPr>
        <w:suppressAutoHyphens w:val="0"/>
        <w:autoSpaceDE w:val="0"/>
        <w:autoSpaceDN w:val="0"/>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0B3CFC" w:rsidRPr="00482CFA" w:rsidTr="00DA4E63">
        <w:trPr>
          <w:trHeight w:val="242"/>
        </w:trPr>
        <w:tc>
          <w:tcPr>
            <w:tcW w:w="2336" w:type="pct"/>
          </w:tcPr>
          <w:p w:rsidR="000B3CFC" w:rsidRPr="00482CFA" w:rsidRDefault="000B3CFC" w:rsidP="00DA4E63">
            <w:pPr>
              <w:tabs>
                <w:tab w:val="left" w:pos="360"/>
                <w:tab w:val="left" w:pos="5652"/>
                <w:tab w:val="right" w:pos="9000"/>
              </w:tabs>
              <w:jc w:val="both"/>
              <w:rPr>
                <w:rFonts w:ascii="Arial" w:hAnsi="Arial" w:cs="Arial"/>
                <w:sz w:val="20"/>
              </w:rPr>
            </w:pPr>
            <w:r w:rsidRPr="00482CFA">
              <w:rPr>
                <w:rFonts w:ascii="Arial" w:hAnsi="Arial" w:cs="Arial"/>
                <w:sz w:val="20"/>
              </w:rPr>
              <w:t>Назив пројекта:</w:t>
            </w:r>
          </w:p>
        </w:tc>
        <w:tc>
          <w:tcPr>
            <w:tcW w:w="2664" w:type="pct"/>
          </w:tcPr>
          <w:p w:rsidR="000B3CFC" w:rsidRPr="00482CFA" w:rsidRDefault="000B3CFC" w:rsidP="00DA4E63">
            <w:pPr>
              <w:tabs>
                <w:tab w:val="left" w:pos="360"/>
                <w:tab w:val="left" w:pos="5652"/>
                <w:tab w:val="right" w:pos="9000"/>
              </w:tabs>
              <w:jc w:val="both"/>
              <w:rPr>
                <w:rFonts w:ascii="Arial" w:hAnsi="Arial" w:cs="Arial"/>
                <w:sz w:val="20"/>
              </w:rPr>
            </w:pPr>
          </w:p>
        </w:tc>
      </w:tr>
      <w:tr w:rsidR="000B3CFC" w:rsidRPr="00482CFA" w:rsidTr="00DA4E63">
        <w:trPr>
          <w:trHeight w:val="287"/>
        </w:trPr>
        <w:tc>
          <w:tcPr>
            <w:tcW w:w="2336" w:type="pct"/>
          </w:tcPr>
          <w:p w:rsidR="000B3CFC" w:rsidRPr="00482CFA" w:rsidRDefault="000B3CFC" w:rsidP="00DA4E63">
            <w:pPr>
              <w:tabs>
                <w:tab w:val="left" w:pos="360"/>
                <w:tab w:val="left" w:pos="5652"/>
                <w:tab w:val="right" w:pos="9000"/>
              </w:tabs>
              <w:jc w:val="both"/>
              <w:rPr>
                <w:rFonts w:ascii="Arial" w:hAnsi="Arial" w:cs="Arial"/>
                <w:sz w:val="20"/>
              </w:rPr>
            </w:pPr>
            <w:r w:rsidRPr="00482CFA">
              <w:rPr>
                <w:rFonts w:ascii="Arial" w:hAnsi="Arial" w:cs="Arial"/>
                <w:sz w:val="20"/>
              </w:rPr>
              <w:t xml:space="preserve">Година: </w:t>
            </w:r>
          </w:p>
        </w:tc>
        <w:tc>
          <w:tcPr>
            <w:tcW w:w="2664" w:type="pct"/>
          </w:tcPr>
          <w:p w:rsidR="000B3CFC" w:rsidRPr="00482CFA" w:rsidRDefault="000B3CFC" w:rsidP="00DA4E63">
            <w:pPr>
              <w:tabs>
                <w:tab w:val="left" w:pos="360"/>
                <w:tab w:val="left" w:pos="5652"/>
                <w:tab w:val="right" w:pos="9000"/>
              </w:tabs>
              <w:jc w:val="both"/>
              <w:rPr>
                <w:rFonts w:ascii="Arial" w:hAnsi="Arial" w:cs="Arial"/>
                <w:sz w:val="20"/>
              </w:rPr>
            </w:pPr>
          </w:p>
        </w:tc>
      </w:tr>
      <w:tr w:rsidR="000B3CFC" w:rsidRPr="00482CFA" w:rsidTr="00DA4E63">
        <w:tc>
          <w:tcPr>
            <w:tcW w:w="2336" w:type="pct"/>
          </w:tcPr>
          <w:p w:rsidR="000B3CFC" w:rsidRPr="00482CFA" w:rsidRDefault="000B3CFC" w:rsidP="00DA4E63">
            <w:pPr>
              <w:tabs>
                <w:tab w:val="left" w:pos="360"/>
                <w:tab w:val="left" w:pos="5652"/>
                <w:tab w:val="right" w:pos="9000"/>
              </w:tabs>
              <w:jc w:val="both"/>
              <w:rPr>
                <w:rFonts w:ascii="Arial" w:hAnsi="Arial" w:cs="Arial"/>
                <w:sz w:val="20"/>
              </w:rPr>
            </w:pPr>
            <w:r w:rsidRPr="00482CFA">
              <w:rPr>
                <w:rFonts w:ascii="Arial" w:hAnsi="Arial" w:cs="Arial"/>
                <w:sz w:val="20"/>
              </w:rPr>
              <w:t>Место извршења:</w:t>
            </w:r>
          </w:p>
        </w:tc>
        <w:tc>
          <w:tcPr>
            <w:tcW w:w="2664" w:type="pct"/>
          </w:tcPr>
          <w:p w:rsidR="000B3CFC" w:rsidRPr="00482CFA" w:rsidRDefault="000B3CFC" w:rsidP="00DA4E63">
            <w:pPr>
              <w:tabs>
                <w:tab w:val="left" w:pos="360"/>
                <w:tab w:val="left" w:pos="5652"/>
                <w:tab w:val="right" w:pos="9000"/>
              </w:tabs>
              <w:jc w:val="both"/>
              <w:rPr>
                <w:rFonts w:ascii="Arial" w:hAnsi="Arial" w:cs="Arial"/>
                <w:sz w:val="20"/>
              </w:rPr>
            </w:pPr>
          </w:p>
        </w:tc>
      </w:tr>
      <w:tr w:rsidR="000B3CFC" w:rsidRPr="00482CFA" w:rsidTr="00DA4E63">
        <w:tc>
          <w:tcPr>
            <w:tcW w:w="2336" w:type="pct"/>
          </w:tcPr>
          <w:p w:rsidR="000B3CFC" w:rsidRPr="00482CFA" w:rsidRDefault="000B3CFC" w:rsidP="00DA4E63">
            <w:pPr>
              <w:tabs>
                <w:tab w:val="left" w:pos="360"/>
                <w:tab w:val="left" w:pos="5652"/>
                <w:tab w:val="right" w:pos="9000"/>
              </w:tabs>
              <w:jc w:val="both"/>
              <w:rPr>
                <w:rFonts w:ascii="Arial" w:hAnsi="Arial" w:cs="Arial"/>
                <w:sz w:val="20"/>
                <w:u w:val="single"/>
              </w:rPr>
            </w:pPr>
            <w:r w:rsidRPr="00482CFA">
              <w:rPr>
                <w:rFonts w:ascii="Arial" w:hAnsi="Arial" w:cs="Arial"/>
                <w:sz w:val="20"/>
              </w:rPr>
              <w:t>Клијент</w:t>
            </w:r>
            <w:r w:rsidR="0069517F">
              <w:rPr>
                <w:rFonts w:ascii="Arial" w:hAnsi="Arial" w:cs="Arial"/>
                <w:sz w:val="20"/>
              </w:rPr>
              <w:t xml:space="preserve"> у ЕС</w:t>
            </w:r>
            <w:r w:rsidRPr="00482CFA">
              <w:rPr>
                <w:rFonts w:ascii="Arial" w:hAnsi="Arial" w:cs="Arial"/>
                <w:sz w:val="20"/>
              </w:rPr>
              <w:t xml:space="preserve">: </w:t>
            </w:r>
          </w:p>
        </w:tc>
        <w:tc>
          <w:tcPr>
            <w:tcW w:w="2664" w:type="pct"/>
          </w:tcPr>
          <w:p w:rsidR="000B3CFC" w:rsidRPr="00482CFA" w:rsidRDefault="000B3CFC" w:rsidP="00DA4E63">
            <w:pPr>
              <w:tabs>
                <w:tab w:val="left" w:pos="360"/>
                <w:tab w:val="left" w:pos="5652"/>
                <w:tab w:val="right" w:pos="9000"/>
              </w:tabs>
              <w:jc w:val="both"/>
              <w:rPr>
                <w:rFonts w:ascii="Arial" w:hAnsi="Arial" w:cs="Arial"/>
                <w:sz w:val="20"/>
                <w:u w:val="single"/>
              </w:rPr>
            </w:pPr>
          </w:p>
        </w:tc>
      </w:tr>
      <w:tr w:rsidR="000B3CFC" w:rsidRPr="00482CFA" w:rsidTr="00DA4E63">
        <w:tc>
          <w:tcPr>
            <w:tcW w:w="2336" w:type="pct"/>
          </w:tcPr>
          <w:p w:rsidR="000B3CFC" w:rsidRPr="00482CFA" w:rsidRDefault="000B3CFC" w:rsidP="00DA4E63">
            <w:pPr>
              <w:tabs>
                <w:tab w:val="left" w:pos="360"/>
                <w:tab w:val="left" w:pos="5652"/>
                <w:tab w:val="right" w:pos="9000"/>
              </w:tabs>
              <w:jc w:val="both"/>
              <w:rPr>
                <w:rFonts w:ascii="Arial" w:hAnsi="Arial" w:cs="Arial"/>
                <w:sz w:val="20"/>
              </w:rPr>
            </w:pPr>
            <w:r w:rsidRPr="00482CFA">
              <w:rPr>
                <w:rFonts w:ascii="Arial" w:hAnsi="Arial" w:cs="Arial"/>
                <w:sz w:val="20"/>
              </w:rPr>
              <w:t xml:space="preserve">Главне карактеристике пројекта: </w:t>
            </w:r>
          </w:p>
        </w:tc>
        <w:tc>
          <w:tcPr>
            <w:tcW w:w="2664" w:type="pct"/>
          </w:tcPr>
          <w:p w:rsidR="000B3CFC" w:rsidRPr="00482CFA" w:rsidRDefault="000B3CFC" w:rsidP="00DA4E63">
            <w:pPr>
              <w:tabs>
                <w:tab w:val="left" w:pos="360"/>
                <w:tab w:val="left" w:pos="5652"/>
                <w:tab w:val="right" w:pos="9000"/>
              </w:tabs>
              <w:jc w:val="both"/>
              <w:rPr>
                <w:rFonts w:ascii="Arial" w:hAnsi="Arial" w:cs="Arial"/>
                <w:sz w:val="20"/>
              </w:rPr>
            </w:pPr>
          </w:p>
        </w:tc>
      </w:tr>
      <w:tr w:rsidR="000B3CFC" w:rsidRPr="00482CFA" w:rsidTr="00DA4E63">
        <w:tc>
          <w:tcPr>
            <w:tcW w:w="2336" w:type="pct"/>
          </w:tcPr>
          <w:p w:rsidR="000B3CFC" w:rsidRPr="00482CFA" w:rsidRDefault="000B3CFC" w:rsidP="00DA4E63">
            <w:pPr>
              <w:tabs>
                <w:tab w:val="left" w:pos="360"/>
                <w:tab w:val="left" w:pos="5652"/>
                <w:tab w:val="right" w:pos="9000"/>
              </w:tabs>
              <w:jc w:val="both"/>
              <w:rPr>
                <w:rFonts w:ascii="Arial" w:hAnsi="Arial" w:cs="Arial"/>
                <w:sz w:val="20"/>
              </w:rPr>
            </w:pPr>
            <w:r w:rsidRPr="00482CFA">
              <w:rPr>
                <w:rFonts w:ascii="Arial" w:hAnsi="Arial" w:cs="Arial"/>
                <w:sz w:val="20"/>
              </w:rPr>
              <w:t>Вредност пројекта</w:t>
            </w:r>
          </w:p>
        </w:tc>
        <w:tc>
          <w:tcPr>
            <w:tcW w:w="2664" w:type="pct"/>
          </w:tcPr>
          <w:p w:rsidR="000B3CFC" w:rsidRPr="00482CFA" w:rsidRDefault="000B3CFC" w:rsidP="00DA4E63">
            <w:pPr>
              <w:tabs>
                <w:tab w:val="left" w:pos="360"/>
                <w:tab w:val="left" w:pos="5652"/>
                <w:tab w:val="right" w:pos="9000"/>
              </w:tabs>
              <w:jc w:val="both"/>
              <w:rPr>
                <w:rFonts w:ascii="Arial" w:hAnsi="Arial" w:cs="Arial"/>
                <w:sz w:val="20"/>
              </w:rPr>
            </w:pPr>
          </w:p>
        </w:tc>
      </w:tr>
      <w:tr w:rsidR="000B3CFC" w:rsidRPr="00482CFA" w:rsidTr="00DA4E63">
        <w:tc>
          <w:tcPr>
            <w:tcW w:w="2336" w:type="pct"/>
          </w:tcPr>
          <w:p w:rsidR="000B3CFC" w:rsidRPr="00482CFA" w:rsidRDefault="000B3CFC" w:rsidP="00DA4E63">
            <w:pPr>
              <w:tabs>
                <w:tab w:val="left" w:pos="360"/>
                <w:tab w:val="left" w:pos="5652"/>
                <w:tab w:val="right" w:pos="9000"/>
              </w:tabs>
              <w:jc w:val="both"/>
              <w:rPr>
                <w:rFonts w:ascii="Arial" w:hAnsi="Arial" w:cs="Arial"/>
                <w:sz w:val="20"/>
                <w:u w:val="single"/>
              </w:rPr>
            </w:pPr>
            <w:r w:rsidRPr="00482CFA">
              <w:rPr>
                <w:rFonts w:ascii="Arial" w:hAnsi="Arial" w:cs="Arial"/>
                <w:sz w:val="20"/>
              </w:rPr>
              <w:t xml:space="preserve">Позиција у тиму: </w:t>
            </w:r>
          </w:p>
        </w:tc>
        <w:tc>
          <w:tcPr>
            <w:tcW w:w="2664" w:type="pct"/>
          </w:tcPr>
          <w:p w:rsidR="000B3CFC" w:rsidRPr="00482CFA" w:rsidRDefault="000B3CFC" w:rsidP="00DA4E63">
            <w:pPr>
              <w:tabs>
                <w:tab w:val="left" w:pos="360"/>
                <w:tab w:val="left" w:pos="5652"/>
                <w:tab w:val="right" w:pos="9000"/>
              </w:tabs>
              <w:jc w:val="both"/>
              <w:rPr>
                <w:rFonts w:ascii="Arial" w:hAnsi="Arial" w:cs="Arial"/>
                <w:sz w:val="20"/>
                <w:u w:val="single"/>
              </w:rPr>
            </w:pPr>
          </w:p>
        </w:tc>
      </w:tr>
      <w:tr w:rsidR="000B3CFC" w:rsidRPr="00482CFA" w:rsidTr="00DA4E63">
        <w:tc>
          <w:tcPr>
            <w:tcW w:w="2336" w:type="pct"/>
          </w:tcPr>
          <w:p w:rsidR="000B3CFC" w:rsidRPr="00482CFA" w:rsidRDefault="000B3CFC" w:rsidP="00DA4E63">
            <w:pPr>
              <w:tabs>
                <w:tab w:val="left" w:pos="360"/>
                <w:tab w:val="left" w:pos="5652"/>
                <w:tab w:val="right" w:pos="9000"/>
              </w:tabs>
              <w:jc w:val="both"/>
              <w:rPr>
                <w:rFonts w:ascii="Arial" w:hAnsi="Arial" w:cs="Arial"/>
                <w:sz w:val="20"/>
              </w:rPr>
            </w:pPr>
            <w:r w:rsidRPr="00482CFA">
              <w:rPr>
                <w:rFonts w:ascii="Arial" w:hAnsi="Arial" w:cs="Arial"/>
                <w:sz w:val="20"/>
              </w:rPr>
              <w:t>Извршене активности:</w:t>
            </w:r>
          </w:p>
        </w:tc>
        <w:tc>
          <w:tcPr>
            <w:tcW w:w="2664" w:type="pct"/>
          </w:tcPr>
          <w:p w:rsidR="000B3CFC" w:rsidRPr="00482CFA" w:rsidRDefault="000B3CFC" w:rsidP="00DA4E63">
            <w:pPr>
              <w:tabs>
                <w:tab w:val="left" w:pos="360"/>
                <w:tab w:val="left" w:pos="5652"/>
                <w:tab w:val="right" w:pos="9000"/>
              </w:tabs>
              <w:jc w:val="both"/>
              <w:rPr>
                <w:rFonts w:ascii="Arial" w:hAnsi="Arial" w:cs="Arial"/>
                <w:sz w:val="20"/>
              </w:rPr>
            </w:pPr>
          </w:p>
        </w:tc>
      </w:tr>
    </w:tbl>
    <w:p w:rsidR="000B3CFC" w:rsidRPr="00482CFA" w:rsidRDefault="000B3CFC" w:rsidP="004A18FB">
      <w:pPr>
        <w:tabs>
          <w:tab w:val="left" w:pos="360"/>
          <w:tab w:val="right" w:pos="9000"/>
        </w:tabs>
        <w:ind w:left="360" w:hanging="360"/>
        <w:jc w:val="both"/>
        <w:rPr>
          <w:rFonts w:ascii="Arial" w:hAnsi="Arial" w:cs="Arial"/>
          <w:sz w:val="20"/>
          <w:highlight w:val="yellow"/>
        </w:rPr>
      </w:pPr>
    </w:p>
    <w:p w:rsidR="000B3CFC" w:rsidRPr="00482CFA" w:rsidRDefault="000B3CFC" w:rsidP="000B3CFC">
      <w:pPr>
        <w:tabs>
          <w:tab w:val="left" w:pos="840"/>
          <w:tab w:val="right" w:pos="9071"/>
        </w:tabs>
        <w:jc w:val="both"/>
        <w:rPr>
          <w:rFonts w:ascii="Arial" w:hAnsi="Arial" w:cs="Arial"/>
          <w:b/>
          <w:sz w:val="20"/>
          <w:lang w:eastAsia="en-US"/>
        </w:rPr>
      </w:pPr>
      <w:r w:rsidRPr="00482CFA">
        <w:rPr>
          <w:rFonts w:ascii="Arial" w:hAnsi="Arial" w:cs="Arial"/>
          <w:b/>
          <w:sz w:val="20"/>
          <w:lang w:eastAsia="en-US"/>
        </w:rPr>
        <w:t>1</w:t>
      </w:r>
      <w:r w:rsidR="00EC6471">
        <w:rPr>
          <w:rFonts w:ascii="Arial" w:hAnsi="Arial" w:cs="Arial"/>
          <w:b/>
          <w:sz w:val="20"/>
          <w:lang w:eastAsia="en-US"/>
        </w:rPr>
        <w:t>5</w:t>
      </w:r>
      <w:r w:rsidRPr="00482CFA">
        <w:rPr>
          <w:rFonts w:ascii="Arial" w:hAnsi="Arial" w:cs="Arial"/>
          <w:b/>
          <w:sz w:val="20"/>
          <w:lang w:eastAsia="en-US"/>
        </w:rPr>
        <w:t>. Досадашње руковођење у пројектима СПРФО у РРЕУ/РР</w:t>
      </w:r>
      <w:r w:rsidR="0069517F">
        <w:rPr>
          <w:rFonts w:ascii="Arial" w:hAnsi="Arial" w:cs="Arial"/>
          <w:b/>
          <w:sz w:val="20"/>
          <w:lang w:eastAsia="en-US"/>
        </w:rPr>
        <w:t xml:space="preserve"> у ЕС</w:t>
      </w:r>
      <w:r w:rsidRPr="00482CFA">
        <w:rPr>
          <w:rFonts w:ascii="Arial" w:hAnsi="Arial" w:cs="Arial"/>
          <w:sz w:val="20"/>
          <w:lang w:eastAsia="en-US"/>
        </w:rPr>
        <w:t xml:space="preserve"> (попуњава Супервизор пројекта, Руководилац пројекта, Стручњак из области реорганизације)</w:t>
      </w:r>
    </w:p>
    <w:p w:rsidR="000B3CFC" w:rsidRPr="00482CFA" w:rsidRDefault="000B3CFC" w:rsidP="000B3CFC">
      <w:pPr>
        <w:suppressAutoHyphens w:val="0"/>
        <w:autoSpaceDE w:val="0"/>
        <w:autoSpaceDN w:val="0"/>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0B3CFC" w:rsidRPr="00482CFA" w:rsidTr="00DA4E63">
        <w:trPr>
          <w:trHeight w:val="242"/>
        </w:trPr>
        <w:tc>
          <w:tcPr>
            <w:tcW w:w="2336" w:type="pct"/>
          </w:tcPr>
          <w:p w:rsidR="000B3CFC" w:rsidRPr="00482CFA" w:rsidRDefault="000B3CFC" w:rsidP="00DA4E63">
            <w:pPr>
              <w:tabs>
                <w:tab w:val="left" w:pos="360"/>
                <w:tab w:val="left" w:pos="5652"/>
                <w:tab w:val="right" w:pos="9000"/>
              </w:tabs>
              <w:jc w:val="both"/>
              <w:rPr>
                <w:rFonts w:ascii="Arial" w:hAnsi="Arial" w:cs="Arial"/>
                <w:sz w:val="20"/>
              </w:rPr>
            </w:pPr>
            <w:r w:rsidRPr="00482CFA">
              <w:rPr>
                <w:rFonts w:ascii="Arial" w:hAnsi="Arial" w:cs="Arial"/>
                <w:sz w:val="20"/>
              </w:rPr>
              <w:t>Назив пројекта:</w:t>
            </w:r>
          </w:p>
        </w:tc>
        <w:tc>
          <w:tcPr>
            <w:tcW w:w="2664" w:type="pct"/>
          </w:tcPr>
          <w:p w:rsidR="000B3CFC" w:rsidRPr="00482CFA" w:rsidRDefault="000B3CFC" w:rsidP="00DA4E63">
            <w:pPr>
              <w:tabs>
                <w:tab w:val="left" w:pos="360"/>
                <w:tab w:val="left" w:pos="5652"/>
                <w:tab w:val="right" w:pos="9000"/>
              </w:tabs>
              <w:jc w:val="both"/>
              <w:rPr>
                <w:rFonts w:ascii="Arial" w:hAnsi="Arial" w:cs="Arial"/>
                <w:sz w:val="20"/>
              </w:rPr>
            </w:pPr>
          </w:p>
        </w:tc>
      </w:tr>
      <w:tr w:rsidR="000B3CFC" w:rsidRPr="00482CFA" w:rsidTr="00DA4E63">
        <w:trPr>
          <w:trHeight w:val="287"/>
        </w:trPr>
        <w:tc>
          <w:tcPr>
            <w:tcW w:w="2336" w:type="pct"/>
          </w:tcPr>
          <w:p w:rsidR="000B3CFC" w:rsidRPr="00482CFA" w:rsidRDefault="000B3CFC" w:rsidP="00DA4E63">
            <w:pPr>
              <w:tabs>
                <w:tab w:val="left" w:pos="360"/>
                <w:tab w:val="left" w:pos="5652"/>
                <w:tab w:val="right" w:pos="9000"/>
              </w:tabs>
              <w:jc w:val="both"/>
              <w:rPr>
                <w:rFonts w:ascii="Arial" w:hAnsi="Arial" w:cs="Arial"/>
                <w:sz w:val="20"/>
              </w:rPr>
            </w:pPr>
            <w:r w:rsidRPr="00482CFA">
              <w:rPr>
                <w:rFonts w:ascii="Arial" w:hAnsi="Arial" w:cs="Arial"/>
                <w:sz w:val="20"/>
              </w:rPr>
              <w:t xml:space="preserve">Година: </w:t>
            </w:r>
          </w:p>
        </w:tc>
        <w:tc>
          <w:tcPr>
            <w:tcW w:w="2664" w:type="pct"/>
          </w:tcPr>
          <w:p w:rsidR="000B3CFC" w:rsidRPr="00482CFA" w:rsidRDefault="000B3CFC" w:rsidP="00DA4E63">
            <w:pPr>
              <w:tabs>
                <w:tab w:val="left" w:pos="360"/>
                <w:tab w:val="left" w:pos="5652"/>
                <w:tab w:val="right" w:pos="9000"/>
              </w:tabs>
              <w:jc w:val="both"/>
              <w:rPr>
                <w:rFonts w:ascii="Arial" w:hAnsi="Arial" w:cs="Arial"/>
                <w:sz w:val="20"/>
              </w:rPr>
            </w:pPr>
          </w:p>
        </w:tc>
      </w:tr>
      <w:tr w:rsidR="000B3CFC" w:rsidRPr="00482CFA" w:rsidTr="00DA4E63">
        <w:tc>
          <w:tcPr>
            <w:tcW w:w="2336" w:type="pct"/>
          </w:tcPr>
          <w:p w:rsidR="000B3CFC" w:rsidRPr="00482CFA" w:rsidRDefault="000B3CFC" w:rsidP="00DA4E63">
            <w:pPr>
              <w:tabs>
                <w:tab w:val="left" w:pos="360"/>
                <w:tab w:val="left" w:pos="5652"/>
                <w:tab w:val="right" w:pos="9000"/>
              </w:tabs>
              <w:jc w:val="both"/>
              <w:rPr>
                <w:rFonts w:ascii="Arial" w:hAnsi="Arial" w:cs="Arial"/>
                <w:sz w:val="20"/>
              </w:rPr>
            </w:pPr>
            <w:r w:rsidRPr="00482CFA">
              <w:rPr>
                <w:rFonts w:ascii="Arial" w:hAnsi="Arial" w:cs="Arial"/>
                <w:sz w:val="20"/>
              </w:rPr>
              <w:t>Место извршења:</w:t>
            </w:r>
          </w:p>
        </w:tc>
        <w:tc>
          <w:tcPr>
            <w:tcW w:w="2664" w:type="pct"/>
          </w:tcPr>
          <w:p w:rsidR="000B3CFC" w:rsidRPr="00482CFA" w:rsidRDefault="000B3CFC" w:rsidP="00DA4E63">
            <w:pPr>
              <w:tabs>
                <w:tab w:val="left" w:pos="360"/>
                <w:tab w:val="left" w:pos="5652"/>
                <w:tab w:val="right" w:pos="9000"/>
              </w:tabs>
              <w:jc w:val="both"/>
              <w:rPr>
                <w:rFonts w:ascii="Arial" w:hAnsi="Arial" w:cs="Arial"/>
                <w:sz w:val="20"/>
              </w:rPr>
            </w:pPr>
          </w:p>
        </w:tc>
      </w:tr>
      <w:tr w:rsidR="000B3CFC" w:rsidRPr="00482CFA" w:rsidTr="00DA4E63">
        <w:tc>
          <w:tcPr>
            <w:tcW w:w="2336" w:type="pct"/>
          </w:tcPr>
          <w:p w:rsidR="000B3CFC" w:rsidRPr="00482CFA" w:rsidRDefault="000B3CFC" w:rsidP="00DA4E63">
            <w:pPr>
              <w:tabs>
                <w:tab w:val="left" w:pos="360"/>
                <w:tab w:val="left" w:pos="5652"/>
                <w:tab w:val="right" w:pos="9000"/>
              </w:tabs>
              <w:jc w:val="both"/>
              <w:rPr>
                <w:rFonts w:ascii="Arial" w:hAnsi="Arial" w:cs="Arial"/>
                <w:sz w:val="20"/>
                <w:u w:val="single"/>
              </w:rPr>
            </w:pPr>
            <w:r w:rsidRPr="00482CFA">
              <w:rPr>
                <w:rFonts w:ascii="Arial" w:hAnsi="Arial" w:cs="Arial"/>
                <w:sz w:val="20"/>
              </w:rPr>
              <w:t>Клијент</w:t>
            </w:r>
            <w:r w:rsidR="0069517F">
              <w:rPr>
                <w:rFonts w:ascii="Arial" w:hAnsi="Arial" w:cs="Arial"/>
                <w:sz w:val="20"/>
              </w:rPr>
              <w:t xml:space="preserve"> у ЕС</w:t>
            </w:r>
            <w:r w:rsidRPr="00482CFA">
              <w:rPr>
                <w:rFonts w:ascii="Arial" w:hAnsi="Arial" w:cs="Arial"/>
                <w:sz w:val="20"/>
              </w:rPr>
              <w:t xml:space="preserve">: </w:t>
            </w:r>
          </w:p>
        </w:tc>
        <w:tc>
          <w:tcPr>
            <w:tcW w:w="2664" w:type="pct"/>
          </w:tcPr>
          <w:p w:rsidR="000B3CFC" w:rsidRPr="00482CFA" w:rsidRDefault="000B3CFC" w:rsidP="00DA4E63">
            <w:pPr>
              <w:tabs>
                <w:tab w:val="left" w:pos="360"/>
                <w:tab w:val="left" w:pos="5652"/>
                <w:tab w:val="right" w:pos="9000"/>
              </w:tabs>
              <w:jc w:val="both"/>
              <w:rPr>
                <w:rFonts w:ascii="Arial" w:hAnsi="Arial" w:cs="Arial"/>
                <w:sz w:val="20"/>
                <w:u w:val="single"/>
              </w:rPr>
            </w:pPr>
          </w:p>
        </w:tc>
      </w:tr>
      <w:tr w:rsidR="00D01510" w:rsidRPr="00482CFA" w:rsidTr="00DA4E63">
        <w:tc>
          <w:tcPr>
            <w:tcW w:w="2336" w:type="pct"/>
          </w:tcPr>
          <w:p w:rsidR="00D01510" w:rsidRPr="00482CFA" w:rsidRDefault="00D01510" w:rsidP="00DA4E63">
            <w:pPr>
              <w:tabs>
                <w:tab w:val="left" w:pos="360"/>
                <w:tab w:val="left" w:pos="5652"/>
                <w:tab w:val="right" w:pos="9000"/>
              </w:tabs>
              <w:jc w:val="both"/>
              <w:rPr>
                <w:rFonts w:ascii="Arial" w:hAnsi="Arial" w:cs="Arial"/>
                <w:sz w:val="20"/>
              </w:rPr>
            </w:pPr>
            <w:r>
              <w:rPr>
                <w:rFonts w:ascii="Arial" w:hAnsi="Arial" w:cs="Arial"/>
                <w:sz w:val="20"/>
              </w:rPr>
              <w:t>Број запослених</w:t>
            </w:r>
          </w:p>
        </w:tc>
        <w:tc>
          <w:tcPr>
            <w:tcW w:w="2664" w:type="pct"/>
          </w:tcPr>
          <w:p w:rsidR="00D01510" w:rsidRPr="00482CFA" w:rsidRDefault="00D01510" w:rsidP="00DA4E63">
            <w:pPr>
              <w:tabs>
                <w:tab w:val="left" w:pos="360"/>
                <w:tab w:val="left" w:pos="5652"/>
                <w:tab w:val="right" w:pos="9000"/>
              </w:tabs>
              <w:jc w:val="both"/>
              <w:rPr>
                <w:rFonts w:ascii="Arial" w:hAnsi="Arial" w:cs="Arial"/>
                <w:sz w:val="20"/>
                <w:u w:val="single"/>
              </w:rPr>
            </w:pPr>
          </w:p>
        </w:tc>
      </w:tr>
      <w:tr w:rsidR="000B3CFC" w:rsidRPr="00482CFA" w:rsidTr="00DA4E63">
        <w:tc>
          <w:tcPr>
            <w:tcW w:w="2336" w:type="pct"/>
          </w:tcPr>
          <w:p w:rsidR="000B3CFC" w:rsidRPr="00482CFA" w:rsidRDefault="000B3CFC" w:rsidP="00DA4E63">
            <w:pPr>
              <w:tabs>
                <w:tab w:val="left" w:pos="360"/>
                <w:tab w:val="left" w:pos="5652"/>
                <w:tab w:val="right" w:pos="9000"/>
              </w:tabs>
              <w:jc w:val="both"/>
              <w:rPr>
                <w:rFonts w:ascii="Arial" w:hAnsi="Arial" w:cs="Arial"/>
                <w:sz w:val="20"/>
              </w:rPr>
            </w:pPr>
            <w:r w:rsidRPr="00482CFA">
              <w:rPr>
                <w:rFonts w:ascii="Arial" w:hAnsi="Arial" w:cs="Arial"/>
                <w:sz w:val="20"/>
              </w:rPr>
              <w:t xml:space="preserve">Главне карактеристике пројекта: </w:t>
            </w:r>
          </w:p>
        </w:tc>
        <w:tc>
          <w:tcPr>
            <w:tcW w:w="2664" w:type="pct"/>
          </w:tcPr>
          <w:p w:rsidR="000B3CFC" w:rsidRPr="00482CFA" w:rsidRDefault="000B3CFC" w:rsidP="00DA4E63">
            <w:pPr>
              <w:tabs>
                <w:tab w:val="left" w:pos="360"/>
                <w:tab w:val="left" w:pos="5652"/>
                <w:tab w:val="right" w:pos="9000"/>
              </w:tabs>
              <w:jc w:val="both"/>
              <w:rPr>
                <w:rFonts w:ascii="Arial" w:hAnsi="Arial" w:cs="Arial"/>
                <w:sz w:val="20"/>
              </w:rPr>
            </w:pPr>
          </w:p>
        </w:tc>
      </w:tr>
      <w:tr w:rsidR="000B3CFC" w:rsidRPr="00482CFA" w:rsidTr="00DA4E63">
        <w:tc>
          <w:tcPr>
            <w:tcW w:w="2336" w:type="pct"/>
          </w:tcPr>
          <w:p w:rsidR="000B3CFC" w:rsidRPr="00482CFA" w:rsidRDefault="000B3CFC" w:rsidP="00DA4E63">
            <w:pPr>
              <w:tabs>
                <w:tab w:val="left" w:pos="360"/>
                <w:tab w:val="left" w:pos="5652"/>
                <w:tab w:val="right" w:pos="9000"/>
              </w:tabs>
              <w:jc w:val="both"/>
              <w:rPr>
                <w:rFonts w:ascii="Arial" w:hAnsi="Arial" w:cs="Arial"/>
                <w:sz w:val="20"/>
              </w:rPr>
            </w:pPr>
            <w:r w:rsidRPr="00482CFA">
              <w:rPr>
                <w:rFonts w:ascii="Arial" w:hAnsi="Arial" w:cs="Arial"/>
                <w:sz w:val="20"/>
              </w:rPr>
              <w:t>Вредност пројекта</w:t>
            </w:r>
          </w:p>
        </w:tc>
        <w:tc>
          <w:tcPr>
            <w:tcW w:w="2664" w:type="pct"/>
          </w:tcPr>
          <w:p w:rsidR="000B3CFC" w:rsidRPr="00482CFA" w:rsidRDefault="000B3CFC" w:rsidP="00DA4E63">
            <w:pPr>
              <w:tabs>
                <w:tab w:val="left" w:pos="360"/>
                <w:tab w:val="left" w:pos="5652"/>
                <w:tab w:val="right" w:pos="9000"/>
              </w:tabs>
              <w:jc w:val="both"/>
              <w:rPr>
                <w:rFonts w:ascii="Arial" w:hAnsi="Arial" w:cs="Arial"/>
                <w:sz w:val="20"/>
              </w:rPr>
            </w:pPr>
          </w:p>
        </w:tc>
      </w:tr>
      <w:tr w:rsidR="000B3CFC" w:rsidRPr="001B7E4C" w:rsidTr="00DA4E63">
        <w:tc>
          <w:tcPr>
            <w:tcW w:w="2336" w:type="pct"/>
          </w:tcPr>
          <w:p w:rsidR="000B3CFC" w:rsidRPr="001B7E4C" w:rsidRDefault="000B3CFC" w:rsidP="00DA4E63">
            <w:pPr>
              <w:tabs>
                <w:tab w:val="left" w:pos="360"/>
                <w:tab w:val="left" w:pos="5652"/>
                <w:tab w:val="right" w:pos="9000"/>
              </w:tabs>
              <w:jc w:val="both"/>
              <w:rPr>
                <w:rFonts w:ascii="Arial" w:hAnsi="Arial" w:cs="Arial"/>
                <w:sz w:val="20"/>
                <w:u w:val="single"/>
              </w:rPr>
            </w:pPr>
            <w:r w:rsidRPr="001B7E4C">
              <w:rPr>
                <w:rFonts w:ascii="Arial" w:hAnsi="Arial" w:cs="Arial"/>
                <w:sz w:val="20"/>
              </w:rPr>
              <w:t xml:space="preserve">Позиција у тиму: </w:t>
            </w:r>
          </w:p>
        </w:tc>
        <w:tc>
          <w:tcPr>
            <w:tcW w:w="2664" w:type="pct"/>
          </w:tcPr>
          <w:p w:rsidR="000B3CFC" w:rsidRPr="001B7E4C" w:rsidRDefault="000B3CFC" w:rsidP="00DA4E63">
            <w:pPr>
              <w:tabs>
                <w:tab w:val="left" w:pos="360"/>
                <w:tab w:val="left" w:pos="5652"/>
                <w:tab w:val="right" w:pos="9000"/>
              </w:tabs>
              <w:jc w:val="both"/>
              <w:rPr>
                <w:rFonts w:ascii="Arial" w:hAnsi="Arial" w:cs="Arial"/>
                <w:sz w:val="20"/>
                <w:u w:val="single"/>
              </w:rPr>
            </w:pPr>
          </w:p>
        </w:tc>
      </w:tr>
      <w:tr w:rsidR="000B3CFC" w:rsidRPr="001B7E4C" w:rsidTr="00DA4E63">
        <w:tc>
          <w:tcPr>
            <w:tcW w:w="2336" w:type="pct"/>
          </w:tcPr>
          <w:p w:rsidR="000B3CFC" w:rsidRPr="001B7E4C" w:rsidRDefault="000B3CFC" w:rsidP="00DA4E63">
            <w:pPr>
              <w:tabs>
                <w:tab w:val="left" w:pos="360"/>
                <w:tab w:val="left" w:pos="5652"/>
                <w:tab w:val="right" w:pos="9000"/>
              </w:tabs>
              <w:jc w:val="both"/>
              <w:rPr>
                <w:rFonts w:ascii="Arial" w:hAnsi="Arial" w:cs="Arial"/>
                <w:sz w:val="20"/>
              </w:rPr>
            </w:pPr>
            <w:r w:rsidRPr="001B7E4C">
              <w:rPr>
                <w:rFonts w:ascii="Arial" w:hAnsi="Arial" w:cs="Arial"/>
                <w:sz w:val="20"/>
              </w:rPr>
              <w:t>Извршене активности:</w:t>
            </w:r>
          </w:p>
        </w:tc>
        <w:tc>
          <w:tcPr>
            <w:tcW w:w="2664" w:type="pct"/>
          </w:tcPr>
          <w:p w:rsidR="000B3CFC" w:rsidRPr="001B7E4C" w:rsidRDefault="000B3CFC" w:rsidP="00DA4E63">
            <w:pPr>
              <w:tabs>
                <w:tab w:val="left" w:pos="360"/>
                <w:tab w:val="left" w:pos="5652"/>
                <w:tab w:val="right" w:pos="9000"/>
              </w:tabs>
              <w:jc w:val="both"/>
              <w:rPr>
                <w:rFonts w:ascii="Arial" w:hAnsi="Arial" w:cs="Arial"/>
                <w:sz w:val="20"/>
              </w:rPr>
            </w:pPr>
          </w:p>
        </w:tc>
      </w:tr>
    </w:tbl>
    <w:p w:rsidR="000B3CFC" w:rsidRPr="001B7E4C" w:rsidRDefault="000B3CFC" w:rsidP="004A18FB">
      <w:pPr>
        <w:tabs>
          <w:tab w:val="left" w:pos="360"/>
          <w:tab w:val="right" w:pos="9000"/>
        </w:tabs>
        <w:ind w:left="360" w:hanging="360"/>
        <w:jc w:val="both"/>
        <w:rPr>
          <w:rFonts w:ascii="Arial" w:hAnsi="Arial" w:cs="Arial"/>
          <w:sz w:val="20"/>
          <w:highlight w:val="yellow"/>
        </w:rPr>
      </w:pPr>
    </w:p>
    <w:p w:rsidR="00407695" w:rsidRPr="001B7E4C" w:rsidRDefault="00BA592E" w:rsidP="001B7E4C">
      <w:pPr>
        <w:tabs>
          <w:tab w:val="left" w:pos="840"/>
          <w:tab w:val="right" w:pos="9071"/>
        </w:tabs>
        <w:jc w:val="both"/>
        <w:rPr>
          <w:rFonts w:ascii="Arial" w:hAnsi="Arial" w:cs="Arial"/>
          <w:b/>
          <w:sz w:val="20"/>
        </w:rPr>
      </w:pPr>
      <w:r w:rsidRPr="001B7E4C">
        <w:rPr>
          <w:rFonts w:ascii="Arial" w:hAnsi="Arial" w:cs="Arial"/>
          <w:b/>
          <w:sz w:val="20"/>
        </w:rPr>
        <w:t>16. Досадашње руковођење у пројектима СПРС у РРЕУ/РР у ЕС</w:t>
      </w:r>
      <w:r w:rsidRPr="001B7E4C">
        <w:rPr>
          <w:rFonts w:ascii="Arial" w:hAnsi="Arial" w:cs="Arial"/>
          <w:sz w:val="20"/>
        </w:rPr>
        <w:t xml:space="preserve"> (попуњава Супервизор пројекта, Стручњак из области реорганизације)</w:t>
      </w:r>
    </w:p>
    <w:p w:rsidR="00693881" w:rsidRPr="001B7E4C" w:rsidRDefault="00693881" w:rsidP="00693881">
      <w:pPr>
        <w:suppressAutoHyphens w:val="0"/>
        <w:autoSpaceDE w:val="0"/>
        <w:autoSpaceDN w:val="0"/>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693881" w:rsidRPr="001B7E4C" w:rsidTr="00DA4E63">
        <w:trPr>
          <w:trHeight w:val="242"/>
        </w:trPr>
        <w:tc>
          <w:tcPr>
            <w:tcW w:w="2336" w:type="pct"/>
          </w:tcPr>
          <w:p w:rsidR="00693881" w:rsidRPr="001B7E4C" w:rsidRDefault="00407695" w:rsidP="00DA4E63">
            <w:pPr>
              <w:tabs>
                <w:tab w:val="left" w:pos="360"/>
                <w:tab w:val="left" w:pos="5652"/>
                <w:tab w:val="right" w:pos="9000"/>
              </w:tabs>
              <w:jc w:val="both"/>
              <w:rPr>
                <w:rFonts w:ascii="Arial" w:hAnsi="Arial" w:cs="Arial"/>
                <w:sz w:val="20"/>
              </w:rPr>
            </w:pPr>
            <w:r>
              <w:rPr>
                <w:rFonts w:ascii="Arial" w:hAnsi="Arial" w:cs="Arial"/>
                <w:sz w:val="20"/>
              </w:rPr>
              <w:t>Назив пројекта:</w:t>
            </w:r>
          </w:p>
        </w:tc>
        <w:tc>
          <w:tcPr>
            <w:tcW w:w="2664" w:type="pct"/>
          </w:tcPr>
          <w:p w:rsidR="00693881" w:rsidRPr="001B7E4C" w:rsidRDefault="00693881" w:rsidP="00DA4E63">
            <w:pPr>
              <w:tabs>
                <w:tab w:val="left" w:pos="360"/>
                <w:tab w:val="left" w:pos="5652"/>
                <w:tab w:val="right" w:pos="9000"/>
              </w:tabs>
              <w:jc w:val="both"/>
              <w:rPr>
                <w:rFonts w:ascii="Arial" w:hAnsi="Arial" w:cs="Arial"/>
                <w:sz w:val="20"/>
              </w:rPr>
            </w:pPr>
          </w:p>
        </w:tc>
      </w:tr>
      <w:tr w:rsidR="00693881" w:rsidRPr="001B7E4C" w:rsidTr="00DA4E63">
        <w:trPr>
          <w:trHeight w:val="287"/>
        </w:trPr>
        <w:tc>
          <w:tcPr>
            <w:tcW w:w="2336" w:type="pct"/>
          </w:tcPr>
          <w:p w:rsidR="00693881" w:rsidRPr="001B7E4C" w:rsidRDefault="00693881" w:rsidP="00DA4E63">
            <w:pPr>
              <w:tabs>
                <w:tab w:val="left" w:pos="360"/>
                <w:tab w:val="left" w:pos="5652"/>
                <w:tab w:val="right" w:pos="9000"/>
              </w:tabs>
              <w:jc w:val="both"/>
              <w:rPr>
                <w:rFonts w:ascii="Arial" w:hAnsi="Arial" w:cs="Arial"/>
                <w:sz w:val="20"/>
              </w:rPr>
            </w:pPr>
            <w:r w:rsidRPr="001B7E4C">
              <w:rPr>
                <w:rFonts w:ascii="Arial" w:hAnsi="Arial" w:cs="Arial"/>
                <w:sz w:val="20"/>
              </w:rPr>
              <w:t xml:space="preserve">Година: </w:t>
            </w:r>
          </w:p>
        </w:tc>
        <w:tc>
          <w:tcPr>
            <w:tcW w:w="2664" w:type="pct"/>
          </w:tcPr>
          <w:p w:rsidR="00693881" w:rsidRPr="001B7E4C" w:rsidRDefault="00693881" w:rsidP="00DA4E63">
            <w:pPr>
              <w:tabs>
                <w:tab w:val="left" w:pos="360"/>
                <w:tab w:val="left" w:pos="5652"/>
                <w:tab w:val="right" w:pos="9000"/>
              </w:tabs>
              <w:jc w:val="both"/>
              <w:rPr>
                <w:rFonts w:ascii="Arial" w:hAnsi="Arial" w:cs="Arial"/>
                <w:sz w:val="20"/>
              </w:rPr>
            </w:pPr>
          </w:p>
        </w:tc>
      </w:tr>
      <w:tr w:rsidR="00693881" w:rsidRPr="001B7E4C" w:rsidTr="00DA4E63">
        <w:tc>
          <w:tcPr>
            <w:tcW w:w="2336" w:type="pct"/>
          </w:tcPr>
          <w:p w:rsidR="00693881" w:rsidRPr="001B7E4C" w:rsidRDefault="00693881" w:rsidP="00DA4E63">
            <w:pPr>
              <w:tabs>
                <w:tab w:val="left" w:pos="360"/>
                <w:tab w:val="left" w:pos="5652"/>
                <w:tab w:val="right" w:pos="9000"/>
              </w:tabs>
              <w:jc w:val="both"/>
              <w:rPr>
                <w:rFonts w:ascii="Arial" w:hAnsi="Arial" w:cs="Arial"/>
                <w:sz w:val="20"/>
              </w:rPr>
            </w:pPr>
            <w:r w:rsidRPr="001B7E4C">
              <w:rPr>
                <w:rFonts w:ascii="Arial" w:hAnsi="Arial" w:cs="Arial"/>
                <w:sz w:val="20"/>
              </w:rPr>
              <w:t>Место извршења:</w:t>
            </w:r>
          </w:p>
        </w:tc>
        <w:tc>
          <w:tcPr>
            <w:tcW w:w="2664" w:type="pct"/>
          </w:tcPr>
          <w:p w:rsidR="00693881" w:rsidRPr="001B7E4C" w:rsidRDefault="00693881" w:rsidP="00DA4E63">
            <w:pPr>
              <w:tabs>
                <w:tab w:val="left" w:pos="360"/>
                <w:tab w:val="left" w:pos="5652"/>
                <w:tab w:val="right" w:pos="9000"/>
              </w:tabs>
              <w:jc w:val="both"/>
              <w:rPr>
                <w:rFonts w:ascii="Arial" w:hAnsi="Arial" w:cs="Arial"/>
                <w:sz w:val="20"/>
              </w:rPr>
            </w:pPr>
          </w:p>
        </w:tc>
      </w:tr>
      <w:tr w:rsidR="00693881" w:rsidRPr="001B7E4C" w:rsidTr="00DA4E63">
        <w:tc>
          <w:tcPr>
            <w:tcW w:w="2336" w:type="pct"/>
          </w:tcPr>
          <w:p w:rsidR="00693881" w:rsidRPr="001B7E4C" w:rsidRDefault="00693881" w:rsidP="00DA4E63">
            <w:pPr>
              <w:tabs>
                <w:tab w:val="left" w:pos="360"/>
                <w:tab w:val="left" w:pos="5652"/>
                <w:tab w:val="right" w:pos="9000"/>
              </w:tabs>
              <w:jc w:val="both"/>
              <w:rPr>
                <w:rFonts w:ascii="Arial" w:hAnsi="Arial" w:cs="Arial"/>
                <w:sz w:val="20"/>
                <w:u w:val="single"/>
              </w:rPr>
            </w:pPr>
            <w:r w:rsidRPr="001B7E4C">
              <w:rPr>
                <w:rFonts w:ascii="Arial" w:hAnsi="Arial" w:cs="Arial"/>
                <w:sz w:val="20"/>
              </w:rPr>
              <w:t>Клијент</w:t>
            </w:r>
            <w:r w:rsidR="0069517F" w:rsidRPr="001B7E4C">
              <w:rPr>
                <w:rFonts w:ascii="Arial" w:hAnsi="Arial" w:cs="Arial"/>
                <w:sz w:val="20"/>
              </w:rPr>
              <w:t xml:space="preserve"> у ЕС</w:t>
            </w:r>
            <w:r w:rsidRPr="001B7E4C">
              <w:rPr>
                <w:rFonts w:ascii="Arial" w:hAnsi="Arial" w:cs="Arial"/>
                <w:sz w:val="20"/>
              </w:rPr>
              <w:t xml:space="preserve">: </w:t>
            </w:r>
          </w:p>
        </w:tc>
        <w:tc>
          <w:tcPr>
            <w:tcW w:w="2664" w:type="pct"/>
          </w:tcPr>
          <w:p w:rsidR="00693881" w:rsidRPr="001B7E4C" w:rsidRDefault="00693881" w:rsidP="00DA4E63">
            <w:pPr>
              <w:tabs>
                <w:tab w:val="left" w:pos="360"/>
                <w:tab w:val="left" w:pos="5652"/>
                <w:tab w:val="right" w:pos="9000"/>
              </w:tabs>
              <w:jc w:val="both"/>
              <w:rPr>
                <w:rFonts w:ascii="Arial" w:hAnsi="Arial" w:cs="Arial"/>
                <w:sz w:val="20"/>
                <w:u w:val="single"/>
              </w:rPr>
            </w:pPr>
          </w:p>
        </w:tc>
      </w:tr>
      <w:tr w:rsidR="00693881" w:rsidRPr="001B7E4C" w:rsidTr="00DA4E63">
        <w:tc>
          <w:tcPr>
            <w:tcW w:w="2336" w:type="pct"/>
          </w:tcPr>
          <w:p w:rsidR="00693881" w:rsidRPr="001B7E4C" w:rsidRDefault="00693881" w:rsidP="00DA4E63">
            <w:pPr>
              <w:tabs>
                <w:tab w:val="left" w:pos="360"/>
                <w:tab w:val="left" w:pos="5652"/>
                <w:tab w:val="right" w:pos="9000"/>
              </w:tabs>
              <w:jc w:val="both"/>
              <w:rPr>
                <w:rFonts w:ascii="Arial" w:hAnsi="Arial" w:cs="Arial"/>
                <w:sz w:val="20"/>
              </w:rPr>
            </w:pPr>
            <w:r w:rsidRPr="001B7E4C">
              <w:rPr>
                <w:rFonts w:ascii="Arial" w:hAnsi="Arial" w:cs="Arial"/>
                <w:sz w:val="20"/>
              </w:rPr>
              <w:t xml:space="preserve">Главне карактеристике пројекта: </w:t>
            </w:r>
          </w:p>
        </w:tc>
        <w:tc>
          <w:tcPr>
            <w:tcW w:w="2664" w:type="pct"/>
          </w:tcPr>
          <w:p w:rsidR="00693881" w:rsidRPr="001B7E4C" w:rsidRDefault="00693881" w:rsidP="00DA4E63">
            <w:pPr>
              <w:tabs>
                <w:tab w:val="left" w:pos="360"/>
                <w:tab w:val="left" w:pos="5652"/>
                <w:tab w:val="right" w:pos="9000"/>
              </w:tabs>
              <w:jc w:val="both"/>
              <w:rPr>
                <w:rFonts w:ascii="Arial" w:hAnsi="Arial" w:cs="Arial"/>
                <w:sz w:val="20"/>
              </w:rPr>
            </w:pPr>
          </w:p>
        </w:tc>
      </w:tr>
      <w:tr w:rsidR="00693881" w:rsidRPr="001B7E4C" w:rsidTr="00DA4E63">
        <w:tc>
          <w:tcPr>
            <w:tcW w:w="2336" w:type="pct"/>
          </w:tcPr>
          <w:p w:rsidR="00693881" w:rsidRPr="001B7E4C" w:rsidRDefault="00693881" w:rsidP="00DA4E63">
            <w:pPr>
              <w:tabs>
                <w:tab w:val="left" w:pos="360"/>
                <w:tab w:val="left" w:pos="5652"/>
                <w:tab w:val="right" w:pos="9000"/>
              </w:tabs>
              <w:jc w:val="both"/>
              <w:rPr>
                <w:rFonts w:ascii="Arial" w:hAnsi="Arial" w:cs="Arial"/>
                <w:sz w:val="20"/>
              </w:rPr>
            </w:pPr>
            <w:r w:rsidRPr="001B7E4C">
              <w:rPr>
                <w:rFonts w:ascii="Arial" w:hAnsi="Arial" w:cs="Arial"/>
                <w:sz w:val="20"/>
              </w:rPr>
              <w:t>Вредност пројекта</w:t>
            </w:r>
          </w:p>
        </w:tc>
        <w:tc>
          <w:tcPr>
            <w:tcW w:w="2664" w:type="pct"/>
          </w:tcPr>
          <w:p w:rsidR="00693881" w:rsidRPr="001B7E4C" w:rsidRDefault="00693881" w:rsidP="00DA4E63">
            <w:pPr>
              <w:tabs>
                <w:tab w:val="left" w:pos="360"/>
                <w:tab w:val="left" w:pos="5652"/>
                <w:tab w:val="right" w:pos="9000"/>
              </w:tabs>
              <w:jc w:val="both"/>
              <w:rPr>
                <w:rFonts w:ascii="Arial" w:hAnsi="Arial" w:cs="Arial"/>
                <w:sz w:val="20"/>
              </w:rPr>
            </w:pPr>
          </w:p>
        </w:tc>
      </w:tr>
      <w:tr w:rsidR="00693881" w:rsidRPr="001B7E4C" w:rsidTr="00DA4E63">
        <w:tc>
          <w:tcPr>
            <w:tcW w:w="2336" w:type="pct"/>
          </w:tcPr>
          <w:p w:rsidR="00693881" w:rsidRPr="001B7E4C" w:rsidRDefault="00693881" w:rsidP="00DA4E63">
            <w:pPr>
              <w:tabs>
                <w:tab w:val="left" w:pos="360"/>
                <w:tab w:val="left" w:pos="5652"/>
                <w:tab w:val="right" w:pos="9000"/>
              </w:tabs>
              <w:jc w:val="both"/>
              <w:rPr>
                <w:rFonts w:ascii="Arial" w:hAnsi="Arial" w:cs="Arial"/>
                <w:sz w:val="20"/>
                <w:u w:val="single"/>
              </w:rPr>
            </w:pPr>
            <w:r w:rsidRPr="001B7E4C">
              <w:rPr>
                <w:rFonts w:ascii="Arial" w:hAnsi="Arial" w:cs="Arial"/>
                <w:sz w:val="20"/>
              </w:rPr>
              <w:t xml:space="preserve">Позиција у тиму: </w:t>
            </w:r>
          </w:p>
        </w:tc>
        <w:tc>
          <w:tcPr>
            <w:tcW w:w="2664" w:type="pct"/>
          </w:tcPr>
          <w:p w:rsidR="00693881" w:rsidRPr="001B7E4C" w:rsidRDefault="00693881" w:rsidP="00DA4E63">
            <w:pPr>
              <w:tabs>
                <w:tab w:val="left" w:pos="360"/>
                <w:tab w:val="left" w:pos="5652"/>
                <w:tab w:val="right" w:pos="9000"/>
              </w:tabs>
              <w:jc w:val="both"/>
              <w:rPr>
                <w:rFonts w:ascii="Arial" w:hAnsi="Arial" w:cs="Arial"/>
                <w:sz w:val="20"/>
                <w:u w:val="single"/>
              </w:rPr>
            </w:pPr>
          </w:p>
        </w:tc>
      </w:tr>
      <w:tr w:rsidR="00693881" w:rsidRPr="001B7E4C" w:rsidTr="00DA4E63">
        <w:tc>
          <w:tcPr>
            <w:tcW w:w="2336" w:type="pct"/>
          </w:tcPr>
          <w:p w:rsidR="00693881" w:rsidRPr="001B7E4C" w:rsidRDefault="00693881" w:rsidP="00DA4E63">
            <w:pPr>
              <w:tabs>
                <w:tab w:val="left" w:pos="360"/>
                <w:tab w:val="left" w:pos="5652"/>
                <w:tab w:val="right" w:pos="9000"/>
              </w:tabs>
              <w:jc w:val="both"/>
              <w:rPr>
                <w:rFonts w:ascii="Arial" w:hAnsi="Arial" w:cs="Arial"/>
                <w:sz w:val="20"/>
              </w:rPr>
            </w:pPr>
            <w:r w:rsidRPr="001B7E4C">
              <w:rPr>
                <w:rFonts w:ascii="Arial" w:hAnsi="Arial" w:cs="Arial"/>
                <w:sz w:val="20"/>
              </w:rPr>
              <w:t>Извршене активности:</w:t>
            </w:r>
          </w:p>
        </w:tc>
        <w:tc>
          <w:tcPr>
            <w:tcW w:w="2664" w:type="pct"/>
          </w:tcPr>
          <w:p w:rsidR="00693881" w:rsidRPr="001B7E4C" w:rsidRDefault="00693881" w:rsidP="00DA4E63">
            <w:pPr>
              <w:tabs>
                <w:tab w:val="left" w:pos="360"/>
                <w:tab w:val="left" w:pos="5652"/>
                <w:tab w:val="right" w:pos="9000"/>
              </w:tabs>
              <w:jc w:val="both"/>
              <w:rPr>
                <w:rFonts w:ascii="Arial" w:hAnsi="Arial" w:cs="Arial"/>
                <w:sz w:val="20"/>
              </w:rPr>
            </w:pPr>
          </w:p>
        </w:tc>
      </w:tr>
    </w:tbl>
    <w:p w:rsidR="00693881" w:rsidRPr="001B7E4C" w:rsidRDefault="00693881" w:rsidP="00693881">
      <w:pPr>
        <w:tabs>
          <w:tab w:val="left" w:pos="840"/>
          <w:tab w:val="right" w:pos="9071"/>
        </w:tabs>
        <w:jc w:val="both"/>
        <w:rPr>
          <w:rFonts w:ascii="Arial" w:hAnsi="Arial" w:cs="Arial"/>
          <w:b/>
          <w:sz w:val="20"/>
          <w:lang w:eastAsia="en-US"/>
        </w:rPr>
      </w:pPr>
    </w:p>
    <w:p w:rsidR="00407695" w:rsidRPr="001B7E4C" w:rsidRDefault="00BA592E" w:rsidP="001B7E4C">
      <w:pPr>
        <w:tabs>
          <w:tab w:val="left" w:pos="840"/>
          <w:tab w:val="right" w:pos="9071"/>
        </w:tabs>
        <w:jc w:val="both"/>
        <w:rPr>
          <w:rFonts w:ascii="Arial" w:hAnsi="Arial" w:cs="Arial"/>
          <w:sz w:val="20"/>
        </w:rPr>
      </w:pPr>
      <w:r w:rsidRPr="001B7E4C">
        <w:rPr>
          <w:rFonts w:ascii="Arial" w:hAnsi="Arial" w:cs="Arial"/>
          <w:b/>
          <w:sz w:val="20"/>
        </w:rPr>
        <w:t>17. Досадашње учешће у пројектима СПРС у РРЕУ/РР у ЕС</w:t>
      </w:r>
      <w:r w:rsidRPr="001B7E4C">
        <w:rPr>
          <w:rFonts w:ascii="Arial" w:hAnsi="Arial" w:cs="Arial"/>
          <w:sz w:val="20"/>
        </w:rPr>
        <w:t xml:space="preserve"> (попуњава Руководилац пројекта, остали чланови тима)</w:t>
      </w:r>
    </w:p>
    <w:p w:rsidR="0069517F" w:rsidRPr="001B7E4C" w:rsidRDefault="0069517F" w:rsidP="0069517F">
      <w:pPr>
        <w:suppressAutoHyphens w:val="0"/>
        <w:autoSpaceDE w:val="0"/>
        <w:autoSpaceDN w:val="0"/>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69517F" w:rsidRPr="00482CFA" w:rsidTr="007C3907">
        <w:trPr>
          <w:trHeight w:val="242"/>
        </w:trPr>
        <w:tc>
          <w:tcPr>
            <w:tcW w:w="2336" w:type="pct"/>
          </w:tcPr>
          <w:p w:rsidR="0069517F" w:rsidRPr="00482CFA" w:rsidRDefault="0069517F" w:rsidP="007C3907">
            <w:pPr>
              <w:tabs>
                <w:tab w:val="left" w:pos="360"/>
                <w:tab w:val="left" w:pos="5652"/>
                <w:tab w:val="right" w:pos="9000"/>
              </w:tabs>
              <w:jc w:val="both"/>
              <w:rPr>
                <w:rFonts w:ascii="Arial" w:hAnsi="Arial" w:cs="Arial"/>
                <w:sz w:val="20"/>
              </w:rPr>
            </w:pPr>
            <w:r w:rsidRPr="00482CFA">
              <w:rPr>
                <w:rFonts w:ascii="Arial" w:hAnsi="Arial" w:cs="Arial"/>
                <w:sz w:val="20"/>
              </w:rPr>
              <w:t>Назив пројекта:</w:t>
            </w:r>
          </w:p>
        </w:tc>
        <w:tc>
          <w:tcPr>
            <w:tcW w:w="2664" w:type="pct"/>
          </w:tcPr>
          <w:p w:rsidR="0069517F" w:rsidRPr="00482CFA" w:rsidRDefault="0069517F" w:rsidP="007C3907">
            <w:pPr>
              <w:tabs>
                <w:tab w:val="left" w:pos="360"/>
                <w:tab w:val="left" w:pos="5652"/>
                <w:tab w:val="right" w:pos="9000"/>
              </w:tabs>
              <w:jc w:val="both"/>
              <w:rPr>
                <w:rFonts w:ascii="Arial" w:hAnsi="Arial" w:cs="Arial"/>
                <w:sz w:val="20"/>
              </w:rPr>
            </w:pPr>
          </w:p>
        </w:tc>
      </w:tr>
      <w:tr w:rsidR="0069517F" w:rsidRPr="00482CFA" w:rsidTr="007C3907">
        <w:trPr>
          <w:trHeight w:val="287"/>
        </w:trPr>
        <w:tc>
          <w:tcPr>
            <w:tcW w:w="2336" w:type="pct"/>
          </w:tcPr>
          <w:p w:rsidR="0069517F" w:rsidRPr="00482CFA" w:rsidRDefault="0069517F" w:rsidP="007C3907">
            <w:pPr>
              <w:tabs>
                <w:tab w:val="left" w:pos="360"/>
                <w:tab w:val="left" w:pos="5652"/>
                <w:tab w:val="right" w:pos="9000"/>
              </w:tabs>
              <w:jc w:val="both"/>
              <w:rPr>
                <w:rFonts w:ascii="Arial" w:hAnsi="Arial" w:cs="Arial"/>
                <w:sz w:val="20"/>
              </w:rPr>
            </w:pPr>
            <w:r w:rsidRPr="00482CFA">
              <w:rPr>
                <w:rFonts w:ascii="Arial" w:hAnsi="Arial" w:cs="Arial"/>
                <w:sz w:val="20"/>
              </w:rPr>
              <w:t xml:space="preserve">Година: </w:t>
            </w:r>
          </w:p>
        </w:tc>
        <w:tc>
          <w:tcPr>
            <w:tcW w:w="2664" w:type="pct"/>
          </w:tcPr>
          <w:p w:rsidR="0069517F" w:rsidRPr="00482CFA" w:rsidRDefault="0069517F" w:rsidP="007C3907">
            <w:pPr>
              <w:tabs>
                <w:tab w:val="left" w:pos="360"/>
                <w:tab w:val="left" w:pos="5652"/>
                <w:tab w:val="right" w:pos="9000"/>
              </w:tabs>
              <w:jc w:val="both"/>
              <w:rPr>
                <w:rFonts w:ascii="Arial" w:hAnsi="Arial" w:cs="Arial"/>
                <w:sz w:val="20"/>
              </w:rPr>
            </w:pPr>
          </w:p>
        </w:tc>
      </w:tr>
      <w:tr w:rsidR="0069517F" w:rsidRPr="00482CFA" w:rsidTr="007C3907">
        <w:tc>
          <w:tcPr>
            <w:tcW w:w="2336" w:type="pct"/>
          </w:tcPr>
          <w:p w:rsidR="0069517F" w:rsidRPr="00482CFA" w:rsidRDefault="0069517F" w:rsidP="007C3907">
            <w:pPr>
              <w:tabs>
                <w:tab w:val="left" w:pos="360"/>
                <w:tab w:val="left" w:pos="5652"/>
                <w:tab w:val="right" w:pos="9000"/>
              </w:tabs>
              <w:jc w:val="both"/>
              <w:rPr>
                <w:rFonts w:ascii="Arial" w:hAnsi="Arial" w:cs="Arial"/>
                <w:sz w:val="20"/>
              </w:rPr>
            </w:pPr>
            <w:r w:rsidRPr="00482CFA">
              <w:rPr>
                <w:rFonts w:ascii="Arial" w:hAnsi="Arial" w:cs="Arial"/>
                <w:sz w:val="20"/>
              </w:rPr>
              <w:t>Место извршења:</w:t>
            </w:r>
          </w:p>
        </w:tc>
        <w:tc>
          <w:tcPr>
            <w:tcW w:w="2664" w:type="pct"/>
          </w:tcPr>
          <w:p w:rsidR="0069517F" w:rsidRPr="00482CFA" w:rsidRDefault="0069517F" w:rsidP="007C3907">
            <w:pPr>
              <w:tabs>
                <w:tab w:val="left" w:pos="360"/>
                <w:tab w:val="left" w:pos="5652"/>
                <w:tab w:val="right" w:pos="9000"/>
              </w:tabs>
              <w:jc w:val="both"/>
              <w:rPr>
                <w:rFonts w:ascii="Arial" w:hAnsi="Arial" w:cs="Arial"/>
                <w:sz w:val="20"/>
              </w:rPr>
            </w:pPr>
          </w:p>
        </w:tc>
      </w:tr>
      <w:tr w:rsidR="0069517F" w:rsidRPr="00482CFA" w:rsidTr="007C3907">
        <w:tc>
          <w:tcPr>
            <w:tcW w:w="2336" w:type="pct"/>
          </w:tcPr>
          <w:p w:rsidR="0069517F" w:rsidRPr="00482CFA" w:rsidRDefault="0069517F" w:rsidP="007C3907">
            <w:pPr>
              <w:tabs>
                <w:tab w:val="left" w:pos="360"/>
                <w:tab w:val="left" w:pos="5652"/>
                <w:tab w:val="right" w:pos="9000"/>
              </w:tabs>
              <w:jc w:val="both"/>
              <w:rPr>
                <w:rFonts w:ascii="Arial" w:hAnsi="Arial" w:cs="Arial"/>
                <w:sz w:val="20"/>
                <w:u w:val="single"/>
              </w:rPr>
            </w:pPr>
            <w:r w:rsidRPr="00482CFA">
              <w:rPr>
                <w:rFonts w:ascii="Arial" w:hAnsi="Arial" w:cs="Arial"/>
                <w:sz w:val="20"/>
              </w:rPr>
              <w:t>Клијент</w:t>
            </w:r>
            <w:r>
              <w:rPr>
                <w:rFonts w:ascii="Arial" w:hAnsi="Arial" w:cs="Arial"/>
                <w:sz w:val="20"/>
              </w:rPr>
              <w:t xml:space="preserve"> у ЕС</w:t>
            </w:r>
            <w:r w:rsidRPr="00482CFA">
              <w:rPr>
                <w:rFonts w:ascii="Arial" w:hAnsi="Arial" w:cs="Arial"/>
                <w:sz w:val="20"/>
              </w:rPr>
              <w:t xml:space="preserve">: </w:t>
            </w:r>
          </w:p>
        </w:tc>
        <w:tc>
          <w:tcPr>
            <w:tcW w:w="2664" w:type="pct"/>
          </w:tcPr>
          <w:p w:rsidR="0069517F" w:rsidRPr="00482CFA" w:rsidRDefault="0069517F" w:rsidP="007C3907">
            <w:pPr>
              <w:tabs>
                <w:tab w:val="left" w:pos="360"/>
                <w:tab w:val="left" w:pos="5652"/>
                <w:tab w:val="right" w:pos="9000"/>
              </w:tabs>
              <w:jc w:val="both"/>
              <w:rPr>
                <w:rFonts w:ascii="Arial" w:hAnsi="Arial" w:cs="Arial"/>
                <w:sz w:val="20"/>
                <w:u w:val="single"/>
              </w:rPr>
            </w:pPr>
          </w:p>
        </w:tc>
      </w:tr>
      <w:tr w:rsidR="0069517F" w:rsidRPr="00482CFA" w:rsidTr="007C3907">
        <w:tc>
          <w:tcPr>
            <w:tcW w:w="2336" w:type="pct"/>
          </w:tcPr>
          <w:p w:rsidR="0069517F" w:rsidRPr="00482CFA" w:rsidRDefault="0069517F" w:rsidP="007C3907">
            <w:pPr>
              <w:tabs>
                <w:tab w:val="left" w:pos="360"/>
                <w:tab w:val="left" w:pos="5652"/>
                <w:tab w:val="right" w:pos="9000"/>
              </w:tabs>
              <w:jc w:val="both"/>
              <w:rPr>
                <w:rFonts w:ascii="Arial" w:hAnsi="Arial" w:cs="Arial"/>
                <w:sz w:val="20"/>
              </w:rPr>
            </w:pPr>
            <w:r w:rsidRPr="00482CFA">
              <w:rPr>
                <w:rFonts w:ascii="Arial" w:hAnsi="Arial" w:cs="Arial"/>
                <w:sz w:val="20"/>
              </w:rPr>
              <w:t xml:space="preserve">Главне карактеристике пројекта: </w:t>
            </w:r>
          </w:p>
        </w:tc>
        <w:tc>
          <w:tcPr>
            <w:tcW w:w="2664" w:type="pct"/>
          </w:tcPr>
          <w:p w:rsidR="0069517F" w:rsidRPr="00482CFA" w:rsidRDefault="0069517F" w:rsidP="007C3907">
            <w:pPr>
              <w:tabs>
                <w:tab w:val="left" w:pos="360"/>
                <w:tab w:val="left" w:pos="5652"/>
                <w:tab w:val="right" w:pos="9000"/>
              </w:tabs>
              <w:jc w:val="both"/>
              <w:rPr>
                <w:rFonts w:ascii="Arial" w:hAnsi="Arial" w:cs="Arial"/>
                <w:sz w:val="20"/>
              </w:rPr>
            </w:pPr>
          </w:p>
        </w:tc>
      </w:tr>
      <w:tr w:rsidR="0069517F" w:rsidRPr="00482CFA" w:rsidTr="007C3907">
        <w:tc>
          <w:tcPr>
            <w:tcW w:w="2336" w:type="pct"/>
          </w:tcPr>
          <w:p w:rsidR="0069517F" w:rsidRPr="00482CFA" w:rsidRDefault="0069517F" w:rsidP="007C3907">
            <w:pPr>
              <w:tabs>
                <w:tab w:val="left" w:pos="360"/>
                <w:tab w:val="left" w:pos="5652"/>
                <w:tab w:val="right" w:pos="9000"/>
              </w:tabs>
              <w:jc w:val="both"/>
              <w:rPr>
                <w:rFonts w:ascii="Arial" w:hAnsi="Arial" w:cs="Arial"/>
                <w:sz w:val="20"/>
              </w:rPr>
            </w:pPr>
            <w:r w:rsidRPr="00482CFA">
              <w:rPr>
                <w:rFonts w:ascii="Arial" w:hAnsi="Arial" w:cs="Arial"/>
                <w:sz w:val="20"/>
              </w:rPr>
              <w:t>Вредност пројекта</w:t>
            </w:r>
          </w:p>
        </w:tc>
        <w:tc>
          <w:tcPr>
            <w:tcW w:w="2664" w:type="pct"/>
          </w:tcPr>
          <w:p w:rsidR="0069517F" w:rsidRPr="00482CFA" w:rsidRDefault="0069517F" w:rsidP="007C3907">
            <w:pPr>
              <w:tabs>
                <w:tab w:val="left" w:pos="360"/>
                <w:tab w:val="left" w:pos="5652"/>
                <w:tab w:val="right" w:pos="9000"/>
              </w:tabs>
              <w:jc w:val="both"/>
              <w:rPr>
                <w:rFonts w:ascii="Arial" w:hAnsi="Arial" w:cs="Arial"/>
                <w:sz w:val="20"/>
              </w:rPr>
            </w:pPr>
          </w:p>
        </w:tc>
      </w:tr>
      <w:tr w:rsidR="0069517F" w:rsidRPr="00482CFA" w:rsidTr="007C3907">
        <w:tc>
          <w:tcPr>
            <w:tcW w:w="2336" w:type="pct"/>
          </w:tcPr>
          <w:p w:rsidR="0069517F" w:rsidRPr="00482CFA" w:rsidRDefault="0069517F" w:rsidP="007C3907">
            <w:pPr>
              <w:tabs>
                <w:tab w:val="left" w:pos="360"/>
                <w:tab w:val="left" w:pos="5652"/>
                <w:tab w:val="right" w:pos="9000"/>
              </w:tabs>
              <w:jc w:val="both"/>
              <w:rPr>
                <w:rFonts w:ascii="Arial" w:hAnsi="Arial" w:cs="Arial"/>
                <w:sz w:val="20"/>
                <w:u w:val="single"/>
              </w:rPr>
            </w:pPr>
            <w:r w:rsidRPr="00482CFA">
              <w:rPr>
                <w:rFonts w:ascii="Arial" w:hAnsi="Arial" w:cs="Arial"/>
                <w:sz w:val="20"/>
              </w:rPr>
              <w:t xml:space="preserve">Позиција у тиму: </w:t>
            </w:r>
          </w:p>
        </w:tc>
        <w:tc>
          <w:tcPr>
            <w:tcW w:w="2664" w:type="pct"/>
          </w:tcPr>
          <w:p w:rsidR="0069517F" w:rsidRPr="00482CFA" w:rsidRDefault="0069517F" w:rsidP="007C3907">
            <w:pPr>
              <w:tabs>
                <w:tab w:val="left" w:pos="360"/>
                <w:tab w:val="left" w:pos="5652"/>
                <w:tab w:val="right" w:pos="9000"/>
              </w:tabs>
              <w:jc w:val="both"/>
              <w:rPr>
                <w:rFonts w:ascii="Arial" w:hAnsi="Arial" w:cs="Arial"/>
                <w:sz w:val="20"/>
                <w:u w:val="single"/>
              </w:rPr>
            </w:pPr>
          </w:p>
        </w:tc>
      </w:tr>
      <w:tr w:rsidR="0069517F" w:rsidRPr="00482CFA" w:rsidTr="007C3907">
        <w:tc>
          <w:tcPr>
            <w:tcW w:w="2336" w:type="pct"/>
          </w:tcPr>
          <w:p w:rsidR="0069517F" w:rsidRPr="00482CFA" w:rsidRDefault="0069517F" w:rsidP="007C3907">
            <w:pPr>
              <w:tabs>
                <w:tab w:val="left" w:pos="360"/>
                <w:tab w:val="left" w:pos="5652"/>
                <w:tab w:val="right" w:pos="9000"/>
              </w:tabs>
              <w:jc w:val="both"/>
              <w:rPr>
                <w:rFonts w:ascii="Arial" w:hAnsi="Arial" w:cs="Arial"/>
                <w:sz w:val="20"/>
              </w:rPr>
            </w:pPr>
            <w:r w:rsidRPr="00482CFA">
              <w:rPr>
                <w:rFonts w:ascii="Arial" w:hAnsi="Arial" w:cs="Arial"/>
                <w:sz w:val="20"/>
              </w:rPr>
              <w:t>Извршене активности:</w:t>
            </w:r>
          </w:p>
        </w:tc>
        <w:tc>
          <w:tcPr>
            <w:tcW w:w="2664" w:type="pct"/>
          </w:tcPr>
          <w:p w:rsidR="0069517F" w:rsidRPr="00482CFA" w:rsidRDefault="0069517F" w:rsidP="007C3907">
            <w:pPr>
              <w:tabs>
                <w:tab w:val="left" w:pos="360"/>
                <w:tab w:val="left" w:pos="5652"/>
                <w:tab w:val="right" w:pos="9000"/>
              </w:tabs>
              <w:jc w:val="both"/>
              <w:rPr>
                <w:rFonts w:ascii="Arial" w:hAnsi="Arial" w:cs="Arial"/>
                <w:sz w:val="20"/>
              </w:rPr>
            </w:pPr>
          </w:p>
        </w:tc>
      </w:tr>
    </w:tbl>
    <w:p w:rsidR="0069517F" w:rsidRDefault="0069517F" w:rsidP="000B3CFC">
      <w:pPr>
        <w:tabs>
          <w:tab w:val="left" w:pos="840"/>
          <w:tab w:val="right" w:pos="9071"/>
        </w:tabs>
        <w:jc w:val="both"/>
        <w:rPr>
          <w:rFonts w:ascii="Arial" w:hAnsi="Arial" w:cs="Arial"/>
          <w:b/>
          <w:sz w:val="20"/>
          <w:lang w:eastAsia="en-US"/>
        </w:rPr>
      </w:pPr>
    </w:p>
    <w:p w:rsidR="000B3CFC" w:rsidRPr="00482CFA" w:rsidRDefault="0069517F" w:rsidP="000B3CFC">
      <w:pPr>
        <w:tabs>
          <w:tab w:val="left" w:pos="840"/>
          <w:tab w:val="right" w:pos="9071"/>
        </w:tabs>
        <w:jc w:val="both"/>
        <w:rPr>
          <w:rFonts w:ascii="Arial" w:hAnsi="Arial" w:cs="Arial"/>
          <w:b/>
          <w:sz w:val="20"/>
          <w:lang w:eastAsia="en-US"/>
        </w:rPr>
      </w:pPr>
      <w:r>
        <w:rPr>
          <w:rFonts w:ascii="Arial" w:hAnsi="Arial" w:cs="Arial"/>
          <w:b/>
          <w:sz w:val="20"/>
          <w:lang w:eastAsia="en-US"/>
        </w:rPr>
        <w:lastRenderedPageBreak/>
        <w:t xml:space="preserve">18. </w:t>
      </w:r>
      <w:r w:rsidR="000B3CFC" w:rsidRPr="00482CFA">
        <w:rPr>
          <w:rFonts w:ascii="Arial" w:hAnsi="Arial" w:cs="Arial"/>
          <w:b/>
          <w:sz w:val="20"/>
          <w:lang w:eastAsia="en-US"/>
        </w:rPr>
        <w:t>Досадашње учешће у пројектима СПКР у РРЕУ/РР</w:t>
      </w:r>
      <w:r w:rsidR="000B3CFC" w:rsidRPr="00482CFA">
        <w:rPr>
          <w:rFonts w:ascii="Arial" w:hAnsi="Arial" w:cs="Arial"/>
          <w:sz w:val="20"/>
          <w:lang w:eastAsia="en-US"/>
        </w:rPr>
        <w:t xml:space="preserve"> </w:t>
      </w:r>
      <w:r w:rsidR="000C2786">
        <w:rPr>
          <w:rFonts w:ascii="Arial" w:hAnsi="Arial" w:cs="Arial"/>
          <w:b/>
          <w:sz w:val="20"/>
          <w:lang w:eastAsia="en-US"/>
        </w:rPr>
        <w:t>у ЕС</w:t>
      </w:r>
      <w:r w:rsidR="000C2786" w:rsidRPr="00482CFA">
        <w:rPr>
          <w:rFonts w:ascii="Arial" w:hAnsi="Arial" w:cs="Arial"/>
          <w:sz w:val="20"/>
          <w:lang w:eastAsia="en-US"/>
        </w:rPr>
        <w:t xml:space="preserve"> </w:t>
      </w:r>
      <w:r w:rsidR="000B3CFC" w:rsidRPr="00482CFA">
        <w:rPr>
          <w:rFonts w:ascii="Arial" w:hAnsi="Arial" w:cs="Arial"/>
          <w:sz w:val="20"/>
          <w:lang w:eastAsia="en-US"/>
        </w:rPr>
        <w:t xml:space="preserve">(попуњавају </w:t>
      </w:r>
      <w:r w:rsidRPr="00482CFA">
        <w:rPr>
          <w:rFonts w:ascii="Arial" w:hAnsi="Arial" w:cs="Arial"/>
          <w:sz w:val="20"/>
        </w:rPr>
        <w:t>остали чланови тима</w:t>
      </w:r>
      <w:r w:rsidR="000B3CFC" w:rsidRPr="00482CFA">
        <w:rPr>
          <w:rFonts w:ascii="Arial" w:hAnsi="Arial" w:cs="Arial"/>
          <w:sz w:val="20"/>
          <w:lang w:eastAsia="en-US"/>
        </w:rPr>
        <w:t>)</w:t>
      </w:r>
    </w:p>
    <w:p w:rsidR="000B3CFC" w:rsidRPr="00482CFA" w:rsidRDefault="000B3CFC" w:rsidP="000B3CFC">
      <w:pPr>
        <w:suppressAutoHyphens w:val="0"/>
        <w:autoSpaceDE w:val="0"/>
        <w:autoSpaceDN w:val="0"/>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0B3CFC" w:rsidRPr="00482CFA" w:rsidTr="00DA4E63">
        <w:trPr>
          <w:trHeight w:val="242"/>
        </w:trPr>
        <w:tc>
          <w:tcPr>
            <w:tcW w:w="2336" w:type="pct"/>
          </w:tcPr>
          <w:p w:rsidR="000B3CFC" w:rsidRPr="00482CFA" w:rsidRDefault="000B3CFC" w:rsidP="00DA4E63">
            <w:pPr>
              <w:tabs>
                <w:tab w:val="left" w:pos="360"/>
                <w:tab w:val="left" w:pos="5652"/>
                <w:tab w:val="right" w:pos="9000"/>
              </w:tabs>
              <w:jc w:val="both"/>
              <w:rPr>
                <w:rFonts w:ascii="Arial" w:hAnsi="Arial" w:cs="Arial"/>
                <w:sz w:val="20"/>
              </w:rPr>
            </w:pPr>
            <w:r w:rsidRPr="00482CFA">
              <w:rPr>
                <w:rFonts w:ascii="Arial" w:hAnsi="Arial" w:cs="Arial"/>
                <w:sz w:val="20"/>
              </w:rPr>
              <w:t>Назив пројекта:</w:t>
            </w:r>
          </w:p>
        </w:tc>
        <w:tc>
          <w:tcPr>
            <w:tcW w:w="2664" w:type="pct"/>
          </w:tcPr>
          <w:p w:rsidR="000B3CFC" w:rsidRPr="00482CFA" w:rsidRDefault="000B3CFC" w:rsidP="00DA4E63">
            <w:pPr>
              <w:tabs>
                <w:tab w:val="left" w:pos="360"/>
                <w:tab w:val="left" w:pos="5652"/>
                <w:tab w:val="right" w:pos="9000"/>
              </w:tabs>
              <w:jc w:val="both"/>
              <w:rPr>
                <w:rFonts w:ascii="Arial" w:hAnsi="Arial" w:cs="Arial"/>
                <w:sz w:val="20"/>
              </w:rPr>
            </w:pPr>
          </w:p>
        </w:tc>
      </w:tr>
      <w:tr w:rsidR="000B3CFC" w:rsidRPr="00482CFA" w:rsidTr="00DA4E63">
        <w:trPr>
          <w:trHeight w:val="287"/>
        </w:trPr>
        <w:tc>
          <w:tcPr>
            <w:tcW w:w="2336" w:type="pct"/>
          </w:tcPr>
          <w:p w:rsidR="000B3CFC" w:rsidRPr="00482CFA" w:rsidRDefault="000B3CFC" w:rsidP="00DA4E63">
            <w:pPr>
              <w:tabs>
                <w:tab w:val="left" w:pos="360"/>
                <w:tab w:val="left" w:pos="5652"/>
                <w:tab w:val="right" w:pos="9000"/>
              </w:tabs>
              <w:jc w:val="both"/>
              <w:rPr>
                <w:rFonts w:ascii="Arial" w:hAnsi="Arial" w:cs="Arial"/>
                <w:sz w:val="20"/>
              </w:rPr>
            </w:pPr>
            <w:r w:rsidRPr="00482CFA">
              <w:rPr>
                <w:rFonts w:ascii="Arial" w:hAnsi="Arial" w:cs="Arial"/>
                <w:sz w:val="20"/>
              </w:rPr>
              <w:t xml:space="preserve">Година: </w:t>
            </w:r>
          </w:p>
        </w:tc>
        <w:tc>
          <w:tcPr>
            <w:tcW w:w="2664" w:type="pct"/>
          </w:tcPr>
          <w:p w:rsidR="000B3CFC" w:rsidRPr="00482CFA" w:rsidRDefault="000B3CFC" w:rsidP="00DA4E63">
            <w:pPr>
              <w:tabs>
                <w:tab w:val="left" w:pos="360"/>
                <w:tab w:val="left" w:pos="5652"/>
                <w:tab w:val="right" w:pos="9000"/>
              </w:tabs>
              <w:jc w:val="both"/>
              <w:rPr>
                <w:rFonts w:ascii="Arial" w:hAnsi="Arial" w:cs="Arial"/>
                <w:sz w:val="20"/>
              </w:rPr>
            </w:pPr>
          </w:p>
        </w:tc>
      </w:tr>
      <w:tr w:rsidR="000B3CFC" w:rsidRPr="00482CFA" w:rsidTr="00DA4E63">
        <w:tc>
          <w:tcPr>
            <w:tcW w:w="2336" w:type="pct"/>
          </w:tcPr>
          <w:p w:rsidR="000B3CFC" w:rsidRPr="00482CFA" w:rsidRDefault="000B3CFC" w:rsidP="00DA4E63">
            <w:pPr>
              <w:tabs>
                <w:tab w:val="left" w:pos="360"/>
                <w:tab w:val="left" w:pos="5652"/>
                <w:tab w:val="right" w:pos="9000"/>
              </w:tabs>
              <w:jc w:val="both"/>
              <w:rPr>
                <w:rFonts w:ascii="Arial" w:hAnsi="Arial" w:cs="Arial"/>
                <w:sz w:val="20"/>
              </w:rPr>
            </w:pPr>
            <w:r w:rsidRPr="00482CFA">
              <w:rPr>
                <w:rFonts w:ascii="Arial" w:hAnsi="Arial" w:cs="Arial"/>
                <w:sz w:val="20"/>
              </w:rPr>
              <w:t>Место извршења:</w:t>
            </w:r>
          </w:p>
        </w:tc>
        <w:tc>
          <w:tcPr>
            <w:tcW w:w="2664" w:type="pct"/>
          </w:tcPr>
          <w:p w:rsidR="000B3CFC" w:rsidRPr="00482CFA" w:rsidRDefault="000B3CFC" w:rsidP="00DA4E63">
            <w:pPr>
              <w:tabs>
                <w:tab w:val="left" w:pos="360"/>
                <w:tab w:val="left" w:pos="5652"/>
                <w:tab w:val="right" w:pos="9000"/>
              </w:tabs>
              <w:jc w:val="both"/>
              <w:rPr>
                <w:rFonts w:ascii="Arial" w:hAnsi="Arial" w:cs="Arial"/>
                <w:sz w:val="20"/>
              </w:rPr>
            </w:pPr>
          </w:p>
        </w:tc>
      </w:tr>
      <w:tr w:rsidR="000B3CFC" w:rsidRPr="00482CFA" w:rsidTr="00DA4E63">
        <w:tc>
          <w:tcPr>
            <w:tcW w:w="2336" w:type="pct"/>
          </w:tcPr>
          <w:p w:rsidR="000B3CFC" w:rsidRPr="00482CFA" w:rsidRDefault="000B3CFC" w:rsidP="00DA4E63">
            <w:pPr>
              <w:tabs>
                <w:tab w:val="left" w:pos="360"/>
                <w:tab w:val="left" w:pos="5652"/>
                <w:tab w:val="right" w:pos="9000"/>
              </w:tabs>
              <w:jc w:val="both"/>
              <w:rPr>
                <w:rFonts w:ascii="Arial" w:hAnsi="Arial" w:cs="Arial"/>
                <w:sz w:val="20"/>
                <w:u w:val="single"/>
              </w:rPr>
            </w:pPr>
            <w:r w:rsidRPr="00482CFA">
              <w:rPr>
                <w:rFonts w:ascii="Arial" w:hAnsi="Arial" w:cs="Arial"/>
                <w:sz w:val="20"/>
              </w:rPr>
              <w:t>Клијент</w:t>
            </w:r>
            <w:r w:rsidR="000C2786">
              <w:rPr>
                <w:rFonts w:ascii="Arial" w:hAnsi="Arial" w:cs="Arial"/>
                <w:sz w:val="20"/>
                <w:lang w:val="en-US"/>
              </w:rPr>
              <w:t xml:space="preserve"> </w:t>
            </w:r>
            <w:r w:rsidR="000C2786">
              <w:rPr>
                <w:rFonts w:ascii="Arial" w:hAnsi="Arial" w:cs="Arial"/>
                <w:sz w:val="20"/>
              </w:rPr>
              <w:t>у ЕС</w:t>
            </w:r>
            <w:r w:rsidRPr="00482CFA">
              <w:rPr>
                <w:rFonts w:ascii="Arial" w:hAnsi="Arial" w:cs="Arial"/>
                <w:sz w:val="20"/>
              </w:rPr>
              <w:t xml:space="preserve">: </w:t>
            </w:r>
          </w:p>
        </w:tc>
        <w:tc>
          <w:tcPr>
            <w:tcW w:w="2664" w:type="pct"/>
          </w:tcPr>
          <w:p w:rsidR="000B3CFC" w:rsidRPr="00482CFA" w:rsidRDefault="000B3CFC" w:rsidP="00DA4E63">
            <w:pPr>
              <w:tabs>
                <w:tab w:val="left" w:pos="360"/>
                <w:tab w:val="left" w:pos="5652"/>
                <w:tab w:val="right" w:pos="9000"/>
              </w:tabs>
              <w:jc w:val="both"/>
              <w:rPr>
                <w:rFonts w:ascii="Arial" w:hAnsi="Arial" w:cs="Arial"/>
                <w:sz w:val="20"/>
                <w:u w:val="single"/>
              </w:rPr>
            </w:pPr>
          </w:p>
        </w:tc>
      </w:tr>
      <w:tr w:rsidR="000B3CFC" w:rsidRPr="00482CFA" w:rsidTr="00DA4E63">
        <w:tc>
          <w:tcPr>
            <w:tcW w:w="2336" w:type="pct"/>
          </w:tcPr>
          <w:p w:rsidR="000B3CFC" w:rsidRPr="00482CFA" w:rsidRDefault="000B3CFC" w:rsidP="00DA4E63">
            <w:pPr>
              <w:tabs>
                <w:tab w:val="left" w:pos="360"/>
                <w:tab w:val="left" w:pos="5652"/>
                <w:tab w:val="right" w:pos="9000"/>
              </w:tabs>
              <w:jc w:val="both"/>
              <w:rPr>
                <w:rFonts w:ascii="Arial" w:hAnsi="Arial" w:cs="Arial"/>
                <w:sz w:val="20"/>
              </w:rPr>
            </w:pPr>
            <w:r w:rsidRPr="00482CFA">
              <w:rPr>
                <w:rFonts w:ascii="Arial" w:hAnsi="Arial" w:cs="Arial"/>
                <w:sz w:val="20"/>
              </w:rPr>
              <w:t xml:space="preserve">Главне карактеристике пројекта: </w:t>
            </w:r>
          </w:p>
        </w:tc>
        <w:tc>
          <w:tcPr>
            <w:tcW w:w="2664" w:type="pct"/>
          </w:tcPr>
          <w:p w:rsidR="000B3CFC" w:rsidRPr="00482CFA" w:rsidRDefault="000B3CFC" w:rsidP="00DA4E63">
            <w:pPr>
              <w:tabs>
                <w:tab w:val="left" w:pos="360"/>
                <w:tab w:val="left" w:pos="5652"/>
                <w:tab w:val="right" w:pos="9000"/>
              </w:tabs>
              <w:jc w:val="both"/>
              <w:rPr>
                <w:rFonts w:ascii="Arial" w:hAnsi="Arial" w:cs="Arial"/>
                <w:sz w:val="20"/>
              </w:rPr>
            </w:pPr>
          </w:p>
        </w:tc>
      </w:tr>
      <w:tr w:rsidR="000B3CFC" w:rsidRPr="00482CFA" w:rsidTr="00DA4E63">
        <w:tc>
          <w:tcPr>
            <w:tcW w:w="2336" w:type="pct"/>
          </w:tcPr>
          <w:p w:rsidR="000B3CFC" w:rsidRPr="00482CFA" w:rsidRDefault="000B3CFC" w:rsidP="00DA4E63">
            <w:pPr>
              <w:tabs>
                <w:tab w:val="left" w:pos="360"/>
                <w:tab w:val="left" w:pos="5652"/>
                <w:tab w:val="right" w:pos="9000"/>
              </w:tabs>
              <w:jc w:val="both"/>
              <w:rPr>
                <w:rFonts w:ascii="Arial" w:hAnsi="Arial" w:cs="Arial"/>
                <w:sz w:val="20"/>
              </w:rPr>
            </w:pPr>
            <w:r w:rsidRPr="00482CFA">
              <w:rPr>
                <w:rFonts w:ascii="Arial" w:hAnsi="Arial" w:cs="Arial"/>
                <w:sz w:val="20"/>
              </w:rPr>
              <w:t>Вредност пројекта</w:t>
            </w:r>
          </w:p>
        </w:tc>
        <w:tc>
          <w:tcPr>
            <w:tcW w:w="2664" w:type="pct"/>
          </w:tcPr>
          <w:p w:rsidR="000B3CFC" w:rsidRPr="00482CFA" w:rsidRDefault="000B3CFC" w:rsidP="00DA4E63">
            <w:pPr>
              <w:tabs>
                <w:tab w:val="left" w:pos="360"/>
                <w:tab w:val="left" w:pos="5652"/>
                <w:tab w:val="right" w:pos="9000"/>
              </w:tabs>
              <w:jc w:val="both"/>
              <w:rPr>
                <w:rFonts w:ascii="Arial" w:hAnsi="Arial" w:cs="Arial"/>
                <w:sz w:val="20"/>
              </w:rPr>
            </w:pPr>
          </w:p>
        </w:tc>
      </w:tr>
      <w:tr w:rsidR="000B3CFC" w:rsidRPr="00482CFA" w:rsidTr="00DA4E63">
        <w:tc>
          <w:tcPr>
            <w:tcW w:w="2336" w:type="pct"/>
          </w:tcPr>
          <w:p w:rsidR="000B3CFC" w:rsidRPr="00482CFA" w:rsidRDefault="000B3CFC" w:rsidP="00DA4E63">
            <w:pPr>
              <w:tabs>
                <w:tab w:val="left" w:pos="360"/>
                <w:tab w:val="left" w:pos="5652"/>
                <w:tab w:val="right" w:pos="9000"/>
              </w:tabs>
              <w:jc w:val="both"/>
              <w:rPr>
                <w:rFonts w:ascii="Arial" w:hAnsi="Arial" w:cs="Arial"/>
                <w:sz w:val="20"/>
                <w:u w:val="single"/>
              </w:rPr>
            </w:pPr>
            <w:r w:rsidRPr="00482CFA">
              <w:rPr>
                <w:rFonts w:ascii="Arial" w:hAnsi="Arial" w:cs="Arial"/>
                <w:sz w:val="20"/>
              </w:rPr>
              <w:t xml:space="preserve">Позиција у тиму: </w:t>
            </w:r>
          </w:p>
        </w:tc>
        <w:tc>
          <w:tcPr>
            <w:tcW w:w="2664" w:type="pct"/>
          </w:tcPr>
          <w:p w:rsidR="000B3CFC" w:rsidRPr="00482CFA" w:rsidRDefault="000B3CFC" w:rsidP="00DA4E63">
            <w:pPr>
              <w:tabs>
                <w:tab w:val="left" w:pos="360"/>
                <w:tab w:val="left" w:pos="5652"/>
                <w:tab w:val="right" w:pos="9000"/>
              </w:tabs>
              <w:jc w:val="both"/>
              <w:rPr>
                <w:rFonts w:ascii="Arial" w:hAnsi="Arial" w:cs="Arial"/>
                <w:sz w:val="20"/>
                <w:u w:val="single"/>
              </w:rPr>
            </w:pPr>
          </w:p>
        </w:tc>
      </w:tr>
      <w:tr w:rsidR="000B3CFC" w:rsidRPr="00482CFA" w:rsidTr="00DA4E63">
        <w:tc>
          <w:tcPr>
            <w:tcW w:w="2336" w:type="pct"/>
          </w:tcPr>
          <w:p w:rsidR="000B3CFC" w:rsidRPr="00482CFA" w:rsidRDefault="000B3CFC" w:rsidP="00DA4E63">
            <w:pPr>
              <w:tabs>
                <w:tab w:val="left" w:pos="360"/>
                <w:tab w:val="left" w:pos="5652"/>
                <w:tab w:val="right" w:pos="9000"/>
              </w:tabs>
              <w:jc w:val="both"/>
              <w:rPr>
                <w:rFonts w:ascii="Arial" w:hAnsi="Arial" w:cs="Arial"/>
                <w:sz w:val="20"/>
              </w:rPr>
            </w:pPr>
            <w:r w:rsidRPr="00482CFA">
              <w:rPr>
                <w:rFonts w:ascii="Arial" w:hAnsi="Arial" w:cs="Arial"/>
                <w:sz w:val="20"/>
              </w:rPr>
              <w:t>Извршене активности:</w:t>
            </w:r>
          </w:p>
        </w:tc>
        <w:tc>
          <w:tcPr>
            <w:tcW w:w="2664" w:type="pct"/>
          </w:tcPr>
          <w:p w:rsidR="000B3CFC" w:rsidRPr="00482CFA" w:rsidRDefault="000B3CFC" w:rsidP="00DA4E63">
            <w:pPr>
              <w:tabs>
                <w:tab w:val="left" w:pos="360"/>
                <w:tab w:val="left" w:pos="5652"/>
                <w:tab w:val="right" w:pos="9000"/>
              </w:tabs>
              <w:jc w:val="both"/>
              <w:rPr>
                <w:rFonts w:ascii="Arial" w:hAnsi="Arial" w:cs="Arial"/>
                <w:sz w:val="20"/>
              </w:rPr>
            </w:pPr>
          </w:p>
        </w:tc>
      </w:tr>
    </w:tbl>
    <w:p w:rsidR="00EC6471" w:rsidRDefault="00EC6471" w:rsidP="004A18FB">
      <w:pPr>
        <w:tabs>
          <w:tab w:val="left" w:pos="360"/>
          <w:tab w:val="right" w:pos="9000"/>
        </w:tabs>
        <w:ind w:left="360" w:hanging="360"/>
        <w:jc w:val="both"/>
        <w:rPr>
          <w:rFonts w:ascii="Arial" w:hAnsi="Arial" w:cs="Arial"/>
          <w:sz w:val="20"/>
          <w:highlight w:val="yellow"/>
        </w:rPr>
      </w:pPr>
    </w:p>
    <w:p w:rsidR="000B3CFC" w:rsidRPr="00482CFA" w:rsidRDefault="000B3CFC" w:rsidP="000B3CFC">
      <w:pPr>
        <w:tabs>
          <w:tab w:val="left" w:pos="840"/>
          <w:tab w:val="right" w:pos="9071"/>
        </w:tabs>
        <w:jc w:val="both"/>
        <w:rPr>
          <w:rFonts w:ascii="Arial" w:hAnsi="Arial" w:cs="Arial"/>
          <w:b/>
          <w:sz w:val="20"/>
          <w:lang w:eastAsia="en-US"/>
        </w:rPr>
      </w:pPr>
      <w:r w:rsidRPr="00482CFA">
        <w:rPr>
          <w:rFonts w:ascii="Arial" w:hAnsi="Arial" w:cs="Arial"/>
          <w:b/>
          <w:sz w:val="20"/>
          <w:lang w:eastAsia="en-US"/>
        </w:rPr>
        <w:t>1</w:t>
      </w:r>
      <w:r w:rsidR="0069517F">
        <w:rPr>
          <w:rFonts w:ascii="Arial" w:hAnsi="Arial" w:cs="Arial"/>
          <w:b/>
          <w:sz w:val="20"/>
          <w:lang w:eastAsia="en-US"/>
        </w:rPr>
        <w:t>9</w:t>
      </w:r>
      <w:r w:rsidRPr="00482CFA">
        <w:rPr>
          <w:rFonts w:ascii="Arial" w:hAnsi="Arial" w:cs="Arial"/>
          <w:b/>
          <w:sz w:val="20"/>
          <w:lang w:eastAsia="en-US"/>
        </w:rPr>
        <w:t>. Досадашње учешће у пројектима СПРФО у РРЕУ/РР</w:t>
      </w:r>
      <w:r w:rsidR="000C2786">
        <w:rPr>
          <w:rFonts w:ascii="Arial" w:hAnsi="Arial" w:cs="Arial"/>
          <w:b/>
          <w:sz w:val="20"/>
          <w:lang w:eastAsia="en-US"/>
        </w:rPr>
        <w:t xml:space="preserve"> у ЕС</w:t>
      </w:r>
      <w:r w:rsidRPr="00482CFA">
        <w:rPr>
          <w:rFonts w:ascii="Arial" w:hAnsi="Arial" w:cs="Arial"/>
          <w:sz w:val="20"/>
          <w:lang w:eastAsia="en-US"/>
        </w:rPr>
        <w:t xml:space="preserve"> </w:t>
      </w:r>
      <w:r w:rsidR="000C2786">
        <w:rPr>
          <w:rFonts w:ascii="Arial" w:hAnsi="Arial" w:cs="Arial"/>
          <w:sz w:val="20"/>
          <w:lang w:eastAsia="en-US"/>
        </w:rPr>
        <w:t xml:space="preserve">и др. </w:t>
      </w:r>
      <w:r w:rsidRPr="00482CFA">
        <w:rPr>
          <w:rFonts w:ascii="Arial" w:hAnsi="Arial" w:cs="Arial"/>
          <w:sz w:val="20"/>
          <w:lang w:eastAsia="en-US"/>
        </w:rPr>
        <w:t xml:space="preserve">(попуњавају </w:t>
      </w:r>
      <w:r w:rsidR="0069517F" w:rsidRPr="00482CFA">
        <w:rPr>
          <w:rFonts w:ascii="Arial" w:hAnsi="Arial" w:cs="Arial"/>
          <w:sz w:val="20"/>
        </w:rPr>
        <w:t>остали чланови тима</w:t>
      </w:r>
      <w:r w:rsidRPr="00482CFA">
        <w:rPr>
          <w:rFonts w:ascii="Arial" w:hAnsi="Arial" w:cs="Arial"/>
          <w:sz w:val="20"/>
          <w:lang w:eastAsia="en-US"/>
        </w:rPr>
        <w:t>)</w:t>
      </w:r>
    </w:p>
    <w:p w:rsidR="000B3CFC" w:rsidRPr="00482CFA" w:rsidRDefault="000B3CFC" w:rsidP="000B3CFC">
      <w:pPr>
        <w:suppressAutoHyphens w:val="0"/>
        <w:autoSpaceDE w:val="0"/>
        <w:autoSpaceDN w:val="0"/>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0B3CFC" w:rsidRPr="00482CFA" w:rsidTr="00DA4E63">
        <w:trPr>
          <w:trHeight w:val="242"/>
        </w:trPr>
        <w:tc>
          <w:tcPr>
            <w:tcW w:w="2336" w:type="pct"/>
          </w:tcPr>
          <w:p w:rsidR="000B3CFC" w:rsidRPr="00482CFA" w:rsidRDefault="000B3CFC" w:rsidP="00DA4E63">
            <w:pPr>
              <w:tabs>
                <w:tab w:val="left" w:pos="360"/>
                <w:tab w:val="left" w:pos="5652"/>
                <w:tab w:val="right" w:pos="9000"/>
              </w:tabs>
              <w:jc w:val="both"/>
              <w:rPr>
                <w:rFonts w:ascii="Arial" w:hAnsi="Arial" w:cs="Arial"/>
                <w:sz w:val="20"/>
              </w:rPr>
            </w:pPr>
            <w:r w:rsidRPr="00482CFA">
              <w:rPr>
                <w:rFonts w:ascii="Arial" w:hAnsi="Arial" w:cs="Arial"/>
                <w:sz w:val="20"/>
              </w:rPr>
              <w:t>Назив пројекта:</w:t>
            </w:r>
          </w:p>
        </w:tc>
        <w:tc>
          <w:tcPr>
            <w:tcW w:w="2664" w:type="pct"/>
          </w:tcPr>
          <w:p w:rsidR="000B3CFC" w:rsidRPr="00482CFA" w:rsidRDefault="000B3CFC" w:rsidP="00DA4E63">
            <w:pPr>
              <w:tabs>
                <w:tab w:val="left" w:pos="360"/>
                <w:tab w:val="left" w:pos="5652"/>
                <w:tab w:val="right" w:pos="9000"/>
              </w:tabs>
              <w:jc w:val="both"/>
              <w:rPr>
                <w:rFonts w:ascii="Arial" w:hAnsi="Arial" w:cs="Arial"/>
                <w:sz w:val="20"/>
              </w:rPr>
            </w:pPr>
          </w:p>
        </w:tc>
      </w:tr>
      <w:tr w:rsidR="000B3CFC" w:rsidRPr="00482CFA" w:rsidTr="00DA4E63">
        <w:trPr>
          <w:trHeight w:val="287"/>
        </w:trPr>
        <w:tc>
          <w:tcPr>
            <w:tcW w:w="2336" w:type="pct"/>
          </w:tcPr>
          <w:p w:rsidR="000B3CFC" w:rsidRPr="00482CFA" w:rsidRDefault="000B3CFC" w:rsidP="00DA4E63">
            <w:pPr>
              <w:tabs>
                <w:tab w:val="left" w:pos="360"/>
                <w:tab w:val="left" w:pos="5652"/>
                <w:tab w:val="right" w:pos="9000"/>
              </w:tabs>
              <w:jc w:val="both"/>
              <w:rPr>
                <w:rFonts w:ascii="Arial" w:hAnsi="Arial" w:cs="Arial"/>
                <w:sz w:val="20"/>
              </w:rPr>
            </w:pPr>
            <w:r w:rsidRPr="00482CFA">
              <w:rPr>
                <w:rFonts w:ascii="Arial" w:hAnsi="Arial" w:cs="Arial"/>
                <w:sz w:val="20"/>
              </w:rPr>
              <w:t xml:space="preserve">Година: </w:t>
            </w:r>
          </w:p>
        </w:tc>
        <w:tc>
          <w:tcPr>
            <w:tcW w:w="2664" w:type="pct"/>
          </w:tcPr>
          <w:p w:rsidR="000B3CFC" w:rsidRPr="00482CFA" w:rsidRDefault="000B3CFC" w:rsidP="00DA4E63">
            <w:pPr>
              <w:tabs>
                <w:tab w:val="left" w:pos="360"/>
                <w:tab w:val="left" w:pos="5652"/>
                <w:tab w:val="right" w:pos="9000"/>
              </w:tabs>
              <w:jc w:val="both"/>
              <w:rPr>
                <w:rFonts w:ascii="Arial" w:hAnsi="Arial" w:cs="Arial"/>
                <w:sz w:val="20"/>
              </w:rPr>
            </w:pPr>
          </w:p>
        </w:tc>
      </w:tr>
      <w:tr w:rsidR="000B3CFC" w:rsidRPr="00482CFA" w:rsidTr="00DA4E63">
        <w:tc>
          <w:tcPr>
            <w:tcW w:w="2336" w:type="pct"/>
          </w:tcPr>
          <w:p w:rsidR="000B3CFC" w:rsidRPr="00482CFA" w:rsidRDefault="000B3CFC" w:rsidP="00DA4E63">
            <w:pPr>
              <w:tabs>
                <w:tab w:val="left" w:pos="360"/>
                <w:tab w:val="left" w:pos="5652"/>
                <w:tab w:val="right" w:pos="9000"/>
              </w:tabs>
              <w:jc w:val="both"/>
              <w:rPr>
                <w:rFonts w:ascii="Arial" w:hAnsi="Arial" w:cs="Arial"/>
                <w:sz w:val="20"/>
              </w:rPr>
            </w:pPr>
            <w:r w:rsidRPr="00482CFA">
              <w:rPr>
                <w:rFonts w:ascii="Arial" w:hAnsi="Arial" w:cs="Arial"/>
                <w:sz w:val="20"/>
              </w:rPr>
              <w:t>Место извршења:</w:t>
            </w:r>
          </w:p>
        </w:tc>
        <w:tc>
          <w:tcPr>
            <w:tcW w:w="2664" w:type="pct"/>
          </w:tcPr>
          <w:p w:rsidR="000B3CFC" w:rsidRPr="00482CFA" w:rsidRDefault="000B3CFC" w:rsidP="00DA4E63">
            <w:pPr>
              <w:tabs>
                <w:tab w:val="left" w:pos="360"/>
                <w:tab w:val="left" w:pos="5652"/>
                <w:tab w:val="right" w:pos="9000"/>
              </w:tabs>
              <w:jc w:val="both"/>
              <w:rPr>
                <w:rFonts w:ascii="Arial" w:hAnsi="Arial" w:cs="Arial"/>
                <w:sz w:val="20"/>
              </w:rPr>
            </w:pPr>
          </w:p>
        </w:tc>
      </w:tr>
      <w:tr w:rsidR="000B3CFC" w:rsidRPr="00482CFA" w:rsidTr="00DA4E63">
        <w:tc>
          <w:tcPr>
            <w:tcW w:w="2336" w:type="pct"/>
          </w:tcPr>
          <w:p w:rsidR="000B3CFC" w:rsidRPr="00482CFA" w:rsidRDefault="000B3CFC" w:rsidP="000C2786">
            <w:pPr>
              <w:tabs>
                <w:tab w:val="left" w:pos="360"/>
                <w:tab w:val="left" w:pos="5652"/>
                <w:tab w:val="right" w:pos="9000"/>
              </w:tabs>
              <w:jc w:val="both"/>
              <w:rPr>
                <w:rFonts w:ascii="Arial" w:hAnsi="Arial" w:cs="Arial"/>
                <w:sz w:val="20"/>
                <w:u w:val="single"/>
              </w:rPr>
            </w:pPr>
            <w:r w:rsidRPr="00482CFA">
              <w:rPr>
                <w:rFonts w:ascii="Arial" w:hAnsi="Arial" w:cs="Arial"/>
                <w:sz w:val="20"/>
              </w:rPr>
              <w:t>Клијент</w:t>
            </w:r>
            <w:r w:rsidR="000C2786">
              <w:rPr>
                <w:rFonts w:ascii="Arial" w:hAnsi="Arial" w:cs="Arial"/>
                <w:sz w:val="20"/>
              </w:rPr>
              <w:t xml:space="preserve"> (</w:t>
            </w:r>
            <w:r w:rsidR="00D31A26">
              <w:rPr>
                <w:rFonts w:ascii="Arial" w:hAnsi="Arial" w:cs="Arial"/>
                <w:sz w:val="20"/>
              </w:rPr>
              <w:t xml:space="preserve">у </w:t>
            </w:r>
            <w:r w:rsidR="000C2786">
              <w:rPr>
                <w:rFonts w:ascii="Arial" w:hAnsi="Arial" w:cs="Arial"/>
                <w:sz w:val="20"/>
              </w:rPr>
              <w:t>ЕС и др.)</w:t>
            </w:r>
            <w:r w:rsidRPr="00482CFA">
              <w:rPr>
                <w:rFonts w:ascii="Arial" w:hAnsi="Arial" w:cs="Arial"/>
                <w:sz w:val="20"/>
              </w:rPr>
              <w:t xml:space="preserve">: </w:t>
            </w:r>
          </w:p>
        </w:tc>
        <w:tc>
          <w:tcPr>
            <w:tcW w:w="2664" w:type="pct"/>
          </w:tcPr>
          <w:p w:rsidR="000B3CFC" w:rsidRPr="00482CFA" w:rsidRDefault="000B3CFC" w:rsidP="00DA4E63">
            <w:pPr>
              <w:tabs>
                <w:tab w:val="left" w:pos="360"/>
                <w:tab w:val="left" w:pos="5652"/>
                <w:tab w:val="right" w:pos="9000"/>
              </w:tabs>
              <w:jc w:val="both"/>
              <w:rPr>
                <w:rFonts w:ascii="Arial" w:hAnsi="Arial" w:cs="Arial"/>
                <w:sz w:val="20"/>
                <w:u w:val="single"/>
              </w:rPr>
            </w:pPr>
          </w:p>
        </w:tc>
      </w:tr>
      <w:tr w:rsidR="00D01510" w:rsidRPr="00482CFA" w:rsidTr="00DA4E63">
        <w:tc>
          <w:tcPr>
            <w:tcW w:w="2336" w:type="pct"/>
          </w:tcPr>
          <w:p w:rsidR="00D01510" w:rsidRPr="00482CFA" w:rsidRDefault="00D01510" w:rsidP="000C2786">
            <w:pPr>
              <w:tabs>
                <w:tab w:val="left" w:pos="360"/>
                <w:tab w:val="left" w:pos="5652"/>
                <w:tab w:val="right" w:pos="9000"/>
              </w:tabs>
              <w:jc w:val="both"/>
              <w:rPr>
                <w:rFonts w:ascii="Arial" w:hAnsi="Arial" w:cs="Arial"/>
                <w:sz w:val="20"/>
              </w:rPr>
            </w:pPr>
            <w:r>
              <w:rPr>
                <w:rFonts w:ascii="Arial" w:hAnsi="Arial" w:cs="Arial"/>
                <w:sz w:val="20"/>
              </w:rPr>
              <w:t>Број запослених</w:t>
            </w:r>
          </w:p>
        </w:tc>
        <w:tc>
          <w:tcPr>
            <w:tcW w:w="2664" w:type="pct"/>
          </w:tcPr>
          <w:p w:rsidR="00D01510" w:rsidRPr="00482CFA" w:rsidRDefault="00D01510" w:rsidP="00DA4E63">
            <w:pPr>
              <w:tabs>
                <w:tab w:val="left" w:pos="360"/>
                <w:tab w:val="left" w:pos="5652"/>
                <w:tab w:val="right" w:pos="9000"/>
              </w:tabs>
              <w:jc w:val="both"/>
              <w:rPr>
                <w:rFonts w:ascii="Arial" w:hAnsi="Arial" w:cs="Arial"/>
                <w:sz w:val="20"/>
                <w:u w:val="single"/>
              </w:rPr>
            </w:pPr>
          </w:p>
        </w:tc>
      </w:tr>
      <w:tr w:rsidR="000B3CFC" w:rsidRPr="00482CFA" w:rsidTr="00DA4E63">
        <w:tc>
          <w:tcPr>
            <w:tcW w:w="2336" w:type="pct"/>
          </w:tcPr>
          <w:p w:rsidR="000B3CFC" w:rsidRPr="00482CFA" w:rsidRDefault="000B3CFC" w:rsidP="00DA4E63">
            <w:pPr>
              <w:tabs>
                <w:tab w:val="left" w:pos="360"/>
                <w:tab w:val="left" w:pos="5652"/>
                <w:tab w:val="right" w:pos="9000"/>
              </w:tabs>
              <w:jc w:val="both"/>
              <w:rPr>
                <w:rFonts w:ascii="Arial" w:hAnsi="Arial" w:cs="Arial"/>
                <w:sz w:val="20"/>
              </w:rPr>
            </w:pPr>
            <w:r w:rsidRPr="00482CFA">
              <w:rPr>
                <w:rFonts w:ascii="Arial" w:hAnsi="Arial" w:cs="Arial"/>
                <w:sz w:val="20"/>
              </w:rPr>
              <w:t xml:space="preserve">Главне карактеристике пројекта: </w:t>
            </w:r>
          </w:p>
        </w:tc>
        <w:tc>
          <w:tcPr>
            <w:tcW w:w="2664" w:type="pct"/>
          </w:tcPr>
          <w:p w:rsidR="000B3CFC" w:rsidRPr="00482CFA" w:rsidRDefault="000B3CFC" w:rsidP="00DA4E63">
            <w:pPr>
              <w:tabs>
                <w:tab w:val="left" w:pos="360"/>
                <w:tab w:val="left" w:pos="5652"/>
                <w:tab w:val="right" w:pos="9000"/>
              </w:tabs>
              <w:jc w:val="both"/>
              <w:rPr>
                <w:rFonts w:ascii="Arial" w:hAnsi="Arial" w:cs="Arial"/>
                <w:sz w:val="20"/>
              </w:rPr>
            </w:pPr>
          </w:p>
        </w:tc>
      </w:tr>
      <w:tr w:rsidR="000B3CFC" w:rsidRPr="00482CFA" w:rsidTr="00DA4E63">
        <w:tc>
          <w:tcPr>
            <w:tcW w:w="2336" w:type="pct"/>
          </w:tcPr>
          <w:p w:rsidR="000B3CFC" w:rsidRPr="00482CFA" w:rsidRDefault="000B3CFC" w:rsidP="00DA4E63">
            <w:pPr>
              <w:tabs>
                <w:tab w:val="left" w:pos="360"/>
                <w:tab w:val="left" w:pos="5652"/>
                <w:tab w:val="right" w:pos="9000"/>
              </w:tabs>
              <w:jc w:val="both"/>
              <w:rPr>
                <w:rFonts w:ascii="Arial" w:hAnsi="Arial" w:cs="Arial"/>
                <w:sz w:val="20"/>
              </w:rPr>
            </w:pPr>
            <w:r w:rsidRPr="00482CFA">
              <w:rPr>
                <w:rFonts w:ascii="Arial" w:hAnsi="Arial" w:cs="Arial"/>
                <w:sz w:val="20"/>
              </w:rPr>
              <w:t>Вредност пројекта</w:t>
            </w:r>
          </w:p>
        </w:tc>
        <w:tc>
          <w:tcPr>
            <w:tcW w:w="2664" w:type="pct"/>
          </w:tcPr>
          <w:p w:rsidR="000B3CFC" w:rsidRPr="00482CFA" w:rsidRDefault="000B3CFC" w:rsidP="00DA4E63">
            <w:pPr>
              <w:tabs>
                <w:tab w:val="left" w:pos="360"/>
                <w:tab w:val="left" w:pos="5652"/>
                <w:tab w:val="right" w:pos="9000"/>
              </w:tabs>
              <w:jc w:val="both"/>
              <w:rPr>
                <w:rFonts w:ascii="Arial" w:hAnsi="Arial" w:cs="Arial"/>
                <w:sz w:val="20"/>
              </w:rPr>
            </w:pPr>
          </w:p>
        </w:tc>
      </w:tr>
      <w:tr w:rsidR="000B3CFC" w:rsidRPr="00482CFA" w:rsidTr="00DA4E63">
        <w:tc>
          <w:tcPr>
            <w:tcW w:w="2336" w:type="pct"/>
          </w:tcPr>
          <w:p w:rsidR="000B3CFC" w:rsidRPr="00482CFA" w:rsidRDefault="000B3CFC" w:rsidP="00DA4E63">
            <w:pPr>
              <w:tabs>
                <w:tab w:val="left" w:pos="360"/>
                <w:tab w:val="left" w:pos="5652"/>
                <w:tab w:val="right" w:pos="9000"/>
              </w:tabs>
              <w:jc w:val="both"/>
              <w:rPr>
                <w:rFonts w:ascii="Arial" w:hAnsi="Arial" w:cs="Arial"/>
                <w:sz w:val="20"/>
                <w:u w:val="single"/>
              </w:rPr>
            </w:pPr>
            <w:r w:rsidRPr="00482CFA">
              <w:rPr>
                <w:rFonts w:ascii="Arial" w:hAnsi="Arial" w:cs="Arial"/>
                <w:sz w:val="20"/>
              </w:rPr>
              <w:t xml:space="preserve">Позиција у тиму: </w:t>
            </w:r>
          </w:p>
        </w:tc>
        <w:tc>
          <w:tcPr>
            <w:tcW w:w="2664" w:type="pct"/>
          </w:tcPr>
          <w:p w:rsidR="000B3CFC" w:rsidRPr="00482CFA" w:rsidRDefault="000B3CFC" w:rsidP="00DA4E63">
            <w:pPr>
              <w:tabs>
                <w:tab w:val="left" w:pos="360"/>
                <w:tab w:val="left" w:pos="5652"/>
                <w:tab w:val="right" w:pos="9000"/>
              </w:tabs>
              <w:jc w:val="both"/>
              <w:rPr>
                <w:rFonts w:ascii="Arial" w:hAnsi="Arial" w:cs="Arial"/>
                <w:sz w:val="20"/>
                <w:u w:val="single"/>
              </w:rPr>
            </w:pPr>
          </w:p>
        </w:tc>
      </w:tr>
      <w:tr w:rsidR="000B3CFC" w:rsidRPr="00482CFA" w:rsidTr="00DA4E63">
        <w:tc>
          <w:tcPr>
            <w:tcW w:w="2336" w:type="pct"/>
          </w:tcPr>
          <w:p w:rsidR="000B3CFC" w:rsidRPr="00482CFA" w:rsidRDefault="000B3CFC" w:rsidP="00DA4E63">
            <w:pPr>
              <w:tabs>
                <w:tab w:val="left" w:pos="360"/>
                <w:tab w:val="left" w:pos="5652"/>
                <w:tab w:val="right" w:pos="9000"/>
              </w:tabs>
              <w:jc w:val="both"/>
              <w:rPr>
                <w:rFonts w:ascii="Arial" w:hAnsi="Arial" w:cs="Arial"/>
                <w:sz w:val="20"/>
              </w:rPr>
            </w:pPr>
            <w:r w:rsidRPr="00482CFA">
              <w:rPr>
                <w:rFonts w:ascii="Arial" w:hAnsi="Arial" w:cs="Arial"/>
                <w:sz w:val="20"/>
              </w:rPr>
              <w:t>Извршене активности:</w:t>
            </w:r>
          </w:p>
        </w:tc>
        <w:tc>
          <w:tcPr>
            <w:tcW w:w="2664" w:type="pct"/>
          </w:tcPr>
          <w:p w:rsidR="000B3CFC" w:rsidRPr="00482CFA" w:rsidRDefault="000B3CFC" w:rsidP="00DA4E63">
            <w:pPr>
              <w:tabs>
                <w:tab w:val="left" w:pos="360"/>
                <w:tab w:val="left" w:pos="5652"/>
                <w:tab w:val="right" w:pos="9000"/>
              </w:tabs>
              <w:jc w:val="both"/>
              <w:rPr>
                <w:rFonts w:ascii="Arial" w:hAnsi="Arial" w:cs="Arial"/>
                <w:sz w:val="20"/>
              </w:rPr>
            </w:pPr>
          </w:p>
        </w:tc>
      </w:tr>
    </w:tbl>
    <w:p w:rsidR="009C27D9" w:rsidRPr="00482CFA" w:rsidRDefault="009C27D9" w:rsidP="000B3CFC">
      <w:pPr>
        <w:tabs>
          <w:tab w:val="left" w:pos="840"/>
          <w:tab w:val="right" w:pos="9071"/>
        </w:tabs>
        <w:jc w:val="both"/>
        <w:rPr>
          <w:rFonts w:ascii="Arial" w:hAnsi="Arial" w:cs="Arial"/>
          <w:b/>
          <w:sz w:val="20"/>
          <w:lang w:eastAsia="en-US"/>
        </w:rPr>
      </w:pPr>
    </w:p>
    <w:p w:rsidR="000B3CFC" w:rsidRPr="00482CFA" w:rsidRDefault="000B3CFC" w:rsidP="000B3CFC">
      <w:pPr>
        <w:tabs>
          <w:tab w:val="left" w:pos="840"/>
          <w:tab w:val="right" w:pos="9071"/>
        </w:tabs>
        <w:jc w:val="both"/>
        <w:rPr>
          <w:rFonts w:ascii="Arial" w:hAnsi="Arial" w:cs="Arial"/>
          <w:b/>
          <w:sz w:val="20"/>
          <w:lang w:eastAsia="en-US"/>
        </w:rPr>
      </w:pPr>
    </w:p>
    <w:p w:rsidR="004A18FB" w:rsidRPr="00482CFA" w:rsidRDefault="00EC6471" w:rsidP="004A18FB">
      <w:pPr>
        <w:tabs>
          <w:tab w:val="left" w:pos="360"/>
          <w:tab w:val="right" w:pos="9000"/>
        </w:tabs>
        <w:ind w:left="360" w:hanging="360"/>
        <w:jc w:val="both"/>
        <w:rPr>
          <w:rFonts w:ascii="Arial" w:hAnsi="Arial" w:cs="Arial"/>
          <w:b/>
          <w:sz w:val="20"/>
        </w:rPr>
      </w:pPr>
      <w:r>
        <w:rPr>
          <w:rFonts w:ascii="Arial" w:hAnsi="Arial" w:cs="Arial"/>
          <w:b/>
          <w:sz w:val="20"/>
        </w:rPr>
        <w:t>2</w:t>
      </w:r>
      <w:r w:rsidR="000C2786">
        <w:rPr>
          <w:rFonts w:ascii="Arial" w:hAnsi="Arial" w:cs="Arial"/>
          <w:b/>
          <w:sz w:val="20"/>
          <w:lang w:val="en-US"/>
        </w:rPr>
        <w:t>0</w:t>
      </w:r>
      <w:r w:rsidR="004A18FB" w:rsidRPr="00482CFA">
        <w:rPr>
          <w:rFonts w:ascii="Arial" w:hAnsi="Arial" w:cs="Arial"/>
          <w:b/>
          <w:sz w:val="20"/>
        </w:rPr>
        <w:t xml:space="preserve">. План ангажовања </w:t>
      </w:r>
      <w:r w:rsidR="004A18FB" w:rsidRPr="00482CFA">
        <w:rPr>
          <w:rFonts w:ascii="Arial" w:hAnsi="Arial" w:cs="Arial"/>
          <w:sz w:val="20"/>
        </w:rPr>
        <w:t>(листа задатака за које ће бити задужен):</w:t>
      </w:r>
    </w:p>
    <w:p w:rsidR="004A18FB" w:rsidRPr="00482CFA" w:rsidRDefault="004A18FB" w:rsidP="004A18FB">
      <w:pPr>
        <w:suppressAutoHyphens w:val="0"/>
        <w:autoSpaceDE w:val="0"/>
        <w:autoSpaceDN w:val="0"/>
        <w:jc w:val="both"/>
        <w:rPr>
          <w:rFonts w:ascii="Arial" w:hAnsi="Arial" w:cs="Arial"/>
          <w:sz w:val="20"/>
          <w:lang w:eastAsia="en-US"/>
        </w:rPr>
      </w:pPr>
    </w:p>
    <w:p w:rsidR="004A18FB" w:rsidRPr="00482CFA" w:rsidRDefault="004A18FB" w:rsidP="004A18FB">
      <w:pPr>
        <w:suppressAutoHyphens w:val="0"/>
        <w:autoSpaceDE w:val="0"/>
        <w:autoSpaceDN w:val="0"/>
        <w:jc w:val="both"/>
        <w:rPr>
          <w:rFonts w:ascii="Arial" w:hAnsi="Arial" w:cs="Arial"/>
          <w:sz w:val="20"/>
          <w:lang w:eastAsia="en-US"/>
        </w:rPr>
      </w:pPr>
    </w:p>
    <w:p w:rsidR="004A18FB" w:rsidRPr="00482CFA" w:rsidRDefault="004A18FB" w:rsidP="004A18FB">
      <w:pPr>
        <w:suppressAutoHyphens w:val="0"/>
        <w:autoSpaceDE w:val="0"/>
        <w:autoSpaceDN w:val="0"/>
        <w:jc w:val="both"/>
        <w:rPr>
          <w:rFonts w:ascii="Arial" w:hAnsi="Arial" w:cs="Arial"/>
          <w:sz w:val="20"/>
          <w:lang w:eastAsia="en-US"/>
        </w:rPr>
      </w:pPr>
    </w:p>
    <w:p w:rsidR="004A18FB" w:rsidRPr="00482CFA" w:rsidRDefault="004A18FB" w:rsidP="004A18FB">
      <w:pPr>
        <w:suppressAutoHyphens w:val="0"/>
        <w:autoSpaceDE w:val="0"/>
        <w:autoSpaceDN w:val="0"/>
        <w:jc w:val="both"/>
        <w:rPr>
          <w:rFonts w:ascii="Arial" w:hAnsi="Arial" w:cs="Arial"/>
          <w:sz w:val="20"/>
          <w:u w:val="single"/>
          <w:lang w:eastAsia="en-US"/>
        </w:rPr>
      </w:pPr>
      <w:r w:rsidRPr="00482CFA">
        <w:rPr>
          <w:rFonts w:ascii="Arial" w:hAnsi="Arial" w:cs="Arial"/>
          <w:sz w:val="20"/>
          <w:lang w:eastAsia="en-US"/>
        </w:rPr>
        <w:t xml:space="preserve">Датум: </w:t>
      </w:r>
      <w:r w:rsidRPr="00482CFA">
        <w:rPr>
          <w:rFonts w:ascii="Arial" w:hAnsi="Arial" w:cs="Arial"/>
          <w:sz w:val="20"/>
          <w:u w:val="single"/>
          <w:lang w:eastAsia="en-US"/>
        </w:rPr>
        <w:t>дан/месец/година</w:t>
      </w:r>
    </w:p>
    <w:p w:rsidR="004A18FB" w:rsidRPr="00482CFA" w:rsidRDefault="004A18FB" w:rsidP="004A18FB">
      <w:pPr>
        <w:suppressAutoHyphens w:val="0"/>
        <w:autoSpaceDE w:val="0"/>
        <w:autoSpaceDN w:val="0"/>
        <w:jc w:val="both"/>
        <w:rPr>
          <w:rFonts w:ascii="Arial" w:hAnsi="Arial" w:cs="Arial"/>
          <w:sz w:val="20"/>
          <w:lang w:eastAsia="en-US"/>
        </w:rPr>
      </w:pPr>
    </w:p>
    <w:p w:rsidR="004A18FB" w:rsidRPr="00482CFA" w:rsidRDefault="004A18FB" w:rsidP="004A18FB">
      <w:pPr>
        <w:suppressAutoHyphens w:val="0"/>
        <w:autoSpaceDE w:val="0"/>
        <w:autoSpaceDN w:val="0"/>
        <w:jc w:val="both"/>
        <w:rPr>
          <w:rFonts w:ascii="Arial" w:hAnsi="Arial" w:cs="Arial"/>
          <w:sz w:val="20"/>
          <w:lang w:eastAsia="en-US"/>
        </w:rPr>
      </w:pPr>
      <w:r w:rsidRPr="00482CFA">
        <w:rPr>
          <w:rFonts w:ascii="Arial" w:hAnsi="Arial" w:cs="Arial"/>
          <w:sz w:val="20"/>
          <w:lang w:eastAsia="en-US"/>
        </w:rPr>
        <w:t>[</w:t>
      </w:r>
      <w:r w:rsidRPr="00482CFA">
        <w:rPr>
          <w:rFonts w:ascii="Arial" w:hAnsi="Arial" w:cs="Arial"/>
          <w:i/>
          <w:sz w:val="20"/>
          <w:lang w:eastAsia="en-US"/>
        </w:rPr>
        <w:t>потпис</w:t>
      </w:r>
      <w:r w:rsidRPr="00482CFA">
        <w:rPr>
          <w:rFonts w:ascii="Arial" w:hAnsi="Arial" w:cs="Arial"/>
          <w:sz w:val="20"/>
          <w:lang w:eastAsia="en-US"/>
        </w:rPr>
        <w:t>]</w:t>
      </w:r>
    </w:p>
    <w:p w:rsidR="004A18FB" w:rsidRPr="00482CFA" w:rsidRDefault="004A18FB" w:rsidP="004A18FB">
      <w:pPr>
        <w:suppressAutoHyphens w:val="0"/>
        <w:autoSpaceDE w:val="0"/>
        <w:autoSpaceDN w:val="0"/>
        <w:jc w:val="both"/>
        <w:rPr>
          <w:rFonts w:ascii="Arial" w:hAnsi="Arial" w:cs="Arial"/>
          <w:sz w:val="20"/>
          <w:lang w:eastAsia="en-US"/>
        </w:rPr>
      </w:pPr>
    </w:p>
    <w:p w:rsidR="004A18FB" w:rsidRPr="00482CFA" w:rsidRDefault="004A18FB" w:rsidP="004A18FB">
      <w:pPr>
        <w:suppressAutoHyphens w:val="0"/>
        <w:autoSpaceDE w:val="0"/>
        <w:autoSpaceDN w:val="0"/>
        <w:jc w:val="both"/>
        <w:rPr>
          <w:rFonts w:ascii="Arial" w:hAnsi="Arial" w:cs="Arial"/>
          <w:sz w:val="20"/>
          <w:lang w:eastAsia="en-US"/>
        </w:rPr>
      </w:pPr>
      <w:r w:rsidRPr="00482CFA">
        <w:rPr>
          <w:rFonts w:ascii="Arial" w:hAnsi="Arial" w:cs="Arial"/>
          <w:sz w:val="20"/>
          <w:lang w:eastAsia="en-US"/>
        </w:rPr>
        <w:t>Име и презиме: ______________________________________________________</w:t>
      </w:r>
    </w:p>
    <w:p w:rsidR="004A18FB" w:rsidRPr="00482CFA" w:rsidRDefault="004A18FB" w:rsidP="004A18FB">
      <w:pPr>
        <w:jc w:val="both"/>
        <w:rPr>
          <w:rFonts w:ascii="Arial" w:hAnsi="Arial" w:cs="Arial"/>
          <w:b/>
          <w:sz w:val="22"/>
        </w:rPr>
      </w:pPr>
    </w:p>
    <w:p w:rsidR="004A18FB" w:rsidRPr="00482CFA" w:rsidRDefault="004A18FB" w:rsidP="004A18FB">
      <w:pPr>
        <w:jc w:val="both"/>
        <w:rPr>
          <w:rFonts w:ascii="Arial" w:hAnsi="Arial" w:cs="Arial"/>
          <w:b/>
          <w:sz w:val="22"/>
        </w:rPr>
      </w:pPr>
    </w:p>
    <w:p w:rsidR="004A18FB" w:rsidRPr="00482CFA" w:rsidRDefault="004A18FB" w:rsidP="004A18FB">
      <w:pPr>
        <w:jc w:val="both"/>
        <w:rPr>
          <w:rFonts w:ascii="Arial" w:hAnsi="Arial"/>
          <w:sz w:val="20"/>
        </w:rPr>
      </w:pPr>
      <w:r w:rsidRPr="00482CFA">
        <w:rPr>
          <w:rFonts w:ascii="Arial" w:hAnsi="Arial"/>
          <w:b/>
          <w:sz w:val="20"/>
        </w:rPr>
        <w:t>Напомена:</w:t>
      </w:r>
      <w:r w:rsidRPr="00482CFA">
        <w:rPr>
          <w:rFonts w:ascii="Arial" w:hAnsi="Arial"/>
          <w:sz w:val="20"/>
        </w:rPr>
        <w:t xml:space="preserve"> дати CV мора бити праћен Изјавом датог лица и понуђача да је CV истинит. </w:t>
      </w:r>
    </w:p>
    <w:p w:rsidR="004A18FB" w:rsidRPr="00482CFA" w:rsidRDefault="004A18FB" w:rsidP="004A18FB">
      <w:pPr>
        <w:jc w:val="both"/>
        <w:rPr>
          <w:rFonts w:ascii="Arial" w:hAnsi="Arial"/>
          <w:sz w:val="20"/>
        </w:rPr>
      </w:pPr>
    </w:p>
    <w:p w:rsidR="004A18FB" w:rsidRPr="00482CFA" w:rsidRDefault="004A18FB" w:rsidP="004A18FB">
      <w:pPr>
        <w:jc w:val="right"/>
        <w:rPr>
          <w:rFonts w:ascii="Arial" w:hAnsi="Arial"/>
          <w:b/>
          <w:i/>
        </w:rPr>
      </w:pPr>
    </w:p>
    <w:p w:rsidR="004A18FB" w:rsidRPr="00482CFA" w:rsidRDefault="004A18FB" w:rsidP="004A18FB">
      <w:pPr>
        <w:jc w:val="right"/>
        <w:rPr>
          <w:rFonts w:ascii="Arial" w:hAnsi="Arial"/>
          <w:b/>
          <w:i/>
        </w:rPr>
      </w:pPr>
    </w:p>
    <w:p w:rsidR="004A18FB" w:rsidRPr="00482CFA" w:rsidRDefault="004A18FB" w:rsidP="004A18FB">
      <w:pPr>
        <w:jc w:val="right"/>
        <w:rPr>
          <w:rFonts w:ascii="Arial" w:hAnsi="Arial"/>
          <w:b/>
          <w:i/>
        </w:rPr>
      </w:pPr>
    </w:p>
    <w:p w:rsidR="004A18FB" w:rsidRPr="00482CFA" w:rsidRDefault="004A18FB" w:rsidP="004A18FB">
      <w:pPr>
        <w:jc w:val="right"/>
        <w:rPr>
          <w:rFonts w:ascii="Arial" w:hAnsi="Arial"/>
          <w:b/>
          <w:i/>
        </w:rPr>
      </w:pPr>
    </w:p>
    <w:p w:rsidR="004A18FB" w:rsidRPr="00482CFA" w:rsidRDefault="004A18FB" w:rsidP="004A18FB">
      <w:pPr>
        <w:jc w:val="right"/>
        <w:rPr>
          <w:rFonts w:ascii="Arial" w:hAnsi="Arial"/>
          <w:b/>
          <w:i/>
        </w:rPr>
      </w:pPr>
    </w:p>
    <w:p w:rsidR="004A18FB" w:rsidRPr="00482CFA" w:rsidRDefault="004A18FB" w:rsidP="004A18FB">
      <w:pPr>
        <w:jc w:val="right"/>
        <w:rPr>
          <w:rFonts w:ascii="Arial" w:hAnsi="Arial"/>
          <w:b/>
          <w:i/>
        </w:rPr>
      </w:pPr>
    </w:p>
    <w:p w:rsidR="004A18FB" w:rsidRPr="00482CFA" w:rsidRDefault="004A18FB" w:rsidP="004A18FB">
      <w:pPr>
        <w:jc w:val="right"/>
        <w:rPr>
          <w:rFonts w:ascii="Arial" w:hAnsi="Arial"/>
          <w:b/>
          <w:i/>
        </w:rPr>
      </w:pPr>
    </w:p>
    <w:p w:rsidR="004A18FB" w:rsidRPr="00482CFA" w:rsidRDefault="004A18FB" w:rsidP="004A18FB">
      <w:pPr>
        <w:suppressAutoHyphens w:val="0"/>
        <w:spacing w:after="200" w:line="276" w:lineRule="auto"/>
        <w:rPr>
          <w:rFonts w:ascii="Arial" w:hAnsi="Arial"/>
          <w:b/>
          <w:i/>
        </w:rPr>
      </w:pPr>
      <w:r w:rsidRPr="00482CFA">
        <w:rPr>
          <w:rFonts w:ascii="Arial" w:hAnsi="Arial"/>
          <w:b/>
          <w:i/>
        </w:rPr>
        <w:br w:type="page"/>
      </w:r>
    </w:p>
    <w:p w:rsidR="004A18FB" w:rsidRPr="00482CFA" w:rsidRDefault="004A18FB" w:rsidP="004A18FB">
      <w:pPr>
        <w:jc w:val="right"/>
        <w:rPr>
          <w:rFonts w:ascii="Arial" w:hAnsi="Arial"/>
          <w:b/>
          <w:i/>
        </w:rPr>
      </w:pPr>
      <w:r w:rsidRPr="00482CFA">
        <w:rPr>
          <w:rFonts w:ascii="Arial" w:hAnsi="Arial"/>
          <w:b/>
          <w:i/>
        </w:rPr>
        <w:lastRenderedPageBreak/>
        <w:t>ОБРАЗАЦ 8.</w:t>
      </w:r>
    </w:p>
    <w:p w:rsidR="004A18FB" w:rsidRPr="00482CFA" w:rsidRDefault="004A18FB" w:rsidP="004A18FB">
      <w:pPr>
        <w:tabs>
          <w:tab w:val="center" w:pos="7380"/>
        </w:tabs>
        <w:jc w:val="both"/>
        <w:rPr>
          <w:rFonts w:ascii="Arial" w:hAnsi="Arial"/>
          <w:b/>
          <w:spacing w:val="80"/>
        </w:rPr>
      </w:pPr>
    </w:p>
    <w:p w:rsidR="004A18FB" w:rsidRPr="00482CFA" w:rsidRDefault="004A18FB" w:rsidP="004A18FB">
      <w:pPr>
        <w:suppressAutoHyphens w:val="0"/>
        <w:spacing w:after="200" w:line="276" w:lineRule="auto"/>
        <w:jc w:val="center"/>
        <w:rPr>
          <w:rFonts w:ascii="Arial" w:eastAsia="Calibri" w:hAnsi="Arial"/>
          <w:b/>
          <w:szCs w:val="24"/>
        </w:rPr>
      </w:pPr>
    </w:p>
    <w:p w:rsidR="004A18FB" w:rsidRPr="00482CFA" w:rsidRDefault="004A18FB" w:rsidP="004A18FB">
      <w:pPr>
        <w:suppressAutoHyphens w:val="0"/>
        <w:spacing w:after="200" w:line="276" w:lineRule="auto"/>
        <w:jc w:val="center"/>
        <w:rPr>
          <w:rFonts w:ascii="Arial" w:eastAsia="Calibri" w:hAnsi="Arial"/>
          <w:b/>
          <w:szCs w:val="24"/>
        </w:rPr>
      </w:pPr>
    </w:p>
    <w:p w:rsidR="004A18FB" w:rsidRPr="00482CFA" w:rsidRDefault="004A18FB" w:rsidP="004A18FB">
      <w:pPr>
        <w:suppressAutoHyphens w:val="0"/>
        <w:spacing w:after="200" w:line="276" w:lineRule="auto"/>
        <w:jc w:val="center"/>
        <w:rPr>
          <w:rFonts w:ascii="Arial" w:eastAsia="Calibri" w:hAnsi="Arial"/>
          <w:b/>
          <w:szCs w:val="24"/>
        </w:rPr>
      </w:pPr>
    </w:p>
    <w:p w:rsidR="004A18FB" w:rsidRPr="00482CFA" w:rsidRDefault="004A18FB" w:rsidP="004A18FB">
      <w:pPr>
        <w:pStyle w:val="Heading2"/>
        <w:jc w:val="center"/>
        <w:rPr>
          <w:sz w:val="24"/>
          <w:szCs w:val="24"/>
        </w:rPr>
      </w:pPr>
      <w:bookmarkStart w:id="88" w:name="_Toc400883404"/>
      <w:r w:rsidRPr="00482CFA">
        <w:rPr>
          <w:sz w:val="24"/>
          <w:szCs w:val="24"/>
        </w:rPr>
        <w:t>ИЗЈАВА О БРОЈУ ЗАПОСЛЕНИХ</w:t>
      </w:r>
      <w:bookmarkEnd w:id="88"/>
    </w:p>
    <w:p w:rsidR="004A18FB" w:rsidRPr="00482CFA" w:rsidRDefault="004A18FB" w:rsidP="004A18FB">
      <w:pPr>
        <w:tabs>
          <w:tab w:val="center" w:pos="7380"/>
        </w:tabs>
        <w:jc w:val="both"/>
        <w:rPr>
          <w:rFonts w:ascii="Arial" w:hAnsi="Arial"/>
        </w:rPr>
      </w:pPr>
    </w:p>
    <w:p w:rsidR="004A18FB" w:rsidRPr="00482CFA" w:rsidRDefault="004A18FB" w:rsidP="004A18FB">
      <w:pPr>
        <w:tabs>
          <w:tab w:val="center" w:pos="7380"/>
        </w:tabs>
        <w:jc w:val="both"/>
        <w:rPr>
          <w:rFonts w:ascii="Arial" w:hAnsi="Arial"/>
        </w:rPr>
      </w:pPr>
    </w:p>
    <w:p w:rsidR="004A18FB" w:rsidRPr="00482CFA" w:rsidRDefault="004A18FB" w:rsidP="004A18FB">
      <w:pPr>
        <w:jc w:val="both"/>
        <w:rPr>
          <w:rFonts w:ascii="Arial" w:hAnsi="Arial"/>
        </w:rPr>
      </w:pPr>
    </w:p>
    <w:p w:rsidR="004A18FB" w:rsidRPr="00482CFA" w:rsidRDefault="004A18FB" w:rsidP="004A18FB">
      <w:pPr>
        <w:jc w:val="both"/>
        <w:rPr>
          <w:rFonts w:ascii="Arial" w:hAnsi="Arial"/>
        </w:rPr>
      </w:pPr>
      <w:r w:rsidRPr="00482CFA">
        <w:rPr>
          <w:rFonts w:ascii="Arial" w:hAnsi="Arial"/>
        </w:rPr>
        <w:t xml:space="preserve">У вези са Позивом за подношење понуда за јавну набавку консултантских услуга </w:t>
      </w:r>
      <w:r w:rsidRPr="00482CFA">
        <w:rPr>
          <w:rFonts w:ascii="Arial" w:hAnsi="Arial"/>
          <w:b/>
        </w:rPr>
        <w:t>„</w:t>
      </w:r>
      <w:r w:rsidRPr="00482CFA">
        <w:rPr>
          <w:rFonts w:ascii="Arial" w:hAnsi="Arial" w:cs="Arial"/>
          <w:b/>
          <w:szCs w:val="24"/>
        </w:rPr>
        <w:t xml:space="preserve">Пoбoљшaњe финaнсиjскoг упрaвљaњa и кoнтрoлe у ЕПС групи (интeрнe кoнтрoлe и прoцeси, рeoргaнизaциja, </w:t>
      </w:r>
      <w:r w:rsidR="00421C66" w:rsidRPr="00482CFA">
        <w:rPr>
          <w:rFonts w:ascii="Arial" w:hAnsi="Arial" w:cs="Arial"/>
          <w:b/>
          <w:szCs w:val="24"/>
        </w:rPr>
        <w:t>места трошкова</w:t>
      </w:r>
      <w:r w:rsidRPr="00482CFA">
        <w:rPr>
          <w:rFonts w:ascii="Arial" w:hAnsi="Arial" w:cs="Arial"/>
          <w:b/>
          <w:szCs w:val="24"/>
        </w:rPr>
        <w:t>/прoфитни цeнтри, буџeтирaњe и извeштaвaњe)“</w:t>
      </w:r>
      <w:r w:rsidRPr="00482CFA">
        <w:rPr>
          <w:rFonts w:ascii="Arial" w:hAnsi="Arial" w:cs="Arial"/>
          <w:szCs w:val="24"/>
        </w:rPr>
        <w:t xml:space="preserve"> - Дефинисање и имплементација организационог модела ЕПС финансијске области -</w:t>
      </w:r>
      <w:r w:rsidRPr="00482CFA">
        <w:rPr>
          <w:rFonts w:ascii="Arial" w:hAnsi="Arial"/>
        </w:rPr>
        <w:t xml:space="preserve">, објављеном на Порталу јавних </w:t>
      </w:r>
      <w:r w:rsidRPr="0012751A">
        <w:rPr>
          <w:rFonts w:ascii="Arial" w:hAnsi="Arial"/>
        </w:rPr>
        <w:t xml:space="preserve">набавки </w:t>
      </w:r>
      <w:r w:rsidR="0012751A" w:rsidRPr="0012751A">
        <w:rPr>
          <w:rFonts w:ascii="Arial" w:hAnsi="Arial"/>
          <w:lang w:val="sr-Cyrl-RS"/>
        </w:rPr>
        <w:t>14.04</w:t>
      </w:r>
      <w:r w:rsidR="0045537D" w:rsidRPr="0012751A">
        <w:rPr>
          <w:rFonts w:ascii="Arial" w:hAnsi="Arial"/>
        </w:rPr>
        <w:t>.2015.</w:t>
      </w:r>
      <w:r w:rsidRPr="0012751A">
        <w:rPr>
          <w:rFonts w:ascii="Arial" w:hAnsi="Arial"/>
        </w:rPr>
        <w:t xml:space="preserve"> године</w:t>
      </w:r>
      <w:r w:rsidRPr="00482CFA">
        <w:rPr>
          <w:rFonts w:ascii="Arial" w:hAnsi="Arial"/>
        </w:rPr>
        <w:t xml:space="preserve">, под кривичном, материјалном и моралном одговорношћу изјављујемо да имамо _________ запослених професионалних консултаната </w:t>
      </w:r>
      <w:r w:rsidRPr="00482CFA">
        <w:rPr>
          <w:rFonts w:ascii="Arial" w:hAnsi="Arial" w:cs="Arial"/>
        </w:rPr>
        <w:t>са пуним радним временом</w:t>
      </w:r>
      <w:r w:rsidRPr="00482CFA">
        <w:rPr>
          <w:rFonts w:ascii="Arial" w:hAnsi="Arial"/>
        </w:rPr>
        <w:t xml:space="preserve"> и са радним искуством од најмање 3 године из области консалтинга.</w:t>
      </w:r>
    </w:p>
    <w:p w:rsidR="004A18FB" w:rsidRPr="00482CFA" w:rsidRDefault="004A18FB" w:rsidP="004A18FB">
      <w:pPr>
        <w:jc w:val="both"/>
        <w:rPr>
          <w:rFonts w:ascii="Arial" w:hAnsi="Arial"/>
        </w:rPr>
      </w:pPr>
    </w:p>
    <w:p w:rsidR="004A18FB" w:rsidRPr="00482CFA" w:rsidRDefault="004A18FB" w:rsidP="004A18FB">
      <w:pPr>
        <w:tabs>
          <w:tab w:val="center" w:pos="7380"/>
        </w:tabs>
        <w:jc w:val="both"/>
        <w:rPr>
          <w:rFonts w:ascii="Arial" w:hAnsi="Arial"/>
        </w:rPr>
      </w:pPr>
    </w:p>
    <w:p w:rsidR="004A18FB" w:rsidRPr="00482CFA" w:rsidRDefault="004A18FB" w:rsidP="004A18FB">
      <w:pPr>
        <w:tabs>
          <w:tab w:val="center" w:pos="7380"/>
        </w:tabs>
        <w:jc w:val="both"/>
        <w:rPr>
          <w:rFonts w:ascii="Arial" w:hAnsi="Arial"/>
        </w:rPr>
      </w:pPr>
    </w:p>
    <w:p w:rsidR="004A18FB" w:rsidRPr="00482CFA" w:rsidRDefault="004A18FB" w:rsidP="004A18FB">
      <w:pPr>
        <w:tabs>
          <w:tab w:val="center" w:pos="7380"/>
        </w:tabs>
        <w:jc w:val="both"/>
        <w:rPr>
          <w:rFonts w:ascii="Arial" w:hAnsi="Arial"/>
        </w:rPr>
      </w:pPr>
    </w:p>
    <w:p w:rsidR="004A18FB" w:rsidRPr="00482CFA" w:rsidRDefault="004A18FB" w:rsidP="004A18FB">
      <w:pPr>
        <w:tabs>
          <w:tab w:val="center" w:pos="7380"/>
        </w:tabs>
        <w:jc w:val="both"/>
        <w:rPr>
          <w:rFonts w:ascii="Arial" w:hAnsi="Arial"/>
        </w:rPr>
      </w:pPr>
    </w:p>
    <w:p w:rsidR="004A18FB" w:rsidRPr="00482CFA" w:rsidRDefault="004A18FB" w:rsidP="004A18FB">
      <w:pPr>
        <w:tabs>
          <w:tab w:val="center" w:pos="7380"/>
        </w:tabs>
        <w:jc w:val="both"/>
        <w:rPr>
          <w:rFonts w:ascii="Arial" w:hAnsi="Arial"/>
        </w:rPr>
      </w:pPr>
    </w:p>
    <w:p w:rsidR="004A18FB" w:rsidRPr="00482CFA" w:rsidRDefault="004A18FB" w:rsidP="004A18FB">
      <w:pPr>
        <w:tabs>
          <w:tab w:val="center" w:pos="7380"/>
        </w:tabs>
        <w:jc w:val="both"/>
        <w:rPr>
          <w:rFonts w:ascii="Arial" w:hAnsi="Arial"/>
        </w:rPr>
      </w:pPr>
    </w:p>
    <w:p w:rsidR="004A18FB" w:rsidRPr="00482CFA" w:rsidRDefault="004A18FB" w:rsidP="004A18FB">
      <w:pPr>
        <w:tabs>
          <w:tab w:val="center" w:pos="7380"/>
        </w:tabs>
        <w:jc w:val="both"/>
        <w:rPr>
          <w:rFonts w:ascii="Arial" w:hAnsi="Arial"/>
        </w:rPr>
      </w:pPr>
    </w:p>
    <w:p w:rsidR="004A18FB" w:rsidRPr="00482CFA" w:rsidRDefault="004A18FB" w:rsidP="004A18FB">
      <w:pPr>
        <w:tabs>
          <w:tab w:val="center" w:pos="7380"/>
        </w:tabs>
        <w:jc w:val="both"/>
        <w:rPr>
          <w:rFonts w:ascii="Arial" w:hAnsi="Arial"/>
        </w:rPr>
      </w:pPr>
    </w:p>
    <w:tbl>
      <w:tblPr>
        <w:tblW w:w="0" w:type="auto"/>
        <w:jc w:val="center"/>
        <w:tblLook w:val="01E0" w:firstRow="1" w:lastRow="1" w:firstColumn="1" w:lastColumn="1" w:noHBand="0" w:noVBand="0"/>
      </w:tblPr>
      <w:tblGrid>
        <w:gridCol w:w="3598"/>
        <w:gridCol w:w="1959"/>
        <w:gridCol w:w="3730"/>
      </w:tblGrid>
      <w:tr w:rsidR="004A18FB" w:rsidRPr="00482CFA" w:rsidTr="002D2046">
        <w:trPr>
          <w:jc w:val="center"/>
        </w:trPr>
        <w:tc>
          <w:tcPr>
            <w:tcW w:w="3652" w:type="dxa"/>
          </w:tcPr>
          <w:p w:rsidR="004A18FB" w:rsidRPr="00482CFA" w:rsidRDefault="004A18FB" w:rsidP="002D2046">
            <w:pPr>
              <w:jc w:val="center"/>
              <w:rPr>
                <w:rFonts w:ascii="Arial" w:hAnsi="Arial"/>
              </w:rPr>
            </w:pPr>
            <w:r w:rsidRPr="00482CFA">
              <w:rPr>
                <w:rFonts w:ascii="Arial" w:hAnsi="Arial"/>
              </w:rPr>
              <w:t>Датум:</w:t>
            </w:r>
          </w:p>
        </w:tc>
        <w:tc>
          <w:tcPr>
            <w:tcW w:w="1985" w:type="dxa"/>
          </w:tcPr>
          <w:p w:rsidR="004A18FB" w:rsidRPr="00482CFA" w:rsidRDefault="004A18FB" w:rsidP="002D2046">
            <w:pPr>
              <w:jc w:val="center"/>
              <w:rPr>
                <w:rFonts w:ascii="Arial" w:hAnsi="Arial"/>
              </w:rPr>
            </w:pPr>
            <w:r w:rsidRPr="00482CFA">
              <w:rPr>
                <w:rFonts w:ascii="Arial" w:hAnsi="Arial"/>
              </w:rPr>
              <w:t>М.П.</w:t>
            </w:r>
          </w:p>
        </w:tc>
        <w:tc>
          <w:tcPr>
            <w:tcW w:w="3782" w:type="dxa"/>
          </w:tcPr>
          <w:p w:rsidR="004A18FB" w:rsidRPr="00482CFA" w:rsidRDefault="004A18FB" w:rsidP="002D2046">
            <w:pPr>
              <w:jc w:val="center"/>
              <w:rPr>
                <w:rFonts w:ascii="Arial" w:hAnsi="Arial"/>
              </w:rPr>
            </w:pPr>
            <w:r w:rsidRPr="00482CFA">
              <w:rPr>
                <w:rFonts w:ascii="Arial" w:hAnsi="Arial"/>
              </w:rPr>
              <w:t>Понуђач:</w:t>
            </w:r>
          </w:p>
        </w:tc>
      </w:tr>
      <w:tr w:rsidR="004A18FB" w:rsidRPr="00482CFA" w:rsidTr="002D2046">
        <w:trPr>
          <w:jc w:val="center"/>
        </w:trPr>
        <w:tc>
          <w:tcPr>
            <w:tcW w:w="3652" w:type="dxa"/>
            <w:vAlign w:val="center"/>
          </w:tcPr>
          <w:p w:rsidR="004A18FB" w:rsidRPr="00482CFA" w:rsidRDefault="004A18FB" w:rsidP="002D2046">
            <w:pPr>
              <w:jc w:val="both"/>
              <w:rPr>
                <w:rFonts w:ascii="Arial" w:hAnsi="Arial"/>
              </w:rPr>
            </w:pPr>
          </w:p>
        </w:tc>
        <w:tc>
          <w:tcPr>
            <w:tcW w:w="1985" w:type="dxa"/>
            <w:vAlign w:val="center"/>
          </w:tcPr>
          <w:p w:rsidR="004A18FB" w:rsidRPr="00482CFA" w:rsidRDefault="004A18FB" w:rsidP="002D2046">
            <w:pPr>
              <w:jc w:val="both"/>
              <w:rPr>
                <w:rFonts w:ascii="Arial" w:hAnsi="Arial"/>
              </w:rPr>
            </w:pPr>
          </w:p>
        </w:tc>
        <w:tc>
          <w:tcPr>
            <w:tcW w:w="3782" w:type="dxa"/>
            <w:vAlign w:val="center"/>
          </w:tcPr>
          <w:p w:rsidR="004A18FB" w:rsidRPr="00482CFA" w:rsidRDefault="004A18FB" w:rsidP="002D2046">
            <w:pPr>
              <w:jc w:val="both"/>
              <w:rPr>
                <w:rFonts w:ascii="Arial" w:hAnsi="Arial"/>
              </w:rPr>
            </w:pPr>
          </w:p>
        </w:tc>
      </w:tr>
      <w:tr w:rsidR="004A18FB" w:rsidRPr="00482CFA" w:rsidTr="002D2046">
        <w:trPr>
          <w:jc w:val="center"/>
        </w:trPr>
        <w:tc>
          <w:tcPr>
            <w:tcW w:w="3652" w:type="dxa"/>
            <w:tcBorders>
              <w:bottom w:val="single" w:sz="4" w:space="0" w:color="auto"/>
            </w:tcBorders>
            <w:vAlign w:val="center"/>
          </w:tcPr>
          <w:p w:rsidR="004A18FB" w:rsidRPr="00482CFA" w:rsidRDefault="004A18FB" w:rsidP="002D2046">
            <w:pPr>
              <w:jc w:val="both"/>
              <w:rPr>
                <w:rFonts w:ascii="Arial" w:hAnsi="Arial"/>
              </w:rPr>
            </w:pPr>
          </w:p>
        </w:tc>
        <w:tc>
          <w:tcPr>
            <w:tcW w:w="1985" w:type="dxa"/>
            <w:vAlign w:val="center"/>
          </w:tcPr>
          <w:p w:rsidR="004A18FB" w:rsidRPr="00482CFA" w:rsidRDefault="004A18FB" w:rsidP="002D2046">
            <w:pPr>
              <w:jc w:val="both"/>
              <w:rPr>
                <w:rFonts w:ascii="Arial" w:hAnsi="Arial"/>
              </w:rPr>
            </w:pPr>
          </w:p>
        </w:tc>
        <w:tc>
          <w:tcPr>
            <w:tcW w:w="3782" w:type="dxa"/>
            <w:tcBorders>
              <w:bottom w:val="single" w:sz="4" w:space="0" w:color="auto"/>
            </w:tcBorders>
            <w:vAlign w:val="center"/>
          </w:tcPr>
          <w:p w:rsidR="004A18FB" w:rsidRPr="00482CFA" w:rsidRDefault="004A18FB" w:rsidP="002D2046">
            <w:pPr>
              <w:jc w:val="both"/>
              <w:rPr>
                <w:rFonts w:ascii="Arial" w:hAnsi="Arial"/>
              </w:rPr>
            </w:pPr>
          </w:p>
        </w:tc>
      </w:tr>
    </w:tbl>
    <w:p w:rsidR="004A18FB" w:rsidRPr="00482CFA" w:rsidRDefault="004A18FB" w:rsidP="004A18FB">
      <w:pPr>
        <w:suppressAutoHyphens w:val="0"/>
        <w:spacing w:after="200" w:line="276" w:lineRule="auto"/>
        <w:jc w:val="center"/>
        <w:rPr>
          <w:rFonts w:ascii="Arial" w:eastAsia="Calibri" w:hAnsi="Arial"/>
          <w:b/>
          <w:sz w:val="22"/>
        </w:rPr>
      </w:pPr>
    </w:p>
    <w:p w:rsidR="004A18FB" w:rsidRPr="00482CFA" w:rsidRDefault="004A18FB" w:rsidP="004A18FB">
      <w:pPr>
        <w:suppressAutoHyphens w:val="0"/>
        <w:spacing w:after="200" w:line="276" w:lineRule="auto"/>
        <w:jc w:val="center"/>
        <w:rPr>
          <w:rFonts w:ascii="Arial" w:eastAsia="Calibri" w:hAnsi="Arial"/>
          <w:b/>
          <w:sz w:val="22"/>
        </w:rPr>
      </w:pPr>
    </w:p>
    <w:p w:rsidR="004A18FB" w:rsidRPr="00482CFA" w:rsidRDefault="004A18FB" w:rsidP="004A18FB">
      <w:pPr>
        <w:suppressAutoHyphens w:val="0"/>
        <w:spacing w:after="200" w:line="276" w:lineRule="auto"/>
        <w:jc w:val="center"/>
        <w:rPr>
          <w:rFonts w:ascii="Arial" w:eastAsia="Calibri" w:hAnsi="Arial"/>
          <w:b/>
          <w:sz w:val="22"/>
        </w:rPr>
      </w:pPr>
    </w:p>
    <w:p w:rsidR="004A18FB" w:rsidRPr="00482CFA" w:rsidRDefault="004A18FB" w:rsidP="004A18FB">
      <w:pPr>
        <w:suppressAutoHyphens w:val="0"/>
        <w:spacing w:after="200" w:line="276" w:lineRule="auto"/>
        <w:jc w:val="center"/>
        <w:rPr>
          <w:rFonts w:ascii="Arial" w:eastAsia="Calibri" w:hAnsi="Arial"/>
          <w:b/>
          <w:sz w:val="22"/>
        </w:rPr>
      </w:pPr>
    </w:p>
    <w:p w:rsidR="004A18FB" w:rsidRPr="00482CFA" w:rsidRDefault="004A18FB" w:rsidP="004A18FB">
      <w:pPr>
        <w:suppressAutoHyphens w:val="0"/>
        <w:spacing w:after="200" w:line="276" w:lineRule="auto"/>
        <w:jc w:val="center"/>
        <w:rPr>
          <w:rFonts w:ascii="Arial" w:eastAsia="Calibri" w:hAnsi="Arial"/>
          <w:b/>
          <w:sz w:val="22"/>
        </w:rPr>
      </w:pPr>
    </w:p>
    <w:p w:rsidR="004A18FB" w:rsidRPr="00482CFA" w:rsidRDefault="004A18FB" w:rsidP="004A18FB">
      <w:pPr>
        <w:suppressAutoHyphens w:val="0"/>
        <w:spacing w:after="200" w:line="276" w:lineRule="auto"/>
        <w:jc w:val="center"/>
        <w:rPr>
          <w:rFonts w:ascii="Arial" w:eastAsia="Calibri" w:hAnsi="Arial"/>
          <w:b/>
          <w:sz w:val="22"/>
        </w:rPr>
      </w:pPr>
    </w:p>
    <w:p w:rsidR="004A18FB" w:rsidRPr="00482CFA" w:rsidRDefault="004A18FB" w:rsidP="004A18FB">
      <w:pPr>
        <w:suppressAutoHyphens w:val="0"/>
        <w:spacing w:after="200" w:line="276" w:lineRule="auto"/>
        <w:jc w:val="center"/>
        <w:rPr>
          <w:rFonts w:ascii="Arial" w:eastAsia="Calibri" w:hAnsi="Arial"/>
          <w:b/>
          <w:sz w:val="22"/>
        </w:rPr>
      </w:pPr>
    </w:p>
    <w:p w:rsidR="004A18FB" w:rsidRPr="00482CFA" w:rsidRDefault="004A18FB" w:rsidP="004A18FB">
      <w:pPr>
        <w:suppressAutoHyphens w:val="0"/>
        <w:spacing w:after="200" w:line="276" w:lineRule="auto"/>
        <w:jc w:val="center"/>
        <w:rPr>
          <w:rFonts w:ascii="Arial" w:eastAsia="Calibri" w:hAnsi="Arial"/>
          <w:b/>
          <w:sz w:val="22"/>
        </w:rPr>
      </w:pPr>
    </w:p>
    <w:p w:rsidR="004A18FB" w:rsidRPr="00482CFA" w:rsidRDefault="004A18FB" w:rsidP="004A18FB">
      <w:pPr>
        <w:suppressAutoHyphens w:val="0"/>
        <w:spacing w:after="200" w:line="276" w:lineRule="auto"/>
        <w:jc w:val="center"/>
        <w:rPr>
          <w:rFonts w:ascii="Arial" w:eastAsia="Calibri" w:hAnsi="Arial"/>
          <w:b/>
          <w:sz w:val="22"/>
        </w:rPr>
      </w:pPr>
    </w:p>
    <w:p w:rsidR="004A18FB" w:rsidRPr="00482CFA" w:rsidRDefault="004A18FB" w:rsidP="004A18FB">
      <w:pPr>
        <w:suppressAutoHyphens w:val="0"/>
        <w:spacing w:after="200" w:line="276" w:lineRule="auto"/>
        <w:jc w:val="center"/>
        <w:rPr>
          <w:rFonts w:ascii="Arial" w:eastAsia="Calibri" w:hAnsi="Arial"/>
          <w:b/>
          <w:sz w:val="22"/>
        </w:rPr>
      </w:pPr>
    </w:p>
    <w:p w:rsidR="004A18FB" w:rsidRPr="00482CFA" w:rsidRDefault="004A18FB" w:rsidP="004A18FB">
      <w:pPr>
        <w:suppressAutoHyphens w:val="0"/>
        <w:spacing w:after="200" w:line="276" w:lineRule="auto"/>
        <w:jc w:val="center"/>
        <w:rPr>
          <w:rFonts w:ascii="Arial" w:eastAsia="Calibri" w:hAnsi="Arial"/>
          <w:b/>
          <w:sz w:val="22"/>
        </w:rPr>
      </w:pPr>
    </w:p>
    <w:p w:rsidR="004A18FB" w:rsidRPr="00482CFA" w:rsidRDefault="004A18FB" w:rsidP="004A18FB">
      <w:pPr>
        <w:suppressAutoHyphens w:val="0"/>
        <w:spacing w:after="200" w:line="276" w:lineRule="auto"/>
        <w:jc w:val="right"/>
        <w:rPr>
          <w:rFonts w:ascii="Arial" w:eastAsia="Calibri" w:hAnsi="Arial"/>
          <w:b/>
          <w:i/>
          <w:sz w:val="22"/>
        </w:rPr>
      </w:pPr>
      <w:r w:rsidRPr="00482CFA">
        <w:rPr>
          <w:rFonts w:ascii="Arial" w:eastAsia="Calibri" w:hAnsi="Arial"/>
          <w:b/>
          <w:i/>
          <w:szCs w:val="24"/>
        </w:rPr>
        <w:lastRenderedPageBreak/>
        <w:t>ОБРАЗАЦ 9</w:t>
      </w:r>
      <w:r w:rsidRPr="00482CFA">
        <w:rPr>
          <w:rFonts w:ascii="Arial" w:eastAsia="Calibri" w:hAnsi="Arial"/>
          <w:b/>
          <w:i/>
          <w:sz w:val="22"/>
        </w:rPr>
        <w:t>.</w:t>
      </w:r>
    </w:p>
    <w:p w:rsidR="004A18FB" w:rsidRPr="00482CFA" w:rsidRDefault="004A18FB" w:rsidP="004A18FB">
      <w:pPr>
        <w:suppressAutoHyphens w:val="0"/>
        <w:spacing w:after="200" w:line="276" w:lineRule="auto"/>
        <w:jc w:val="right"/>
        <w:rPr>
          <w:rFonts w:ascii="Arial" w:eastAsia="Calibri" w:hAnsi="Arial"/>
          <w:b/>
          <w:i/>
          <w:sz w:val="22"/>
        </w:rPr>
      </w:pPr>
    </w:p>
    <w:p w:rsidR="004A18FB" w:rsidRPr="00482CFA" w:rsidRDefault="004A18FB" w:rsidP="004A18FB">
      <w:pPr>
        <w:pStyle w:val="Heading2"/>
        <w:jc w:val="center"/>
        <w:rPr>
          <w:sz w:val="24"/>
          <w:szCs w:val="24"/>
        </w:rPr>
      </w:pPr>
      <w:bookmarkStart w:id="89" w:name="_Toc354952879"/>
      <w:bookmarkStart w:id="90" w:name="_Toc400883405"/>
      <w:r w:rsidRPr="00482CFA">
        <w:rPr>
          <w:sz w:val="24"/>
          <w:szCs w:val="24"/>
        </w:rPr>
        <w:t>РЕФЕРЕНТНА ЛИСТА ПОНУЂАЧА</w:t>
      </w:r>
      <w:bookmarkEnd w:id="89"/>
      <w:bookmarkEnd w:id="90"/>
    </w:p>
    <w:p w:rsidR="004A18FB" w:rsidRPr="00482CFA" w:rsidRDefault="004A18FB" w:rsidP="004A18FB"/>
    <w:p w:rsidR="004A18FB" w:rsidRPr="00482CFA" w:rsidRDefault="004A18FB" w:rsidP="004A18FB">
      <w:pPr>
        <w:jc w:val="both"/>
        <w:rPr>
          <w:rFonts w:ascii="Arial" w:hAnsi="Arial"/>
          <w:b/>
        </w:rPr>
      </w:pPr>
    </w:p>
    <w:p w:rsidR="004A18FB" w:rsidRPr="00482CFA" w:rsidRDefault="004A18FB" w:rsidP="004A18FB">
      <w:pPr>
        <w:jc w:val="both"/>
        <w:rPr>
          <w:rFonts w:ascii="Arial" w:hAnsi="Arial"/>
        </w:rPr>
      </w:pPr>
    </w:p>
    <w:tbl>
      <w:tblPr>
        <w:tblW w:w="905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985"/>
        <w:gridCol w:w="1986"/>
        <w:gridCol w:w="2520"/>
        <w:gridCol w:w="1731"/>
      </w:tblGrid>
      <w:tr w:rsidR="004A18FB" w:rsidRPr="00482CFA" w:rsidTr="002D2046">
        <w:trPr>
          <w:trHeight w:val="2340"/>
        </w:trPr>
        <w:tc>
          <w:tcPr>
            <w:tcW w:w="836" w:type="dxa"/>
            <w:tcBorders>
              <w:top w:val="single" w:sz="4" w:space="0" w:color="auto"/>
              <w:left w:val="single" w:sz="4" w:space="0" w:color="auto"/>
              <w:bottom w:val="single" w:sz="4" w:space="0" w:color="auto"/>
              <w:right w:val="single" w:sz="4" w:space="0" w:color="auto"/>
            </w:tcBorders>
            <w:vAlign w:val="center"/>
          </w:tcPr>
          <w:p w:rsidR="004A18FB" w:rsidRPr="00482CFA" w:rsidRDefault="004A18FB" w:rsidP="002D2046">
            <w:pPr>
              <w:jc w:val="center"/>
              <w:rPr>
                <w:rFonts w:ascii="Arial" w:hAnsi="Arial"/>
              </w:rPr>
            </w:pPr>
            <w:r w:rsidRPr="00482CFA">
              <w:rPr>
                <w:rFonts w:ascii="Arial" w:hAnsi="Arial"/>
                <w:b/>
              </w:rPr>
              <w:t>Р. бр</w:t>
            </w:r>
            <w:r w:rsidRPr="00482CFA">
              <w:rPr>
                <w:rFonts w:ascii="Arial" w:hAnsi="Arial"/>
              </w:rPr>
              <w:t>.</w:t>
            </w:r>
          </w:p>
        </w:tc>
        <w:tc>
          <w:tcPr>
            <w:tcW w:w="1985" w:type="dxa"/>
            <w:tcBorders>
              <w:top w:val="single" w:sz="4" w:space="0" w:color="auto"/>
              <w:left w:val="single" w:sz="4" w:space="0" w:color="auto"/>
              <w:bottom w:val="single" w:sz="4" w:space="0" w:color="auto"/>
              <w:right w:val="single" w:sz="4" w:space="0" w:color="auto"/>
            </w:tcBorders>
            <w:vAlign w:val="center"/>
          </w:tcPr>
          <w:p w:rsidR="003E70D8" w:rsidRPr="00482CFA" w:rsidRDefault="004A18FB" w:rsidP="003E70D8">
            <w:pPr>
              <w:jc w:val="center"/>
              <w:rPr>
                <w:rFonts w:ascii="Arial" w:hAnsi="Arial"/>
              </w:rPr>
            </w:pPr>
            <w:r w:rsidRPr="00482CFA">
              <w:rPr>
                <w:rFonts w:ascii="Arial" w:hAnsi="Arial"/>
                <w:b/>
              </w:rPr>
              <w:t>Назив и седиште ранијег купца/</w:t>
            </w:r>
            <w:r w:rsidRPr="00482CFA">
              <w:rPr>
                <w:rFonts w:ascii="Arial" w:hAnsi="Arial"/>
                <w:b/>
              </w:rPr>
              <w:br/>
              <w:t xml:space="preserve">наручиоца услуге </w:t>
            </w:r>
          </w:p>
          <w:p w:rsidR="004A18FB" w:rsidRPr="00482CFA" w:rsidRDefault="004A18FB" w:rsidP="002C1D61">
            <w:pPr>
              <w:jc w:val="center"/>
              <w:rPr>
                <w:rFonts w:ascii="Arial" w:hAnsi="Arial"/>
              </w:rPr>
            </w:pPr>
            <w:r w:rsidRPr="00482CFA">
              <w:rPr>
                <w:rFonts w:ascii="Arial" w:hAnsi="Arial"/>
                <w:b/>
              </w:rPr>
              <w:t>(ЕС</w:t>
            </w:r>
            <w:r w:rsidR="002C1D61" w:rsidRPr="00482CFA">
              <w:rPr>
                <w:rFonts w:ascii="Arial" w:hAnsi="Arial"/>
                <w:b/>
              </w:rPr>
              <w:t xml:space="preserve"> и остали</w:t>
            </w:r>
            <w:r w:rsidRPr="00482CFA">
              <w:rPr>
                <w:rFonts w:ascii="Arial" w:hAnsi="Arial"/>
                <w:b/>
              </w:rPr>
              <w:t>)</w:t>
            </w:r>
          </w:p>
        </w:tc>
        <w:tc>
          <w:tcPr>
            <w:tcW w:w="1986" w:type="dxa"/>
            <w:tcBorders>
              <w:top w:val="single" w:sz="4" w:space="0" w:color="auto"/>
              <w:left w:val="single" w:sz="4" w:space="0" w:color="auto"/>
              <w:bottom w:val="single" w:sz="4" w:space="0" w:color="auto"/>
              <w:right w:val="single" w:sz="4" w:space="0" w:color="auto"/>
            </w:tcBorders>
            <w:vAlign w:val="center"/>
          </w:tcPr>
          <w:p w:rsidR="004A18FB" w:rsidRPr="00482CFA" w:rsidRDefault="004A18FB" w:rsidP="002D2046">
            <w:pPr>
              <w:suppressAutoHyphens w:val="0"/>
              <w:jc w:val="center"/>
              <w:rPr>
                <w:rFonts w:ascii="Arial" w:hAnsi="Arial"/>
              </w:rPr>
            </w:pPr>
            <w:r w:rsidRPr="00482CFA">
              <w:rPr>
                <w:rFonts w:ascii="Arial" w:hAnsi="Arial"/>
                <w:b/>
              </w:rPr>
              <w:t>Држава у којој је услуга извршена</w:t>
            </w:r>
          </w:p>
        </w:tc>
        <w:tc>
          <w:tcPr>
            <w:tcW w:w="2520" w:type="dxa"/>
            <w:tcBorders>
              <w:top w:val="single" w:sz="4" w:space="0" w:color="auto"/>
              <w:left w:val="single" w:sz="4" w:space="0" w:color="auto"/>
              <w:bottom w:val="single" w:sz="4" w:space="0" w:color="auto"/>
              <w:right w:val="single" w:sz="4" w:space="0" w:color="auto"/>
            </w:tcBorders>
            <w:vAlign w:val="center"/>
          </w:tcPr>
          <w:p w:rsidR="004A18FB" w:rsidRPr="00482CFA" w:rsidRDefault="004A18FB" w:rsidP="002D2046">
            <w:pPr>
              <w:suppressAutoHyphens w:val="0"/>
              <w:jc w:val="center"/>
              <w:rPr>
                <w:rFonts w:ascii="Arial" w:hAnsi="Arial"/>
                <w:b/>
              </w:rPr>
            </w:pPr>
            <w:r w:rsidRPr="00482CFA">
              <w:rPr>
                <w:rFonts w:ascii="Arial" w:hAnsi="Arial"/>
                <w:b/>
              </w:rPr>
              <w:t>Тип, назив и кратак опис пројекта</w:t>
            </w:r>
          </w:p>
          <w:p w:rsidR="004A18FB" w:rsidRPr="00482CFA" w:rsidRDefault="004A18FB" w:rsidP="002D2046">
            <w:pPr>
              <w:suppressAutoHyphens w:val="0"/>
              <w:jc w:val="center"/>
              <w:rPr>
                <w:rFonts w:ascii="Arial" w:hAnsi="Arial"/>
                <w:b/>
              </w:rPr>
            </w:pPr>
          </w:p>
          <w:p w:rsidR="004A18FB" w:rsidRPr="00482CFA" w:rsidRDefault="004A18FB" w:rsidP="002D2046">
            <w:pPr>
              <w:suppressAutoHyphens w:val="0"/>
              <w:jc w:val="center"/>
              <w:rPr>
                <w:rFonts w:ascii="Arial" w:hAnsi="Arial"/>
                <w:b/>
                <w:i/>
              </w:rPr>
            </w:pPr>
          </w:p>
        </w:tc>
        <w:tc>
          <w:tcPr>
            <w:tcW w:w="1731" w:type="dxa"/>
            <w:tcBorders>
              <w:top w:val="single" w:sz="4" w:space="0" w:color="auto"/>
              <w:left w:val="single" w:sz="4" w:space="0" w:color="auto"/>
              <w:bottom w:val="single" w:sz="4" w:space="0" w:color="auto"/>
              <w:right w:val="single" w:sz="4" w:space="0" w:color="auto"/>
            </w:tcBorders>
            <w:vAlign w:val="center"/>
          </w:tcPr>
          <w:p w:rsidR="004A18FB" w:rsidRPr="00482CFA" w:rsidRDefault="004A18FB" w:rsidP="002D2046">
            <w:pPr>
              <w:suppressAutoHyphens w:val="0"/>
              <w:jc w:val="center"/>
              <w:rPr>
                <w:rFonts w:ascii="Arial" w:hAnsi="Arial"/>
                <w:b/>
              </w:rPr>
            </w:pPr>
            <w:r w:rsidRPr="00482CFA">
              <w:rPr>
                <w:rFonts w:ascii="Arial" w:hAnsi="Arial"/>
                <w:b/>
              </w:rPr>
              <w:t>Вредност извршених услуга, датум уговарања,</w:t>
            </w:r>
          </w:p>
          <w:p w:rsidR="004A18FB" w:rsidRPr="00482CFA" w:rsidRDefault="004A18FB" w:rsidP="002D2046">
            <w:pPr>
              <w:suppressAutoHyphens w:val="0"/>
              <w:jc w:val="center"/>
              <w:rPr>
                <w:rFonts w:ascii="Arial" w:hAnsi="Arial"/>
              </w:rPr>
            </w:pPr>
            <w:r w:rsidRPr="00482CFA">
              <w:rPr>
                <w:rFonts w:ascii="Arial" w:hAnsi="Arial"/>
                <w:b/>
              </w:rPr>
              <w:t>период извршења услуга</w:t>
            </w:r>
          </w:p>
        </w:tc>
      </w:tr>
      <w:tr w:rsidR="004A18FB" w:rsidRPr="00482CFA" w:rsidTr="002D2046">
        <w:trPr>
          <w:trHeight w:val="705"/>
        </w:trPr>
        <w:tc>
          <w:tcPr>
            <w:tcW w:w="836" w:type="dxa"/>
          </w:tcPr>
          <w:p w:rsidR="004A18FB" w:rsidRPr="00482CFA" w:rsidRDefault="004A18FB" w:rsidP="002D2046">
            <w:pPr>
              <w:jc w:val="center"/>
              <w:rPr>
                <w:rFonts w:ascii="Arial" w:hAnsi="Arial"/>
              </w:rPr>
            </w:pPr>
            <w:r w:rsidRPr="00482CFA">
              <w:rPr>
                <w:rFonts w:ascii="Arial" w:hAnsi="Arial"/>
              </w:rPr>
              <w:t>1.</w:t>
            </w:r>
          </w:p>
        </w:tc>
        <w:tc>
          <w:tcPr>
            <w:tcW w:w="1985" w:type="dxa"/>
          </w:tcPr>
          <w:p w:rsidR="004A18FB" w:rsidRPr="00482CFA" w:rsidRDefault="004A18FB" w:rsidP="002D2046">
            <w:pPr>
              <w:suppressAutoHyphens w:val="0"/>
              <w:rPr>
                <w:rFonts w:ascii="Arial" w:hAnsi="Arial"/>
              </w:rPr>
            </w:pPr>
          </w:p>
          <w:p w:rsidR="004A18FB" w:rsidRPr="00482CFA" w:rsidRDefault="004A18FB" w:rsidP="002D2046">
            <w:pPr>
              <w:suppressAutoHyphens w:val="0"/>
              <w:rPr>
                <w:rFonts w:ascii="Arial" w:hAnsi="Arial"/>
              </w:rPr>
            </w:pPr>
          </w:p>
          <w:p w:rsidR="004A18FB" w:rsidRPr="00482CFA" w:rsidRDefault="004A18FB" w:rsidP="002D2046">
            <w:pPr>
              <w:rPr>
                <w:rFonts w:ascii="Arial" w:hAnsi="Arial"/>
              </w:rPr>
            </w:pPr>
          </w:p>
        </w:tc>
        <w:tc>
          <w:tcPr>
            <w:tcW w:w="1986" w:type="dxa"/>
          </w:tcPr>
          <w:p w:rsidR="004A18FB" w:rsidRPr="00482CFA" w:rsidRDefault="004A18FB" w:rsidP="002D2046">
            <w:pPr>
              <w:suppressAutoHyphens w:val="0"/>
              <w:rPr>
                <w:rFonts w:ascii="Arial" w:hAnsi="Arial"/>
              </w:rPr>
            </w:pPr>
          </w:p>
          <w:p w:rsidR="004A18FB" w:rsidRPr="00482CFA" w:rsidRDefault="004A18FB" w:rsidP="002D2046">
            <w:pPr>
              <w:suppressAutoHyphens w:val="0"/>
              <w:rPr>
                <w:rFonts w:ascii="Arial" w:hAnsi="Arial"/>
              </w:rPr>
            </w:pPr>
          </w:p>
          <w:p w:rsidR="004A18FB" w:rsidRPr="00482CFA" w:rsidRDefault="004A18FB" w:rsidP="002D2046">
            <w:pPr>
              <w:rPr>
                <w:rFonts w:ascii="Arial" w:hAnsi="Arial"/>
              </w:rPr>
            </w:pPr>
          </w:p>
        </w:tc>
        <w:tc>
          <w:tcPr>
            <w:tcW w:w="2520" w:type="dxa"/>
          </w:tcPr>
          <w:p w:rsidR="004A18FB" w:rsidRPr="00482CFA" w:rsidRDefault="004A18FB" w:rsidP="002D2046">
            <w:pPr>
              <w:suppressAutoHyphens w:val="0"/>
              <w:rPr>
                <w:rFonts w:ascii="Arial" w:hAnsi="Arial"/>
              </w:rPr>
            </w:pPr>
          </w:p>
          <w:p w:rsidR="004A18FB" w:rsidRPr="00482CFA" w:rsidRDefault="004A18FB" w:rsidP="002D2046">
            <w:pPr>
              <w:suppressAutoHyphens w:val="0"/>
              <w:rPr>
                <w:rFonts w:ascii="Arial" w:hAnsi="Arial"/>
              </w:rPr>
            </w:pPr>
          </w:p>
          <w:p w:rsidR="004A18FB" w:rsidRPr="00482CFA" w:rsidRDefault="004A18FB" w:rsidP="002D2046">
            <w:pPr>
              <w:rPr>
                <w:rFonts w:ascii="Arial" w:hAnsi="Arial"/>
              </w:rPr>
            </w:pPr>
          </w:p>
        </w:tc>
        <w:tc>
          <w:tcPr>
            <w:tcW w:w="1731" w:type="dxa"/>
          </w:tcPr>
          <w:p w:rsidR="004A18FB" w:rsidRPr="00482CFA" w:rsidRDefault="004A18FB" w:rsidP="002D2046">
            <w:pPr>
              <w:suppressAutoHyphens w:val="0"/>
              <w:rPr>
                <w:rFonts w:ascii="Arial" w:hAnsi="Arial"/>
              </w:rPr>
            </w:pPr>
          </w:p>
          <w:p w:rsidR="004A18FB" w:rsidRPr="00482CFA" w:rsidRDefault="004A18FB" w:rsidP="002D2046">
            <w:pPr>
              <w:suppressAutoHyphens w:val="0"/>
              <w:rPr>
                <w:rFonts w:ascii="Arial" w:hAnsi="Arial"/>
              </w:rPr>
            </w:pPr>
          </w:p>
          <w:p w:rsidR="004A18FB" w:rsidRPr="00482CFA" w:rsidRDefault="004A18FB" w:rsidP="002D2046">
            <w:pPr>
              <w:rPr>
                <w:rFonts w:ascii="Arial" w:hAnsi="Arial"/>
              </w:rPr>
            </w:pPr>
          </w:p>
        </w:tc>
      </w:tr>
      <w:tr w:rsidR="004A18FB" w:rsidRPr="00482CFA" w:rsidTr="002D2046">
        <w:trPr>
          <w:trHeight w:val="731"/>
        </w:trPr>
        <w:tc>
          <w:tcPr>
            <w:tcW w:w="836" w:type="dxa"/>
          </w:tcPr>
          <w:p w:rsidR="004A18FB" w:rsidRPr="00482CFA" w:rsidRDefault="004A18FB" w:rsidP="002D2046">
            <w:pPr>
              <w:jc w:val="center"/>
              <w:rPr>
                <w:rFonts w:ascii="Arial" w:hAnsi="Arial"/>
              </w:rPr>
            </w:pPr>
            <w:r w:rsidRPr="00482CFA">
              <w:rPr>
                <w:rFonts w:ascii="Arial" w:hAnsi="Arial"/>
              </w:rPr>
              <w:t>2.</w:t>
            </w:r>
          </w:p>
        </w:tc>
        <w:tc>
          <w:tcPr>
            <w:tcW w:w="1985" w:type="dxa"/>
          </w:tcPr>
          <w:p w:rsidR="004A18FB" w:rsidRPr="00482CFA" w:rsidRDefault="004A18FB" w:rsidP="002D2046">
            <w:pPr>
              <w:suppressAutoHyphens w:val="0"/>
              <w:rPr>
                <w:rFonts w:ascii="Arial" w:hAnsi="Arial"/>
              </w:rPr>
            </w:pPr>
          </w:p>
          <w:p w:rsidR="004A18FB" w:rsidRPr="00482CFA" w:rsidRDefault="004A18FB" w:rsidP="002D2046">
            <w:pPr>
              <w:suppressAutoHyphens w:val="0"/>
              <w:rPr>
                <w:rFonts w:ascii="Arial" w:hAnsi="Arial"/>
              </w:rPr>
            </w:pPr>
          </w:p>
          <w:p w:rsidR="004A18FB" w:rsidRPr="00482CFA" w:rsidRDefault="004A18FB" w:rsidP="002D2046">
            <w:pPr>
              <w:rPr>
                <w:rFonts w:ascii="Arial" w:hAnsi="Arial"/>
              </w:rPr>
            </w:pPr>
          </w:p>
        </w:tc>
        <w:tc>
          <w:tcPr>
            <w:tcW w:w="1986" w:type="dxa"/>
          </w:tcPr>
          <w:p w:rsidR="004A18FB" w:rsidRPr="00482CFA" w:rsidRDefault="004A18FB" w:rsidP="002D2046">
            <w:pPr>
              <w:suppressAutoHyphens w:val="0"/>
              <w:rPr>
                <w:rFonts w:ascii="Arial" w:hAnsi="Arial"/>
              </w:rPr>
            </w:pPr>
          </w:p>
          <w:p w:rsidR="004A18FB" w:rsidRPr="00482CFA" w:rsidRDefault="004A18FB" w:rsidP="002D2046">
            <w:pPr>
              <w:suppressAutoHyphens w:val="0"/>
              <w:rPr>
                <w:rFonts w:ascii="Arial" w:hAnsi="Arial"/>
              </w:rPr>
            </w:pPr>
          </w:p>
          <w:p w:rsidR="004A18FB" w:rsidRPr="00482CFA" w:rsidRDefault="004A18FB" w:rsidP="002D2046">
            <w:pPr>
              <w:rPr>
                <w:rFonts w:ascii="Arial" w:hAnsi="Arial"/>
              </w:rPr>
            </w:pPr>
          </w:p>
        </w:tc>
        <w:tc>
          <w:tcPr>
            <w:tcW w:w="2520" w:type="dxa"/>
          </w:tcPr>
          <w:p w:rsidR="004A18FB" w:rsidRPr="00482CFA" w:rsidRDefault="004A18FB" w:rsidP="002D2046">
            <w:pPr>
              <w:suppressAutoHyphens w:val="0"/>
              <w:rPr>
                <w:rFonts w:ascii="Arial" w:hAnsi="Arial"/>
              </w:rPr>
            </w:pPr>
          </w:p>
          <w:p w:rsidR="004A18FB" w:rsidRPr="00482CFA" w:rsidRDefault="004A18FB" w:rsidP="002D2046">
            <w:pPr>
              <w:suppressAutoHyphens w:val="0"/>
              <w:rPr>
                <w:rFonts w:ascii="Arial" w:hAnsi="Arial"/>
              </w:rPr>
            </w:pPr>
          </w:p>
          <w:p w:rsidR="004A18FB" w:rsidRPr="00482CFA" w:rsidRDefault="004A18FB" w:rsidP="002D2046">
            <w:pPr>
              <w:rPr>
                <w:rFonts w:ascii="Arial" w:hAnsi="Arial"/>
              </w:rPr>
            </w:pPr>
          </w:p>
        </w:tc>
        <w:tc>
          <w:tcPr>
            <w:tcW w:w="1731" w:type="dxa"/>
          </w:tcPr>
          <w:p w:rsidR="004A18FB" w:rsidRPr="00482CFA" w:rsidRDefault="004A18FB" w:rsidP="002D2046">
            <w:pPr>
              <w:suppressAutoHyphens w:val="0"/>
              <w:rPr>
                <w:rFonts w:ascii="Arial" w:hAnsi="Arial"/>
              </w:rPr>
            </w:pPr>
          </w:p>
          <w:p w:rsidR="004A18FB" w:rsidRPr="00482CFA" w:rsidRDefault="004A18FB" w:rsidP="002D2046">
            <w:pPr>
              <w:suppressAutoHyphens w:val="0"/>
              <w:rPr>
                <w:rFonts w:ascii="Arial" w:hAnsi="Arial"/>
              </w:rPr>
            </w:pPr>
          </w:p>
          <w:p w:rsidR="004A18FB" w:rsidRPr="00482CFA" w:rsidRDefault="004A18FB" w:rsidP="002D2046">
            <w:pPr>
              <w:rPr>
                <w:rFonts w:ascii="Arial" w:hAnsi="Arial"/>
              </w:rPr>
            </w:pPr>
          </w:p>
        </w:tc>
      </w:tr>
      <w:tr w:rsidR="004A18FB" w:rsidRPr="00482CFA" w:rsidTr="002D2046">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4A18FB" w:rsidRPr="00482CFA" w:rsidRDefault="004A18FB" w:rsidP="002D2046">
            <w:pPr>
              <w:jc w:val="center"/>
              <w:rPr>
                <w:rFonts w:ascii="Arial" w:hAnsi="Arial"/>
              </w:rPr>
            </w:pPr>
            <w:r w:rsidRPr="00482CFA">
              <w:rPr>
                <w:rFonts w:ascii="Arial" w:hAnsi="Arial"/>
              </w:rPr>
              <w:t>3.</w:t>
            </w:r>
          </w:p>
        </w:tc>
        <w:tc>
          <w:tcPr>
            <w:tcW w:w="1985"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suppressAutoHyphens w:val="0"/>
              <w:rPr>
                <w:rFonts w:ascii="Arial" w:hAnsi="Arial"/>
              </w:rPr>
            </w:pPr>
          </w:p>
          <w:p w:rsidR="004A18FB" w:rsidRPr="00482CFA" w:rsidRDefault="004A18FB" w:rsidP="002D2046">
            <w:pPr>
              <w:rPr>
                <w:rFonts w:ascii="Arial" w:hAnsi="Arial"/>
              </w:rPr>
            </w:pPr>
          </w:p>
        </w:tc>
        <w:tc>
          <w:tcPr>
            <w:tcW w:w="1986"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suppressAutoHyphens w:val="0"/>
              <w:rPr>
                <w:rFonts w:ascii="Arial" w:hAnsi="Arial"/>
              </w:rPr>
            </w:pPr>
          </w:p>
          <w:p w:rsidR="004A18FB" w:rsidRPr="00482CFA" w:rsidRDefault="004A18FB" w:rsidP="002D2046">
            <w:pPr>
              <w:rPr>
                <w:rFonts w:ascii="Arial" w:hAnsi="Arial"/>
              </w:rPr>
            </w:pPr>
          </w:p>
        </w:tc>
        <w:tc>
          <w:tcPr>
            <w:tcW w:w="2520"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suppressAutoHyphens w:val="0"/>
              <w:rPr>
                <w:rFonts w:ascii="Arial" w:hAnsi="Arial"/>
              </w:rPr>
            </w:pPr>
          </w:p>
          <w:p w:rsidR="004A18FB" w:rsidRPr="00482CFA" w:rsidRDefault="004A18FB" w:rsidP="002D2046">
            <w:pPr>
              <w:rPr>
                <w:rFonts w:ascii="Arial" w:hAnsi="Arial"/>
              </w:rPr>
            </w:pPr>
          </w:p>
        </w:tc>
        <w:tc>
          <w:tcPr>
            <w:tcW w:w="1731"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suppressAutoHyphens w:val="0"/>
              <w:rPr>
                <w:rFonts w:ascii="Arial" w:hAnsi="Arial"/>
              </w:rPr>
            </w:pPr>
          </w:p>
          <w:p w:rsidR="004A18FB" w:rsidRPr="00482CFA" w:rsidRDefault="004A18FB" w:rsidP="002D2046">
            <w:pPr>
              <w:rPr>
                <w:rFonts w:ascii="Arial" w:hAnsi="Arial"/>
              </w:rPr>
            </w:pPr>
          </w:p>
        </w:tc>
      </w:tr>
    </w:tbl>
    <w:p w:rsidR="004A18FB" w:rsidRPr="00482CFA" w:rsidRDefault="004A18FB" w:rsidP="004A18FB">
      <w:pPr>
        <w:jc w:val="both"/>
        <w:rPr>
          <w:rFonts w:ascii="Arial" w:hAnsi="Arial"/>
        </w:rPr>
      </w:pPr>
    </w:p>
    <w:p w:rsidR="004A18FB" w:rsidRPr="00482CFA" w:rsidRDefault="004A18FB" w:rsidP="004A18FB">
      <w:pPr>
        <w:jc w:val="both"/>
        <w:rPr>
          <w:rFonts w:ascii="Arial" w:hAnsi="Arial"/>
        </w:rPr>
      </w:pPr>
    </w:p>
    <w:tbl>
      <w:tblPr>
        <w:tblW w:w="0" w:type="auto"/>
        <w:jc w:val="center"/>
        <w:tblLook w:val="01E0" w:firstRow="1" w:lastRow="1" w:firstColumn="1" w:lastColumn="1" w:noHBand="0" w:noVBand="0"/>
      </w:tblPr>
      <w:tblGrid>
        <w:gridCol w:w="3598"/>
        <w:gridCol w:w="1959"/>
        <w:gridCol w:w="3730"/>
      </w:tblGrid>
      <w:tr w:rsidR="004A18FB" w:rsidRPr="00482CFA" w:rsidTr="002D2046">
        <w:trPr>
          <w:jc w:val="center"/>
        </w:trPr>
        <w:tc>
          <w:tcPr>
            <w:tcW w:w="3652" w:type="dxa"/>
          </w:tcPr>
          <w:p w:rsidR="004A18FB" w:rsidRPr="00482CFA" w:rsidRDefault="004A18FB" w:rsidP="002D2046">
            <w:pPr>
              <w:jc w:val="center"/>
              <w:rPr>
                <w:rFonts w:ascii="Arial" w:hAnsi="Arial"/>
              </w:rPr>
            </w:pPr>
            <w:r w:rsidRPr="00482CFA">
              <w:rPr>
                <w:rFonts w:ascii="Arial" w:hAnsi="Arial"/>
              </w:rPr>
              <w:t>Датум:</w:t>
            </w:r>
          </w:p>
        </w:tc>
        <w:tc>
          <w:tcPr>
            <w:tcW w:w="1985" w:type="dxa"/>
          </w:tcPr>
          <w:p w:rsidR="004A18FB" w:rsidRPr="00482CFA" w:rsidRDefault="004A18FB" w:rsidP="002D2046">
            <w:pPr>
              <w:jc w:val="center"/>
              <w:rPr>
                <w:rFonts w:ascii="Arial" w:hAnsi="Arial"/>
              </w:rPr>
            </w:pPr>
            <w:r w:rsidRPr="00482CFA">
              <w:rPr>
                <w:rFonts w:ascii="Arial" w:hAnsi="Arial"/>
              </w:rPr>
              <w:t>М.П.</w:t>
            </w:r>
          </w:p>
        </w:tc>
        <w:tc>
          <w:tcPr>
            <w:tcW w:w="3782" w:type="dxa"/>
          </w:tcPr>
          <w:p w:rsidR="004A18FB" w:rsidRPr="00482CFA" w:rsidRDefault="004A18FB" w:rsidP="002D2046">
            <w:pPr>
              <w:jc w:val="center"/>
              <w:rPr>
                <w:rFonts w:ascii="Arial" w:hAnsi="Arial"/>
              </w:rPr>
            </w:pPr>
            <w:r w:rsidRPr="00482CFA">
              <w:rPr>
                <w:rFonts w:ascii="Arial" w:hAnsi="Arial"/>
              </w:rPr>
              <w:t>Понуђач:</w:t>
            </w:r>
          </w:p>
        </w:tc>
      </w:tr>
      <w:tr w:rsidR="004A18FB" w:rsidRPr="00482CFA" w:rsidTr="002D2046">
        <w:trPr>
          <w:jc w:val="center"/>
        </w:trPr>
        <w:tc>
          <w:tcPr>
            <w:tcW w:w="3652" w:type="dxa"/>
            <w:vAlign w:val="center"/>
          </w:tcPr>
          <w:p w:rsidR="004A18FB" w:rsidRPr="00482CFA" w:rsidRDefault="004A18FB" w:rsidP="002D2046">
            <w:pPr>
              <w:jc w:val="both"/>
              <w:rPr>
                <w:rFonts w:ascii="Arial" w:hAnsi="Arial"/>
              </w:rPr>
            </w:pPr>
          </w:p>
        </w:tc>
        <w:tc>
          <w:tcPr>
            <w:tcW w:w="1985" w:type="dxa"/>
            <w:vAlign w:val="center"/>
          </w:tcPr>
          <w:p w:rsidR="004A18FB" w:rsidRPr="00482CFA" w:rsidRDefault="004A18FB" w:rsidP="002D2046">
            <w:pPr>
              <w:jc w:val="both"/>
              <w:rPr>
                <w:rFonts w:ascii="Arial" w:hAnsi="Arial"/>
              </w:rPr>
            </w:pPr>
          </w:p>
        </w:tc>
        <w:tc>
          <w:tcPr>
            <w:tcW w:w="3782" w:type="dxa"/>
            <w:vAlign w:val="center"/>
          </w:tcPr>
          <w:p w:rsidR="004A18FB" w:rsidRPr="00482CFA" w:rsidRDefault="004A18FB" w:rsidP="002D2046">
            <w:pPr>
              <w:jc w:val="both"/>
              <w:rPr>
                <w:rFonts w:ascii="Arial" w:hAnsi="Arial"/>
              </w:rPr>
            </w:pPr>
          </w:p>
        </w:tc>
      </w:tr>
      <w:tr w:rsidR="004A18FB" w:rsidRPr="00482CFA" w:rsidTr="002D2046">
        <w:trPr>
          <w:jc w:val="center"/>
        </w:trPr>
        <w:tc>
          <w:tcPr>
            <w:tcW w:w="3652" w:type="dxa"/>
            <w:tcBorders>
              <w:bottom w:val="single" w:sz="4" w:space="0" w:color="auto"/>
            </w:tcBorders>
            <w:vAlign w:val="center"/>
          </w:tcPr>
          <w:p w:rsidR="004A18FB" w:rsidRPr="00482CFA" w:rsidRDefault="004A18FB" w:rsidP="002D2046">
            <w:pPr>
              <w:jc w:val="both"/>
              <w:rPr>
                <w:rFonts w:ascii="Arial" w:hAnsi="Arial"/>
              </w:rPr>
            </w:pPr>
          </w:p>
        </w:tc>
        <w:tc>
          <w:tcPr>
            <w:tcW w:w="1985" w:type="dxa"/>
            <w:vAlign w:val="center"/>
          </w:tcPr>
          <w:p w:rsidR="004A18FB" w:rsidRPr="00482CFA" w:rsidRDefault="004A18FB" w:rsidP="002D2046">
            <w:pPr>
              <w:jc w:val="both"/>
              <w:rPr>
                <w:rFonts w:ascii="Arial" w:hAnsi="Arial"/>
              </w:rPr>
            </w:pPr>
          </w:p>
        </w:tc>
        <w:tc>
          <w:tcPr>
            <w:tcW w:w="3782" w:type="dxa"/>
            <w:tcBorders>
              <w:bottom w:val="single" w:sz="4" w:space="0" w:color="auto"/>
            </w:tcBorders>
            <w:vAlign w:val="center"/>
          </w:tcPr>
          <w:p w:rsidR="004A18FB" w:rsidRPr="00482CFA" w:rsidRDefault="004A18FB" w:rsidP="002D2046">
            <w:pPr>
              <w:jc w:val="both"/>
              <w:rPr>
                <w:rFonts w:ascii="Arial" w:hAnsi="Arial"/>
              </w:rPr>
            </w:pPr>
          </w:p>
        </w:tc>
      </w:tr>
    </w:tbl>
    <w:p w:rsidR="004A18FB" w:rsidRPr="00482CFA" w:rsidRDefault="004A18FB" w:rsidP="004A18FB">
      <w:pPr>
        <w:jc w:val="both"/>
        <w:rPr>
          <w:rFonts w:ascii="Arial" w:hAnsi="Arial"/>
        </w:rPr>
      </w:pPr>
    </w:p>
    <w:p w:rsidR="004A18FB" w:rsidRPr="00482CFA" w:rsidRDefault="004A18FB" w:rsidP="004A18FB">
      <w:pPr>
        <w:jc w:val="both"/>
        <w:rPr>
          <w:rFonts w:ascii="Arial" w:hAnsi="Arial"/>
        </w:rPr>
      </w:pPr>
    </w:p>
    <w:p w:rsidR="004A18FB" w:rsidRPr="00482CFA" w:rsidRDefault="004A18FB" w:rsidP="004A18FB">
      <w:pPr>
        <w:jc w:val="both"/>
        <w:rPr>
          <w:rFonts w:ascii="Arial" w:hAnsi="Arial"/>
          <w:highlight w:val="yellow"/>
        </w:rPr>
      </w:pPr>
    </w:p>
    <w:p w:rsidR="004A18FB" w:rsidRPr="00482CFA" w:rsidRDefault="004A18FB" w:rsidP="004A18FB">
      <w:pPr>
        <w:jc w:val="both"/>
        <w:rPr>
          <w:rFonts w:ascii="Arial" w:hAnsi="Arial"/>
          <w:highlight w:val="yellow"/>
        </w:rPr>
      </w:pPr>
    </w:p>
    <w:p w:rsidR="004A18FB" w:rsidRPr="00482CFA" w:rsidRDefault="004A18FB" w:rsidP="004A18FB">
      <w:pPr>
        <w:jc w:val="both"/>
        <w:rPr>
          <w:rFonts w:ascii="Arial" w:hAnsi="Arial"/>
          <w:highlight w:val="yellow"/>
        </w:rPr>
      </w:pPr>
    </w:p>
    <w:p w:rsidR="004A18FB" w:rsidRPr="00482CFA" w:rsidRDefault="004A18FB" w:rsidP="004A18FB">
      <w:pPr>
        <w:jc w:val="both"/>
        <w:rPr>
          <w:rFonts w:ascii="Arial" w:hAnsi="Arial"/>
          <w:highlight w:val="yellow"/>
        </w:rPr>
      </w:pPr>
    </w:p>
    <w:p w:rsidR="004A18FB" w:rsidRPr="00482CFA" w:rsidRDefault="004A18FB" w:rsidP="004A18FB">
      <w:pPr>
        <w:tabs>
          <w:tab w:val="left" w:pos="840"/>
          <w:tab w:val="right" w:pos="9071"/>
        </w:tabs>
        <w:suppressAutoHyphens w:val="0"/>
        <w:rPr>
          <w:rFonts w:ascii="Arial" w:hAnsi="Arial"/>
          <w:sz w:val="20"/>
        </w:rPr>
      </w:pPr>
      <w:r w:rsidRPr="00482CFA">
        <w:rPr>
          <w:rFonts w:ascii="Arial" w:hAnsi="Arial"/>
          <w:b/>
          <w:sz w:val="20"/>
        </w:rPr>
        <w:t>Напомена:</w:t>
      </w:r>
      <w:r w:rsidRPr="00482CFA">
        <w:rPr>
          <w:rFonts w:ascii="Arial" w:hAnsi="Arial"/>
          <w:sz w:val="20"/>
        </w:rPr>
        <w:t xml:space="preserve"> тип пројекта у смислу скраћеница</w:t>
      </w:r>
    </w:p>
    <w:p w:rsidR="004A18FB" w:rsidRPr="00482CFA" w:rsidRDefault="004A18FB" w:rsidP="004A18FB">
      <w:pPr>
        <w:pStyle w:val="ListParagraph"/>
        <w:numPr>
          <w:ilvl w:val="0"/>
          <w:numId w:val="27"/>
        </w:numPr>
        <w:tabs>
          <w:tab w:val="left" w:pos="840"/>
          <w:tab w:val="right" w:pos="9071"/>
        </w:tabs>
        <w:spacing w:after="0" w:line="240" w:lineRule="auto"/>
        <w:rPr>
          <w:b/>
          <w:i/>
        </w:rPr>
      </w:pPr>
      <w:r w:rsidRPr="00482CFA">
        <w:rPr>
          <w:rFonts w:ascii="Arial" w:hAnsi="Arial"/>
          <w:sz w:val="20"/>
          <w:szCs w:val="20"/>
        </w:rPr>
        <w:t>СКПР, СПРФО, СПРС</w:t>
      </w:r>
    </w:p>
    <w:p w:rsidR="004A18FB" w:rsidRPr="00482CFA" w:rsidRDefault="004A18FB" w:rsidP="004A18FB">
      <w:pPr>
        <w:tabs>
          <w:tab w:val="left" w:pos="840"/>
          <w:tab w:val="right" w:pos="9071"/>
        </w:tabs>
        <w:ind w:left="142"/>
        <w:rPr>
          <w:b/>
          <w:i/>
        </w:rPr>
      </w:pPr>
    </w:p>
    <w:p w:rsidR="004A18FB" w:rsidRPr="00482CFA" w:rsidRDefault="004A18FB" w:rsidP="004A18FB">
      <w:pPr>
        <w:pStyle w:val="ListParagraph"/>
        <w:numPr>
          <w:ilvl w:val="0"/>
          <w:numId w:val="27"/>
        </w:numPr>
        <w:tabs>
          <w:tab w:val="left" w:pos="840"/>
          <w:tab w:val="right" w:pos="9071"/>
        </w:tabs>
        <w:rPr>
          <w:rFonts w:ascii="Arial" w:hAnsi="Arial"/>
          <w:b/>
          <w:i/>
        </w:rPr>
      </w:pPr>
      <w:r w:rsidRPr="00482CFA">
        <w:rPr>
          <w:rFonts w:ascii="Arial" w:hAnsi="Arial"/>
        </w:rPr>
        <w:br w:type="page"/>
      </w:r>
    </w:p>
    <w:p w:rsidR="004A18FB" w:rsidRPr="00482CFA" w:rsidRDefault="004A18FB" w:rsidP="004A18FB">
      <w:pPr>
        <w:suppressAutoHyphens w:val="0"/>
        <w:spacing w:after="200" w:line="276" w:lineRule="auto"/>
        <w:jc w:val="right"/>
        <w:rPr>
          <w:rFonts w:ascii="Arial" w:eastAsia="Calibri" w:hAnsi="Arial"/>
          <w:b/>
          <w:i/>
          <w:szCs w:val="24"/>
        </w:rPr>
      </w:pPr>
      <w:r w:rsidRPr="00482CFA">
        <w:rPr>
          <w:rFonts w:ascii="Arial" w:eastAsia="Calibri" w:hAnsi="Arial"/>
          <w:b/>
          <w:i/>
          <w:szCs w:val="24"/>
        </w:rPr>
        <w:lastRenderedPageBreak/>
        <w:t>ОБРАЗАЦ 9.1</w:t>
      </w:r>
    </w:p>
    <w:p w:rsidR="004A18FB" w:rsidRPr="00482CFA" w:rsidRDefault="004A18FB" w:rsidP="004A18FB"/>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4A18FB" w:rsidRPr="00482CFA" w:rsidTr="002D2046">
        <w:trPr>
          <w:trHeight w:val="548"/>
        </w:trPr>
        <w:tc>
          <w:tcPr>
            <w:tcW w:w="3315"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pStyle w:val="BodyText"/>
              <w:ind w:left="-98"/>
              <w:jc w:val="center"/>
              <w:rPr>
                <w:rFonts w:ascii="Arial" w:hAnsi="Arial" w:cs="Arial"/>
                <w:b/>
                <w:bCs/>
                <w:szCs w:val="22"/>
              </w:rPr>
            </w:pPr>
          </w:p>
          <w:p w:rsidR="004A18FB" w:rsidRPr="00482CFA" w:rsidRDefault="004A18FB" w:rsidP="002D2046">
            <w:pPr>
              <w:ind w:left="-98"/>
              <w:jc w:val="center"/>
              <w:rPr>
                <w:rFonts w:ascii="Arial" w:hAnsi="Arial"/>
                <w:b/>
              </w:rPr>
            </w:pPr>
            <w:r w:rsidRPr="00482CFA">
              <w:rPr>
                <w:rFonts w:ascii="Arial" w:hAnsi="Arial"/>
                <w:b/>
                <w:sz w:val="22"/>
              </w:rPr>
              <w:t xml:space="preserve">Назив </w:t>
            </w:r>
            <w:r w:rsidRPr="00482CFA">
              <w:rPr>
                <w:rFonts w:ascii="Arial" w:hAnsi="Arial" w:cs="Arial"/>
                <w:b/>
                <w:bCs/>
                <w:sz w:val="22"/>
                <w:szCs w:val="22"/>
              </w:rPr>
              <w:t>Наручиоца</w:t>
            </w:r>
          </w:p>
        </w:tc>
        <w:tc>
          <w:tcPr>
            <w:tcW w:w="5805"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rPr>
                <w:rFonts w:ascii="Arial" w:hAnsi="Arial" w:cs="Arial"/>
                <w:b/>
                <w:bCs/>
                <w:szCs w:val="22"/>
              </w:rPr>
            </w:pPr>
          </w:p>
          <w:p w:rsidR="004A18FB" w:rsidRPr="00482CFA" w:rsidRDefault="004A18FB" w:rsidP="002D2046">
            <w:pPr>
              <w:jc w:val="both"/>
              <w:rPr>
                <w:rFonts w:ascii="Arial" w:hAnsi="Arial"/>
                <w:b/>
              </w:rPr>
            </w:pPr>
          </w:p>
        </w:tc>
      </w:tr>
      <w:tr w:rsidR="004A18FB" w:rsidRPr="00482CFA" w:rsidTr="002D2046">
        <w:trPr>
          <w:trHeight w:val="403"/>
        </w:trPr>
        <w:tc>
          <w:tcPr>
            <w:tcW w:w="3315"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ind w:left="-98"/>
              <w:jc w:val="center"/>
              <w:rPr>
                <w:rFonts w:ascii="Arial" w:hAnsi="Arial" w:cs="Arial"/>
                <w:b/>
                <w:bCs/>
                <w:szCs w:val="22"/>
              </w:rPr>
            </w:pPr>
          </w:p>
          <w:p w:rsidR="004A18FB" w:rsidRPr="00482CFA" w:rsidRDefault="004A18FB" w:rsidP="002D2046">
            <w:pPr>
              <w:ind w:left="-98"/>
              <w:jc w:val="center"/>
              <w:rPr>
                <w:rFonts w:ascii="Arial" w:hAnsi="Arial"/>
                <w:b/>
              </w:rPr>
            </w:pPr>
            <w:r w:rsidRPr="00482CFA">
              <w:rPr>
                <w:rFonts w:ascii="Arial" w:hAnsi="Arial"/>
                <w:b/>
                <w:sz w:val="22"/>
              </w:rPr>
              <w:t>Седиште,</w:t>
            </w:r>
            <w:r w:rsidRPr="00482CFA">
              <w:rPr>
                <w:rFonts w:ascii="Arial" w:hAnsi="Arial" w:cs="Arial"/>
                <w:b/>
                <w:bCs/>
                <w:sz w:val="22"/>
                <w:szCs w:val="22"/>
              </w:rPr>
              <w:t xml:space="preserve"> улица и број</w:t>
            </w:r>
          </w:p>
        </w:tc>
        <w:tc>
          <w:tcPr>
            <w:tcW w:w="5805"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rPr>
                <w:rFonts w:ascii="Arial" w:hAnsi="Arial" w:cs="Arial"/>
                <w:szCs w:val="22"/>
              </w:rPr>
            </w:pPr>
          </w:p>
          <w:p w:rsidR="004A18FB" w:rsidRPr="00482CFA" w:rsidRDefault="004A18FB" w:rsidP="002D2046">
            <w:pPr>
              <w:jc w:val="both"/>
              <w:rPr>
                <w:rFonts w:ascii="Arial" w:hAnsi="Arial" w:cs="Arial"/>
                <w:szCs w:val="22"/>
              </w:rPr>
            </w:pPr>
          </w:p>
        </w:tc>
      </w:tr>
      <w:tr w:rsidR="004A18FB" w:rsidRPr="00482CFA" w:rsidTr="002D2046">
        <w:trPr>
          <w:trHeight w:val="467"/>
        </w:trPr>
        <w:tc>
          <w:tcPr>
            <w:tcW w:w="3315"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ind w:left="-98"/>
              <w:jc w:val="center"/>
              <w:rPr>
                <w:rFonts w:ascii="Arial" w:hAnsi="Arial" w:cs="Arial"/>
                <w:b/>
                <w:bCs/>
                <w:szCs w:val="22"/>
              </w:rPr>
            </w:pPr>
          </w:p>
          <w:p w:rsidR="004A18FB" w:rsidRPr="00482CFA" w:rsidRDefault="004A18FB" w:rsidP="002D2046">
            <w:pPr>
              <w:ind w:left="-98"/>
              <w:jc w:val="center"/>
              <w:rPr>
                <w:rFonts w:ascii="Arial" w:hAnsi="Arial"/>
                <w:b/>
              </w:rPr>
            </w:pPr>
            <w:r w:rsidRPr="00482CFA">
              <w:rPr>
                <w:rFonts w:ascii="Arial" w:hAnsi="Arial"/>
                <w:b/>
                <w:sz w:val="22"/>
              </w:rPr>
              <w:t>Телефон, факс, е</w:t>
            </w:r>
            <w:r w:rsidRPr="00482CFA">
              <w:rPr>
                <w:rFonts w:ascii="Arial" w:hAnsi="Arial" w:cs="Arial"/>
                <w:b/>
                <w:bCs/>
                <w:sz w:val="22"/>
                <w:szCs w:val="22"/>
              </w:rPr>
              <w:t xml:space="preserve"> mail</w:t>
            </w:r>
          </w:p>
        </w:tc>
        <w:tc>
          <w:tcPr>
            <w:tcW w:w="5805"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rPr>
                <w:rFonts w:ascii="Arial" w:hAnsi="Arial" w:cs="Arial"/>
                <w:szCs w:val="22"/>
              </w:rPr>
            </w:pPr>
          </w:p>
          <w:p w:rsidR="004A18FB" w:rsidRPr="00482CFA" w:rsidRDefault="004A18FB" w:rsidP="002D2046">
            <w:pPr>
              <w:jc w:val="both"/>
              <w:rPr>
                <w:rFonts w:ascii="Arial" w:hAnsi="Arial" w:cs="Arial"/>
                <w:szCs w:val="22"/>
              </w:rPr>
            </w:pPr>
          </w:p>
        </w:tc>
      </w:tr>
      <w:tr w:rsidR="004A18FB" w:rsidRPr="00482CFA" w:rsidTr="002D2046">
        <w:trPr>
          <w:trHeight w:val="467"/>
        </w:trPr>
        <w:tc>
          <w:tcPr>
            <w:tcW w:w="3315"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ind w:left="-98"/>
              <w:jc w:val="center"/>
              <w:rPr>
                <w:rFonts w:ascii="Arial" w:hAnsi="Arial" w:cs="Arial"/>
                <w:b/>
                <w:bCs/>
                <w:szCs w:val="22"/>
              </w:rPr>
            </w:pPr>
          </w:p>
          <w:p w:rsidR="004A18FB" w:rsidRPr="00482CFA" w:rsidRDefault="004A18FB" w:rsidP="002D2046">
            <w:pPr>
              <w:ind w:left="-98"/>
              <w:jc w:val="center"/>
              <w:rPr>
                <w:rFonts w:ascii="Arial" w:hAnsi="Arial"/>
                <w:b/>
              </w:rPr>
            </w:pPr>
            <w:r w:rsidRPr="00482CFA">
              <w:rPr>
                <w:rFonts w:ascii="Arial" w:hAnsi="Arial"/>
                <w:b/>
                <w:sz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rPr>
                <w:rFonts w:ascii="Arial" w:hAnsi="Arial" w:cs="Arial"/>
                <w:szCs w:val="22"/>
              </w:rPr>
            </w:pPr>
          </w:p>
        </w:tc>
      </w:tr>
      <w:tr w:rsidR="004A18FB" w:rsidRPr="00482CFA" w:rsidTr="002D2046">
        <w:trPr>
          <w:trHeight w:val="467"/>
        </w:trPr>
        <w:tc>
          <w:tcPr>
            <w:tcW w:w="3315"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ind w:left="-98"/>
              <w:jc w:val="center"/>
              <w:rPr>
                <w:rFonts w:ascii="Arial" w:hAnsi="Arial" w:cs="Arial"/>
                <w:b/>
                <w:bCs/>
                <w:szCs w:val="22"/>
              </w:rPr>
            </w:pPr>
          </w:p>
          <w:p w:rsidR="004A18FB" w:rsidRPr="00482CFA" w:rsidRDefault="004A18FB" w:rsidP="002D2046">
            <w:pPr>
              <w:ind w:left="-98"/>
              <w:jc w:val="center"/>
              <w:rPr>
                <w:rFonts w:ascii="Arial" w:hAnsi="Arial"/>
                <w:b/>
              </w:rPr>
            </w:pPr>
            <w:r w:rsidRPr="00482CFA">
              <w:rPr>
                <w:rFonts w:ascii="Arial" w:hAnsi="Arial"/>
                <w:b/>
                <w:sz w:val="22"/>
              </w:rPr>
              <w:t>ПИБ</w:t>
            </w:r>
          </w:p>
        </w:tc>
        <w:tc>
          <w:tcPr>
            <w:tcW w:w="5805"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rPr>
                <w:rFonts w:ascii="Arial" w:hAnsi="Arial" w:cs="Arial"/>
                <w:szCs w:val="22"/>
              </w:rPr>
            </w:pPr>
          </w:p>
        </w:tc>
      </w:tr>
      <w:tr w:rsidR="00583DBF" w:rsidRPr="00482CFA" w:rsidTr="002D2046">
        <w:trPr>
          <w:trHeight w:val="467"/>
        </w:trPr>
        <w:tc>
          <w:tcPr>
            <w:tcW w:w="3315" w:type="dxa"/>
            <w:tcBorders>
              <w:top w:val="single" w:sz="4" w:space="0" w:color="auto"/>
              <w:left w:val="single" w:sz="4" w:space="0" w:color="auto"/>
              <w:bottom w:val="single" w:sz="4" w:space="0" w:color="auto"/>
              <w:right w:val="single" w:sz="4" w:space="0" w:color="auto"/>
            </w:tcBorders>
          </w:tcPr>
          <w:p w:rsidR="00583DBF" w:rsidRPr="00482CFA" w:rsidRDefault="00583DBF" w:rsidP="002D2046">
            <w:pPr>
              <w:ind w:left="-98"/>
              <w:jc w:val="center"/>
              <w:rPr>
                <w:rFonts w:ascii="Arial" w:hAnsi="Arial" w:cs="Arial"/>
                <w:b/>
                <w:bCs/>
                <w:szCs w:val="22"/>
              </w:rPr>
            </w:pPr>
            <w:r>
              <w:rPr>
                <w:rFonts w:ascii="Arial" w:hAnsi="Arial" w:cs="Arial"/>
                <w:b/>
                <w:bCs/>
                <w:szCs w:val="22"/>
              </w:rPr>
              <w:t>Број запослених</w:t>
            </w:r>
          </w:p>
        </w:tc>
        <w:tc>
          <w:tcPr>
            <w:tcW w:w="5805" w:type="dxa"/>
            <w:tcBorders>
              <w:top w:val="single" w:sz="4" w:space="0" w:color="auto"/>
              <w:left w:val="single" w:sz="4" w:space="0" w:color="auto"/>
              <w:bottom w:val="single" w:sz="4" w:space="0" w:color="auto"/>
              <w:right w:val="single" w:sz="4" w:space="0" w:color="auto"/>
            </w:tcBorders>
          </w:tcPr>
          <w:p w:rsidR="00583DBF" w:rsidRPr="00482CFA" w:rsidRDefault="00583DBF" w:rsidP="002D2046">
            <w:pPr>
              <w:rPr>
                <w:rFonts w:ascii="Arial" w:hAnsi="Arial" w:cs="Arial"/>
                <w:szCs w:val="22"/>
              </w:rPr>
            </w:pPr>
          </w:p>
        </w:tc>
      </w:tr>
      <w:tr w:rsidR="004A18FB" w:rsidRPr="00482CFA" w:rsidTr="002D2046">
        <w:trPr>
          <w:trHeight w:val="394"/>
        </w:trPr>
        <w:tc>
          <w:tcPr>
            <w:tcW w:w="3315"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ind w:left="-98"/>
              <w:jc w:val="center"/>
              <w:rPr>
                <w:rFonts w:ascii="Arial" w:hAnsi="Arial"/>
                <w:b/>
              </w:rPr>
            </w:pPr>
            <w:r w:rsidRPr="00482CFA">
              <w:rPr>
                <w:rFonts w:ascii="Arial" w:hAnsi="Arial"/>
                <w:b/>
                <w:sz w:val="22"/>
              </w:rPr>
              <w:t xml:space="preserve">Овлашћено лице и </w:t>
            </w:r>
            <w:r w:rsidRPr="00482CFA">
              <w:rPr>
                <w:rFonts w:ascii="Arial" w:hAnsi="Arial" w:cs="Arial"/>
                <w:b/>
                <w:bCs/>
                <w:sz w:val="22"/>
                <w:szCs w:val="22"/>
              </w:rPr>
              <w:t>функција</w:t>
            </w:r>
            <w:r w:rsidRPr="00482CFA">
              <w:rPr>
                <w:rFonts w:ascii="Arial" w:hAnsi="Arial"/>
                <w:b/>
                <w:sz w:val="22"/>
              </w:rPr>
              <w:t xml:space="preserve"> код Наручиоца</w:t>
            </w:r>
          </w:p>
        </w:tc>
        <w:tc>
          <w:tcPr>
            <w:tcW w:w="5805" w:type="dxa"/>
            <w:tcBorders>
              <w:top w:val="single" w:sz="4" w:space="0" w:color="auto"/>
              <w:left w:val="single" w:sz="4" w:space="0" w:color="auto"/>
              <w:bottom w:val="single" w:sz="4" w:space="0" w:color="auto"/>
              <w:right w:val="single" w:sz="4" w:space="0" w:color="auto"/>
            </w:tcBorders>
          </w:tcPr>
          <w:p w:rsidR="004A18FB" w:rsidRPr="00482CFA" w:rsidRDefault="004A18FB" w:rsidP="002D2046">
            <w:pPr>
              <w:rPr>
                <w:rFonts w:ascii="Arial" w:hAnsi="Arial" w:cs="Arial"/>
                <w:szCs w:val="22"/>
              </w:rPr>
            </w:pPr>
          </w:p>
          <w:p w:rsidR="004A18FB" w:rsidRPr="00482CFA" w:rsidRDefault="004A18FB" w:rsidP="002D2046">
            <w:pPr>
              <w:jc w:val="both"/>
              <w:rPr>
                <w:rFonts w:ascii="Arial" w:hAnsi="Arial" w:cs="Arial"/>
                <w:szCs w:val="22"/>
              </w:rPr>
            </w:pPr>
          </w:p>
        </w:tc>
      </w:tr>
    </w:tbl>
    <w:p w:rsidR="004A18FB" w:rsidRPr="00482CFA" w:rsidRDefault="004A18FB" w:rsidP="004A18FB"/>
    <w:p w:rsidR="004A18FB" w:rsidRPr="00482CFA" w:rsidRDefault="004A18FB" w:rsidP="004A18FB">
      <w:pPr>
        <w:rPr>
          <w:rFonts w:ascii="Arial" w:hAnsi="Arial"/>
        </w:rPr>
      </w:pPr>
    </w:p>
    <w:p w:rsidR="004A18FB" w:rsidRPr="00482CFA" w:rsidRDefault="004A18FB" w:rsidP="004A18FB">
      <w:pPr>
        <w:jc w:val="center"/>
        <w:rPr>
          <w:rFonts w:ascii="Arial" w:hAnsi="Arial"/>
          <w:b/>
          <w:spacing w:val="80"/>
        </w:rPr>
      </w:pPr>
      <w:r w:rsidRPr="00482CFA">
        <w:rPr>
          <w:rFonts w:ascii="Arial" w:hAnsi="Arial"/>
          <w:b/>
          <w:spacing w:val="80"/>
        </w:rPr>
        <w:t>П О Т В Р Д А</w:t>
      </w:r>
    </w:p>
    <w:p w:rsidR="004A18FB" w:rsidRPr="00482CFA" w:rsidRDefault="004A18FB" w:rsidP="004A18FB">
      <w:pPr>
        <w:jc w:val="center"/>
        <w:rPr>
          <w:rFonts w:ascii="Arial" w:hAnsi="Arial"/>
          <w:b/>
          <w:spacing w:val="80"/>
        </w:rPr>
      </w:pPr>
    </w:p>
    <w:p w:rsidR="004A18FB" w:rsidRPr="00482CFA" w:rsidRDefault="004A18FB" w:rsidP="004A18FB">
      <w:pPr>
        <w:jc w:val="both"/>
        <w:rPr>
          <w:rFonts w:ascii="Arial" w:hAnsi="Arial"/>
          <w:sz w:val="22"/>
        </w:rPr>
      </w:pPr>
      <w:r w:rsidRPr="00482CFA">
        <w:rPr>
          <w:rFonts w:ascii="Arial" w:hAnsi="Arial"/>
          <w:sz w:val="22"/>
        </w:rPr>
        <w:t>Понуђач ___________________________________________________________ је за нас извршио услуге ______________________________________________ које су обухватале _______________________________________________________________</w:t>
      </w:r>
    </w:p>
    <w:p w:rsidR="004A18FB" w:rsidRPr="00482CFA" w:rsidRDefault="004A18FB" w:rsidP="004A18FB">
      <w:pPr>
        <w:jc w:val="both"/>
        <w:rPr>
          <w:rFonts w:ascii="Arial" w:hAnsi="Arial"/>
          <w:sz w:val="22"/>
        </w:rPr>
      </w:pPr>
      <w:r w:rsidRPr="00482CFA">
        <w:rPr>
          <w:rFonts w:ascii="Arial" w:hAnsi="Arial"/>
          <w:sz w:val="22"/>
        </w:rPr>
        <w:t>_____________________________________________________________________________________________________________________________________________________________________________________________________________________________.</w:t>
      </w:r>
    </w:p>
    <w:p w:rsidR="004A18FB" w:rsidRPr="00482CFA" w:rsidRDefault="004A18FB" w:rsidP="004A18FB">
      <w:pPr>
        <w:suppressAutoHyphens w:val="0"/>
        <w:jc w:val="center"/>
        <w:rPr>
          <w:rFonts w:ascii="Arial" w:hAnsi="Arial"/>
          <w:sz w:val="20"/>
        </w:rPr>
      </w:pPr>
      <w:r w:rsidRPr="00482CFA">
        <w:rPr>
          <w:rFonts w:ascii="Arial" w:hAnsi="Arial"/>
          <w:i/>
          <w:sz w:val="20"/>
        </w:rPr>
        <w:t xml:space="preserve">(навести назив пројекта </w:t>
      </w:r>
      <w:r w:rsidRPr="00482CFA">
        <w:rPr>
          <w:rFonts w:ascii="Arial" w:eastAsia="Arial Narrow" w:hAnsi="Arial" w:cs="Arial"/>
          <w:i/>
          <w:sz w:val="20"/>
        </w:rPr>
        <w:t>и</w:t>
      </w:r>
      <w:r w:rsidRPr="00482CFA">
        <w:rPr>
          <w:rFonts w:ascii="Arial" w:hAnsi="Arial"/>
          <w:i/>
          <w:sz w:val="20"/>
        </w:rPr>
        <w:t xml:space="preserve"> описати врсту услуге која </w:t>
      </w:r>
      <w:r w:rsidR="00A0652C">
        <w:rPr>
          <w:rFonts w:ascii="Arial" w:hAnsi="Arial"/>
          <w:i/>
          <w:sz w:val="20"/>
          <w:lang w:val="en-US"/>
        </w:rPr>
        <w:t xml:space="preserve">je </w:t>
      </w:r>
      <w:r w:rsidRPr="00482CFA">
        <w:rPr>
          <w:rFonts w:ascii="Arial" w:hAnsi="Arial"/>
          <w:i/>
          <w:sz w:val="20"/>
        </w:rPr>
        <w:t>пружена</w:t>
      </w:r>
      <w:r w:rsidRPr="00482CFA">
        <w:rPr>
          <w:rFonts w:ascii="Arial" w:hAnsi="Arial"/>
          <w:sz w:val="20"/>
        </w:rPr>
        <w:t>)</w:t>
      </w:r>
    </w:p>
    <w:p w:rsidR="003E70D8" w:rsidRPr="00482CFA" w:rsidRDefault="003E70D8" w:rsidP="004A18FB">
      <w:pPr>
        <w:rPr>
          <w:rFonts w:ascii="Arial" w:hAnsi="Arial"/>
          <w:sz w:val="22"/>
        </w:rPr>
      </w:pPr>
    </w:p>
    <w:p w:rsidR="004A18FB" w:rsidRPr="00482CFA" w:rsidRDefault="004A18FB" w:rsidP="004A18FB">
      <w:pPr>
        <w:rPr>
          <w:rFonts w:ascii="Arial" w:hAnsi="Arial"/>
          <w:sz w:val="22"/>
        </w:rPr>
      </w:pPr>
      <w:r w:rsidRPr="00482CFA">
        <w:rPr>
          <w:rFonts w:ascii="Arial" w:hAnsi="Arial"/>
          <w:sz w:val="22"/>
        </w:rPr>
        <w:t>у периоду од ________ године до _________ године</w:t>
      </w:r>
    </w:p>
    <w:p w:rsidR="004A18FB" w:rsidRPr="00482CFA" w:rsidRDefault="004A18FB" w:rsidP="004A18FB">
      <w:pPr>
        <w:jc w:val="both"/>
        <w:rPr>
          <w:rFonts w:ascii="Arial" w:hAnsi="Arial"/>
          <w:sz w:val="22"/>
        </w:rPr>
      </w:pPr>
    </w:p>
    <w:p w:rsidR="004A18FB" w:rsidRPr="00482CFA" w:rsidRDefault="004A18FB" w:rsidP="004A18FB">
      <w:pPr>
        <w:jc w:val="both"/>
        <w:rPr>
          <w:rFonts w:ascii="Arial" w:hAnsi="Arial"/>
          <w:sz w:val="22"/>
        </w:rPr>
      </w:pPr>
      <w:r w:rsidRPr="00482CFA">
        <w:rPr>
          <w:rFonts w:ascii="Arial" w:hAnsi="Arial"/>
          <w:sz w:val="22"/>
        </w:rPr>
        <w:t>Предметне услуге понуђач је извршио _________________________________ (</w:t>
      </w:r>
      <w:r w:rsidRPr="00482CFA">
        <w:rPr>
          <w:rFonts w:ascii="Arial" w:hAnsi="Arial"/>
          <w:i/>
          <w:sz w:val="20"/>
        </w:rPr>
        <w:t xml:space="preserve">уписати: самостално или као Лидер или као члана групе понуђача). </w:t>
      </w:r>
    </w:p>
    <w:p w:rsidR="004A18FB" w:rsidRPr="00482CFA" w:rsidRDefault="004A18FB" w:rsidP="004A18FB">
      <w:pPr>
        <w:jc w:val="both"/>
        <w:rPr>
          <w:rFonts w:ascii="Arial" w:hAnsi="Arial"/>
          <w:sz w:val="22"/>
        </w:rPr>
      </w:pPr>
    </w:p>
    <w:p w:rsidR="004A18FB" w:rsidRPr="00482CFA" w:rsidRDefault="004A18FB" w:rsidP="004A18FB">
      <w:pPr>
        <w:jc w:val="both"/>
        <w:rPr>
          <w:rFonts w:ascii="Arial" w:hAnsi="Arial"/>
          <w:sz w:val="22"/>
        </w:rPr>
      </w:pPr>
      <w:r w:rsidRPr="00482CFA">
        <w:rPr>
          <w:rFonts w:ascii="Arial" w:hAnsi="Arial"/>
          <w:sz w:val="22"/>
        </w:rPr>
        <w:t>Укупна вредност извршених услуга износи __________ (словима: _________________________)</w:t>
      </w:r>
      <w:r w:rsidR="00E37A89">
        <w:rPr>
          <w:rFonts w:ascii="Arial" w:hAnsi="Arial"/>
          <w:sz w:val="22"/>
        </w:rPr>
        <w:t xml:space="preserve"> без ПДВ</w:t>
      </w:r>
      <w:r w:rsidRPr="00482CFA">
        <w:rPr>
          <w:rFonts w:ascii="Arial" w:hAnsi="Arial"/>
          <w:sz w:val="22"/>
        </w:rPr>
        <w:t>. Учешће понуђача у укупној вредности услуга износи __________ (словима _____________________)</w:t>
      </w:r>
      <w:r w:rsidR="00E37A89">
        <w:rPr>
          <w:rFonts w:ascii="Arial" w:hAnsi="Arial"/>
          <w:sz w:val="22"/>
        </w:rPr>
        <w:t xml:space="preserve"> без ПДВ</w:t>
      </w:r>
      <w:r w:rsidRPr="00482CFA">
        <w:rPr>
          <w:rFonts w:ascii="Arial" w:hAnsi="Arial"/>
          <w:sz w:val="22"/>
        </w:rPr>
        <w:t>.</w:t>
      </w:r>
    </w:p>
    <w:p w:rsidR="004A18FB" w:rsidRPr="00482CFA" w:rsidRDefault="004A18FB" w:rsidP="004A18FB">
      <w:pPr>
        <w:jc w:val="both"/>
        <w:rPr>
          <w:rFonts w:ascii="Arial" w:hAnsi="Arial"/>
          <w:sz w:val="22"/>
        </w:rPr>
      </w:pPr>
    </w:p>
    <w:p w:rsidR="004A18FB" w:rsidRPr="00482CFA" w:rsidRDefault="004A18FB" w:rsidP="004A18FB">
      <w:pPr>
        <w:jc w:val="both"/>
        <w:rPr>
          <w:rFonts w:ascii="Arial" w:hAnsi="Arial"/>
          <w:sz w:val="22"/>
        </w:rPr>
      </w:pPr>
      <w:r w:rsidRPr="00482CFA">
        <w:rPr>
          <w:rFonts w:ascii="Arial" w:hAnsi="Arial"/>
          <w:sz w:val="22"/>
        </w:rPr>
        <w:t>Место вршења услуга је _____________________________________________.</w:t>
      </w:r>
    </w:p>
    <w:p w:rsidR="004A18FB" w:rsidRPr="00482CFA" w:rsidRDefault="004A18FB" w:rsidP="004A18FB">
      <w:pPr>
        <w:jc w:val="both"/>
        <w:rPr>
          <w:rFonts w:ascii="Arial" w:hAnsi="Arial"/>
          <w:sz w:val="22"/>
        </w:rPr>
      </w:pPr>
    </w:p>
    <w:p w:rsidR="004A18FB" w:rsidRPr="00482CFA" w:rsidRDefault="004A18FB" w:rsidP="004A18FB">
      <w:pPr>
        <w:jc w:val="both"/>
        <w:rPr>
          <w:rFonts w:ascii="Arial" w:hAnsi="Arial"/>
          <w:sz w:val="22"/>
        </w:rPr>
      </w:pPr>
    </w:p>
    <w:p w:rsidR="004A18FB" w:rsidRPr="00482CFA" w:rsidRDefault="004A18FB" w:rsidP="004A18FB">
      <w:pPr>
        <w:jc w:val="both"/>
        <w:rPr>
          <w:rFonts w:ascii="Arial" w:hAnsi="Arial"/>
          <w:sz w:val="22"/>
        </w:rPr>
      </w:pPr>
      <w:r w:rsidRPr="00482CFA">
        <w:rPr>
          <w:rFonts w:ascii="Arial" w:hAnsi="Arial"/>
          <w:sz w:val="22"/>
        </w:rPr>
        <w:t>Место:__________________</w:t>
      </w:r>
    </w:p>
    <w:p w:rsidR="004A18FB" w:rsidRPr="00482CFA" w:rsidRDefault="004A18FB" w:rsidP="004A18FB">
      <w:pPr>
        <w:jc w:val="both"/>
        <w:rPr>
          <w:rFonts w:ascii="Arial" w:hAnsi="Arial"/>
          <w:sz w:val="22"/>
        </w:rPr>
      </w:pPr>
      <w:r w:rsidRPr="00482CFA">
        <w:rPr>
          <w:rFonts w:ascii="Arial" w:hAnsi="Arial"/>
          <w:sz w:val="22"/>
        </w:rPr>
        <w:t>Датум:__________________</w:t>
      </w:r>
    </w:p>
    <w:p w:rsidR="004A18FB" w:rsidRPr="00482CFA" w:rsidRDefault="004A18FB" w:rsidP="004A18FB">
      <w:pPr>
        <w:rPr>
          <w:rFonts w:ascii="Arial" w:hAnsi="Arial"/>
          <w:sz w:val="22"/>
        </w:rPr>
      </w:pPr>
    </w:p>
    <w:p w:rsidR="004A18FB" w:rsidRPr="00482CFA" w:rsidRDefault="004A18FB" w:rsidP="004A18FB">
      <w:pPr>
        <w:rPr>
          <w:rFonts w:ascii="Arial" w:hAnsi="Arial"/>
          <w:sz w:val="22"/>
        </w:rPr>
      </w:pPr>
    </w:p>
    <w:p w:rsidR="003E70D8" w:rsidRPr="00482CFA" w:rsidRDefault="003E70D8" w:rsidP="004A18FB">
      <w:pPr>
        <w:rPr>
          <w:rFonts w:ascii="Arial" w:hAnsi="Arial"/>
          <w:sz w:val="22"/>
        </w:rPr>
      </w:pPr>
    </w:p>
    <w:p w:rsidR="004A18FB" w:rsidRPr="00482CFA" w:rsidRDefault="004A18FB" w:rsidP="004A18FB">
      <w:pPr>
        <w:jc w:val="right"/>
        <w:rPr>
          <w:rFonts w:ascii="Arial" w:hAnsi="Arial"/>
          <w:sz w:val="22"/>
        </w:rPr>
      </w:pPr>
      <w:r w:rsidRPr="00482CFA">
        <w:rPr>
          <w:rFonts w:ascii="Arial" w:hAnsi="Arial"/>
          <w:sz w:val="22"/>
        </w:rPr>
        <w:t>Да су подаци тачни, својим потписом и печатом потврђује.</w:t>
      </w:r>
    </w:p>
    <w:p w:rsidR="004A18FB" w:rsidRPr="00482CFA" w:rsidRDefault="004A18FB" w:rsidP="004A18FB">
      <w:pPr>
        <w:jc w:val="right"/>
        <w:rPr>
          <w:rFonts w:ascii="Arial" w:hAnsi="Arial"/>
          <w:sz w:val="22"/>
        </w:rPr>
      </w:pPr>
      <w:r w:rsidRPr="00482CFA">
        <w:rPr>
          <w:rFonts w:ascii="Arial" w:hAnsi="Arial"/>
          <w:sz w:val="22"/>
        </w:rPr>
        <w:t>Наручилац</w:t>
      </w:r>
    </w:p>
    <w:p w:rsidR="004A18FB" w:rsidRPr="00482CFA" w:rsidRDefault="004A18FB" w:rsidP="004A18FB">
      <w:pPr>
        <w:jc w:val="right"/>
        <w:rPr>
          <w:rFonts w:ascii="Arial" w:hAnsi="Arial"/>
          <w:sz w:val="22"/>
        </w:rPr>
      </w:pPr>
    </w:p>
    <w:p w:rsidR="004A18FB" w:rsidRPr="00482CFA" w:rsidRDefault="004A18FB" w:rsidP="004A18FB">
      <w:pPr>
        <w:jc w:val="right"/>
        <w:rPr>
          <w:rFonts w:ascii="Arial" w:hAnsi="Arial"/>
          <w:sz w:val="22"/>
        </w:rPr>
      </w:pPr>
      <w:r w:rsidRPr="00482CFA">
        <w:rPr>
          <w:rFonts w:ascii="Arial" w:hAnsi="Arial"/>
          <w:sz w:val="22"/>
        </w:rPr>
        <w:t>____________________</w:t>
      </w:r>
    </w:p>
    <w:p w:rsidR="004A18FB" w:rsidRPr="00482CFA" w:rsidRDefault="004A18FB" w:rsidP="004A18FB">
      <w:pPr>
        <w:jc w:val="right"/>
        <w:rPr>
          <w:rFonts w:ascii="Arial" w:hAnsi="Arial"/>
          <w:sz w:val="22"/>
        </w:rPr>
      </w:pPr>
      <w:r w:rsidRPr="00482CFA">
        <w:rPr>
          <w:rFonts w:ascii="Arial" w:hAnsi="Arial"/>
          <w:sz w:val="22"/>
        </w:rPr>
        <w:t xml:space="preserve"> (потпис и печат овлашћеног лица)</w:t>
      </w:r>
    </w:p>
    <w:p w:rsidR="004A18FB" w:rsidRPr="00482CFA" w:rsidRDefault="004A18FB" w:rsidP="004A18FB">
      <w:pPr>
        <w:tabs>
          <w:tab w:val="left" w:pos="840"/>
          <w:tab w:val="right" w:pos="9071"/>
        </w:tabs>
        <w:suppressAutoHyphens w:val="0"/>
        <w:rPr>
          <w:rFonts w:ascii="Arial" w:hAnsi="Arial"/>
          <w:sz w:val="20"/>
        </w:rPr>
      </w:pPr>
    </w:p>
    <w:p w:rsidR="004A18FB" w:rsidRPr="00482CFA" w:rsidRDefault="004A18FB" w:rsidP="004A18FB">
      <w:pPr>
        <w:tabs>
          <w:tab w:val="left" w:pos="840"/>
          <w:tab w:val="right" w:pos="9071"/>
        </w:tabs>
        <w:suppressAutoHyphens w:val="0"/>
        <w:rPr>
          <w:rFonts w:ascii="Arial" w:hAnsi="Arial"/>
          <w:b/>
          <w:sz w:val="20"/>
        </w:rPr>
      </w:pPr>
    </w:p>
    <w:p w:rsidR="004A18FB" w:rsidRPr="00482CFA" w:rsidRDefault="004A18FB" w:rsidP="004A18FB">
      <w:pPr>
        <w:pStyle w:val="ListParagraph"/>
        <w:tabs>
          <w:tab w:val="left" w:pos="840"/>
          <w:tab w:val="right" w:pos="9071"/>
        </w:tabs>
        <w:spacing w:after="0" w:line="240" w:lineRule="auto"/>
        <w:ind w:left="502"/>
        <w:jc w:val="right"/>
        <w:rPr>
          <w:b/>
          <w:i/>
        </w:rPr>
      </w:pPr>
      <w:r w:rsidRPr="00482CFA">
        <w:rPr>
          <w:rFonts w:ascii="Arial" w:hAnsi="Arial"/>
          <w:b/>
          <w:sz w:val="20"/>
          <w:szCs w:val="20"/>
        </w:rPr>
        <w:br w:type="page"/>
      </w:r>
      <w:r w:rsidRPr="00482CFA">
        <w:rPr>
          <w:rFonts w:ascii="Arial" w:hAnsi="Arial"/>
          <w:b/>
          <w:i/>
          <w:sz w:val="24"/>
          <w:szCs w:val="24"/>
        </w:rPr>
        <w:lastRenderedPageBreak/>
        <w:t>ОБРАЗАЦ 10</w:t>
      </w:r>
      <w:r w:rsidRPr="00482CFA">
        <w:rPr>
          <w:rFonts w:ascii="Arial" w:hAnsi="Arial"/>
          <w:b/>
          <w:i/>
        </w:rPr>
        <w:t>.</w:t>
      </w:r>
    </w:p>
    <w:p w:rsidR="004A18FB" w:rsidRPr="00482CFA" w:rsidRDefault="004A18FB" w:rsidP="004A18FB">
      <w:pPr>
        <w:jc w:val="both"/>
        <w:rPr>
          <w:rFonts w:ascii="Arial" w:hAnsi="Arial" w:cs="Arial"/>
          <w:szCs w:val="24"/>
        </w:rPr>
      </w:pPr>
    </w:p>
    <w:p w:rsidR="004A18FB" w:rsidRPr="00482CFA" w:rsidRDefault="004A18FB" w:rsidP="004A18FB">
      <w:pPr>
        <w:jc w:val="both"/>
        <w:rPr>
          <w:rFonts w:ascii="Arial" w:hAnsi="Arial" w:cs="Arial"/>
          <w:szCs w:val="24"/>
        </w:rPr>
      </w:pPr>
    </w:p>
    <w:p w:rsidR="004A18FB" w:rsidRPr="00482CFA" w:rsidRDefault="004A18FB" w:rsidP="004A18FB">
      <w:pPr>
        <w:jc w:val="both"/>
        <w:rPr>
          <w:rFonts w:ascii="Arial" w:hAnsi="Arial" w:cs="Arial"/>
          <w:szCs w:val="24"/>
        </w:rPr>
      </w:pPr>
    </w:p>
    <w:p w:rsidR="004A18FB" w:rsidRPr="00482CFA" w:rsidRDefault="004A18FB" w:rsidP="004A18FB">
      <w:pPr>
        <w:jc w:val="both"/>
        <w:rPr>
          <w:rFonts w:ascii="Arial" w:hAnsi="Arial" w:cs="Arial"/>
          <w:szCs w:val="24"/>
        </w:rPr>
      </w:pPr>
    </w:p>
    <w:p w:rsidR="004A18FB" w:rsidRPr="00482CFA" w:rsidRDefault="004A18FB" w:rsidP="004A18FB">
      <w:pPr>
        <w:pStyle w:val="Heading2"/>
        <w:jc w:val="center"/>
        <w:rPr>
          <w:sz w:val="24"/>
          <w:szCs w:val="24"/>
        </w:rPr>
      </w:pPr>
      <w:bookmarkStart w:id="91" w:name="_Toc400883406"/>
      <w:r w:rsidRPr="00482CFA">
        <w:rPr>
          <w:sz w:val="24"/>
          <w:szCs w:val="24"/>
        </w:rPr>
        <w:t xml:space="preserve">ОБРАЗАЦ </w:t>
      </w:r>
      <w:r w:rsidRPr="00482CFA">
        <w:rPr>
          <w:rFonts w:cs="Arial"/>
          <w:sz w:val="24"/>
          <w:szCs w:val="24"/>
        </w:rPr>
        <w:t>ТРОШКОВА</w:t>
      </w:r>
      <w:r w:rsidRPr="00482CFA">
        <w:rPr>
          <w:sz w:val="24"/>
          <w:szCs w:val="24"/>
        </w:rPr>
        <w:t xml:space="preserve"> ПРИПРЕМЕ ПОНУДЕ</w:t>
      </w:r>
      <w:bookmarkEnd w:id="91"/>
    </w:p>
    <w:p w:rsidR="004A18FB" w:rsidRPr="00482CFA" w:rsidRDefault="004A18FB" w:rsidP="004A18FB">
      <w:pPr>
        <w:pStyle w:val="BodyText"/>
        <w:rPr>
          <w:rFonts w:ascii="Arial" w:hAnsi="Arial" w:cs="Arial"/>
          <w:szCs w:val="24"/>
        </w:rPr>
      </w:pPr>
    </w:p>
    <w:p w:rsidR="004A18FB" w:rsidRPr="00482CFA" w:rsidRDefault="004A18FB" w:rsidP="004A18FB">
      <w:pPr>
        <w:pStyle w:val="BodyText"/>
        <w:rPr>
          <w:rFonts w:ascii="Arial" w:hAnsi="Arial" w:cs="Arial"/>
          <w:szCs w:val="24"/>
        </w:rPr>
      </w:pPr>
    </w:p>
    <w:tbl>
      <w:tblPr>
        <w:tblStyle w:val="TableGrid"/>
        <w:tblW w:w="0" w:type="auto"/>
        <w:jc w:val="center"/>
        <w:tblLook w:val="04A0" w:firstRow="1" w:lastRow="0" w:firstColumn="1" w:lastColumn="0" w:noHBand="0" w:noVBand="1"/>
      </w:tblPr>
      <w:tblGrid>
        <w:gridCol w:w="4612"/>
        <w:gridCol w:w="4612"/>
      </w:tblGrid>
      <w:tr w:rsidR="004A18FB" w:rsidRPr="00482CFA" w:rsidTr="002D2046">
        <w:trPr>
          <w:jc w:val="center"/>
        </w:trPr>
        <w:tc>
          <w:tcPr>
            <w:tcW w:w="4612" w:type="dxa"/>
          </w:tcPr>
          <w:p w:rsidR="004A18FB" w:rsidRPr="00482CFA" w:rsidRDefault="004A18FB" w:rsidP="002D2046">
            <w:pPr>
              <w:pStyle w:val="BodyText"/>
              <w:jc w:val="center"/>
              <w:rPr>
                <w:rFonts w:ascii="Arial" w:hAnsi="Arial"/>
                <w:b/>
              </w:rPr>
            </w:pPr>
            <w:r w:rsidRPr="00482CFA">
              <w:rPr>
                <w:rFonts w:ascii="Arial" w:hAnsi="Arial"/>
                <w:b/>
              </w:rPr>
              <w:t>Назив и опис трошка</w:t>
            </w:r>
          </w:p>
        </w:tc>
        <w:tc>
          <w:tcPr>
            <w:tcW w:w="4612" w:type="dxa"/>
          </w:tcPr>
          <w:p w:rsidR="004A18FB" w:rsidRPr="00482CFA" w:rsidRDefault="004A18FB" w:rsidP="002D2046">
            <w:pPr>
              <w:pStyle w:val="BodyText"/>
              <w:jc w:val="center"/>
              <w:rPr>
                <w:rFonts w:ascii="Arial" w:hAnsi="Arial"/>
                <w:b/>
              </w:rPr>
            </w:pPr>
            <w:r w:rsidRPr="00482CFA">
              <w:rPr>
                <w:rFonts w:ascii="Arial" w:hAnsi="Arial"/>
                <w:b/>
              </w:rPr>
              <w:t>Износ</w:t>
            </w:r>
          </w:p>
        </w:tc>
      </w:tr>
      <w:tr w:rsidR="004A18FB" w:rsidRPr="00482CFA" w:rsidTr="002D2046">
        <w:trPr>
          <w:jc w:val="center"/>
        </w:trPr>
        <w:tc>
          <w:tcPr>
            <w:tcW w:w="4612" w:type="dxa"/>
          </w:tcPr>
          <w:p w:rsidR="004A18FB" w:rsidRPr="00482CFA" w:rsidRDefault="004A18FB" w:rsidP="002D2046">
            <w:pPr>
              <w:pStyle w:val="BodyText"/>
              <w:jc w:val="center"/>
              <w:rPr>
                <w:rFonts w:ascii="Arial" w:hAnsi="Arial"/>
              </w:rPr>
            </w:pPr>
          </w:p>
        </w:tc>
        <w:tc>
          <w:tcPr>
            <w:tcW w:w="4612" w:type="dxa"/>
          </w:tcPr>
          <w:p w:rsidR="004A18FB" w:rsidRPr="00482CFA" w:rsidRDefault="004A18FB" w:rsidP="002D2046">
            <w:pPr>
              <w:pStyle w:val="BodyText"/>
              <w:jc w:val="center"/>
              <w:rPr>
                <w:rFonts w:ascii="Arial" w:hAnsi="Arial"/>
              </w:rPr>
            </w:pPr>
          </w:p>
        </w:tc>
      </w:tr>
      <w:tr w:rsidR="004A18FB" w:rsidRPr="00482CFA" w:rsidTr="002D2046">
        <w:trPr>
          <w:jc w:val="center"/>
        </w:trPr>
        <w:tc>
          <w:tcPr>
            <w:tcW w:w="4612" w:type="dxa"/>
          </w:tcPr>
          <w:p w:rsidR="004A18FB" w:rsidRPr="00482CFA" w:rsidRDefault="004A18FB" w:rsidP="002D2046">
            <w:pPr>
              <w:pStyle w:val="BodyText"/>
              <w:jc w:val="center"/>
              <w:rPr>
                <w:rFonts w:ascii="Arial" w:hAnsi="Arial"/>
              </w:rPr>
            </w:pPr>
          </w:p>
        </w:tc>
        <w:tc>
          <w:tcPr>
            <w:tcW w:w="4612" w:type="dxa"/>
          </w:tcPr>
          <w:p w:rsidR="004A18FB" w:rsidRPr="00482CFA" w:rsidRDefault="004A18FB" w:rsidP="002D2046">
            <w:pPr>
              <w:pStyle w:val="BodyText"/>
              <w:jc w:val="center"/>
              <w:rPr>
                <w:rFonts w:ascii="Arial" w:hAnsi="Arial"/>
              </w:rPr>
            </w:pPr>
          </w:p>
        </w:tc>
      </w:tr>
      <w:tr w:rsidR="004A18FB" w:rsidRPr="00482CFA" w:rsidTr="002D2046">
        <w:trPr>
          <w:jc w:val="center"/>
        </w:trPr>
        <w:tc>
          <w:tcPr>
            <w:tcW w:w="4612" w:type="dxa"/>
          </w:tcPr>
          <w:p w:rsidR="004A18FB" w:rsidRPr="00482CFA" w:rsidRDefault="004A18FB" w:rsidP="002D2046">
            <w:pPr>
              <w:pStyle w:val="BodyText"/>
              <w:jc w:val="center"/>
              <w:rPr>
                <w:rFonts w:ascii="Arial" w:hAnsi="Arial"/>
              </w:rPr>
            </w:pPr>
          </w:p>
        </w:tc>
        <w:tc>
          <w:tcPr>
            <w:tcW w:w="4612" w:type="dxa"/>
          </w:tcPr>
          <w:p w:rsidR="004A18FB" w:rsidRPr="00482CFA" w:rsidRDefault="004A18FB" w:rsidP="002D2046">
            <w:pPr>
              <w:pStyle w:val="BodyText"/>
              <w:jc w:val="center"/>
              <w:rPr>
                <w:rFonts w:ascii="Arial" w:hAnsi="Arial"/>
              </w:rPr>
            </w:pPr>
          </w:p>
        </w:tc>
      </w:tr>
      <w:tr w:rsidR="004A18FB" w:rsidRPr="00482CFA" w:rsidTr="002D2046">
        <w:trPr>
          <w:jc w:val="center"/>
        </w:trPr>
        <w:tc>
          <w:tcPr>
            <w:tcW w:w="4612" w:type="dxa"/>
          </w:tcPr>
          <w:p w:rsidR="004A18FB" w:rsidRPr="00482CFA" w:rsidRDefault="004A18FB" w:rsidP="002D2046">
            <w:pPr>
              <w:pStyle w:val="BodyText"/>
              <w:jc w:val="center"/>
              <w:rPr>
                <w:rFonts w:ascii="Arial" w:hAnsi="Arial"/>
              </w:rPr>
            </w:pPr>
          </w:p>
        </w:tc>
        <w:tc>
          <w:tcPr>
            <w:tcW w:w="4612" w:type="dxa"/>
          </w:tcPr>
          <w:p w:rsidR="004A18FB" w:rsidRPr="00482CFA" w:rsidRDefault="004A18FB" w:rsidP="002D2046">
            <w:pPr>
              <w:pStyle w:val="BodyText"/>
              <w:jc w:val="center"/>
              <w:rPr>
                <w:rFonts w:ascii="Arial" w:hAnsi="Arial"/>
              </w:rPr>
            </w:pPr>
          </w:p>
        </w:tc>
      </w:tr>
      <w:tr w:rsidR="004A18FB" w:rsidRPr="00482CFA" w:rsidTr="002D2046">
        <w:trPr>
          <w:jc w:val="center"/>
        </w:trPr>
        <w:tc>
          <w:tcPr>
            <w:tcW w:w="4612" w:type="dxa"/>
          </w:tcPr>
          <w:p w:rsidR="004A18FB" w:rsidRPr="00482CFA" w:rsidRDefault="004A18FB" w:rsidP="002D2046">
            <w:pPr>
              <w:pStyle w:val="BodyText"/>
              <w:jc w:val="center"/>
              <w:rPr>
                <w:rFonts w:ascii="Arial" w:hAnsi="Arial"/>
              </w:rPr>
            </w:pPr>
          </w:p>
        </w:tc>
        <w:tc>
          <w:tcPr>
            <w:tcW w:w="4612" w:type="dxa"/>
          </w:tcPr>
          <w:p w:rsidR="004A18FB" w:rsidRPr="00482CFA" w:rsidRDefault="004A18FB" w:rsidP="002D2046">
            <w:pPr>
              <w:pStyle w:val="BodyText"/>
              <w:jc w:val="center"/>
              <w:rPr>
                <w:rFonts w:ascii="Arial" w:hAnsi="Arial"/>
              </w:rPr>
            </w:pPr>
          </w:p>
        </w:tc>
      </w:tr>
      <w:tr w:rsidR="004A18FB" w:rsidRPr="00482CFA" w:rsidTr="002D2046">
        <w:trPr>
          <w:jc w:val="center"/>
        </w:trPr>
        <w:tc>
          <w:tcPr>
            <w:tcW w:w="4612" w:type="dxa"/>
          </w:tcPr>
          <w:p w:rsidR="004A18FB" w:rsidRPr="00482CFA" w:rsidRDefault="004A18FB" w:rsidP="002D2046">
            <w:pPr>
              <w:pStyle w:val="BodyText"/>
              <w:jc w:val="right"/>
              <w:rPr>
                <w:rFonts w:ascii="Arial" w:hAnsi="Arial"/>
                <w:b/>
              </w:rPr>
            </w:pPr>
            <w:r w:rsidRPr="00482CFA">
              <w:rPr>
                <w:rFonts w:ascii="Arial" w:hAnsi="Arial"/>
                <w:b/>
              </w:rPr>
              <w:t>УКУПНО</w:t>
            </w:r>
          </w:p>
        </w:tc>
        <w:tc>
          <w:tcPr>
            <w:tcW w:w="4612" w:type="dxa"/>
          </w:tcPr>
          <w:p w:rsidR="004A18FB" w:rsidRPr="00482CFA" w:rsidRDefault="004A18FB" w:rsidP="002D2046">
            <w:pPr>
              <w:pStyle w:val="BodyText"/>
              <w:rPr>
                <w:rFonts w:ascii="Arial" w:hAnsi="Arial"/>
              </w:rPr>
            </w:pPr>
          </w:p>
        </w:tc>
      </w:tr>
    </w:tbl>
    <w:p w:rsidR="004A18FB" w:rsidRPr="00482CFA" w:rsidRDefault="004A18FB" w:rsidP="004A18FB">
      <w:pPr>
        <w:pStyle w:val="BodyText"/>
        <w:rPr>
          <w:rFonts w:ascii="Arial" w:hAnsi="Arial"/>
        </w:rPr>
      </w:pPr>
    </w:p>
    <w:p w:rsidR="004A18FB" w:rsidRPr="00482CFA" w:rsidRDefault="004A18FB" w:rsidP="004A18FB">
      <w:pPr>
        <w:pStyle w:val="BodyText"/>
        <w:rPr>
          <w:rFonts w:ascii="Arial" w:hAnsi="Arial"/>
        </w:rPr>
      </w:pPr>
    </w:p>
    <w:p w:rsidR="004A18FB" w:rsidRPr="00482CFA" w:rsidRDefault="004A18FB" w:rsidP="004A18FB">
      <w:pPr>
        <w:pStyle w:val="BodyText"/>
        <w:rPr>
          <w:rFonts w:ascii="Arial" w:hAnsi="Arial"/>
        </w:rPr>
      </w:pPr>
    </w:p>
    <w:p w:rsidR="004A18FB" w:rsidRPr="00482CFA" w:rsidRDefault="004A18FB" w:rsidP="004A18FB">
      <w:pPr>
        <w:pStyle w:val="BodyText"/>
        <w:rPr>
          <w:rFonts w:ascii="Arial" w:hAnsi="Arial"/>
        </w:rPr>
      </w:pPr>
    </w:p>
    <w:p w:rsidR="004A18FB" w:rsidRPr="00482CFA" w:rsidRDefault="004A18FB" w:rsidP="004A18FB">
      <w:pPr>
        <w:pStyle w:val="BodyText"/>
        <w:rPr>
          <w:rFonts w:ascii="Arial" w:hAnsi="Arial"/>
        </w:rPr>
      </w:pPr>
    </w:p>
    <w:tbl>
      <w:tblPr>
        <w:tblW w:w="0" w:type="auto"/>
        <w:jc w:val="center"/>
        <w:tblLook w:val="01E0" w:firstRow="1" w:lastRow="1" w:firstColumn="1" w:lastColumn="1" w:noHBand="0" w:noVBand="0"/>
      </w:tblPr>
      <w:tblGrid>
        <w:gridCol w:w="3598"/>
        <w:gridCol w:w="1959"/>
        <w:gridCol w:w="3730"/>
      </w:tblGrid>
      <w:tr w:rsidR="004A18FB" w:rsidRPr="00482CFA" w:rsidTr="002D2046">
        <w:trPr>
          <w:jc w:val="center"/>
        </w:trPr>
        <w:tc>
          <w:tcPr>
            <w:tcW w:w="3652" w:type="dxa"/>
          </w:tcPr>
          <w:p w:rsidR="004A18FB" w:rsidRPr="00482CFA" w:rsidRDefault="004A18FB" w:rsidP="002D2046">
            <w:pPr>
              <w:jc w:val="center"/>
              <w:rPr>
                <w:rFonts w:ascii="Arial" w:hAnsi="Arial" w:cs="Arial"/>
                <w:szCs w:val="24"/>
              </w:rPr>
            </w:pPr>
            <w:r w:rsidRPr="00482CFA">
              <w:rPr>
                <w:rFonts w:ascii="Arial" w:hAnsi="Arial" w:cs="Arial"/>
                <w:szCs w:val="24"/>
              </w:rPr>
              <w:t>Датум:</w:t>
            </w:r>
          </w:p>
        </w:tc>
        <w:tc>
          <w:tcPr>
            <w:tcW w:w="1985" w:type="dxa"/>
          </w:tcPr>
          <w:p w:rsidR="004A18FB" w:rsidRPr="00482CFA" w:rsidRDefault="004A18FB" w:rsidP="002D2046">
            <w:pPr>
              <w:jc w:val="center"/>
              <w:rPr>
                <w:rFonts w:ascii="Arial" w:hAnsi="Arial" w:cs="Arial"/>
                <w:szCs w:val="24"/>
              </w:rPr>
            </w:pPr>
            <w:r w:rsidRPr="00482CFA">
              <w:rPr>
                <w:rFonts w:ascii="Arial" w:hAnsi="Arial" w:cs="Arial"/>
                <w:szCs w:val="24"/>
              </w:rPr>
              <w:t>М.П.</w:t>
            </w:r>
          </w:p>
        </w:tc>
        <w:tc>
          <w:tcPr>
            <w:tcW w:w="3782" w:type="dxa"/>
          </w:tcPr>
          <w:p w:rsidR="004A18FB" w:rsidRPr="00482CFA" w:rsidRDefault="004A18FB" w:rsidP="002D2046">
            <w:pPr>
              <w:jc w:val="center"/>
              <w:rPr>
                <w:rFonts w:ascii="Arial" w:hAnsi="Arial" w:cs="Arial"/>
                <w:szCs w:val="24"/>
              </w:rPr>
            </w:pPr>
            <w:r w:rsidRPr="00482CFA">
              <w:rPr>
                <w:rFonts w:ascii="Arial" w:hAnsi="Arial" w:cs="Arial"/>
                <w:szCs w:val="24"/>
              </w:rPr>
              <w:t>Понуђач:</w:t>
            </w:r>
          </w:p>
        </w:tc>
      </w:tr>
      <w:tr w:rsidR="004A18FB" w:rsidRPr="00482CFA" w:rsidTr="002D2046">
        <w:trPr>
          <w:jc w:val="center"/>
        </w:trPr>
        <w:tc>
          <w:tcPr>
            <w:tcW w:w="3652" w:type="dxa"/>
            <w:vAlign w:val="center"/>
          </w:tcPr>
          <w:p w:rsidR="004A18FB" w:rsidRPr="00482CFA" w:rsidRDefault="004A18FB" w:rsidP="002D2046">
            <w:pPr>
              <w:jc w:val="both"/>
              <w:rPr>
                <w:rFonts w:ascii="Arial" w:hAnsi="Arial" w:cs="Arial"/>
                <w:szCs w:val="24"/>
              </w:rPr>
            </w:pPr>
          </w:p>
        </w:tc>
        <w:tc>
          <w:tcPr>
            <w:tcW w:w="1985" w:type="dxa"/>
            <w:vAlign w:val="center"/>
          </w:tcPr>
          <w:p w:rsidR="004A18FB" w:rsidRPr="00482CFA" w:rsidRDefault="004A18FB" w:rsidP="002D2046">
            <w:pPr>
              <w:jc w:val="both"/>
              <w:rPr>
                <w:rFonts w:ascii="Arial" w:hAnsi="Arial" w:cs="Arial"/>
                <w:szCs w:val="24"/>
              </w:rPr>
            </w:pPr>
          </w:p>
        </w:tc>
        <w:tc>
          <w:tcPr>
            <w:tcW w:w="3782" w:type="dxa"/>
            <w:vAlign w:val="center"/>
          </w:tcPr>
          <w:p w:rsidR="004A18FB" w:rsidRPr="00482CFA" w:rsidRDefault="004A18FB" w:rsidP="002D2046">
            <w:pPr>
              <w:jc w:val="both"/>
              <w:rPr>
                <w:rFonts w:ascii="Arial" w:hAnsi="Arial" w:cs="Arial"/>
                <w:szCs w:val="24"/>
              </w:rPr>
            </w:pPr>
          </w:p>
        </w:tc>
      </w:tr>
      <w:tr w:rsidR="004A18FB" w:rsidRPr="00482CFA" w:rsidTr="002D2046">
        <w:trPr>
          <w:jc w:val="center"/>
        </w:trPr>
        <w:tc>
          <w:tcPr>
            <w:tcW w:w="3652" w:type="dxa"/>
            <w:tcBorders>
              <w:bottom w:val="single" w:sz="4" w:space="0" w:color="auto"/>
            </w:tcBorders>
            <w:vAlign w:val="center"/>
          </w:tcPr>
          <w:p w:rsidR="004A18FB" w:rsidRPr="00482CFA" w:rsidRDefault="004A18FB" w:rsidP="002D2046">
            <w:pPr>
              <w:jc w:val="both"/>
              <w:rPr>
                <w:rFonts w:ascii="Arial" w:hAnsi="Arial" w:cs="Arial"/>
                <w:szCs w:val="24"/>
              </w:rPr>
            </w:pPr>
          </w:p>
        </w:tc>
        <w:tc>
          <w:tcPr>
            <w:tcW w:w="1985" w:type="dxa"/>
            <w:vAlign w:val="center"/>
          </w:tcPr>
          <w:p w:rsidR="004A18FB" w:rsidRPr="00482CFA" w:rsidRDefault="004A18FB" w:rsidP="002D2046">
            <w:pPr>
              <w:jc w:val="both"/>
              <w:rPr>
                <w:rFonts w:ascii="Arial" w:hAnsi="Arial" w:cs="Arial"/>
                <w:szCs w:val="24"/>
              </w:rPr>
            </w:pPr>
          </w:p>
        </w:tc>
        <w:tc>
          <w:tcPr>
            <w:tcW w:w="3782" w:type="dxa"/>
            <w:tcBorders>
              <w:bottom w:val="single" w:sz="4" w:space="0" w:color="auto"/>
            </w:tcBorders>
            <w:vAlign w:val="center"/>
          </w:tcPr>
          <w:p w:rsidR="004A18FB" w:rsidRPr="00482CFA" w:rsidRDefault="004A18FB" w:rsidP="002D2046">
            <w:pPr>
              <w:jc w:val="both"/>
              <w:rPr>
                <w:rFonts w:ascii="Arial" w:hAnsi="Arial" w:cs="Arial"/>
                <w:szCs w:val="24"/>
              </w:rPr>
            </w:pPr>
          </w:p>
        </w:tc>
      </w:tr>
    </w:tbl>
    <w:p w:rsidR="004A18FB" w:rsidRPr="00482CFA" w:rsidRDefault="004A18FB" w:rsidP="004A18FB">
      <w:pPr>
        <w:rPr>
          <w:rFonts w:ascii="Arial" w:hAnsi="Arial"/>
        </w:rPr>
      </w:pPr>
    </w:p>
    <w:p w:rsidR="004A18FB" w:rsidRPr="00482CFA" w:rsidRDefault="004A18FB" w:rsidP="004A18FB">
      <w:pPr>
        <w:rPr>
          <w:sz w:val="22"/>
        </w:rPr>
      </w:pPr>
    </w:p>
    <w:p w:rsidR="004A18FB" w:rsidRPr="00482CFA" w:rsidRDefault="004A18FB" w:rsidP="004A18FB">
      <w:pPr>
        <w:pStyle w:val="Standard"/>
        <w:jc w:val="both"/>
      </w:pPr>
    </w:p>
    <w:p w:rsidR="004A18FB" w:rsidRPr="00482CFA" w:rsidRDefault="004A18FB" w:rsidP="004A18FB">
      <w:pPr>
        <w:pStyle w:val="Standard"/>
        <w:jc w:val="both"/>
      </w:pPr>
    </w:p>
    <w:p w:rsidR="004A18FB" w:rsidRPr="00482CFA" w:rsidRDefault="004A18FB" w:rsidP="004A18FB">
      <w:pPr>
        <w:pStyle w:val="Standard"/>
        <w:jc w:val="both"/>
      </w:pPr>
    </w:p>
    <w:p w:rsidR="004A18FB" w:rsidRPr="00482CFA" w:rsidRDefault="004A18FB" w:rsidP="004A18FB">
      <w:pPr>
        <w:pStyle w:val="Standard"/>
        <w:jc w:val="both"/>
      </w:pPr>
    </w:p>
    <w:p w:rsidR="004A18FB" w:rsidRPr="00482CFA" w:rsidRDefault="004A18FB" w:rsidP="004A18FB">
      <w:pPr>
        <w:pStyle w:val="Standard"/>
        <w:jc w:val="both"/>
      </w:pPr>
    </w:p>
    <w:p w:rsidR="004A18FB" w:rsidRPr="00482CFA" w:rsidRDefault="004A18FB" w:rsidP="004A18FB">
      <w:pPr>
        <w:pStyle w:val="Standard"/>
        <w:jc w:val="both"/>
      </w:pPr>
    </w:p>
    <w:p w:rsidR="004A18FB" w:rsidRPr="00482CFA" w:rsidRDefault="004A18FB" w:rsidP="004A18FB">
      <w:pPr>
        <w:pStyle w:val="Standard"/>
        <w:jc w:val="both"/>
      </w:pPr>
    </w:p>
    <w:p w:rsidR="004A18FB" w:rsidRPr="00482CFA" w:rsidRDefault="004A18FB" w:rsidP="004A18FB">
      <w:pPr>
        <w:pStyle w:val="Standard"/>
        <w:jc w:val="both"/>
      </w:pPr>
    </w:p>
    <w:p w:rsidR="004A18FB" w:rsidRPr="00482CFA" w:rsidRDefault="004A18FB" w:rsidP="004A18FB">
      <w:pPr>
        <w:pStyle w:val="Standard"/>
        <w:jc w:val="both"/>
      </w:pPr>
    </w:p>
    <w:p w:rsidR="004A18FB" w:rsidRPr="00482CFA" w:rsidRDefault="004A18FB" w:rsidP="004A18FB">
      <w:pPr>
        <w:pStyle w:val="Standard"/>
        <w:jc w:val="both"/>
      </w:pPr>
    </w:p>
    <w:p w:rsidR="004A18FB" w:rsidRPr="00482CFA" w:rsidRDefault="004A18FB" w:rsidP="004A18FB">
      <w:pPr>
        <w:pStyle w:val="Standard"/>
        <w:jc w:val="both"/>
      </w:pPr>
    </w:p>
    <w:p w:rsidR="004A18FB" w:rsidRPr="00482CFA" w:rsidRDefault="004A18FB" w:rsidP="004A18FB">
      <w:pPr>
        <w:pStyle w:val="Standard"/>
        <w:jc w:val="both"/>
      </w:pPr>
    </w:p>
    <w:p w:rsidR="004A18FB" w:rsidRPr="00482CFA" w:rsidRDefault="004A18FB" w:rsidP="004A18FB">
      <w:pPr>
        <w:pStyle w:val="Standard"/>
        <w:jc w:val="both"/>
      </w:pPr>
    </w:p>
    <w:p w:rsidR="004A18FB" w:rsidRPr="00482CFA" w:rsidRDefault="004A18FB" w:rsidP="004A18FB">
      <w:pPr>
        <w:pStyle w:val="Standard"/>
        <w:jc w:val="both"/>
        <w:rPr>
          <w:sz w:val="22"/>
          <w:szCs w:val="22"/>
        </w:rPr>
      </w:pPr>
    </w:p>
    <w:p w:rsidR="004A18FB" w:rsidRPr="00482CFA" w:rsidRDefault="004A18FB" w:rsidP="004A18FB">
      <w:pPr>
        <w:pStyle w:val="Standard"/>
        <w:jc w:val="both"/>
        <w:rPr>
          <w:rFonts w:ascii="Arial" w:hAnsi="Arial" w:cs="Arial"/>
          <w:color w:val="FF0000"/>
          <w:sz w:val="22"/>
          <w:szCs w:val="22"/>
        </w:rPr>
      </w:pPr>
      <w:r w:rsidRPr="00482CFA">
        <w:rPr>
          <w:rFonts w:ascii="Arial" w:hAnsi="Arial" w:cs="Arial"/>
          <w:b/>
          <w:sz w:val="22"/>
          <w:szCs w:val="22"/>
        </w:rPr>
        <w:t>Напомена:</w:t>
      </w:r>
      <w:r w:rsidRPr="00482CFA">
        <w:rPr>
          <w:rFonts w:ascii="Arial" w:hAnsi="Arial"/>
          <w:sz w:val="22"/>
        </w:rPr>
        <w:t xml:space="preserve"> </w:t>
      </w:r>
      <w:r w:rsidRPr="00482CFA">
        <w:rPr>
          <w:rFonts w:ascii="Arial" w:hAnsi="Arial" w:cs="Arial"/>
          <w:sz w:val="22"/>
          <w:szCs w:val="22"/>
        </w:rPr>
        <w:t>Понуђач може да у оквиру понуде достави укупан износ и структуру трошкова припремања понуде</w:t>
      </w:r>
      <w:r w:rsidRPr="00482CFA">
        <w:rPr>
          <w:rFonts w:ascii="Arial" w:hAnsi="Arial"/>
          <w:sz w:val="22"/>
        </w:rPr>
        <w:t xml:space="preserve"> у складу са датим обрасцем и чланом 88</w:t>
      </w:r>
      <w:r w:rsidRPr="00482CFA">
        <w:rPr>
          <w:rFonts w:ascii="Arial" w:hAnsi="Arial" w:cs="Arial"/>
          <w:sz w:val="22"/>
          <w:szCs w:val="22"/>
        </w:rPr>
        <w:t>.</w:t>
      </w:r>
      <w:r w:rsidRPr="00482CFA">
        <w:rPr>
          <w:rFonts w:ascii="Arial" w:hAnsi="Arial"/>
          <w:sz w:val="22"/>
        </w:rPr>
        <w:t xml:space="preserve"> Закона</w:t>
      </w:r>
      <w:r w:rsidRPr="00482CFA">
        <w:rPr>
          <w:rFonts w:ascii="Arial" w:hAnsi="Arial" w:cs="Arial"/>
          <w:sz w:val="22"/>
          <w:szCs w:val="22"/>
        </w:rPr>
        <w:t>.</w:t>
      </w:r>
    </w:p>
    <w:p w:rsidR="004A18FB" w:rsidRPr="00482CFA" w:rsidRDefault="004A18FB" w:rsidP="004A18FB">
      <w:pPr>
        <w:rPr>
          <w:rFonts w:ascii="Arial" w:hAnsi="Arial" w:cs="Arial"/>
          <w:szCs w:val="24"/>
        </w:rPr>
      </w:pPr>
    </w:p>
    <w:p w:rsidR="004A18FB" w:rsidRPr="00482CFA" w:rsidRDefault="004A18FB" w:rsidP="004A18FB">
      <w:pPr>
        <w:rPr>
          <w:rFonts w:ascii="Arial" w:hAnsi="Arial" w:cs="Arial"/>
          <w:szCs w:val="24"/>
        </w:rPr>
      </w:pPr>
    </w:p>
    <w:p w:rsidR="004A18FB" w:rsidRPr="00482CFA" w:rsidRDefault="004A18FB" w:rsidP="004A18FB">
      <w:pPr>
        <w:rPr>
          <w:rFonts w:ascii="Arial" w:hAnsi="Arial" w:cs="Arial"/>
          <w:szCs w:val="24"/>
        </w:rPr>
      </w:pPr>
    </w:p>
    <w:p w:rsidR="004A18FB" w:rsidRPr="00482CFA" w:rsidRDefault="004A18FB" w:rsidP="004A18FB">
      <w:pPr>
        <w:rPr>
          <w:rFonts w:ascii="Arial" w:hAnsi="Arial" w:cs="Arial"/>
          <w:szCs w:val="24"/>
        </w:rPr>
      </w:pPr>
    </w:p>
    <w:p w:rsidR="004A18FB" w:rsidRPr="00482CFA" w:rsidRDefault="004A18FB" w:rsidP="004A18FB">
      <w:pPr>
        <w:rPr>
          <w:rFonts w:ascii="Arial" w:hAnsi="Arial" w:cs="Arial"/>
          <w:szCs w:val="24"/>
        </w:rPr>
      </w:pPr>
    </w:p>
    <w:p w:rsidR="004A18FB" w:rsidRPr="00482CFA" w:rsidRDefault="004A18FB" w:rsidP="004A18FB">
      <w:pPr>
        <w:rPr>
          <w:rFonts w:ascii="Arial" w:hAnsi="Arial" w:cs="Arial"/>
          <w:szCs w:val="24"/>
        </w:rPr>
      </w:pPr>
    </w:p>
    <w:p w:rsidR="004A18FB" w:rsidRPr="00482CFA" w:rsidRDefault="004A18FB" w:rsidP="004A18FB">
      <w:pPr>
        <w:rPr>
          <w:rFonts w:ascii="Arial" w:hAnsi="Arial" w:cs="Arial"/>
          <w:szCs w:val="24"/>
        </w:rPr>
      </w:pPr>
    </w:p>
    <w:p w:rsidR="004A18FB" w:rsidRPr="00482CFA" w:rsidRDefault="004A18FB" w:rsidP="004A18FB">
      <w:pPr>
        <w:rPr>
          <w:rFonts w:ascii="Arial" w:hAnsi="Arial" w:cs="Arial"/>
          <w:szCs w:val="24"/>
        </w:rPr>
      </w:pPr>
    </w:p>
    <w:p w:rsidR="004A18FB" w:rsidRPr="00482CFA" w:rsidRDefault="004A18FB" w:rsidP="004A18FB">
      <w:pPr>
        <w:rPr>
          <w:rFonts w:ascii="Arial" w:hAnsi="Arial" w:cs="Arial"/>
          <w:szCs w:val="24"/>
        </w:rPr>
      </w:pPr>
    </w:p>
    <w:p w:rsidR="004A18FB" w:rsidRPr="00482CFA" w:rsidRDefault="004A18FB" w:rsidP="004A18FB">
      <w:pPr>
        <w:rPr>
          <w:rFonts w:ascii="Arial" w:hAnsi="Arial" w:cs="Arial"/>
          <w:szCs w:val="24"/>
        </w:rPr>
      </w:pPr>
    </w:p>
    <w:p w:rsidR="004A18FB" w:rsidRPr="00482CFA" w:rsidRDefault="004A18FB" w:rsidP="004A18FB">
      <w:pPr>
        <w:rPr>
          <w:rFonts w:ascii="Arial" w:hAnsi="Arial" w:cs="Arial"/>
          <w:szCs w:val="24"/>
        </w:rPr>
      </w:pPr>
    </w:p>
    <w:p w:rsidR="004A18FB" w:rsidRPr="00482CFA" w:rsidRDefault="004A18FB" w:rsidP="004A18FB">
      <w:pPr>
        <w:jc w:val="right"/>
        <w:rPr>
          <w:rFonts w:ascii="Arial" w:hAnsi="Arial"/>
          <w:b/>
          <w:i/>
          <w:sz w:val="22"/>
        </w:rPr>
      </w:pPr>
      <w:r w:rsidRPr="00482CFA">
        <w:rPr>
          <w:rFonts w:ascii="Arial" w:hAnsi="Arial"/>
          <w:b/>
          <w:i/>
          <w:sz w:val="22"/>
        </w:rPr>
        <w:lastRenderedPageBreak/>
        <w:t xml:space="preserve">ОБРАЗАЦ 11. </w:t>
      </w:r>
    </w:p>
    <w:p w:rsidR="004A18FB" w:rsidRPr="00482CFA" w:rsidRDefault="004A18FB" w:rsidP="004A18FB">
      <w:pPr>
        <w:pStyle w:val="BodyText"/>
        <w:tabs>
          <w:tab w:val="left" w:pos="6870"/>
        </w:tabs>
        <w:rPr>
          <w:rFonts w:ascii="Arial" w:hAnsi="Arial"/>
          <w:b/>
          <w:sz w:val="22"/>
        </w:rPr>
      </w:pPr>
      <w:r w:rsidRPr="00482CFA">
        <w:rPr>
          <w:rFonts w:ascii="Arial" w:hAnsi="Arial"/>
          <w:b/>
          <w:sz w:val="22"/>
        </w:rPr>
        <w:tab/>
      </w:r>
    </w:p>
    <w:p w:rsidR="004A18FB" w:rsidRPr="00482CFA" w:rsidRDefault="004A18FB" w:rsidP="004A18FB"/>
    <w:p w:rsidR="004A18FB" w:rsidRPr="00482CFA" w:rsidRDefault="004A18FB" w:rsidP="004A18FB">
      <w:pPr>
        <w:pStyle w:val="Heading2"/>
        <w:ind w:left="0" w:firstLine="0"/>
        <w:jc w:val="center"/>
        <w:rPr>
          <w:rFonts w:cs="Arial"/>
          <w:sz w:val="24"/>
          <w:szCs w:val="24"/>
        </w:rPr>
      </w:pPr>
      <w:bookmarkStart w:id="92" w:name="_Toc384289199"/>
      <w:bookmarkStart w:id="93" w:name="_Toc400883407"/>
      <w:r w:rsidRPr="00482CFA">
        <w:rPr>
          <w:sz w:val="24"/>
          <w:szCs w:val="24"/>
        </w:rPr>
        <w:t xml:space="preserve">МОДЕЛ УГОВОРА </w:t>
      </w:r>
      <w:r w:rsidRPr="00482CFA">
        <w:rPr>
          <w:sz w:val="24"/>
          <w:szCs w:val="24"/>
        </w:rPr>
        <w:br/>
      </w:r>
      <w:r w:rsidRPr="00482CFA">
        <w:rPr>
          <w:rFonts w:cs="Arial"/>
          <w:sz w:val="24"/>
          <w:szCs w:val="24"/>
        </w:rPr>
        <w:t>о чувању пословне тајне и поверљивих информација</w:t>
      </w:r>
      <w:bookmarkEnd w:id="92"/>
      <w:bookmarkEnd w:id="93"/>
    </w:p>
    <w:p w:rsidR="004A18FB" w:rsidRPr="00482CFA" w:rsidRDefault="004A18FB" w:rsidP="004A18FB">
      <w:pPr>
        <w:rPr>
          <w:rFonts w:ascii="Arial" w:hAnsi="Arial" w:cs="Arial"/>
          <w:sz w:val="22"/>
          <w:szCs w:val="22"/>
        </w:rPr>
      </w:pPr>
    </w:p>
    <w:p w:rsidR="004A18FB" w:rsidRPr="00482CFA" w:rsidRDefault="004A18FB" w:rsidP="004A18FB">
      <w:pPr>
        <w:jc w:val="both"/>
        <w:rPr>
          <w:rFonts w:ascii="Arial" w:hAnsi="Arial" w:cs="Arial"/>
          <w:sz w:val="22"/>
          <w:szCs w:val="22"/>
        </w:rPr>
      </w:pPr>
    </w:p>
    <w:p w:rsidR="004A18FB" w:rsidRPr="00482CFA" w:rsidRDefault="004A18FB" w:rsidP="004A18FB">
      <w:pPr>
        <w:jc w:val="both"/>
        <w:rPr>
          <w:rFonts w:ascii="Arial" w:hAnsi="Arial" w:cs="Arial"/>
          <w:sz w:val="22"/>
          <w:szCs w:val="22"/>
        </w:rPr>
      </w:pPr>
      <w:r w:rsidRPr="00482CFA">
        <w:rPr>
          <w:rFonts w:ascii="Arial" w:hAnsi="Arial" w:cs="Arial"/>
          <w:sz w:val="22"/>
          <w:szCs w:val="22"/>
        </w:rPr>
        <w:t>Закључен између</w:t>
      </w:r>
    </w:p>
    <w:p w:rsidR="004A18FB" w:rsidRPr="00482CFA" w:rsidRDefault="004A18FB" w:rsidP="004A18FB">
      <w:pPr>
        <w:jc w:val="both"/>
        <w:rPr>
          <w:rFonts w:ascii="Arial" w:hAnsi="Arial" w:cs="Arial"/>
          <w:sz w:val="22"/>
          <w:szCs w:val="22"/>
        </w:rPr>
      </w:pPr>
    </w:p>
    <w:p w:rsidR="004A18FB" w:rsidRPr="00482CFA" w:rsidRDefault="004A18FB" w:rsidP="004A18FB">
      <w:pPr>
        <w:numPr>
          <w:ilvl w:val="0"/>
          <w:numId w:val="47"/>
        </w:numPr>
        <w:tabs>
          <w:tab w:val="left" w:pos="360"/>
        </w:tabs>
        <w:suppressAutoHyphens w:val="0"/>
        <w:jc w:val="both"/>
        <w:rPr>
          <w:rFonts w:ascii="Arial" w:hAnsi="Arial" w:cs="Arial"/>
          <w:sz w:val="22"/>
          <w:szCs w:val="22"/>
        </w:rPr>
      </w:pPr>
      <w:r w:rsidRPr="00482CFA">
        <w:rPr>
          <w:rFonts w:ascii="Arial" w:hAnsi="Arial" w:cs="Arial"/>
          <w:sz w:val="22"/>
          <w:szCs w:val="22"/>
        </w:rPr>
        <w:t xml:space="preserve">Јавног предузећа „Електропривреда Србије“, Београд, </w:t>
      </w:r>
      <w:r w:rsidR="00CB735B" w:rsidRPr="00482CFA">
        <w:rPr>
          <w:rFonts w:ascii="Arial" w:hAnsi="Arial" w:cs="Arial"/>
          <w:sz w:val="22"/>
          <w:szCs w:val="22"/>
        </w:rPr>
        <w:t xml:space="preserve">улица: </w:t>
      </w:r>
      <w:r w:rsidRPr="00482CFA">
        <w:rPr>
          <w:rFonts w:ascii="Arial" w:hAnsi="Arial" w:cs="Arial"/>
          <w:sz w:val="22"/>
          <w:szCs w:val="22"/>
        </w:rPr>
        <w:t xml:space="preserve">Царице Милице бр. 2, </w:t>
      </w:r>
      <w:r w:rsidRPr="00482CFA">
        <w:rPr>
          <w:rFonts w:ascii="Arial" w:hAnsi="Arial" w:cs="Arial"/>
          <w:color w:val="000000"/>
          <w:sz w:val="22"/>
          <w:szCs w:val="22"/>
        </w:rPr>
        <w:t xml:space="preserve">матични број: 20053658, ПИБ 103920327, бр.тек.рачуна: </w:t>
      </w:r>
      <w:r w:rsidRPr="00482CFA">
        <w:rPr>
          <w:rFonts w:ascii="Arial" w:hAnsi="Arial" w:cs="Arial"/>
          <w:sz w:val="22"/>
          <w:szCs w:val="22"/>
        </w:rPr>
        <w:t xml:space="preserve">160-700-13 Banka Intesa, које заступа </w:t>
      </w:r>
      <w:r w:rsidR="0085785B" w:rsidRPr="00482CFA">
        <w:rPr>
          <w:rFonts w:ascii="Arial" w:hAnsi="Arial" w:cs="Arial"/>
          <w:sz w:val="22"/>
          <w:szCs w:val="22"/>
        </w:rPr>
        <w:t>директор</w:t>
      </w:r>
      <w:r w:rsidRPr="00482CFA">
        <w:rPr>
          <w:rFonts w:ascii="Arial" w:hAnsi="Arial" w:cs="Arial"/>
          <w:sz w:val="22"/>
          <w:szCs w:val="22"/>
        </w:rPr>
        <w:t xml:space="preserve"> Александар Обрадовић (у даљем тексту: Наручилац), с једне стране</w:t>
      </w:r>
    </w:p>
    <w:p w:rsidR="004A18FB" w:rsidRPr="00482CFA" w:rsidRDefault="004A18FB" w:rsidP="004A18FB">
      <w:pPr>
        <w:rPr>
          <w:rFonts w:ascii="Arial" w:hAnsi="Arial" w:cs="Arial"/>
          <w:sz w:val="22"/>
          <w:szCs w:val="22"/>
        </w:rPr>
      </w:pPr>
    </w:p>
    <w:p w:rsidR="004A18FB" w:rsidRPr="00482CFA" w:rsidRDefault="004A18FB" w:rsidP="004A18FB">
      <w:pPr>
        <w:rPr>
          <w:rFonts w:ascii="Arial" w:hAnsi="Arial" w:cs="Arial"/>
          <w:sz w:val="22"/>
          <w:szCs w:val="22"/>
        </w:rPr>
      </w:pPr>
      <w:r w:rsidRPr="00482CFA">
        <w:rPr>
          <w:rFonts w:ascii="Arial" w:hAnsi="Arial" w:cs="Arial"/>
          <w:sz w:val="22"/>
          <w:szCs w:val="22"/>
        </w:rPr>
        <w:t>и</w:t>
      </w:r>
    </w:p>
    <w:p w:rsidR="004A18FB" w:rsidRPr="00482CFA" w:rsidRDefault="004A18FB" w:rsidP="004A18FB">
      <w:pPr>
        <w:rPr>
          <w:rFonts w:ascii="Arial" w:hAnsi="Arial" w:cs="Arial"/>
          <w:sz w:val="22"/>
          <w:szCs w:val="22"/>
        </w:rPr>
      </w:pPr>
    </w:p>
    <w:p w:rsidR="004A18FB" w:rsidRPr="00482CFA" w:rsidRDefault="004A18FB" w:rsidP="004A18FB">
      <w:pPr>
        <w:numPr>
          <w:ilvl w:val="0"/>
          <w:numId w:val="47"/>
        </w:numPr>
        <w:suppressAutoHyphens w:val="0"/>
        <w:jc w:val="both"/>
        <w:rPr>
          <w:rFonts w:ascii="Arial" w:hAnsi="Arial" w:cs="Arial"/>
          <w:sz w:val="22"/>
          <w:szCs w:val="22"/>
        </w:rPr>
      </w:pPr>
      <w:r w:rsidRPr="00482CFA">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w:t>
      </w:r>
      <w:r w:rsidR="001177BB">
        <w:rPr>
          <w:rFonts w:ascii="Arial" w:hAnsi="Arial" w:cs="Arial"/>
          <w:sz w:val="22"/>
          <w:szCs w:val="22"/>
        </w:rPr>
        <w:t>Пружалац услуге</w:t>
      </w:r>
      <w:r w:rsidRPr="00482CFA">
        <w:rPr>
          <w:rFonts w:ascii="Arial" w:hAnsi="Arial" w:cs="Arial"/>
          <w:sz w:val="22"/>
          <w:szCs w:val="22"/>
        </w:rPr>
        <w:t xml:space="preserve">), </w:t>
      </w:r>
    </w:p>
    <w:p w:rsidR="004A18FB" w:rsidRPr="00482CFA" w:rsidRDefault="004A18FB" w:rsidP="004A18FB">
      <w:pPr>
        <w:rPr>
          <w:rFonts w:ascii="Arial" w:hAnsi="Arial" w:cs="Arial"/>
          <w:sz w:val="22"/>
          <w:szCs w:val="22"/>
        </w:rPr>
      </w:pPr>
    </w:p>
    <w:p w:rsidR="004A18FB" w:rsidRPr="00482CFA" w:rsidRDefault="004A18FB" w:rsidP="004A18FB">
      <w:pPr>
        <w:jc w:val="both"/>
        <w:rPr>
          <w:rFonts w:ascii="Arial" w:hAnsi="Arial" w:cs="Arial"/>
          <w:sz w:val="22"/>
          <w:szCs w:val="22"/>
        </w:rPr>
      </w:pPr>
      <w:r w:rsidRPr="00482CFA">
        <w:rPr>
          <w:rFonts w:ascii="Arial" w:hAnsi="Arial" w:cs="Arial"/>
          <w:sz w:val="22"/>
          <w:szCs w:val="22"/>
        </w:rPr>
        <w:t>чланови групе /подизвођачи _________________________________________________</w:t>
      </w:r>
    </w:p>
    <w:p w:rsidR="004A18FB" w:rsidRPr="00482CFA" w:rsidRDefault="004A18FB" w:rsidP="004A18FB">
      <w:pPr>
        <w:jc w:val="both"/>
        <w:rPr>
          <w:rFonts w:ascii="Arial" w:hAnsi="Arial" w:cs="Arial"/>
          <w:sz w:val="22"/>
          <w:szCs w:val="22"/>
        </w:rPr>
      </w:pPr>
      <w:r w:rsidRPr="00482CFA">
        <w:rPr>
          <w:rFonts w:ascii="Arial" w:hAnsi="Arial" w:cs="Arial"/>
          <w:sz w:val="22"/>
          <w:szCs w:val="22"/>
        </w:rPr>
        <w:t>_________________________________________________________________________, заједнички назив Стране.</w:t>
      </w:r>
    </w:p>
    <w:p w:rsidR="004A18FB" w:rsidRPr="00482CFA" w:rsidRDefault="004A18FB" w:rsidP="004A18FB">
      <w:pPr>
        <w:jc w:val="both"/>
        <w:rPr>
          <w:rFonts w:ascii="Arial" w:hAnsi="Arial" w:cs="Arial"/>
          <w:sz w:val="22"/>
          <w:szCs w:val="22"/>
        </w:rPr>
      </w:pPr>
    </w:p>
    <w:p w:rsidR="004A18FB" w:rsidRPr="00482CFA" w:rsidRDefault="004A18FB" w:rsidP="004A18FB">
      <w:pPr>
        <w:jc w:val="center"/>
        <w:rPr>
          <w:rFonts w:ascii="Arial" w:hAnsi="Arial" w:cs="Arial"/>
          <w:b/>
          <w:sz w:val="22"/>
          <w:szCs w:val="22"/>
        </w:rPr>
      </w:pPr>
      <w:r w:rsidRPr="00482CFA">
        <w:rPr>
          <w:rFonts w:ascii="Arial" w:hAnsi="Arial" w:cs="Arial"/>
          <w:b/>
          <w:sz w:val="22"/>
          <w:szCs w:val="22"/>
        </w:rPr>
        <w:t>Члан 1.</w:t>
      </w:r>
    </w:p>
    <w:p w:rsidR="004A18FB" w:rsidRPr="00482CFA" w:rsidRDefault="004A18FB" w:rsidP="004A18FB">
      <w:pPr>
        <w:jc w:val="both"/>
        <w:rPr>
          <w:rFonts w:ascii="Arial" w:hAnsi="Arial" w:cs="Arial"/>
          <w:sz w:val="22"/>
          <w:szCs w:val="22"/>
        </w:rPr>
      </w:pPr>
    </w:p>
    <w:p w:rsidR="004A18FB" w:rsidRPr="00482CFA" w:rsidRDefault="004A18FB" w:rsidP="004A18FB">
      <w:pPr>
        <w:jc w:val="both"/>
        <w:rPr>
          <w:rFonts w:ascii="Arial" w:hAnsi="Arial" w:cs="Arial"/>
          <w:sz w:val="22"/>
          <w:szCs w:val="22"/>
        </w:rPr>
      </w:pPr>
      <w:r w:rsidRPr="00482CFA">
        <w:rPr>
          <w:rFonts w:ascii="Arial" w:hAnsi="Arial" w:cs="Arial"/>
          <w:sz w:val="22"/>
          <w:szCs w:val="22"/>
        </w:rPr>
        <w:t xml:space="preserve">Стране су се договориле да у вези са пружањем услуга за јавну набавку консултантских услуга – </w:t>
      </w:r>
      <w:r w:rsidRPr="00482CFA">
        <w:rPr>
          <w:rFonts w:ascii="Arial" w:hAnsi="Arial" w:cs="Arial"/>
          <w:b/>
          <w:sz w:val="22"/>
          <w:szCs w:val="22"/>
        </w:rPr>
        <w:t xml:space="preserve">„Пoбoљшaњe финaнсиjскoг упрaвљaњa и кoнтрoлe у ЕПС групи (интeрнe кoнтрoлe и прoцeси, рeoргaнизaциja, </w:t>
      </w:r>
      <w:r w:rsidR="00421C66" w:rsidRPr="00482CFA">
        <w:rPr>
          <w:rFonts w:ascii="Arial" w:hAnsi="Arial" w:cs="Arial"/>
          <w:b/>
          <w:sz w:val="22"/>
          <w:szCs w:val="22"/>
        </w:rPr>
        <w:t>места трошкова</w:t>
      </w:r>
      <w:r w:rsidRPr="00482CFA">
        <w:rPr>
          <w:rFonts w:ascii="Arial" w:hAnsi="Arial" w:cs="Arial"/>
          <w:b/>
          <w:sz w:val="22"/>
          <w:szCs w:val="22"/>
        </w:rPr>
        <w:t>/прoфитни цeнтри, буџeтирaњe и извeштaвaњe)“</w:t>
      </w:r>
      <w:r w:rsidRPr="00482CFA">
        <w:rPr>
          <w:rFonts w:ascii="Arial" w:hAnsi="Arial" w:cs="Arial"/>
          <w:sz w:val="22"/>
          <w:szCs w:val="22"/>
        </w:rPr>
        <w:t xml:space="preserve"> - Дефинисање и имплементација организационог модела ЕПС финансијске области - Јавна набавка број </w:t>
      </w:r>
      <w:r w:rsidR="00541397" w:rsidRPr="00482CFA">
        <w:rPr>
          <w:rFonts w:ascii="Arial" w:hAnsi="Arial" w:cs="Arial"/>
          <w:color w:val="000000"/>
          <w:sz w:val="22"/>
          <w:szCs w:val="22"/>
        </w:rPr>
        <w:t>85/14</w:t>
      </w:r>
      <w:r w:rsidRPr="00482CFA">
        <w:rPr>
          <w:rFonts w:ascii="Arial" w:hAnsi="Arial" w:cs="Arial"/>
          <w:color w:val="000000"/>
          <w:sz w:val="22"/>
          <w:szCs w:val="22"/>
        </w:rPr>
        <w:t>/ДЕФП</w:t>
      </w:r>
      <w:r w:rsidRPr="00482CFA">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4A18FB" w:rsidRPr="00482CFA" w:rsidRDefault="004A18FB" w:rsidP="004A18FB">
      <w:pPr>
        <w:rPr>
          <w:rFonts w:ascii="Arial" w:hAnsi="Arial" w:cs="Arial"/>
          <w:b/>
          <w:sz w:val="22"/>
          <w:szCs w:val="22"/>
        </w:rPr>
      </w:pPr>
    </w:p>
    <w:p w:rsidR="004A18FB" w:rsidRPr="00482CFA" w:rsidRDefault="004A18FB" w:rsidP="004A18FB">
      <w:pPr>
        <w:jc w:val="both"/>
        <w:rPr>
          <w:rFonts w:ascii="Arial" w:hAnsi="Arial" w:cs="Arial"/>
          <w:sz w:val="22"/>
          <w:szCs w:val="22"/>
        </w:rPr>
      </w:pPr>
      <w:r w:rsidRPr="00482CFA">
        <w:rPr>
          <w:rFonts w:ascii="Arial" w:hAnsi="Arial" w:cs="Arial"/>
          <w:sz w:val="22"/>
          <w:szCs w:val="22"/>
        </w:rPr>
        <w:t>Овај уговор представља прилог основном Уговору број _____ од ____. године.</w:t>
      </w:r>
      <w:r w:rsidRPr="00482CFA">
        <w:rPr>
          <w:rFonts w:ascii="Arial" w:hAnsi="Arial" w:cs="Arial"/>
          <w:i/>
          <w:color w:val="8496B0" w:themeColor="text2" w:themeTint="99"/>
          <w:sz w:val="22"/>
          <w:szCs w:val="22"/>
        </w:rPr>
        <w:t xml:space="preserve"> </w:t>
      </w:r>
    </w:p>
    <w:p w:rsidR="004A18FB" w:rsidRPr="00482CFA" w:rsidRDefault="004A18FB" w:rsidP="004A18FB">
      <w:pPr>
        <w:jc w:val="both"/>
        <w:rPr>
          <w:rFonts w:ascii="Arial" w:hAnsi="Arial" w:cs="Arial"/>
          <w:sz w:val="22"/>
          <w:szCs w:val="22"/>
        </w:rPr>
      </w:pPr>
    </w:p>
    <w:p w:rsidR="004A18FB" w:rsidRPr="00482CFA" w:rsidRDefault="004A18FB" w:rsidP="004A18FB">
      <w:pPr>
        <w:jc w:val="center"/>
        <w:rPr>
          <w:rFonts w:ascii="Arial" w:hAnsi="Arial" w:cs="Arial"/>
          <w:b/>
          <w:sz w:val="22"/>
          <w:szCs w:val="22"/>
        </w:rPr>
      </w:pPr>
      <w:r w:rsidRPr="00482CFA">
        <w:rPr>
          <w:rFonts w:ascii="Arial" w:hAnsi="Arial" w:cs="Arial"/>
          <w:b/>
          <w:sz w:val="22"/>
          <w:szCs w:val="22"/>
        </w:rPr>
        <w:t>Члан 2.</w:t>
      </w:r>
    </w:p>
    <w:p w:rsidR="004A18FB" w:rsidRPr="00482CFA" w:rsidRDefault="004A18FB" w:rsidP="004A18FB">
      <w:pPr>
        <w:jc w:val="both"/>
        <w:rPr>
          <w:rFonts w:ascii="Arial" w:hAnsi="Arial" w:cs="Arial"/>
          <w:sz w:val="22"/>
          <w:szCs w:val="22"/>
        </w:rPr>
      </w:pPr>
    </w:p>
    <w:p w:rsidR="004A18FB" w:rsidRPr="00482CFA" w:rsidRDefault="004A18FB" w:rsidP="004A18FB">
      <w:pPr>
        <w:jc w:val="both"/>
        <w:rPr>
          <w:rFonts w:ascii="Arial" w:hAnsi="Arial" w:cs="Arial"/>
          <w:sz w:val="22"/>
          <w:szCs w:val="22"/>
        </w:rPr>
      </w:pPr>
      <w:r w:rsidRPr="00482CFA">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4A18FB" w:rsidRPr="00482CFA" w:rsidRDefault="004A18FB" w:rsidP="004A18FB">
      <w:pPr>
        <w:ind w:left="-51"/>
        <w:jc w:val="both"/>
        <w:rPr>
          <w:rFonts w:ascii="Arial" w:hAnsi="Arial" w:cs="Arial"/>
          <w:b/>
          <w:sz w:val="22"/>
          <w:szCs w:val="22"/>
        </w:rPr>
      </w:pPr>
    </w:p>
    <w:p w:rsidR="004A18FB" w:rsidRPr="00482CFA" w:rsidRDefault="004A18FB" w:rsidP="004A18FB">
      <w:pPr>
        <w:jc w:val="both"/>
        <w:rPr>
          <w:rFonts w:ascii="Arial" w:hAnsi="Arial" w:cs="Arial"/>
          <w:sz w:val="22"/>
          <w:szCs w:val="22"/>
        </w:rPr>
      </w:pPr>
      <w:r w:rsidRPr="00482CFA">
        <w:rPr>
          <w:rFonts w:ascii="Arial" w:hAnsi="Arial" w:cs="Arial"/>
          <w:b/>
          <w:sz w:val="22"/>
          <w:szCs w:val="22"/>
        </w:rPr>
        <w:t>Пословна тајна</w:t>
      </w:r>
      <w:r w:rsidRPr="00482CFA">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4A18FB" w:rsidRPr="00482CFA" w:rsidRDefault="004A18FB" w:rsidP="004A18FB">
      <w:pPr>
        <w:rPr>
          <w:rFonts w:ascii="Arial" w:hAnsi="Arial" w:cs="Arial"/>
          <w:b/>
          <w:sz w:val="22"/>
          <w:szCs w:val="22"/>
        </w:rPr>
      </w:pPr>
    </w:p>
    <w:p w:rsidR="004A18FB" w:rsidRPr="00482CFA" w:rsidRDefault="004A18FB" w:rsidP="004A18FB">
      <w:pPr>
        <w:jc w:val="both"/>
        <w:rPr>
          <w:rFonts w:ascii="Arial" w:hAnsi="Arial" w:cs="Arial"/>
          <w:sz w:val="22"/>
          <w:szCs w:val="22"/>
        </w:rPr>
      </w:pPr>
      <w:r w:rsidRPr="00482CFA">
        <w:rPr>
          <w:rFonts w:ascii="Arial" w:hAnsi="Arial" w:cs="Arial"/>
          <w:b/>
          <w:sz w:val="22"/>
          <w:szCs w:val="22"/>
        </w:rPr>
        <w:t>Држалац пословне тајне</w:t>
      </w:r>
      <w:r w:rsidRPr="00482CFA">
        <w:rPr>
          <w:rFonts w:ascii="Arial" w:hAnsi="Arial" w:cs="Arial"/>
          <w:sz w:val="22"/>
          <w:szCs w:val="22"/>
        </w:rPr>
        <w:t xml:space="preserve"> – лице које на основу закона контролише коришћење пословне тајне; </w:t>
      </w:r>
    </w:p>
    <w:p w:rsidR="004A18FB" w:rsidRPr="00482CFA" w:rsidRDefault="004A18FB" w:rsidP="004A18FB">
      <w:pPr>
        <w:jc w:val="both"/>
        <w:rPr>
          <w:rFonts w:ascii="Arial" w:hAnsi="Arial" w:cs="Arial"/>
          <w:b/>
          <w:sz w:val="22"/>
          <w:szCs w:val="22"/>
        </w:rPr>
      </w:pPr>
    </w:p>
    <w:p w:rsidR="004A18FB" w:rsidRPr="00482CFA" w:rsidRDefault="004A18FB" w:rsidP="004A18FB">
      <w:pPr>
        <w:jc w:val="both"/>
        <w:rPr>
          <w:rFonts w:ascii="Arial" w:hAnsi="Arial" w:cs="Arial"/>
          <w:sz w:val="22"/>
          <w:szCs w:val="22"/>
        </w:rPr>
      </w:pPr>
      <w:r w:rsidRPr="00482CFA">
        <w:rPr>
          <w:rFonts w:ascii="Arial" w:hAnsi="Arial" w:cs="Arial"/>
          <w:b/>
          <w:sz w:val="22"/>
          <w:szCs w:val="22"/>
        </w:rPr>
        <w:t xml:space="preserve">Носачи информација </w:t>
      </w:r>
      <w:r w:rsidRPr="00482CFA">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4A18FB" w:rsidRPr="00482CFA" w:rsidRDefault="004A18FB" w:rsidP="004A18FB">
      <w:pPr>
        <w:jc w:val="both"/>
        <w:rPr>
          <w:rFonts w:ascii="Arial" w:hAnsi="Arial" w:cs="Arial"/>
          <w:sz w:val="22"/>
          <w:szCs w:val="22"/>
        </w:rPr>
      </w:pPr>
    </w:p>
    <w:p w:rsidR="004A18FB" w:rsidRPr="00482CFA" w:rsidRDefault="00884FB6" w:rsidP="004A18FB">
      <w:pPr>
        <w:pStyle w:val="Normal1"/>
        <w:spacing w:before="0" w:after="0"/>
        <w:jc w:val="both"/>
        <w:rPr>
          <w:rFonts w:eastAsia="Calibri"/>
        </w:rPr>
      </w:pPr>
      <w:r w:rsidRPr="00482CFA">
        <w:rPr>
          <w:rFonts w:eastAsia="Calibri"/>
          <w:b/>
        </w:rPr>
        <w:t>Ознаке степена тајности</w:t>
      </w:r>
      <w:r w:rsidRPr="00482CFA">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4A18FB" w:rsidRPr="00482CFA" w:rsidRDefault="00842993" w:rsidP="00842993">
      <w:pPr>
        <w:tabs>
          <w:tab w:val="left" w:pos="1860"/>
        </w:tabs>
        <w:jc w:val="both"/>
        <w:rPr>
          <w:rFonts w:ascii="Arial" w:hAnsi="Arial" w:cs="Arial"/>
          <w:sz w:val="22"/>
          <w:szCs w:val="22"/>
        </w:rPr>
      </w:pPr>
      <w:r w:rsidRPr="00482CFA">
        <w:rPr>
          <w:rFonts w:ascii="Arial" w:hAnsi="Arial" w:cs="Arial"/>
          <w:sz w:val="22"/>
          <w:szCs w:val="22"/>
        </w:rPr>
        <w:tab/>
      </w:r>
    </w:p>
    <w:p w:rsidR="004A18FB" w:rsidRPr="00482CFA" w:rsidRDefault="004A18FB" w:rsidP="004A18FB">
      <w:pPr>
        <w:jc w:val="both"/>
        <w:rPr>
          <w:rFonts w:ascii="Arial" w:hAnsi="Arial" w:cs="Arial"/>
          <w:sz w:val="22"/>
          <w:szCs w:val="22"/>
        </w:rPr>
      </w:pPr>
      <w:r w:rsidRPr="00482CFA">
        <w:rPr>
          <w:rFonts w:ascii="Arial" w:hAnsi="Arial" w:cs="Arial"/>
          <w:b/>
          <w:sz w:val="22"/>
          <w:szCs w:val="22"/>
        </w:rPr>
        <w:t>Давалац</w:t>
      </w:r>
      <w:r w:rsidRPr="00482CFA">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4A18FB" w:rsidRPr="00482CFA" w:rsidRDefault="004A18FB" w:rsidP="004A18FB">
      <w:pPr>
        <w:jc w:val="both"/>
        <w:rPr>
          <w:rFonts w:ascii="Arial" w:hAnsi="Arial" w:cs="Arial"/>
          <w:sz w:val="22"/>
          <w:szCs w:val="22"/>
        </w:rPr>
      </w:pPr>
    </w:p>
    <w:p w:rsidR="004A18FB" w:rsidRPr="00482CFA" w:rsidRDefault="004A18FB" w:rsidP="004A18FB">
      <w:pPr>
        <w:jc w:val="both"/>
        <w:rPr>
          <w:rFonts w:ascii="Arial" w:hAnsi="Arial" w:cs="Arial"/>
          <w:sz w:val="22"/>
          <w:szCs w:val="22"/>
        </w:rPr>
      </w:pPr>
      <w:r w:rsidRPr="00482CFA">
        <w:rPr>
          <w:rFonts w:ascii="Arial" w:hAnsi="Arial" w:cs="Arial"/>
          <w:b/>
          <w:sz w:val="22"/>
          <w:szCs w:val="22"/>
        </w:rPr>
        <w:t>Прималац</w:t>
      </w:r>
      <w:r w:rsidRPr="00482CFA">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4A18FB" w:rsidRPr="00482CFA" w:rsidRDefault="004A18FB" w:rsidP="004A18FB">
      <w:pPr>
        <w:jc w:val="both"/>
        <w:rPr>
          <w:rFonts w:ascii="Arial" w:hAnsi="Arial" w:cs="Arial"/>
          <w:sz w:val="22"/>
          <w:szCs w:val="22"/>
        </w:rPr>
      </w:pPr>
    </w:p>
    <w:p w:rsidR="004A18FB" w:rsidRPr="00482CFA" w:rsidRDefault="004A18FB" w:rsidP="004A18FB">
      <w:pPr>
        <w:jc w:val="both"/>
        <w:rPr>
          <w:rFonts w:ascii="Arial" w:hAnsi="Arial" w:cs="Arial"/>
          <w:sz w:val="22"/>
          <w:szCs w:val="22"/>
          <w:lang w:eastAsia="sr-Latn-CS"/>
        </w:rPr>
      </w:pPr>
      <w:r w:rsidRPr="00482CFA">
        <w:rPr>
          <w:rFonts w:ascii="Arial" w:hAnsi="Arial" w:cs="Arial"/>
          <w:b/>
          <w:sz w:val="22"/>
          <w:szCs w:val="22"/>
          <w:lang w:eastAsia="sr-Latn-CS"/>
        </w:rPr>
        <w:t>Податак о личности</w:t>
      </w:r>
      <w:r w:rsidRPr="00482CFA">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4A18FB" w:rsidRPr="00482CFA" w:rsidRDefault="004A18FB" w:rsidP="004A18FB">
      <w:pPr>
        <w:jc w:val="both"/>
        <w:rPr>
          <w:rFonts w:ascii="Arial" w:hAnsi="Arial" w:cs="Arial"/>
          <w:sz w:val="22"/>
          <w:szCs w:val="22"/>
          <w:lang w:eastAsia="sr-Latn-CS"/>
        </w:rPr>
      </w:pPr>
    </w:p>
    <w:p w:rsidR="004A18FB" w:rsidRPr="00482CFA" w:rsidRDefault="004A18FB" w:rsidP="004A18FB">
      <w:pPr>
        <w:jc w:val="both"/>
        <w:rPr>
          <w:rFonts w:ascii="Arial" w:hAnsi="Arial" w:cs="Arial"/>
          <w:sz w:val="22"/>
          <w:szCs w:val="22"/>
          <w:lang w:eastAsia="sr-Latn-CS"/>
        </w:rPr>
      </w:pPr>
      <w:r w:rsidRPr="00482CFA">
        <w:rPr>
          <w:rFonts w:ascii="Arial" w:hAnsi="Arial" w:cs="Arial"/>
          <w:b/>
          <w:sz w:val="22"/>
          <w:szCs w:val="22"/>
          <w:lang w:eastAsia="sr-Latn-CS"/>
        </w:rPr>
        <w:t>Физичко лице</w:t>
      </w:r>
      <w:r w:rsidRPr="00482CFA">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4A18FB" w:rsidRPr="00482CFA" w:rsidRDefault="004A18FB" w:rsidP="004A18FB">
      <w:pPr>
        <w:jc w:val="both"/>
        <w:rPr>
          <w:rFonts w:ascii="Arial" w:hAnsi="Arial" w:cs="Arial"/>
          <w:sz w:val="22"/>
          <w:szCs w:val="22"/>
        </w:rPr>
      </w:pPr>
    </w:p>
    <w:p w:rsidR="004A18FB" w:rsidRPr="00482CFA" w:rsidRDefault="004A18FB" w:rsidP="004A18FB">
      <w:pPr>
        <w:jc w:val="center"/>
        <w:rPr>
          <w:rFonts w:ascii="Arial" w:hAnsi="Arial" w:cs="Arial"/>
          <w:b/>
          <w:sz w:val="22"/>
          <w:szCs w:val="22"/>
        </w:rPr>
      </w:pPr>
      <w:r w:rsidRPr="00482CFA">
        <w:rPr>
          <w:rFonts w:ascii="Arial" w:hAnsi="Arial" w:cs="Arial"/>
          <w:b/>
          <w:sz w:val="22"/>
          <w:szCs w:val="22"/>
        </w:rPr>
        <w:t>Члан 3.</w:t>
      </w:r>
    </w:p>
    <w:p w:rsidR="004A18FB" w:rsidRPr="00482CFA" w:rsidRDefault="004A18FB" w:rsidP="004A18FB">
      <w:pPr>
        <w:jc w:val="center"/>
        <w:rPr>
          <w:rFonts w:ascii="Arial" w:hAnsi="Arial" w:cs="Arial"/>
          <w:b/>
          <w:sz w:val="22"/>
          <w:szCs w:val="22"/>
        </w:rPr>
      </w:pPr>
    </w:p>
    <w:p w:rsidR="004A18FB" w:rsidRPr="00482CFA" w:rsidRDefault="004A18FB" w:rsidP="004A18FB">
      <w:pPr>
        <w:jc w:val="both"/>
        <w:rPr>
          <w:rFonts w:ascii="Arial" w:hAnsi="Arial" w:cs="Arial"/>
          <w:sz w:val="22"/>
          <w:szCs w:val="22"/>
        </w:rPr>
      </w:pPr>
      <w:r w:rsidRPr="00482CFA">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w:t>
      </w:r>
      <w:r w:rsidR="00C263E6">
        <w:rPr>
          <w:rFonts w:ascii="Arial" w:hAnsi="Arial" w:cs="Arial"/>
          <w:sz w:val="22"/>
          <w:szCs w:val="22"/>
        </w:rPr>
        <w:t>Пружаоца услуге</w:t>
      </w:r>
      <w:r w:rsidR="00146919" w:rsidRPr="00482CFA">
        <w:rPr>
          <w:rFonts w:ascii="Arial" w:hAnsi="Arial" w:cs="Arial"/>
          <w:sz w:val="22"/>
          <w:szCs w:val="22"/>
        </w:rPr>
        <w:t xml:space="preserve"> као и све податке о запосленима и трећим лицима који су ангажовани по било ком основу код Наручиоца.</w:t>
      </w:r>
    </w:p>
    <w:p w:rsidR="004A18FB" w:rsidRPr="00482CFA" w:rsidRDefault="004A18FB" w:rsidP="004A18FB">
      <w:pPr>
        <w:jc w:val="both"/>
        <w:rPr>
          <w:rFonts w:ascii="Arial" w:hAnsi="Arial" w:cs="Arial"/>
          <w:sz w:val="22"/>
          <w:szCs w:val="22"/>
        </w:rPr>
      </w:pPr>
    </w:p>
    <w:p w:rsidR="004A18FB" w:rsidRPr="00482CFA" w:rsidRDefault="004A18FB" w:rsidP="004A18FB">
      <w:pPr>
        <w:jc w:val="both"/>
        <w:rPr>
          <w:rFonts w:ascii="Arial" w:hAnsi="Arial" w:cs="Arial"/>
          <w:sz w:val="22"/>
          <w:szCs w:val="22"/>
        </w:rPr>
      </w:pPr>
      <w:r w:rsidRPr="00482CFA">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4A18FB" w:rsidRPr="00482CFA" w:rsidRDefault="004A18FB" w:rsidP="004A18FB">
      <w:pPr>
        <w:jc w:val="both"/>
        <w:rPr>
          <w:rFonts w:ascii="Arial" w:hAnsi="Arial" w:cs="Arial"/>
          <w:sz w:val="22"/>
          <w:szCs w:val="22"/>
        </w:rPr>
      </w:pPr>
    </w:p>
    <w:p w:rsidR="004A18FB" w:rsidRPr="00482CFA" w:rsidRDefault="004A18FB" w:rsidP="004A18FB">
      <w:pPr>
        <w:jc w:val="both"/>
        <w:rPr>
          <w:rFonts w:ascii="Arial" w:hAnsi="Arial" w:cs="Arial"/>
          <w:sz w:val="22"/>
          <w:szCs w:val="22"/>
        </w:rPr>
      </w:pPr>
      <w:r w:rsidRPr="00482CFA">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4A18FB" w:rsidRPr="00482CFA" w:rsidRDefault="004A18FB" w:rsidP="004A18FB">
      <w:pPr>
        <w:jc w:val="both"/>
        <w:rPr>
          <w:rFonts w:ascii="Arial" w:hAnsi="Arial" w:cs="Arial"/>
          <w:sz w:val="22"/>
          <w:szCs w:val="22"/>
        </w:rPr>
      </w:pPr>
    </w:p>
    <w:p w:rsidR="004A18FB" w:rsidRPr="00482CFA" w:rsidRDefault="004A18FB" w:rsidP="004A18FB">
      <w:pPr>
        <w:jc w:val="both"/>
        <w:rPr>
          <w:rFonts w:ascii="Arial" w:hAnsi="Arial" w:cs="Arial"/>
          <w:sz w:val="22"/>
          <w:szCs w:val="22"/>
        </w:rPr>
      </w:pPr>
      <w:r w:rsidRPr="00482CFA">
        <w:rPr>
          <w:rFonts w:ascii="Arial" w:hAnsi="Arial" w:cs="Arial"/>
          <w:sz w:val="22"/>
          <w:szCs w:val="22"/>
        </w:rPr>
        <w:t xml:space="preserve">Осим ако изричито није другачије уређено, </w:t>
      </w:r>
    </w:p>
    <w:p w:rsidR="004A18FB" w:rsidRPr="00482CFA" w:rsidRDefault="004A18FB" w:rsidP="004A18FB">
      <w:pPr>
        <w:pStyle w:val="ListParagraph"/>
        <w:numPr>
          <w:ilvl w:val="0"/>
          <w:numId w:val="48"/>
        </w:numPr>
        <w:spacing w:after="0" w:line="240" w:lineRule="auto"/>
        <w:jc w:val="both"/>
        <w:rPr>
          <w:rFonts w:ascii="Arial" w:hAnsi="Arial" w:cs="Arial"/>
        </w:rPr>
      </w:pPr>
      <w:r w:rsidRPr="00482CFA">
        <w:rPr>
          <w:rFonts w:ascii="Arial" w:hAnsi="Arial" w:cs="Arial"/>
        </w:rPr>
        <w:t xml:space="preserve">ниједна страна неће користити пословну тајну или поверљиве информације друге стране, </w:t>
      </w:r>
    </w:p>
    <w:p w:rsidR="004A18FB" w:rsidRPr="00482CFA" w:rsidRDefault="004A18FB" w:rsidP="004A18FB">
      <w:pPr>
        <w:pStyle w:val="ListParagraph"/>
        <w:numPr>
          <w:ilvl w:val="0"/>
          <w:numId w:val="48"/>
        </w:numPr>
        <w:spacing w:after="0" w:line="240" w:lineRule="auto"/>
        <w:jc w:val="both"/>
        <w:rPr>
          <w:rFonts w:ascii="Arial" w:hAnsi="Arial" w:cs="Arial"/>
        </w:rPr>
      </w:pPr>
      <w:r w:rsidRPr="00482CFA">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4A18FB" w:rsidRPr="00482CFA" w:rsidRDefault="004A18FB" w:rsidP="004A18FB">
      <w:pPr>
        <w:pStyle w:val="ListParagraph"/>
        <w:numPr>
          <w:ilvl w:val="0"/>
          <w:numId w:val="48"/>
        </w:numPr>
        <w:spacing w:after="0" w:line="240" w:lineRule="auto"/>
        <w:jc w:val="both"/>
        <w:rPr>
          <w:rFonts w:ascii="Arial" w:hAnsi="Arial" w:cs="Arial"/>
        </w:rPr>
      </w:pPr>
      <w:r w:rsidRPr="00482CFA">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4A18FB" w:rsidRPr="00482CFA" w:rsidRDefault="004A18FB" w:rsidP="004A18FB">
      <w:pPr>
        <w:rPr>
          <w:rFonts w:ascii="Arial" w:hAnsi="Arial" w:cs="Arial"/>
          <w:b/>
          <w:sz w:val="22"/>
          <w:szCs w:val="22"/>
        </w:rPr>
      </w:pPr>
    </w:p>
    <w:p w:rsidR="004A18FB" w:rsidRPr="00482CFA" w:rsidRDefault="004A18FB" w:rsidP="004A18FB">
      <w:pPr>
        <w:rPr>
          <w:rFonts w:ascii="Arial" w:hAnsi="Arial" w:cs="Arial"/>
          <w:b/>
          <w:sz w:val="22"/>
          <w:szCs w:val="22"/>
        </w:rPr>
      </w:pPr>
    </w:p>
    <w:p w:rsidR="004A18FB" w:rsidRPr="00482CFA" w:rsidRDefault="004A18FB" w:rsidP="004A18FB">
      <w:pPr>
        <w:rPr>
          <w:rFonts w:ascii="Arial" w:hAnsi="Arial" w:cs="Arial"/>
          <w:b/>
          <w:sz w:val="22"/>
          <w:szCs w:val="22"/>
        </w:rPr>
      </w:pPr>
    </w:p>
    <w:p w:rsidR="004A18FB" w:rsidRPr="00482CFA" w:rsidRDefault="004A18FB" w:rsidP="004A18FB">
      <w:pPr>
        <w:jc w:val="center"/>
        <w:rPr>
          <w:rFonts w:ascii="Arial" w:hAnsi="Arial" w:cs="Arial"/>
          <w:b/>
          <w:sz w:val="22"/>
          <w:szCs w:val="22"/>
        </w:rPr>
      </w:pPr>
      <w:r w:rsidRPr="00482CFA">
        <w:rPr>
          <w:rFonts w:ascii="Arial" w:hAnsi="Arial" w:cs="Arial"/>
          <w:b/>
          <w:sz w:val="22"/>
          <w:szCs w:val="22"/>
        </w:rPr>
        <w:t>Члан 4.</w:t>
      </w:r>
    </w:p>
    <w:p w:rsidR="004A18FB" w:rsidRPr="00482CFA" w:rsidRDefault="004A18FB" w:rsidP="004A18FB">
      <w:pPr>
        <w:tabs>
          <w:tab w:val="left" w:pos="360"/>
        </w:tabs>
        <w:rPr>
          <w:rFonts w:ascii="Arial" w:hAnsi="Arial" w:cs="Arial"/>
          <w:b/>
          <w:bCs/>
          <w:sz w:val="22"/>
          <w:szCs w:val="22"/>
        </w:rPr>
      </w:pPr>
    </w:p>
    <w:p w:rsidR="004A18FB" w:rsidRPr="00482CFA" w:rsidRDefault="004A18FB" w:rsidP="004A18FB">
      <w:pPr>
        <w:tabs>
          <w:tab w:val="left" w:pos="360"/>
        </w:tabs>
        <w:jc w:val="both"/>
        <w:rPr>
          <w:rFonts w:ascii="Arial" w:hAnsi="Arial" w:cs="Arial"/>
          <w:sz w:val="22"/>
          <w:szCs w:val="22"/>
        </w:rPr>
      </w:pPr>
      <w:r w:rsidRPr="00482CFA">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4A18FB" w:rsidRPr="00482CFA" w:rsidRDefault="004A18FB" w:rsidP="004A18FB">
      <w:pPr>
        <w:tabs>
          <w:tab w:val="left" w:pos="360"/>
        </w:tabs>
        <w:jc w:val="both"/>
        <w:rPr>
          <w:rFonts w:ascii="Arial" w:hAnsi="Arial" w:cs="Arial"/>
          <w:sz w:val="22"/>
          <w:szCs w:val="22"/>
        </w:rPr>
      </w:pPr>
    </w:p>
    <w:p w:rsidR="004A18FB" w:rsidRPr="00482CFA" w:rsidRDefault="004A18FB" w:rsidP="004A18FB">
      <w:pPr>
        <w:tabs>
          <w:tab w:val="left" w:pos="360"/>
        </w:tabs>
        <w:jc w:val="both"/>
        <w:rPr>
          <w:rFonts w:ascii="Arial" w:hAnsi="Arial" w:cs="Arial"/>
          <w:sz w:val="22"/>
          <w:szCs w:val="22"/>
        </w:rPr>
      </w:pPr>
      <w:r w:rsidRPr="00482CFA">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4A18FB" w:rsidRPr="00482CFA" w:rsidRDefault="004A18FB" w:rsidP="004A18FB">
      <w:pPr>
        <w:tabs>
          <w:tab w:val="left" w:pos="360"/>
        </w:tabs>
        <w:jc w:val="both"/>
        <w:rPr>
          <w:rFonts w:ascii="Arial" w:hAnsi="Arial" w:cs="Arial"/>
          <w:sz w:val="22"/>
          <w:szCs w:val="22"/>
        </w:rPr>
      </w:pPr>
    </w:p>
    <w:p w:rsidR="004A18FB" w:rsidRPr="00482CFA" w:rsidRDefault="004A18FB" w:rsidP="004A18FB">
      <w:pPr>
        <w:tabs>
          <w:tab w:val="left" w:pos="360"/>
        </w:tabs>
        <w:jc w:val="both"/>
        <w:rPr>
          <w:rFonts w:ascii="Arial" w:hAnsi="Arial" w:cs="Arial"/>
          <w:sz w:val="22"/>
          <w:szCs w:val="22"/>
        </w:rPr>
      </w:pPr>
      <w:r w:rsidRPr="00482CFA">
        <w:rPr>
          <w:rFonts w:ascii="Arial" w:hAnsi="Arial" w:cs="Arial"/>
          <w:sz w:val="22"/>
          <w:szCs w:val="22"/>
        </w:rPr>
        <w:t>Обавеза из претходног става не постоји у случајевима:</w:t>
      </w:r>
    </w:p>
    <w:p w:rsidR="004A18FB" w:rsidRPr="00482CFA" w:rsidRDefault="004A18FB" w:rsidP="004A18FB">
      <w:pPr>
        <w:tabs>
          <w:tab w:val="left" w:pos="360"/>
        </w:tabs>
        <w:jc w:val="both"/>
        <w:rPr>
          <w:rFonts w:ascii="Arial" w:hAnsi="Arial" w:cs="Arial"/>
          <w:sz w:val="22"/>
          <w:szCs w:val="22"/>
        </w:rPr>
      </w:pPr>
    </w:p>
    <w:p w:rsidR="004A18FB" w:rsidRPr="00482CFA" w:rsidRDefault="004A18FB" w:rsidP="004A18FB">
      <w:pPr>
        <w:tabs>
          <w:tab w:val="left" w:pos="360"/>
        </w:tabs>
        <w:ind w:right="69" w:firstLine="540"/>
        <w:jc w:val="both"/>
        <w:rPr>
          <w:rFonts w:ascii="Arial" w:hAnsi="Arial" w:cs="Arial"/>
          <w:sz w:val="22"/>
          <w:szCs w:val="22"/>
        </w:rPr>
      </w:pPr>
      <w:r w:rsidRPr="00482CFA">
        <w:rPr>
          <w:rFonts w:ascii="Arial" w:hAnsi="Arial" w:cs="Arial"/>
          <w:sz w:val="22"/>
          <w:szCs w:val="22"/>
        </w:rPr>
        <w:t xml:space="preserve">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w:t>
      </w:r>
      <w:r w:rsidR="003A22D2">
        <w:rPr>
          <w:rFonts w:ascii="Arial" w:hAnsi="Arial" w:cs="Arial"/>
          <w:sz w:val="22"/>
          <w:szCs w:val="22"/>
        </w:rPr>
        <w:t>или другог надлежног органа</w:t>
      </w:r>
      <w:r w:rsidR="003A22D2" w:rsidRPr="00482CFA" w:rsidDel="003A22D2">
        <w:rPr>
          <w:rFonts w:ascii="Arial" w:hAnsi="Arial" w:cs="Arial"/>
          <w:sz w:val="22"/>
          <w:szCs w:val="22"/>
        </w:rPr>
        <w:t xml:space="preserve"> </w:t>
      </w:r>
      <w:r w:rsidRPr="00482CFA">
        <w:rPr>
          <w:rFonts w:ascii="Arial" w:hAnsi="Arial" w:cs="Arial"/>
          <w:sz w:val="22"/>
          <w:szCs w:val="22"/>
        </w:rPr>
        <w:t>или било ког владиног тела упоредиве надлежности, под условом да страна која одаје</w:t>
      </w:r>
      <w:r w:rsidR="003A22D2">
        <w:rPr>
          <w:rFonts w:ascii="Arial" w:hAnsi="Arial" w:cs="Arial"/>
          <w:sz w:val="22"/>
          <w:szCs w:val="22"/>
        </w:rPr>
        <w:t>,</w:t>
      </w:r>
      <w:r w:rsidRPr="00482CFA">
        <w:rPr>
          <w:rFonts w:ascii="Arial" w:hAnsi="Arial" w:cs="Arial"/>
          <w:sz w:val="22"/>
          <w:szCs w:val="22"/>
        </w:rPr>
        <w:t xml:space="preserve"> Даваоца писмено обавести пре таквог одавања, да би омогућио Даваоцу да се успротиви таквом налогу или захтеву;</w:t>
      </w:r>
    </w:p>
    <w:p w:rsidR="004A18FB" w:rsidRPr="00482CFA" w:rsidRDefault="004A18FB" w:rsidP="004A18FB">
      <w:pPr>
        <w:tabs>
          <w:tab w:val="left" w:pos="360"/>
        </w:tabs>
        <w:ind w:right="69"/>
        <w:jc w:val="both"/>
        <w:rPr>
          <w:rFonts w:ascii="Arial" w:hAnsi="Arial" w:cs="Arial"/>
          <w:sz w:val="22"/>
          <w:szCs w:val="22"/>
        </w:rPr>
      </w:pPr>
      <w:r w:rsidRPr="00482CFA">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4A18FB" w:rsidRPr="00482CFA" w:rsidRDefault="004A18FB" w:rsidP="004A18FB">
      <w:pPr>
        <w:tabs>
          <w:tab w:val="left" w:pos="360"/>
        </w:tabs>
        <w:ind w:right="69" w:firstLine="540"/>
        <w:jc w:val="both"/>
        <w:rPr>
          <w:rFonts w:ascii="Arial" w:hAnsi="Arial" w:cs="Arial"/>
          <w:sz w:val="22"/>
          <w:szCs w:val="22"/>
        </w:rPr>
      </w:pPr>
      <w:r w:rsidRPr="00482CFA">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4A18FB" w:rsidRPr="00482CFA" w:rsidRDefault="004A18FB" w:rsidP="004A18FB">
      <w:pPr>
        <w:tabs>
          <w:tab w:val="left" w:pos="360"/>
        </w:tabs>
        <w:ind w:right="69" w:firstLine="540"/>
        <w:jc w:val="both"/>
        <w:rPr>
          <w:rFonts w:ascii="Arial" w:hAnsi="Arial" w:cs="Arial"/>
          <w:sz w:val="22"/>
          <w:szCs w:val="22"/>
        </w:rPr>
      </w:pPr>
      <w:r w:rsidRPr="00482CFA">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4A18FB" w:rsidRPr="00482CFA" w:rsidRDefault="004A18FB" w:rsidP="004A18FB">
      <w:pPr>
        <w:jc w:val="both"/>
        <w:rPr>
          <w:rFonts w:ascii="Arial" w:hAnsi="Arial" w:cs="Arial"/>
          <w:sz w:val="22"/>
          <w:szCs w:val="22"/>
        </w:rPr>
      </w:pPr>
    </w:p>
    <w:p w:rsidR="004A18FB" w:rsidRPr="00482CFA" w:rsidRDefault="004A18FB" w:rsidP="004A18FB">
      <w:pPr>
        <w:jc w:val="both"/>
        <w:rPr>
          <w:rFonts w:ascii="Arial" w:hAnsi="Arial" w:cs="Arial"/>
          <w:sz w:val="22"/>
          <w:szCs w:val="22"/>
        </w:rPr>
      </w:pPr>
      <w:r w:rsidRPr="00482CFA">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4A18FB" w:rsidRPr="00482CFA" w:rsidRDefault="004A18FB" w:rsidP="004A18FB">
      <w:pPr>
        <w:numPr>
          <w:ilvl w:val="0"/>
          <w:numId w:val="49"/>
        </w:numPr>
        <w:suppressAutoHyphens w:val="0"/>
        <w:jc w:val="both"/>
        <w:rPr>
          <w:rFonts w:ascii="Arial" w:hAnsi="Arial" w:cs="Arial"/>
          <w:sz w:val="22"/>
          <w:szCs w:val="22"/>
        </w:rPr>
      </w:pPr>
      <w:r w:rsidRPr="00482CFA">
        <w:rPr>
          <w:rFonts w:ascii="Arial" w:hAnsi="Arial" w:cs="Arial"/>
          <w:sz w:val="22"/>
          <w:szCs w:val="22"/>
        </w:rPr>
        <w:t>то било познато Примаоцу у време одавања</w:t>
      </w:r>
      <w:r w:rsidR="003A22D2">
        <w:rPr>
          <w:rFonts w:ascii="Arial" w:hAnsi="Arial" w:cs="Arial"/>
          <w:sz w:val="22"/>
          <w:szCs w:val="22"/>
        </w:rPr>
        <w:t xml:space="preserve"> мимо Даваоца</w:t>
      </w:r>
      <w:r w:rsidRPr="00482CFA">
        <w:rPr>
          <w:rFonts w:ascii="Arial" w:hAnsi="Arial" w:cs="Arial"/>
          <w:sz w:val="22"/>
          <w:szCs w:val="22"/>
        </w:rPr>
        <w:t xml:space="preserve">, </w:t>
      </w:r>
    </w:p>
    <w:p w:rsidR="004A18FB" w:rsidRPr="00482CFA" w:rsidRDefault="004A18FB" w:rsidP="004A18FB">
      <w:pPr>
        <w:numPr>
          <w:ilvl w:val="0"/>
          <w:numId w:val="49"/>
        </w:numPr>
        <w:suppressAutoHyphens w:val="0"/>
        <w:jc w:val="both"/>
        <w:rPr>
          <w:rFonts w:ascii="Arial" w:hAnsi="Arial" w:cs="Arial"/>
          <w:sz w:val="22"/>
          <w:szCs w:val="22"/>
        </w:rPr>
      </w:pPr>
      <w:r w:rsidRPr="00482CFA">
        <w:rPr>
          <w:rFonts w:ascii="Arial" w:hAnsi="Arial" w:cs="Arial"/>
          <w:sz w:val="22"/>
          <w:szCs w:val="22"/>
        </w:rPr>
        <w:t xml:space="preserve">дошло до јавности, али не кривицом Примаоца, </w:t>
      </w:r>
    </w:p>
    <w:p w:rsidR="004A18FB" w:rsidRPr="00482CFA" w:rsidRDefault="004A18FB" w:rsidP="004A18FB">
      <w:pPr>
        <w:numPr>
          <w:ilvl w:val="0"/>
          <w:numId w:val="49"/>
        </w:numPr>
        <w:suppressAutoHyphens w:val="0"/>
        <w:jc w:val="both"/>
        <w:rPr>
          <w:rFonts w:ascii="Arial" w:hAnsi="Arial" w:cs="Arial"/>
          <w:sz w:val="22"/>
          <w:szCs w:val="22"/>
        </w:rPr>
      </w:pPr>
      <w:r w:rsidRPr="00482CFA">
        <w:rPr>
          <w:rFonts w:ascii="Arial" w:hAnsi="Arial" w:cs="Arial"/>
          <w:sz w:val="22"/>
          <w:szCs w:val="22"/>
        </w:rPr>
        <w:t xml:space="preserve">то примљено правним путем без ограничења употребе од треће стране која је овлашћена да ода, </w:t>
      </w:r>
    </w:p>
    <w:p w:rsidR="004A18FB" w:rsidRPr="00482CFA" w:rsidRDefault="004A18FB" w:rsidP="004A18FB">
      <w:pPr>
        <w:numPr>
          <w:ilvl w:val="0"/>
          <w:numId w:val="49"/>
        </w:numPr>
        <w:suppressAutoHyphens w:val="0"/>
        <w:jc w:val="both"/>
        <w:rPr>
          <w:rFonts w:ascii="Arial" w:hAnsi="Arial" w:cs="Arial"/>
          <w:sz w:val="22"/>
          <w:szCs w:val="22"/>
        </w:rPr>
      </w:pPr>
      <w:r w:rsidRPr="00482CFA">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4A18FB" w:rsidRPr="00482CFA" w:rsidRDefault="004A18FB" w:rsidP="004A18FB">
      <w:pPr>
        <w:numPr>
          <w:ilvl w:val="0"/>
          <w:numId w:val="49"/>
        </w:numPr>
        <w:suppressAutoHyphens w:val="0"/>
        <w:jc w:val="both"/>
        <w:rPr>
          <w:rFonts w:ascii="Arial" w:hAnsi="Arial" w:cs="Arial"/>
          <w:sz w:val="22"/>
          <w:szCs w:val="22"/>
        </w:rPr>
      </w:pPr>
      <w:r w:rsidRPr="00482CFA">
        <w:rPr>
          <w:rFonts w:ascii="Arial" w:hAnsi="Arial" w:cs="Arial"/>
          <w:sz w:val="22"/>
          <w:szCs w:val="22"/>
        </w:rPr>
        <w:t>је писмено одобрено да се објави од стране Даваоца.</w:t>
      </w:r>
    </w:p>
    <w:p w:rsidR="004A18FB" w:rsidRPr="00482CFA" w:rsidRDefault="004A18FB" w:rsidP="004A18FB">
      <w:pPr>
        <w:tabs>
          <w:tab w:val="left" w:pos="360"/>
        </w:tabs>
        <w:ind w:right="69"/>
        <w:jc w:val="both"/>
        <w:rPr>
          <w:rFonts w:ascii="Arial" w:hAnsi="Arial" w:cs="Arial"/>
          <w:sz w:val="22"/>
          <w:szCs w:val="22"/>
        </w:rPr>
      </w:pPr>
    </w:p>
    <w:p w:rsidR="004A18FB" w:rsidRPr="00482CFA" w:rsidRDefault="004A18FB" w:rsidP="004A18FB">
      <w:pPr>
        <w:tabs>
          <w:tab w:val="left" w:pos="360"/>
        </w:tabs>
        <w:ind w:right="69"/>
        <w:jc w:val="center"/>
        <w:rPr>
          <w:rFonts w:ascii="Arial" w:hAnsi="Arial" w:cs="Arial"/>
          <w:sz w:val="22"/>
          <w:szCs w:val="22"/>
        </w:rPr>
      </w:pPr>
      <w:r w:rsidRPr="00482CFA">
        <w:rPr>
          <w:rFonts w:ascii="Arial" w:hAnsi="Arial" w:cs="Arial"/>
          <w:b/>
          <w:sz w:val="22"/>
          <w:szCs w:val="22"/>
        </w:rPr>
        <w:t>Члан 5.</w:t>
      </w:r>
    </w:p>
    <w:p w:rsidR="004A18FB" w:rsidRPr="00482CFA" w:rsidRDefault="004A18FB" w:rsidP="004A18FB">
      <w:pPr>
        <w:tabs>
          <w:tab w:val="left" w:pos="360"/>
        </w:tabs>
        <w:jc w:val="both"/>
        <w:rPr>
          <w:rFonts w:ascii="Arial" w:hAnsi="Arial" w:cs="Arial"/>
          <w:b/>
          <w:bCs/>
          <w:sz w:val="22"/>
          <w:szCs w:val="22"/>
        </w:rPr>
      </w:pPr>
    </w:p>
    <w:p w:rsidR="004A18FB" w:rsidRPr="00482CFA" w:rsidRDefault="004A18FB" w:rsidP="004A18FB">
      <w:pPr>
        <w:jc w:val="both"/>
        <w:rPr>
          <w:rFonts w:ascii="Arial" w:hAnsi="Arial" w:cs="Arial"/>
          <w:sz w:val="22"/>
          <w:szCs w:val="22"/>
        </w:rPr>
      </w:pPr>
      <w:r w:rsidRPr="00482CFA">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4A18FB" w:rsidRPr="00482CFA" w:rsidRDefault="004A18FB" w:rsidP="004A18FB">
      <w:pPr>
        <w:jc w:val="both"/>
        <w:rPr>
          <w:rFonts w:ascii="Arial" w:hAnsi="Arial" w:cs="Arial"/>
          <w:sz w:val="22"/>
          <w:szCs w:val="22"/>
        </w:rPr>
      </w:pPr>
    </w:p>
    <w:p w:rsidR="004A18FB" w:rsidRPr="00482CFA" w:rsidRDefault="004A18FB" w:rsidP="004A18FB">
      <w:pPr>
        <w:jc w:val="center"/>
        <w:rPr>
          <w:rFonts w:ascii="Arial" w:hAnsi="Arial" w:cs="Arial"/>
          <w:b/>
          <w:sz w:val="22"/>
          <w:szCs w:val="22"/>
        </w:rPr>
      </w:pPr>
      <w:r w:rsidRPr="00482CFA">
        <w:rPr>
          <w:rFonts w:ascii="Arial" w:hAnsi="Arial" w:cs="Arial"/>
          <w:b/>
          <w:sz w:val="22"/>
          <w:szCs w:val="22"/>
        </w:rPr>
        <w:t>Члан 6.</w:t>
      </w:r>
    </w:p>
    <w:p w:rsidR="004A18FB" w:rsidRPr="00482CFA" w:rsidRDefault="004A18FB" w:rsidP="004A18FB">
      <w:pPr>
        <w:tabs>
          <w:tab w:val="left" w:pos="360"/>
        </w:tabs>
        <w:jc w:val="both"/>
        <w:rPr>
          <w:rFonts w:ascii="Arial" w:hAnsi="Arial" w:cs="Arial"/>
          <w:sz w:val="22"/>
          <w:szCs w:val="22"/>
        </w:rPr>
      </w:pPr>
    </w:p>
    <w:p w:rsidR="004A18FB" w:rsidRPr="00482CFA" w:rsidRDefault="004A18FB" w:rsidP="004A18FB">
      <w:pPr>
        <w:tabs>
          <w:tab w:val="left" w:pos="360"/>
        </w:tabs>
        <w:jc w:val="both"/>
        <w:rPr>
          <w:rFonts w:ascii="Arial" w:hAnsi="Arial" w:cs="Arial"/>
          <w:sz w:val="22"/>
          <w:szCs w:val="22"/>
        </w:rPr>
      </w:pPr>
      <w:r w:rsidRPr="00482CFA">
        <w:rPr>
          <w:rFonts w:ascii="Arial" w:hAnsi="Arial" w:cs="Arial"/>
          <w:sz w:val="22"/>
          <w:szCs w:val="22"/>
        </w:rPr>
        <w:t>Свака од Страна је обавезна да одреди:</w:t>
      </w:r>
    </w:p>
    <w:p w:rsidR="004A18FB" w:rsidRPr="00482CFA" w:rsidRDefault="004A18FB" w:rsidP="004A18FB">
      <w:pPr>
        <w:pStyle w:val="ListParagraph"/>
        <w:numPr>
          <w:ilvl w:val="0"/>
          <w:numId w:val="50"/>
        </w:numPr>
        <w:tabs>
          <w:tab w:val="left" w:pos="360"/>
        </w:tabs>
        <w:spacing w:after="0" w:line="240" w:lineRule="auto"/>
        <w:jc w:val="both"/>
        <w:rPr>
          <w:rFonts w:ascii="Arial" w:hAnsi="Arial" w:cs="Arial"/>
        </w:rPr>
      </w:pPr>
      <w:r w:rsidRPr="00482CFA">
        <w:rPr>
          <w:rFonts w:ascii="Arial" w:hAnsi="Arial" w:cs="Arial"/>
        </w:rPr>
        <w:t>име и презиме лица задужених за размену пословне тајне (у даљем тексту: Задужено лице),</w:t>
      </w:r>
    </w:p>
    <w:p w:rsidR="004A18FB" w:rsidRPr="00482CFA" w:rsidRDefault="004A18FB" w:rsidP="004A18FB">
      <w:pPr>
        <w:pStyle w:val="ListParagraph"/>
        <w:numPr>
          <w:ilvl w:val="0"/>
          <w:numId w:val="50"/>
        </w:numPr>
        <w:tabs>
          <w:tab w:val="left" w:pos="360"/>
        </w:tabs>
        <w:spacing w:after="0" w:line="240" w:lineRule="auto"/>
        <w:jc w:val="both"/>
        <w:rPr>
          <w:rFonts w:ascii="Arial" w:hAnsi="Arial" w:cs="Arial"/>
        </w:rPr>
      </w:pPr>
      <w:r w:rsidRPr="00482CFA">
        <w:rPr>
          <w:rFonts w:ascii="Arial" w:hAnsi="Arial" w:cs="Arial"/>
        </w:rPr>
        <w:t>поштанску адресу за размену докумената у папирном облику, кад се подаци размењују у папирном облику</w:t>
      </w:r>
      <w:r w:rsidR="00EA6B61">
        <w:rPr>
          <w:rFonts w:ascii="Arial" w:hAnsi="Arial" w:cs="Arial"/>
        </w:rPr>
        <w:t>,</w:t>
      </w:r>
    </w:p>
    <w:p w:rsidR="004A18FB" w:rsidRPr="00482CFA" w:rsidRDefault="004A18FB" w:rsidP="004A18FB">
      <w:pPr>
        <w:pStyle w:val="ListParagraph"/>
        <w:numPr>
          <w:ilvl w:val="0"/>
          <w:numId w:val="50"/>
        </w:numPr>
        <w:tabs>
          <w:tab w:val="left" w:pos="360"/>
        </w:tabs>
        <w:spacing w:after="0" w:line="240" w:lineRule="auto"/>
        <w:jc w:val="both"/>
        <w:rPr>
          <w:rFonts w:ascii="Arial" w:hAnsi="Arial" w:cs="Arial"/>
        </w:rPr>
      </w:pPr>
      <w:r w:rsidRPr="00482CFA">
        <w:rPr>
          <w:rFonts w:ascii="Arial" w:hAnsi="Arial" w:cs="Arial"/>
        </w:rPr>
        <w:lastRenderedPageBreak/>
        <w:t>е-маил адресу за размену електронских докумената, кад се подаци достављају коришћењем интернет-а</w:t>
      </w:r>
    </w:p>
    <w:p w:rsidR="004A18FB" w:rsidRPr="00482CFA" w:rsidRDefault="004A18FB" w:rsidP="004A18FB">
      <w:pPr>
        <w:tabs>
          <w:tab w:val="left" w:pos="360"/>
        </w:tabs>
        <w:jc w:val="both"/>
        <w:rPr>
          <w:rFonts w:ascii="Arial" w:hAnsi="Arial" w:cs="Arial"/>
          <w:sz w:val="22"/>
          <w:szCs w:val="22"/>
        </w:rPr>
      </w:pPr>
      <w:r w:rsidRPr="00482CFA">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4A18FB" w:rsidRPr="00482CFA" w:rsidRDefault="004A18FB" w:rsidP="004A18FB">
      <w:pPr>
        <w:jc w:val="both"/>
        <w:rPr>
          <w:rFonts w:ascii="Arial" w:hAnsi="Arial" w:cs="Arial"/>
          <w:sz w:val="22"/>
          <w:szCs w:val="22"/>
        </w:rPr>
      </w:pPr>
    </w:p>
    <w:p w:rsidR="004A18FB" w:rsidRPr="00482CFA" w:rsidRDefault="004A18FB" w:rsidP="004A18FB">
      <w:pPr>
        <w:tabs>
          <w:tab w:val="left" w:pos="360"/>
        </w:tabs>
        <w:jc w:val="both"/>
        <w:rPr>
          <w:rFonts w:ascii="Arial" w:hAnsi="Arial" w:cs="Arial"/>
          <w:sz w:val="22"/>
          <w:szCs w:val="22"/>
        </w:rPr>
      </w:pPr>
      <w:r w:rsidRPr="00482CFA">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4A18FB" w:rsidRPr="00482CFA" w:rsidRDefault="004A18FB" w:rsidP="004A18FB">
      <w:pPr>
        <w:ind w:firstLine="720"/>
        <w:jc w:val="both"/>
        <w:rPr>
          <w:rFonts w:ascii="Arial" w:hAnsi="Arial" w:cs="Arial"/>
          <w:sz w:val="22"/>
          <w:szCs w:val="22"/>
        </w:rPr>
      </w:pPr>
    </w:p>
    <w:p w:rsidR="004A18FB" w:rsidRPr="00482CFA" w:rsidRDefault="004A18FB" w:rsidP="004A18FB">
      <w:pPr>
        <w:jc w:val="both"/>
        <w:rPr>
          <w:rFonts w:ascii="Arial" w:hAnsi="Arial" w:cs="Arial"/>
          <w:sz w:val="22"/>
          <w:szCs w:val="22"/>
        </w:rPr>
      </w:pPr>
      <w:r w:rsidRPr="00482CFA">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4A18FB" w:rsidRPr="00482CFA" w:rsidRDefault="004A18FB" w:rsidP="004A18FB">
      <w:pPr>
        <w:tabs>
          <w:tab w:val="left" w:pos="360"/>
        </w:tabs>
        <w:jc w:val="both"/>
        <w:rPr>
          <w:rFonts w:ascii="Arial" w:hAnsi="Arial" w:cs="Arial"/>
          <w:sz w:val="22"/>
          <w:szCs w:val="22"/>
        </w:rPr>
      </w:pPr>
    </w:p>
    <w:p w:rsidR="004A18FB" w:rsidRPr="00482CFA" w:rsidRDefault="004A18FB" w:rsidP="004A18FB">
      <w:pPr>
        <w:jc w:val="center"/>
        <w:rPr>
          <w:rFonts w:ascii="Arial" w:hAnsi="Arial" w:cs="Arial"/>
          <w:b/>
          <w:sz w:val="22"/>
          <w:szCs w:val="22"/>
        </w:rPr>
      </w:pPr>
      <w:r w:rsidRPr="00482CFA">
        <w:rPr>
          <w:rFonts w:ascii="Arial" w:hAnsi="Arial" w:cs="Arial"/>
          <w:b/>
          <w:sz w:val="22"/>
          <w:szCs w:val="22"/>
        </w:rPr>
        <w:t>Члан 7.</w:t>
      </w:r>
    </w:p>
    <w:p w:rsidR="004A18FB" w:rsidRPr="00482CFA" w:rsidRDefault="004A18FB" w:rsidP="004A18FB">
      <w:pPr>
        <w:tabs>
          <w:tab w:val="left" w:pos="360"/>
        </w:tabs>
        <w:jc w:val="both"/>
        <w:rPr>
          <w:rFonts w:ascii="Arial" w:hAnsi="Arial" w:cs="Arial"/>
          <w:sz w:val="22"/>
          <w:szCs w:val="22"/>
        </w:rPr>
      </w:pPr>
    </w:p>
    <w:p w:rsidR="004A18FB" w:rsidRPr="00482CFA" w:rsidRDefault="00884FB6" w:rsidP="004A18FB">
      <w:pPr>
        <w:pStyle w:val="normal10"/>
        <w:spacing w:before="0" w:beforeAutospacing="0" w:after="0" w:afterAutospacing="0"/>
        <w:jc w:val="both"/>
        <w:rPr>
          <w:rFonts w:ascii="Arial" w:hAnsi="Arial" w:cs="Arial"/>
          <w:sz w:val="22"/>
          <w:szCs w:val="22"/>
        </w:rPr>
      </w:pPr>
      <w:r w:rsidRPr="00482CFA">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4A18FB" w:rsidRPr="00482CFA" w:rsidRDefault="004A18FB" w:rsidP="004A18FB">
      <w:pPr>
        <w:pStyle w:val="normal10"/>
        <w:spacing w:before="0" w:beforeAutospacing="0" w:after="0" w:afterAutospacing="0"/>
        <w:jc w:val="both"/>
        <w:rPr>
          <w:rFonts w:ascii="Arial" w:hAnsi="Arial" w:cs="Arial"/>
          <w:sz w:val="22"/>
          <w:szCs w:val="22"/>
        </w:rPr>
      </w:pPr>
    </w:p>
    <w:p w:rsidR="004A18FB" w:rsidRPr="00482CFA" w:rsidRDefault="00884FB6" w:rsidP="004A18FB">
      <w:pPr>
        <w:pStyle w:val="normal10"/>
        <w:spacing w:before="0" w:beforeAutospacing="0" w:after="0" w:afterAutospacing="0"/>
        <w:jc w:val="both"/>
        <w:rPr>
          <w:rFonts w:ascii="Arial" w:hAnsi="Arial" w:cs="Arial"/>
          <w:sz w:val="22"/>
          <w:szCs w:val="22"/>
        </w:rPr>
      </w:pPr>
      <w:r w:rsidRPr="00482CFA">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4A18FB" w:rsidRPr="00482CFA" w:rsidRDefault="004A18FB" w:rsidP="004A18FB">
      <w:pPr>
        <w:pStyle w:val="normal10"/>
        <w:spacing w:before="0" w:beforeAutospacing="0" w:after="0" w:afterAutospacing="0"/>
        <w:jc w:val="both"/>
        <w:rPr>
          <w:rFonts w:ascii="Arial" w:hAnsi="Arial" w:cs="Arial"/>
          <w:sz w:val="22"/>
          <w:szCs w:val="22"/>
        </w:rPr>
      </w:pPr>
    </w:p>
    <w:p w:rsidR="004A18FB" w:rsidRPr="00482CFA" w:rsidRDefault="00884FB6" w:rsidP="004A18FB">
      <w:pPr>
        <w:pStyle w:val="normal10"/>
        <w:spacing w:before="0" w:beforeAutospacing="0" w:after="0" w:afterAutospacing="0"/>
        <w:jc w:val="both"/>
        <w:rPr>
          <w:rFonts w:ascii="Arial" w:hAnsi="Arial" w:cs="Arial"/>
          <w:sz w:val="22"/>
          <w:szCs w:val="22"/>
        </w:rPr>
      </w:pPr>
      <w:r w:rsidRPr="00482CFA">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4A18FB" w:rsidRPr="00482CFA" w:rsidRDefault="004A18FB" w:rsidP="004A18FB">
      <w:pPr>
        <w:rPr>
          <w:rFonts w:ascii="Arial" w:hAnsi="Arial" w:cs="Arial"/>
          <w:sz w:val="22"/>
          <w:szCs w:val="22"/>
        </w:rPr>
      </w:pPr>
    </w:p>
    <w:p w:rsidR="004A18FB" w:rsidRPr="00482CFA" w:rsidRDefault="004A18FB" w:rsidP="004A18FB">
      <w:pPr>
        <w:jc w:val="center"/>
        <w:rPr>
          <w:rFonts w:ascii="Arial" w:hAnsi="Arial" w:cs="Arial"/>
          <w:b/>
          <w:sz w:val="22"/>
          <w:szCs w:val="22"/>
        </w:rPr>
      </w:pPr>
      <w:r w:rsidRPr="00482CFA">
        <w:rPr>
          <w:rFonts w:ascii="Arial" w:hAnsi="Arial" w:cs="Arial"/>
          <w:b/>
          <w:sz w:val="22"/>
          <w:szCs w:val="22"/>
        </w:rPr>
        <w:t>Члан 8.</w:t>
      </w:r>
    </w:p>
    <w:p w:rsidR="004A18FB" w:rsidRPr="00482CFA" w:rsidRDefault="004A18FB" w:rsidP="004A18FB">
      <w:pPr>
        <w:tabs>
          <w:tab w:val="left" w:pos="360"/>
        </w:tabs>
        <w:ind w:right="69" w:firstLine="540"/>
        <w:jc w:val="both"/>
        <w:rPr>
          <w:rFonts w:ascii="Arial" w:hAnsi="Arial" w:cs="Arial"/>
          <w:sz w:val="22"/>
          <w:szCs w:val="22"/>
        </w:rPr>
      </w:pPr>
    </w:p>
    <w:p w:rsidR="004A18FB" w:rsidRPr="00482CFA" w:rsidRDefault="004A18FB" w:rsidP="004A18FB">
      <w:pPr>
        <w:tabs>
          <w:tab w:val="left" w:pos="360"/>
        </w:tabs>
        <w:jc w:val="both"/>
        <w:rPr>
          <w:rFonts w:ascii="Arial" w:hAnsi="Arial" w:cs="Arial"/>
          <w:sz w:val="22"/>
          <w:szCs w:val="22"/>
        </w:rPr>
      </w:pPr>
      <w:r w:rsidRPr="00482CFA">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4A18FB" w:rsidRPr="00482CFA" w:rsidRDefault="004A18FB" w:rsidP="004A18FB">
      <w:pPr>
        <w:tabs>
          <w:tab w:val="left" w:pos="360"/>
        </w:tabs>
        <w:jc w:val="both"/>
        <w:rPr>
          <w:rFonts w:ascii="Arial" w:hAnsi="Arial" w:cs="Arial"/>
          <w:sz w:val="22"/>
          <w:szCs w:val="22"/>
        </w:rPr>
      </w:pPr>
    </w:p>
    <w:p w:rsidR="004A18FB" w:rsidRPr="00482CFA" w:rsidRDefault="004A18FB" w:rsidP="004A18FB">
      <w:pPr>
        <w:tabs>
          <w:tab w:val="left" w:pos="360"/>
        </w:tabs>
        <w:jc w:val="both"/>
        <w:rPr>
          <w:rFonts w:ascii="Arial" w:hAnsi="Arial" w:cs="Arial"/>
          <w:sz w:val="22"/>
          <w:szCs w:val="22"/>
        </w:rPr>
      </w:pPr>
      <w:r w:rsidRPr="00482CFA">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4A18FB" w:rsidRPr="00482CFA" w:rsidRDefault="004A18FB" w:rsidP="004A18FB">
      <w:pPr>
        <w:tabs>
          <w:tab w:val="left" w:pos="360"/>
        </w:tabs>
        <w:jc w:val="both"/>
        <w:rPr>
          <w:rFonts w:ascii="Arial" w:hAnsi="Arial" w:cs="Arial"/>
          <w:sz w:val="22"/>
          <w:szCs w:val="22"/>
        </w:rPr>
      </w:pPr>
    </w:p>
    <w:p w:rsidR="004A18FB" w:rsidRPr="00482CFA" w:rsidRDefault="004A18FB" w:rsidP="004A18FB">
      <w:pPr>
        <w:tabs>
          <w:tab w:val="left" w:pos="360"/>
        </w:tabs>
        <w:jc w:val="both"/>
        <w:rPr>
          <w:rFonts w:ascii="Arial" w:hAnsi="Arial" w:cs="Arial"/>
          <w:sz w:val="22"/>
          <w:szCs w:val="22"/>
        </w:rPr>
      </w:pPr>
      <w:r w:rsidRPr="00482CFA">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4A18FB" w:rsidRPr="00482CFA" w:rsidRDefault="004A18FB" w:rsidP="004A18FB">
      <w:pPr>
        <w:tabs>
          <w:tab w:val="left" w:pos="360"/>
        </w:tabs>
        <w:jc w:val="both"/>
        <w:rPr>
          <w:rFonts w:ascii="Arial" w:hAnsi="Arial" w:cs="Arial"/>
          <w:sz w:val="22"/>
          <w:szCs w:val="22"/>
        </w:rPr>
      </w:pPr>
    </w:p>
    <w:p w:rsidR="004A18FB" w:rsidRPr="00482CFA" w:rsidRDefault="004A18FB" w:rsidP="004A18FB">
      <w:pPr>
        <w:tabs>
          <w:tab w:val="left" w:pos="360"/>
        </w:tabs>
        <w:jc w:val="both"/>
        <w:rPr>
          <w:rFonts w:ascii="Arial" w:hAnsi="Arial" w:cs="Arial"/>
          <w:sz w:val="22"/>
          <w:szCs w:val="22"/>
        </w:rPr>
      </w:pPr>
      <w:r w:rsidRPr="00482CFA">
        <w:rPr>
          <w:rFonts w:ascii="Arial" w:hAnsi="Arial" w:cs="Arial"/>
          <w:sz w:val="22"/>
          <w:szCs w:val="22"/>
        </w:rPr>
        <w:t>За Наручиоца:</w:t>
      </w:r>
    </w:p>
    <w:p w:rsidR="004A18FB" w:rsidRPr="00482CFA" w:rsidRDefault="004A18FB" w:rsidP="004A18FB">
      <w:pPr>
        <w:tabs>
          <w:tab w:val="left" w:pos="360"/>
        </w:tabs>
        <w:jc w:val="both"/>
        <w:rPr>
          <w:rFonts w:ascii="Arial" w:hAnsi="Arial" w:cs="Arial"/>
          <w:sz w:val="22"/>
          <w:szCs w:val="22"/>
        </w:rPr>
      </w:pPr>
    </w:p>
    <w:p w:rsidR="004A18FB" w:rsidRPr="00482CFA" w:rsidRDefault="00884FB6" w:rsidP="004A18FB">
      <w:pPr>
        <w:pStyle w:val="Normal1"/>
        <w:spacing w:before="0" w:after="0"/>
        <w:jc w:val="center"/>
      </w:pPr>
      <w:r w:rsidRPr="00482CFA">
        <w:t>Пословна тајна</w:t>
      </w:r>
    </w:p>
    <w:p w:rsidR="004A18FB" w:rsidRPr="00482CFA" w:rsidRDefault="00884FB6" w:rsidP="004A18FB">
      <w:pPr>
        <w:pStyle w:val="Normal1"/>
        <w:spacing w:before="0" w:after="0"/>
        <w:jc w:val="center"/>
      </w:pPr>
      <w:r w:rsidRPr="00482CFA">
        <w:t>Јавно предузеће „Електропривреда Србије“</w:t>
      </w:r>
    </w:p>
    <w:p w:rsidR="004A18FB" w:rsidRPr="00482CFA" w:rsidRDefault="00884FB6" w:rsidP="004A18FB">
      <w:pPr>
        <w:pStyle w:val="Normal1"/>
        <w:spacing w:before="0" w:after="0"/>
        <w:jc w:val="center"/>
      </w:pPr>
      <w:r w:rsidRPr="00482CFA">
        <w:t>Царице Милице бр. 2. Београд</w:t>
      </w:r>
    </w:p>
    <w:p w:rsidR="004A18FB" w:rsidRPr="00482CFA" w:rsidRDefault="004A18FB" w:rsidP="004A18FB">
      <w:pPr>
        <w:tabs>
          <w:tab w:val="left" w:pos="360"/>
        </w:tabs>
        <w:jc w:val="both"/>
        <w:rPr>
          <w:rFonts w:ascii="Arial" w:hAnsi="Arial" w:cs="Arial"/>
          <w:sz w:val="22"/>
          <w:szCs w:val="22"/>
        </w:rPr>
      </w:pPr>
      <w:r w:rsidRPr="00482CFA">
        <w:rPr>
          <w:rFonts w:ascii="Arial" w:hAnsi="Arial" w:cs="Arial"/>
          <w:sz w:val="22"/>
          <w:szCs w:val="22"/>
        </w:rPr>
        <w:t>или:</w:t>
      </w:r>
    </w:p>
    <w:p w:rsidR="004A18FB" w:rsidRPr="00482CFA" w:rsidRDefault="004A18FB" w:rsidP="004A18FB">
      <w:pPr>
        <w:tabs>
          <w:tab w:val="left" w:pos="360"/>
        </w:tabs>
        <w:jc w:val="both"/>
        <w:rPr>
          <w:rFonts w:ascii="Arial" w:hAnsi="Arial" w:cs="Arial"/>
          <w:sz w:val="22"/>
          <w:szCs w:val="22"/>
        </w:rPr>
      </w:pPr>
    </w:p>
    <w:p w:rsidR="004A18FB" w:rsidRPr="00482CFA" w:rsidRDefault="00884FB6" w:rsidP="004A18FB">
      <w:pPr>
        <w:pStyle w:val="Normal1"/>
        <w:spacing w:before="0" w:after="0"/>
        <w:jc w:val="center"/>
      </w:pPr>
      <w:r w:rsidRPr="00482CFA">
        <w:t xml:space="preserve">Поверљиво                                                         </w:t>
      </w:r>
    </w:p>
    <w:p w:rsidR="004A18FB" w:rsidRPr="00482CFA" w:rsidRDefault="00884FB6" w:rsidP="004A18FB">
      <w:pPr>
        <w:pStyle w:val="Normal1"/>
        <w:spacing w:before="0" w:after="0"/>
        <w:jc w:val="center"/>
      </w:pPr>
      <w:r w:rsidRPr="00482CFA">
        <w:t>Јавно предузеће „Електропривреда Србије“</w:t>
      </w:r>
    </w:p>
    <w:p w:rsidR="004A18FB" w:rsidRPr="00482CFA" w:rsidRDefault="00884FB6" w:rsidP="004A18FB">
      <w:pPr>
        <w:pStyle w:val="Normal1"/>
        <w:spacing w:before="0" w:after="0"/>
        <w:jc w:val="center"/>
      </w:pPr>
      <w:r w:rsidRPr="00482CFA">
        <w:t>Царице Милице бр. 2. Београд</w:t>
      </w:r>
    </w:p>
    <w:p w:rsidR="004A18FB" w:rsidRPr="00482CFA" w:rsidRDefault="004A18FB" w:rsidP="004A18FB">
      <w:pPr>
        <w:tabs>
          <w:tab w:val="left" w:pos="360"/>
        </w:tabs>
        <w:jc w:val="both"/>
        <w:rPr>
          <w:rFonts w:ascii="Arial" w:hAnsi="Arial" w:cs="Arial"/>
          <w:color w:val="FF0000"/>
          <w:sz w:val="22"/>
          <w:szCs w:val="22"/>
        </w:rPr>
      </w:pPr>
    </w:p>
    <w:p w:rsidR="004A18FB" w:rsidRPr="00482CFA" w:rsidRDefault="004A18FB" w:rsidP="004A18FB">
      <w:pPr>
        <w:tabs>
          <w:tab w:val="left" w:pos="360"/>
        </w:tabs>
        <w:jc w:val="both"/>
        <w:rPr>
          <w:rFonts w:ascii="Arial" w:hAnsi="Arial" w:cs="Arial"/>
          <w:sz w:val="22"/>
          <w:szCs w:val="22"/>
        </w:rPr>
      </w:pPr>
      <w:r w:rsidRPr="00482CFA">
        <w:rPr>
          <w:rFonts w:ascii="Arial" w:hAnsi="Arial" w:cs="Arial"/>
          <w:sz w:val="22"/>
          <w:szCs w:val="22"/>
        </w:rPr>
        <w:t xml:space="preserve">За </w:t>
      </w:r>
      <w:r w:rsidR="00C263E6">
        <w:rPr>
          <w:rFonts w:ascii="Arial" w:hAnsi="Arial" w:cs="Arial"/>
          <w:sz w:val="22"/>
          <w:szCs w:val="22"/>
        </w:rPr>
        <w:t>Пружаоца услуге</w:t>
      </w:r>
      <w:r w:rsidRPr="00482CFA">
        <w:rPr>
          <w:rFonts w:ascii="Arial" w:hAnsi="Arial" w:cs="Arial"/>
          <w:sz w:val="22"/>
          <w:szCs w:val="22"/>
        </w:rPr>
        <w:t>:</w:t>
      </w:r>
    </w:p>
    <w:p w:rsidR="004A18FB" w:rsidRPr="00482CFA" w:rsidRDefault="004A18FB" w:rsidP="004A18FB">
      <w:pPr>
        <w:tabs>
          <w:tab w:val="left" w:pos="360"/>
        </w:tabs>
        <w:jc w:val="both"/>
        <w:rPr>
          <w:rFonts w:ascii="Arial" w:hAnsi="Arial" w:cs="Arial"/>
          <w:color w:val="FF0000"/>
          <w:sz w:val="22"/>
          <w:szCs w:val="22"/>
        </w:rPr>
      </w:pPr>
    </w:p>
    <w:p w:rsidR="004A18FB" w:rsidRPr="00482CFA" w:rsidRDefault="00884FB6" w:rsidP="004A18FB">
      <w:pPr>
        <w:pStyle w:val="Normal1"/>
        <w:spacing w:before="0" w:after="0"/>
        <w:jc w:val="center"/>
      </w:pPr>
      <w:r w:rsidRPr="00482CFA">
        <w:t>Пословна тајна</w:t>
      </w:r>
    </w:p>
    <w:p w:rsidR="004A18FB" w:rsidRPr="00482CFA" w:rsidRDefault="00884FB6" w:rsidP="004A18FB">
      <w:pPr>
        <w:pStyle w:val="Normal1"/>
        <w:spacing w:before="0" w:after="0"/>
        <w:jc w:val="center"/>
      </w:pPr>
      <w:r w:rsidRPr="00482CFA">
        <w:t>___________</w:t>
      </w:r>
    </w:p>
    <w:p w:rsidR="004A18FB" w:rsidRPr="00482CFA" w:rsidRDefault="00884FB6" w:rsidP="004A18FB">
      <w:pPr>
        <w:pStyle w:val="Normal1"/>
        <w:spacing w:before="0" w:after="0"/>
        <w:jc w:val="center"/>
      </w:pPr>
      <w:r w:rsidRPr="00482CFA">
        <w:lastRenderedPageBreak/>
        <w:t>_______________</w:t>
      </w:r>
    </w:p>
    <w:p w:rsidR="004A18FB" w:rsidRPr="00482CFA" w:rsidRDefault="00884FB6" w:rsidP="004A18FB">
      <w:pPr>
        <w:pStyle w:val="Normal1"/>
        <w:spacing w:before="0" w:after="0"/>
        <w:jc w:val="both"/>
      </w:pPr>
      <w:r w:rsidRPr="00482CFA">
        <w:t>или:</w:t>
      </w:r>
    </w:p>
    <w:p w:rsidR="004A18FB" w:rsidRPr="00482CFA" w:rsidRDefault="004A18FB" w:rsidP="004A18FB">
      <w:pPr>
        <w:tabs>
          <w:tab w:val="left" w:pos="360"/>
        </w:tabs>
        <w:jc w:val="center"/>
        <w:rPr>
          <w:rFonts w:ascii="Arial" w:hAnsi="Arial" w:cs="Arial"/>
          <w:sz w:val="22"/>
          <w:szCs w:val="22"/>
        </w:rPr>
      </w:pPr>
      <w:r w:rsidRPr="00482CFA">
        <w:rPr>
          <w:rFonts w:ascii="Arial" w:hAnsi="Arial" w:cs="Arial"/>
          <w:sz w:val="22"/>
          <w:szCs w:val="22"/>
        </w:rPr>
        <w:t>Поверљиво</w:t>
      </w:r>
    </w:p>
    <w:p w:rsidR="004A18FB" w:rsidRPr="00482CFA" w:rsidRDefault="004A18FB" w:rsidP="004A18FB">
      <w:pPr>
        <w:tabs>
          <w:tab w:val="left" w:pos="360"/>
        </w:tabs>
        <w:jc w:val="center"/>
        <w:rPr>
          <w:rFonts w:ascii="Arial" w:hAnsi="Arial" w:cs="Arial"/>
          <w:sz w:val="22"/>
          <w:szCs w:val="22"/>
        </w:rPr>
      </w:pPr>
      <w:r w:rsidRPr="00482CFA">
        <w:rPr>
          <w:rFonts w:ascii="Arial" w:hAnsi="Arial" w:cs="Arial"/>
          <w:sz w:val="22"/>
          <w:szCs w:val="22"/>
        </w:rPr>
        <w:t>_______________</w:t>
      </w:r>
    </w:p>
    <w:p w:rsidR="004A18FB" w:rsidRPr="00482CFA" w:rsidRDefault="004A18FB" w:rsidP="004A18FB">
      <w:pPr>
        <w:tabs>
          <w:tab w:val="left" w:pos="360"/>
        </w:tabs>
        <w:jc w:val="center"/>
        <w:rPr>
          <w:rFonts w:ascii="Arial" w:hAnsi="Arial" w:cs="Arial"/>
          <w:sz w:val="22"/>
          <w:szCs w:val="22"/>
        </w:rPr>
      </w:pPr>
      <w:r w:rsidRPr="00482CFA">
        <w:rPr>
          <w:rFonts w:ascii="Arial" w:hAnsi="Arial" w:cs="Arial"/>
          <w:sz w:val="22"/>
          <w:szCs w:val="22"/>
        </w:rPr>
        <w:t>__________________</w:t>
      </w:r>
    </w:p>
    <w:p w:rsidR="004A18FB" w:rsidRPr="00482CFA" w:rsidRDefault="004A18FB" w:rsidP="004A18FB">
      <w:pPr>
        <w:tabs>
          <w:tab w:val="left" w:pos="360"/>
        </w:tabs>
        <w:jc w:val="both"/>
        <w:rPr>
          <w:rFonts w:ascii="Arial" w:hAnsi="Arial" w:cs="Arial"/>
          <w:color w:val="FF0000"/>
          <w:sz w:val="22"/>
          <w:szCs w:val="22"/>
        </w:rPr>
      </w:pPr>
    </w:p>
    <w:p w:rsidR="004A18FB" w:rsidRPr="00482CFA" w:rsidRDefault="004A18FB" w:rsidP="004A18FB">
      <w:pPr>
        <w:tabs>
          <w:tab w:val="left" w:pos="360"/>
        </w:tabs>
        <w:jc w:val="both"/>
        <w:rPr>
          <w:rFonts w:ascii="Arial" w:hAnsi="Arial" w:cs="Arial"/>
          <w:sz w:val="22"/>
          <w:szCs w:val="22"/>
        </w:rPr>
      </w:pPr>
      <w:r w:rsidRPr="00482CFA">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4A18FB" w:rsidRPr="00482CFA" w:rsidRDefault="004A18FB" w:rsidP="004A18FB">
      <w:pPr>
        <w:tabs>
          <w:tab w:val="left" w:pos="360"/>
        </w:tabs>
        <w:jc w:val="both"/>
        <w:rPr>
          <w:rFonts w:ascii="Arial" w:hAnsi="Arial" w:cs="Arial"/>
          <w:sz w:val="22"/>
          <w:szCs w:val="22"/>
        </w:rPr>
      </w:pPr>
    </w:p>
    <w:p w:rsidR="004A18FB" w:rsidRPr="00482CFA" w:rsidRDefault="004A18FB" w:rsidP="004A18FB">
      <w:pPr>
        <w:jc w:val="center"/>
        <w:rPr>
          <w:rFonts w:ascii="Arial" w:hAnsi="Arial" w:cs="Arial"/>
          <w:b/>
          <w:sz w:val="22"/>
          <w:szCs w:val="22"/>
        </w:rPr>
      </w:pPr>
      <w:r w:rsidRPr="00482CFA">
        <w:rPr>
          <w:rFonts w:ascii="Arial" w:hAnsi="Arial" w:cs="Arial"/>
          <w:b/>
          <w:sz w:val="22"/>
          <w:szCs w:val="22"/>
        </w:rPr>
        <w:t>Члан 9.</w:t>
      </w:r>
    </w:p>
    <w:p w:rsidR="004A18FB" w:rsidRPr="00482CFA" w:rsidRDefault="004A18FB" w:rsidP="004A18FB">
      <w:pPr>
        <w:tabs>
          <w:tab w:val="left" w:pos="360"/>
        </w:tabs>
        <w:ind w:right="69" w:firstLine="540"/>
        <w:jc w:val="both"/>
        <w:rPr>
          <w:rFonts w:ascii="Arial" w:hAnsi="Arial" w:cs="Arial"/>
          <w:sz w:val="22"/>
          <w:szCs w:val="22"/>
        </w:rPr>
      </w:pPr>
    </w:p>
    <w:p w:rsidR="004A18FB" w:rsidRPr="00482CFA" w:rsidRDefault="004A18FB" w:rsidP="004A18FB">
      <w:pPr>
        <w:tabs>
          <w:tab w:val="left" w:pos="360"/>
        </w:tabs>
        <w:jc w:val="both"/>
        <w:rPr>
          <w:rFonts w:ascii="Arial" w:hAnsi="Arial" w:cs="Arial"/>
          <w:sz w:val="22"/>
          <w:szCs w:val="22"/>
        </w:rPr>
      </w:pPr>
      <w:r w:rsidRPr="00482CFA">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4A18FB" w:rsidRPr="00482CFA" w:rsidRDefault="004A18FB" w:rsidP="004A18FB">
      <w:pPr>
        <w:tabs>
          <w:tab w:val="left" w:pos="360"/>
        </w:tabs>
        <w:jc w:val="both"/>
        <w:rPr>
          <w:rFonts w:ascii="Arial" w:hAnsi="Arial" w:cs="Arial"/>
          <w:sz w:val="22"/>
          <w:szCs w:val="22"/>
        </w:rPr>
      </w:pPr>
    </w:p>
    <w:p w:rsidR="004A18FB" w:rsidRPr="00482CFA" w:rsidRDefault="004A18FB" w:rsidP="004A18FB">
      <w:pPr>
        <w:tabs>
          <w:tab w:val="left" w:pos="360"/>
        </w:tabs>
        <w:jc w:val="both"/>
        <w:rPr>
          <w:rFonts w:ascii="Arial" w:hAnsi="Arial" w:cs="Arial"/>
          <w:sz w:val="22"/>
          <w:szCs w:val="22"/>
        </w:rPr>
      </w:pPr>
      <w:r w:rsidRPr="00482CFA">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4A18FB" w:rsidRPr="00482CFA" w:rsidRDefault="004A18FB" w:rsidP="004A18FB">
      <w:pPr>
        <w:tabs>
          <w:tab w:val="left" w:pos="360"/>
        </w:tabs>
        <w:jc w:val="both"/>
        <w:rPr>
          <w:rFonts w:ascii="Arial" w:hAnsi="Arial" w:cs="Arial"/>
          <w:sz w:val="22"/>
          <w:szCs w:val="22"/>
        </w:rPr>
      </w:pPr>
    </w:p>
    <w:p w:rsidR="004A18FB" w:rsidRPr="00482CFA" w:rsidRDefault="00884FB6" w:rsidP="004A18FB">
      <w:pPr>
        <w:pStyle w:val="normal10"/>
        <w:spacing w:before="0" w:beforeAutospacing="0" w:after="0" w:afterAutospacing="0"/>
        <w:jc w:val="center"/>
        <w:rPr>
          <w:rFonts w:ascii="Arial" w:hAnsi="Arial" w:cs="Arial"/>
          <w:b/>
          <w:sz w:val="22"/>
          <w:szCs w:val="22"/>
        </w:rPr>
      </w:pPr>
      <w:r w:rsidRPr="00482CFA">
        <w:rPr>
          <w:rFonts w:ascii="Arial" w:hAnsi="Arial" w:cs="Arial"/>
          <w:b/>
          <w:sz w:val="22"/>
          <w:szCs w:val="22"/>
        </w:rPr>
        <w:t>Члан 10.</w:t>
      </w:r>
    </w:p>
    <w:p w:rsidR="004A18FB" w:rsidRPr="00482CFA" w:rsidRDefault="004A18FB" w:rsidP="004A18FB">
      <w:pPr>
        <w:pStyle w:val="normal10"/>
        <w:spacing w:before="0" w:beforeAutospacing="0" w:after="0" w:afterAutospacing="0"/>
        <w:jc w:val="center"/>
        <w:rPr>
          <w:rFonts w:ascii="Arial" w:hAnsi="Arial" w:cs="Arial"/>
          <w:sz w:val="22"/>
          <w:szCs w:val="22"/>
        </w:rPr>
      </w:pPr>
    </w:p>
    <w:p w:rsidR="004A18FB" w:rsidRPr="00482CFA" w:rsidRDefault="004A18FB" w:rsidP="004A18FB">
      <w:pPr>
        <w:tabs>
          <w:tab w:val="left" w:pos="360"/>
        </w:tabs>
        <w:jc w:val="both"/>
        <w:rPr>
          <w:rFonts w:ascii="Arial" w:hAnsi="Arial" w:cs="Arial"/>
          <w:sz w:val="22"/>
          <w:szCs w:val="22"/>
        </w:rPr>
      </w:pPr>
      <w:r w:rsidRPr="00482CFA">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4A18FB" w:rsidRPr="00482CFA" w:rsidRDefault="004A18FB" w:rsidP="004A18FB">
      <w:pPr>
        <w:jc w:val="both"/>
        <w:rPr>
          <w:rFonts w:ascii="Arial" w:hAnsi="Arial" w:cs="Arial"/>
          <w:sz w:val="22"/>
          <w:szCs w:val="22"/>
        </w:rPr>
      </w:pPr>
    </w:p>
    <w:p w:rsidR="004A18FB" w:rsidRPr="00482CFA" w:rsidRDefault="004A18FB" w:rsidP="004A18FB">
      <w:pPr>
        <w:jc w:val="both"/>
        <w:rPr>
          <w:rFonts w:ascii="Arial" w:hAnsi="Arial" w:cs="Arial"/>
          <w:sz w:val="22"/>
          <w:szCs w:val="22"/>
        </w:rPr>
      </w:pPr>
      <w:r w:rsidRPr="00482CFA">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4A18FB" w:rsidRPr="00482CFA" w:rsidRDefault="004A18FB" w:rsidP="004A18FB">
      <w:pPr>
        <w:tabs>
          <w:tab w:val="left" w:pos="360"/>
        </w:tabs>
        <w:jc w:val="both"/>
        <w:rPr>
          <w:rFonts w:ascii="Arial" w:hAnsi="Arial" w:cs="Arial"/>
          <w:sz w:val="22"/>
          <w:szCs w:val="22"/>
        </w:rPr>
      </w:pPr>
    </w:p>
    <w:p w:rsidR="004A18FB" w:rsidRPr="00482CFA" w:rsidRDefault="00884FB6" w:rsidP="004A18FB">
      <w:pPr>
        <w:pStyle w:val="normal10"/>
        <w:spacing w:before="0" w:beforeAutospacing="0" w:after="0" w:afterAutospacing="0"/>
        <w:jc w:val="center"/>
        <w:rPr>
          <w:rFonts w:ascii="Arial" w:hAnsi="Arial" w:cs="Arial"/>
          <w:b/>
          <w:sz w:val="22"/>
          <w:szCs w:val="22"/>
        </w:rPr>
      </w:pPr>
      <w:r w:rsidRPr="00482CFA">
        <w:rPr>
          <w:rFonts w:ascii="Arial" w:hAnsi="Arial" w:cs="Arial"/>
          <w:b/>
          <w:sz w:val="22"/>
          <w:szCs w:val="22"/>
        </w:rPr>
        <w:t>Члан 11.</w:t>
      </w:r>
    </w:p>
    <w:p w:rsidR="004A18FB" w:rsidRPr="00482CFA" w:rsidRDefault="004A18FB" w:rsidP="004A18FB">
      <w:pPr>
        <w:pStyle w:val="normal10"/>
        <w:spacing w:before="0" w:beforeAutospacing="0" w:after="0" w:afterAutospacing="0"/>
        <w:jc w:val="center"/>
        <w:rPr>
          <w:rFonts w:ascii="Arial" w:hAnsi="Arial" w:cs="Arial"/>
          <w:sz w:val="22"/>
          <w:szCs w:val="22"/>
        </w:rPr>
      </w:pPr>
    </w:p>
    <w:p w:rsidR="004A18FB" w:rsidRPr="00482CFA" w:rsidRDefault="004A18FB" w:rsidP="004A18FB">
      <w:pPr>
        <w:jc w:val="both"/>
        <w:rPr>
          <w:rFonts w:ascii="Arial" w:hAnsi="Arial" w:cs="Arial"/>
          <w:sz w:val="22"/>
          <w:szCs w:val="22"/>
        </w:rPr>
      </w:pPr>
      <w:r w:rsidRPr="00482CFA">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4A18FB" w:rsidRPr="00482CFA" w:rsidRDefault="004A18FB" w:rsidP="004A18FB">
      <w:pPr>
        <w:rPr>
          <w:rFonts w:ascii="Arial" w:hAnsi="Arial" w:cs="Arial"/>
          <w:sz w:val="22"/>
          <w:szCs w:val="22"/>
        </w:rPr>
      </w:pPr>
    </w:p>
    <w:p w:rsidR="004A18FB" w:rsidRPr="00482CFA" w:rsidRDefault="00884FB6" w:rsidP="004A18FB">
      <w:pPr>
        <w:pStyle w:val="normal10"/>
        <w:spacing w:before="0" w:beforeAutospacing="0" w:after="0" w:afterAutospacing="0"/>
        <w:jc w:val="center"/>
        <w:rPr>
          <w:rFonts w:ascii="Arial" w:hAnsi="Arial" w:cs="Arial"/>
          <w:b/>
          <w:sz w:val="22"/>
          <w:szCs w:val="22"/>
        </w:rPr>
      </w:pPr>
      <w:r w:rsidRPr="00482CFA">
        <w:rPr>
          <w:rFonts w:ascii="Arial" w:hAnsi="Arial" w:cs="Arial"/>
          <w:b/>
          <w:sz w:val="22"/>
          <w:szCs w:val="22"/>
        </w:rPr>
        <w:t>Члан 12.</w:t>
      </w:r>
    </w:p>
    <w:p w:rsidR="004A18FB" w:rsidRPr="00482CFA" w:rsidRDefault="004A18FB" w:rsidP="004A18FB">
      <w:pPr>
        <w:tabs>
          <w:tab w:val="left" w:pos="360"/>
        </w:tabs>
        <w:jc w:val="both"/>
        <w:rPr>
          <w:rFonts w:ascii="Arial" w:hAnsi="Arial" w:cs="Arial"/>
          <w:b/>
          <w:bCs/>
          <w:sz w:val="22"/>
          <w:szCs w:val="22"/>
        </w:rPr>
      </w:pPr>
    </w:p>
    <w:p w:rsidR="004A18FB" w:rsidRPr="00482CFA" w:rsidRDefault="004A18FB" w:rsidP="004A18FB">
      <w:pPr>
        <w:jc w:val="both"/>
        <w:rPr>
          <w:rFonts w:ascii="Arial" w:hAnsi="Arial" w:cs="Arial"/>
          <w:sz w:val="22"/>
          <w:szCs w:val="22"/>
        </w:rPr>
      </w:pPr>
      <w:r w:rsidRPr="00482CFA">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4A18FB" w:rsidRPr="00482CFA" w:rsidRDefault="004A18FB" w:rsidP="004A18FB">
      <w:pPr>
        <w:jc w:val="both"/>
        <w:rPr>
          <w:rFonts w:ascii="Arial" w:hAnsi="Arial" w:cs="Arial"/>
          <w:sz w:val="22"/>
          <w:szCs w:val="22"/>
        </w:rPr>
      </w:pPr>
    </w:p>
    <w:p w:rsidR="004A18FB" w:rsidRPr="00482CFA" w:rsidRDefault="004A18FB" w:rsidP="004A18FB">
      <w:pPr>
        <w:jc w:val="both"/>
        <w:rPr>
          <w:rFonts w:ascii="Arial" w:hAnsi="Arial" w:cs="Arial"/>
          <w:sz w:val="22"/>
          <w:szCs w:val="22"/>
        </w:rPr>
      </w:pPr>
      <w:r w:rsidRPr="00482CFA">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4A18FB" w:rsidRPr="00482CFA" w:rsidRDefault="004A18FB" w:rsidP="004A18FB">
      <w:pPr>
        <w:rPr>
          <w:rFonts w:ascii="Arial" w:hAnsi="Arial" w:cs="Arial"/>
          <w:sz w:val="22"/>
          <w:szCs w:val="22"/>
        </w:rPr>
      </w:pPr>
    </w:p>
    <w:p w:rsidR="004A18FB" w:rsidRPr="00482CFA" w:rsidRDefault="00884FB6" w:rsidP="004A18FB">
      <w:pPr>
        <w:pStyle w:val="normal10"/>
        <w:spacing w:before="0" w:beforeAutospacing="0" w:after="0" w:afterAutospacing="0"/>
        <w:jc w:val="center"/>
        <w:rPr>
          <w:rFonts w:ascii="Arial" w:hAnsi="Arial" w:cs="Arial"/>
          <w:b/>
          <w:sz w:val="22"/>
          <w:szCs w:val="22"/>
        </w:rPr>
      </w:pPr>
      <w:r w:rsidRPr="00482CFA">
        <w:rPr>
          <w:rFonts w:ascii="Arial" w:hAnsi="Arial" w:cs="Arial"/>
          <w:b/>
          <w:sz w:val="22"/>
          <w:szCs w:val="22"/>
        </w:rPr>
        <w:t>Члан 13.</w:t>
      </w:r>
    </w:p>
    <w:p w:rsidR="004A18FB" w:rsidRPr="00482CFA" w:rsidRDefault="004A18FB" w:rsidP="004A18FB">
      <w:pPr>
        <w:rPr>
          <w:rFonts w:ascii="Arial" w:hAnsi="Arial" w:cs="Arial"/>
          <w:sz w:val="22"/>
          <w:szCs w:val="22"/>
        </w:rPr>
      </w:pPr>
    </w:p>
    <w:p w:rsidR="00C263E6" w:rsidRDefault="004A18FB" w:rsidP="00D83581">
      <w:pPr>
        <w:jc w:val="both"/>
        <w:rPr>
          <w:rFonts w:ascii="Arial" w:hAnsi="Arial" w:cs="Arial"/>
          <w:sz w:val="22"/>
          <w:szCs w:val="22"/>
        </w:rPr>
      </w:pPr>
      <w:r w:rsidRPr="00482CFA">
        <w:rPr>
          <w:rFonts w:ascii="Arial" w:hAnsi="Arial" w:cs="Arial"/>
          <w:sz w:val="22"/>
          <w:szCs w:val="22"/>
        </w:rPr>
        <w:t xml:space="preserve">Стране ће настојати да </w:t>
      </w:r>
      <w:r w:rsidRPr="00D83581">
        <w:rPr>
          <w:rFonts w:ascii="Arial" w:hAnsi="Arial" w:cs="Arial"/>
          <w:sz w:val="22"/>
          <w:szCs w:val="22"/>
        </w:rPr>
        <w:t>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3A22D2" w:rsidRPr="00D83581">
        <w:rPr>
          <w:rFonts w:ascii="Arial" w:hAnsi="Arial" w:cs="Arial"/>
          <w:sz w:val="22"/>
          <w:szCs w:val="22"/>
        </w:rPr>
        <w:t xml:space="preserve"> </w:t>
      </w:r>
      <w:r w:rsidR="003A22D2" w:rsidRPr="00D83581">
        <w:rPr>
          <w:rFonts w:ascii="Arial" w:hAnsi="Arial"/>
          <w:sz w:val="22"/>
          <w:szCs w:val="22"/>
        </w:rPr>
        <w:t xml:space="preserve">(Спољнотрговинске арбитраже при Привредној комори Србије са местом арбитраже у Београду, уз </w:t>
      </w:r>
      <w:r w:rsidR="003A22D2" w:rsidRPr="00D83581">
        <w:rPr>
          <w:rFonts w:ascii="Arial" w:hAnsi="Arial"/>
          <w:sz w:val="22"/>
          <w:szCs w:val="22"/>
        </w:rPr>
        <w:lastRenderedPageBreak/>
        <w:t xml:space="preserve">примену њеног Правилника </w:t>
      </w:r>
      <w:r w:rsidR="003A22D2" w:rsidRPr="00D83581">
        <w:rPr>
          <w:rFonts w:ascii="Arial" w:hAnsi="Arial"/>
          <w:i/>
          <w:color w:val="8496B0" w:themeColor="text2" w:themeTint="99"/>
          <w:sz w:val="22"/>
          <w:szCs w:val="22"/>
        </w:rPr>
        <w:t>[напомена: коначан текст у Уговору зависи од тога да ли је изабран домаћи или страни Пружалац услуге]</w:t>
      </w:r>
      <w:r w:rsidR="003A22D2" w:rsidRPr="00D83581">
        <w:rPr>
          <w:rFonts w:ascii="Arial" w:hAnsi="Arial"/>
          <w:sz w:val="22"/>
          <w:szCs w:val="22"/>
        </w:rPr>
        <w:t>)</w:t>
      </w:r>
      <w:r w:rsidR="003A22D2" w:rsidRPr="00D83581">
        <w:rPr>
          <w:rFonts w:ascii="Arial" w:hAnsi="Arial"/>
          <w:color w:val="8496B0" w:themeColor="text2" w:themeTint="99"/>
          <w:sz w:val="22"/>
          <w:szCs w:val="22"/>
        </w:rPr>
        <w:t>.</w:t>
      </w:r>
    </w:p>
    <w:p w:rsidR="004A18FB" w:rsidRPr="00482CFA" w:rsidRDefault="004A18FB" w:rsidP="00D83581">
      <w:pPr>
        <w:jc w:val="both"/>
        <w:rPr>
          <w:rFonts w:ascii="Arial" w:hAnsi="Arial" w:cs="Arial"/>
          <w:sz w:val="22"/>
          <w:szCs w:val="22"/>
        </w:rPr>
      </w:pPr>
      <w:r w:rsidRPr="00482CFA">
        <w:rPr>
          <w:rFonts w:ascii="Arial" w:hAnsi="Arial" w:cs="Arial"/>
          <w:sz w:val="22"/>
          <w:szCs w:val="22"/>
        </w:rPr>
        <w:t xml:space="preserve"> </w:t>
      </w:r>
    </w:p>
    <w:p w:rsidR="004A18FB" w:rsidRPr="00482CFA" w:rsidRDefault="00884FB6" w:rsidP="00D83581">
      <w:pPr>
        <w:pStyle w:val="normal10"/>
        <w:spacing w:before="0" w:beforeAutospacing="0" w:after="0" w:afterAutospacing="0"/>
        <w:jc w:val="center"/>
        <w:rPr>
          <w:rFonts w:ascii="Arial" w:hAnsi="Arial" w:cs="Arial"/>
          <w:b/>
          <w:sz w:val="22"/>
          <w:szCs w:val="22"/>
        </w:rPr>
      </w:pPr>
      <w:r w:rsidRPr="00482CFA">
        <w:rPr>
          <w:rFonts w:ascii="Arial" w:hAnsi="Arial" w:cs="Arial"/>
          <w:b/>
          <w:sz w:val="22"/>
          <w:szCs w:val="22"/>
        </w:rPr>
        <w:t>Члан 14.</w:t>
      </w:r>
    </w:p>
    <w:p w:rsidR="004A18FB" w:rsidRPr="00482CFA" w:rsidRDefault="004A18FB" w:rsidP="00D83581">
      <w:pPr>
        <w:jc w:val="both"/>
        <w:rPr>
          <w:rFonts w:ascii="Arial" w:hAnsi="Arial" w:cs="Arial"/>
          <w:sz w:val="22"/>
          <w:szCs w:val="22"/>
        </w:rPr>
      </w:pPr>
    </w:p>
    <w:p w:rsidR="004A18FB" w:rsidRPr="00482CFA" w:rsidRDefault="004A18FB" w:rsidP="00D83581">
      <w:pPr>
        <w:jc w:val="both"/>
        <w:rPr>
          <w:rFonts w:ascii="Arial" w:hAnsi="Arial" w:cs="Arial"/>
          <w:sz w:val="22"/>
          <w:szCs w:val="22"/>
        </w:rPr>
      </w:pPr>
      <w:r w:rsidRPr="00482CFA">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4A18FB" w:rsidRPr="00482CFA" w:rsidRDefault="004A18FB" w:rsidP="00D83581">
      <w:pPr>
        <w:rPr>
          <w:rFonts w:ascii="Arial" w:hAnsi="Arial" w:cs="Arial"/>
          <w:sz w:val="22"/>
          <w:szCs w:val="22"/>
        </w:rPr>
      </w:pPr>
    </w:p>
    <w:p w:rsidR="004A18FB" w:rsidRPr="00482CFA" w:rsidRDefault="00884FB6" w:rsidP="004A18FB">
      <w:pPr>
        <w:pStyle w:val="normal10"/>
        <w:spacing w:before="0" w:beforeAutospacing="0" w:after="0" w:afterAutospacing="0"/>
        <w:jc w:val="center"/>
        <w:rPr>
          <w:rFonts w:ascii="Arial" w:hAnsi="Arial" w:cs="Arial"/>
          <w:b/>
          <w:sz w:val="22"/>
          <w:szCs w:val="22"/>
        </w:rPr>
      </w:pPr>
      <w:r w:rsidRPr="00482CFA">
        <w:rPr>
          <w:rFonts w:ascii="Arial" w:hAnsi="Arial" w:cs="Arial"/>
          <w:b/>
          <w:sz w:val="22"/>
          <w:szCs w:val="22"/>
        </w:rPr>
        <w:t>Члан 15.</w:t>
      </w:r>
    </w:p>
    <w:p w:rsidR="004A18FB" w:rsidRPr="00482CFA" w:rsidRDefault="004A18FB" w:rsidP="004A18FB">
      <w:pPr>
        <w:pStyle w:val="normal10"/>
        <w:spacing w:before="0" w:beforeAutospacing="0" w:after="0" w:afterAutospacing="0"/>
        <w:jc w:val="center"/>
        <w:rPr>
          <w:rFonts w:ascii="Arial" w:hAnsi="Arial" w:cs="Arial"/>
          <w:b/>
          <w:sz w:val="22"/>
          <w:szCs w:val="22"/>
        </w:rPr>
      </w:pPr>
    </w:p>
    <w:p w:rsidR="004A18FB" w:rsidRPr="00482CFA" w:rsidRDefault="00884FB6" w:rsidP="004A18FB">
      <w:pPr>
        <w:pStyle w:val="normal10"/>
        <w:spacing w:before="0" w:beforeAutospacing="0" w:after="0" w:afterAutospacing="0"/>
        <w:jc w:val="both"/>
        <w:rPr>
          <w:rFonts w:ascii="Arial" w:hAnsi="Arial" w:cs="Arial"/>
          <w:b/>
          <w:sz w:val="22"/>
          <w:szCs w:val="22"/>
        </w:rPr>
      </w:pPr>
      <w:r w:rsidRPr="00482CFA">
        <w:rPr>
          <w:rFonts w:ascii="Arial" w:hAnsi="Arial" w:cs="Arial"/>
          <w:sz w:val="22"/>
          <w:szCs w:val="22"/>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482CFA">
        <w:rPr>
          <w:rFonts w:ascii="Arial" w:hAnsi="Arial" w:cs="Arial"/>
          <w:b/>
          <w:sz w:val="22"/>
          <w:szCs w:val="22"/>
        </w:rPr>
        <w:t xml:space="preserve"> </w:t>
      </w:r>
    </w:p>
    <w:p w:rsidR="004A18FB" w:rsidRPr="00482CFA" w:rsidRDefault="004A18FB" w:rsidP="004A18FB">
      <w:pPr>
        <w:pStyle w:val="normal10"/>
        <w:spacing w:before="0" w:beforeAutospacing="0" w:after="0" w:afterAutospacing="0"/>
        <w:jc w:val="center"/>
        <w:rPr>
          <w:rFonts w:ascii="Arial" w:hAnsi="Arial" w:cs="Arial"/>
          <w:b/>
          <w:sz w:val="22"/>
          <w:szCs w:val="22"/>
        </w:rPr>
      </w:pPr>
    </w:p>
    <w:p w:rsidR="004A18FB" w:rsidRPr="00482CFA" w:rsidRDefault="00884FB6" w:rsidP="004A18FB">
      <w:pPr>
        <w:pStyle w:val="normal10"/>
        <w:spacing w:before="0" w:beforeAutospacing="0" w:after="0" w:afterAutospacing="0"/>
        <w:jc w:val="center"/>
        <w:rPr>
          <w:rFonts w:ascii="Arial" w:hAnsi="Arial" w:cs="Arial"/>
          <w:b/>
          <w:sz w:val="22"/>
          <w:szCs w:val="22"/>
        </w:rPr>
      </w:pPr>
      <w:r w:rsidRPr="00482CFA">
        <w:rPr>
          <w:rFonts w:ascii="Arial" w:hAnsi="Arial" w:cs="Arial"/>
          <w:b/>
          <w:sz w:val="22"/>
          <w:szCs w:val="22"/>
        </w:rPr>
        <w:t>Члан 16.</w:t>
      </w:r>
    </w:p>
    <w:p w:rsidR="004A18FB" w:rsidRPr="00482CFA" w:rsidRDefault="004A18FB" w:rsidP="004A18FB">
      <w:pPr>
        <w:pStyle w:val="normal10"/>
        <w:spacing w:before="0" w:beforeAutospacing="0" w:after="0" w:afterAutospacing="0"/>
        <w:jc w:val="both"/>
        <w:rPr>
          <w:rFonts w:ascii="Arial" w:hAnsi="Arial" w:cs="Arial"/>
          <w:sz w:val="22"/>
          <w:szCs w:val="22"/>
        </w:rPr>
      </w:pPr>
    </w:p>
    <w:p w:rsidR="004A18FB" w:rsidRPr="00482CFA" w:rsidRDefault="004A18FB" w:rsidP="004A18FB">
      <w:pPr>
        <w:jc w:val="both"/>
        <w:rPr>
          <w:rFonts w:ascii="Arial" w:hAnsi="Arial" w:cs="Arial"/>
          <w:sz w:val="22"/>
          <w:szCs w:val="22"/>
        </w:rPr>
      </w:pPr>
      <w:r w:rsidRPr="00482CFA">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4A18FB" w:rsidRPr="00482CFA" w:rsidRDefault="004A18FB" w:rsidP="004A18FB">
      <w:pPr>
        <w:jc w:val="both"/>
        <w:rPr>
          <w:rFonts w:ascii="Arial" w:hAnsi="Arial" w:cs="Arial"/>
          <w:sz w:val="22"/>
          <w:szCs w:val="22"/>
        </w:rPr>
      </w:pPr>
    </w:p>
    <w:p w:rsidR="004A18FB" w:rsidRPr="00482CFA" w:rsidRDefault="004A18FB" w:rsidP="004A18FB">
      <w:pPr>
        <w:jc w:val="both"/>
        <w:rPr>
          <w:rFonts w:ascii="Arial" w:hAnsi="Arial" w:cs="Arial"/>
          <w:sz w:val="22"/>
          <w:szCs w:val="22"/>
        </w:rPr>
      </w:pPr>
      <w:r w:rsidRPr="00482CFA">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rsidR="004A18FB" w:rsidRPr="00482CFA" w:rsidRDefault="004A18FB" w:rsidP="004A18FB">
      <w:pPr>
        <w:jc w:val="both"/>
        <w:rPr>
          <w:rFonts w:ascii="Arial" w:hAnsi="Arial" w:cs="Arial"/>
          <w:sz w:val="22"/>
          <w:szCs w:val="22"/>
        </w:rPr>
      </w:pPr>
    </w:p>
    <w:p w:rsidR="004A18FB" w:rsidRPr="00482CFA" w:rsidRDefault="00884FB6" w:rsidP="004A18FB">
      <w:pPr>
        <w:pStyle w:val="normal10"/>
        <w:spacing w:before="0" w:beforeAutospacing="0" w:after="0" w:afterAutospacing="0"/>
        <w:jc w:val="center"/>
        <w:rPr>
          <w:rFonts w:ascii="Arial" w:hAnsi="Arial" w:cs="Arial"/>
          <w:b/>
          <w:sz w:val="22"/>
          <w:szCs w:val="22"/>
        </w:rPr>
      </w:pPr>
      <w:r w:rsidRPr="00482CFA">
        <w:rPr>
          <w:rFonts w:ascii="Arial" w:hAnsi="Arial" w:cs="Arial"/>
          <w:b/>
          <w:sz w:val="22"/>
          <w:szCs w:val="22"/>
        </w:rPr>
        <w:t>Члан 17.</w:t>
      </w:r>
    </w:p>
    <w:p w:rsidR="004A18FB" w:rsidRPr="00482CFA" w:rsidRDefault="004A18FB" w:rsidP="004A18FB">
      <w:pPr>
        <w:jc w:val="both"/>
        <w:rPr>
          <w:rFonts w:ascii="Arial" w:hAnsi="Arial" w:cs="Arial"/>
          <w:sz w:val="22"/>
          <w:szCs w:val="22"/>
        </w:rPr>
      </w:pPr>
    </w:p>
    <w:p w:rsidR="004A18FB" w:rsidRPr="00482CFA" w:rsidRDefault="004A18FB" w:rsidP="004A18FB">
      <w:pPr>
        <w:tabs>
          <w:tab w:val="left" w:pos="360"/>
        </w:tabs>
        <w:jc w:val="both"/>
        <w:rPr>
          <w:rFonts w:ascii="Arial" w:hAnsi="Arial" w:cs="Arial"/>
          <w:sz w:val="22"/>
          <w:szCs w:val="22"/>
        </w:rPr>
      </w:pPr>
      <w:r w:rsidRPr="00482CFA">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rsidR="004A18FB" w:rsidRPr="00482CFA" w:rsidRDefault="004A18FB" w:rsidP="004A18FB">
      <w:pPr>
        <w:tabs>
          <w:tab w:val="left" w:pos="360"/>
        </w:tabs>
        <w:jc w:val="both"/>
        <w:rPr>
          <w:rFonts w:ascii="Arial" w:hAnsi="Arial" w:cs="Arial"/>
          <w:sz w:val="22"/>
          <w:szCs w:val="22"/>
        </w:rPr>
      </w:pPr>
    </w:p>
    <w:p w:rsidR="004A18FB" w:rsidRPr="00482CFA" w:rsidRDefault="004A18FB" w:rsidP="004A18FB">
      <w:pPr>
        <w:jc w:val="both"/>
        <w:rPr>
          <w:rFonts w:ascii="Arial" w:hAnsi="Arial" w:cs="Arial"/>
          <w:sz w:val="22"/>
          <w:szCs w:val="22"/>
        </w:rPr>
      </w:pPr>
      <w:r w:rsidRPr="00482CFA">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4A18FB" w:rsidRPr="00482CFA" w:rsidRDefault="004A18FB" w:rsidP="004A18FB">
      <w:pPr>
        <w:jc w:val="both"/>
        <w:rPr>
          <w:rFonts w:ascii="Arial" w:hAnsi="Arial" w:cs="Arial"/>
          <w:sz w:val="22"/>
          <w:szCs w:val="22"/>
        </w:rPr>
      </w:pPr>
    </w:p>
    <w:p w:rsidR="004A18FB" w:rsidRPr="00482CFA" w:rsidRDefault="004A18FB" w:rsidP="004A18FB">
      <w:pPr>
        <w:jc w:val="both"/>
        <w:rPr>
          <w:rFonts w:ascii="Arial" w:hAnsi="Arial" w:cs="Arial"/>
          <w:sz w:val="22"/>
          <w:szCs w:val="22"/>
        </w:rPr>
      </w:pPr>
    </w:p>
    <w:p w:rsidR="004A18FB" w:rsidRPr="00482CFA" w:rsidRDefault="004A18FB" w:rsidP="004A18FB">
      <w:pPr>
        <w:tabs>
          <w:tab w:val="left" w:pos="360"/>
        </w:tabs>
        <w:jc w:val="both"/>
        <w:rPr>
          <w:rFonts w:ascii="Arial" w:hAnsi="Arial" w:cs="Arial"/>
          <w:sz w:val="22"/>
          <w:szCs w:val="22"/>
        </w:rPr>
      </w:pPr>
    </w:p>
    <w:p w:rsidR="004A18FB" w:rsidRPr="00482CFA" w:rsidRDefault="004A18FB" w:rsidP="004A18FB">
      <w:pPr>
        <w:tabs>
          <w:tab w:val="left" w:pos="1260"/>
          <w:tab w:val="left" w:pos="6480"/>
        </w:tabs>
        <w:jc w:val="center"/>
        <w:rPr>
          <w:rFonts w:ascii="Arial" w:hAnsi="Arial" w:cs="Arial"/>
          <w:b/>
          <w:sz w:val="22"/>
          <w:szCs w:val="22"/>
        </w:rPr>
      </w:pPr>
      <w:r w:rsidRPr="00482CFA">
        <w:rPr>
          <w:rFonts w:ascii="Arial" w:hAnsi="Arial" w:cs="Arial"/>
          <w:b/>
          <w:sz w:val="22"/>
          <w:szCs w:val="22"/>
        </w:rPr>
        <w:t>ЗА НАРУЧИОЦА</w:t>
      </w:r>
      <w:r w:rsidRPr="00482CFA">
        <w:rPr>
          <w:rFonts w:ascii="Arial" w:hAnsi="Arial" w:cs="Arial"/>
          <w:b/>
          <w:sz w:val="22"/>
          <w:szCs w:val="22"/>
        </w:rPr>
        <w:tab/>
        <w:t xml:space="preserve">ЗА </w:t>
      </w:r>
      <w:r w:rsidR="00C263E6">
        <w:rPr>
          <w:rFonts w:ascii="Arial" w:hAnsi="Arial" w:cs="Arial"/>
          <w:b/>
          <w:sz w:val="22"/>
          <w:szCs w:val="22"/>
        </w:rPr>
        <w:t>ПРУЖАОЦА УСЛУГЕ</w:t>
      </w:r>
    </w:p>
    <w:p w:rsidR="004A18FB" w:rsidRPr="00482CFA" w:rsidRDefault="004A18FB" w:rsidP="004A18FB">
      <w:pPr>
        <w:tabs>
          <w:tab w:val="left" w:pos="1260"/>
          <w:tab w:val="left" w:pos="6480"/>
        </w:tabs>
        <w:jc w:val="both"/>
        <w:rPr>
          <w:rFonts w:ascii="Arial" w:hAnsi="Arial" w:cs="Arial"/>
          <w:b/>
          <w:sz w:val="22"/>
          <w:szCs w:val="22"/>
        </w:rPr>
      </w:pPr>
    </w:p>
    <w:p w:rsidR="004A18FB" w:rsidRPr="00482CFA" w:rsidRDefault="004A18FB" w:rsidP="004A18FB">
      <w:pPr>
        <w:jc w:val="center"/>
        <w:rPr>
          <w:rFonts w:ascii="Arial" w:hAnsi="Arial" w:cs="Arial"/>
          <w:sz w:val="22"/>
          <w:szCs w:val="22"/>
        </w:rPr>
      </w:pPr>
      <w:r w:rsidRPr="00482CFA">
        <w:rPr>
          <w:rFonts w:ascii="Arial" w:hAnsi="Arial" w:cs="Arial"/>
          <w:sz w:val="22"/>
          <w:szCs w:val="22"/>
        </w:rPr>
        <w:t>М.П.</w:t>
      </w:r>
    </w:p>
    <w:p w:rsidR="004A18FB" w:rsidRPr="00482CFA" w:rsidRDefault="004A18FB" w:rsidP="004A18FB">
      <w:pPr>
        <w:rPr>
          <w:rFonts w:ascii="Arial" w:hAnsi="Arial" w:cs="Arial"/>
          <w:sz w:val="22"/>
          <w:szCs w:val="22"/>
        </w:rPr>
      </w:pPr>
    </w:p>
    <w:p w:rsidR="004A18FB" w:rsidRPr="00482CFA" w:rsidRDefault="004A18FB" w:rsidP="004A18FB">
      <w:pPr>
        <w:rPr>
          <w:rFonts w:ascii="Arial" w:hAnsi="Arial" w:cs="Arial"/>
          <w:sz w:val="22"/>
          <w:szCs w:val="22"/>
        </w:rPr>
      </w:pPr>
    </w:p>
    <w:p w:rsidR="00DD3C11" w:rsidRDefault="00DD3C11" w:rsidP="004A18FB"/>
    <w:p w:rsidR="00DD3C11" w:rsidRDefault="00DD3C11" w:rsidP="004A18FB"/>
    <w:p w:rsidR="00DD3C11" w:rsidRDefault="00DD3C11" w:rsidP="004A18FB"/>
    <w:p w:rsidR="00DD3C11" w:rsidRDefault="00DD3C11" w:rsidP="004A18FB"/>
    <w:p w:rsidR="00DD3C11" w:rsidRDefault="00DD3C11" w:rsidP="004A18FB"/>
    <w:p w:rsidR="00DD3C11" w:rsidRDefault="00DD3C11" w:rsidP="004A18FB"/>
    <w:p w:rsidR="004F2E1D" w:rsidRDefault="004F2E1D" w:rsidP="004F2E1D">
      <w:pPr>
        <w:pStyle w:val="Subtitle"/>
        <w:rPr>
          <w:lang w:eastAsia="hr-HR"/>
        </w:rPr>
      </w:pPr>
    </w:p>
    <w:p w:rsidR="00C2737A" w:rsidRPr="00482CFA" w:rsidRDefault="00C2737A" w:rsidP="00D637DC"/>
    <w:sectPr w:rsidR="00C2737A" w:rsidRPr="00482CFA" w:rsidSect="002D2046">
      <w:footerReference w:type="even" r:id="rId35"/>
      <w:footerReference w:type="default" r:id="rId36"/>
      <w:footnotePr>
        <w:pos w:val="beneathText"/>
      </w:footnotePr>
      <w:pgSz w:w="11905" w:h="16837"/>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603" w:rsidRDefault="00823603" w:rsidP="00CB1119">
      <w:r>
        <w:separator/>
      </w:r>
    </w:p>
  </w:endnote>
  <w:endnote w:type="continuationSeparator" w:id="0">
    <w:p w:rsidR="00823603" w:rsidRDefault="00823603" w:rsidP="00CB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EE"/>
    <w:family w:val="auto"/>
    <w:pitch w:val="variable"/>
    <w:sig w:usb0="00000005" w:usb1="00000000" w:usb2="00000000" w:usb3="00000000" w:csb0="00000002" w:csb1="00000000"/>
  </w:font>
  <w:font w:name="TimesNewRomanPS-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2D8" w:rsidRPr="00D34D68" w:rsidRDefault="002F22D8">
    <w:pPr>
      <w:pStyle w:val="Footer"/>
      <w:jc w:val="right"/>
      <w:rPr>
        <w:rFonts w:ascii="Arial" w:hAnsi="Arial" w:cs="Arial"/>
        <w:sz w:val="20"/>
        <w:lang w:val="en-US"/>
      </w:rPr>
    </w:pPr>
    <w:r w:rsidRPr="00D34D68">
      <w:rPr>
        <w:rFonts w:ascii="Arial" w:hAnsi="Arial" w:cs="Arial"/>
        <w:sz w:val="20"/>
        <w:lang w:val="en-US"/>
      </w:rPr>
      <w:t xml:space="preserve"> </w:t>
    </w:r>
    <w:r w:rsidR="002A1174"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002A1174" w:rsidRPr="00D34D68">
      <w:rPr>
        <w:rFonts w:ascii="Arial" w:hAnsi="Arial" w:cs="Arial"/>
        <w:b/>
        <w:sz w:val="20"/>
        <w:lang w:val="en-US"/>
      </w:rPr>
      <w:fldChar w:fldCharType="separate"/>
    </w:r>
    <w:r w:rsidR="001045AE">
      <w:rPr>
        <w:rFonts w:ascii="Arial" w:hAnsi="Arial" w:cs="Arial"/>
        <w:b/>
        <w:noProof/>
        <w:sz w:val="20"/>
        <w:lang w:val="en-US"/>
      </w:rPr>
      <w:t>1</w:t>
    </w:r>
    <w:r w:rsidR="002A1174"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001045AE" w:rsidRPr="001045AE">
        <w:rPr>
          <w:rFonts w:ascii="Arial" w:hAnsi="Arial" w:cs="Arial"/>
          <w:b/>
          <w:noProof/>
          <w:sz w:val="20"/>
          <w:lang w:val="en-US"/>
        </w:rPr>
        <w:t>90</w:t>
      </w:r>
    </w:fldSimple>
  </w:p>
  <w:p w:rsidR="002F22D8" w:rsidRPr="00625C90" w:rsidRDefault="002F22D8" w:rsidP="002D2046">
    <w:pPr>
      <w:pStyle w:val="Footer"/>
      <w:rPr>
        <w:rFonts w:ascii="Arial" w:hAnsi="Arial" w:cs="Arial"/>
        <w:sz w:val="20"/>
      </w:rPr>
    </w:pPr>
    <w:r>
      <w:rPr>
        <w:rFonts w:ascii="Arial" w:hAnsi="Arial" w:cs="Arial"/>
        <w:sz w:val="20"/>
        <w:lang w:val="sr-Latn-CS"/>
      </w:rPr>
      <w:t>ЈП ЕПС Јавна набавка 85/14/</w:t>
    </w:r>
    <w:r>
      <w:rPr>
        <w:rFonts w:ascii="Arial" w:hAnsi="Arial" w:cs="Arial"/>
        <w:sz w:val="20"/>
      </w:rPr>
      <w:t>ДЕФП</w:t>
    </w:r>
  </w:p>
  <w:p w:rsidR="002F22D8" w:rsidRDefault="002F22D8">
    <w:pPr>
      <w:pStyle w:val="Footer"/>
    </w:pPr>
  </w:p>
  <w:p w:rsidR="002F22D8" w:rsidRDefault="002F22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2D8" w:rsidRPr="003D1A01" w:rsidRDefault="002F22D8" w:rsidP="002D2046">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2D8" w:rsidRPr="00D34D68" w:rsidRDefault="002A1174" w:rsidP="002D2046">
    <w:pPr>
      <w:pStyle w:val="Footer"/>
      <w:jc w:val="right"/>
      <w:rPr>
        <w:rFonts w:ascii="Arial" w:hAnsi="Arial" w:cs="Arial"/>
        <w:sz w:val="20"/>
        <w:lang w:val="en-US"/>
      </w:rPr>
    </w:pPr>
    <w:r w:rsidRPr="00D34D68">
      <w:rPr>
        <w:rFonts w:ascii="Arial" w:hAnsi="Arial" w:cs="Arial"/>
        <w:b/>
        <w:sz w:val="20"/>
        <w:lang w:val="en-US"/>
      </w:rPr>
      <w:fldChar w:fldCharType="begin"/>
    </w:r>
    <w:r w:rsidR="002F22D8"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1045AE">
      <w:rPr>
        <w:rFonts w:ascii="Arial" w:hAnsi="Arial" w:cs="Arial"/>
        <w:b/>
        <w:noProof/>
        <w:sz w:val="20"/>
        <w:lang w:val="en-US"/>
      </w:rPr>
      <w:t>59</w:t>
    </w:r>
    <w:r w:rsidRPr="00D34D68">
      <w:rPr>
        <w:rFonts w:ascii="Arial" w:hAnsi="Arial" w:cs="Arial"/>
        <w:b/>
        <w:sz w:val="20"/>
        <w:lang w:val="en-US"/>
      </w:rPr>
      <w:fldChar w:fldCharType="end"/>
    </w:r>
    <w:r w:rsidR="002F22D8">
      <w:rPr>
        <w:rFonts w:ascii="Arial" w:hAnsi="Arial" w:cs="Arial"/>
        <w:sz w:val="20"/>
        <w:lang w:val="en-US"/>
      </w:rPr>
      <w:t xml:space="preserve"> </w:t>
    </w:r>
    <w:r w:rsidR="002F22D8">
      <w:rPr>
        <w:rFonts w:ascii="Arial" w:hAnsi="Arial" w:cs="Arial"/>
        <w:sz w:val="20"/>
      </w:rPr>
      <w:t>/</w:t>
    </w:r>
    <w:r w:rsidR="002F22D8" w:rsidRPr="00D34D68">
      <w:rPr>
        <w:rFonts w:ascii="Arial" w:hAnsi="Arial" w:cs="Arial"/>
        <w:sz w:val="20"/>
        <w:lang w:val="en-US"/>
      </w:rPr>
      <w:t xml:space="preserve"> </w:t>
    </w:r>
    <w:fldSimple w:instr=" NUMPAGES  \* Arabic  \* MERGEFORMAT ">
      <w:r w:rsidR="001045AE" w:rsidRPr="001045AE">
        <w:rPr>
          <w:rFonts w:ascii="Arial" w:hAnsi="Arial" w:cs="Arial"/>
          <w:b/>
          <w:noProof/>
          <w:sz w:val="20"/>
          <w:lang w:val="en-US"/>
        </w:rPr>
        <w:t>59</w:t>
      </w:r>
    </w:fldSimple>
  </w:p>
  <w:p w:rsidR="002F22D8" w:rsidRPr="00625C90" w:rsidRDefault="002F22D8" w:rsidP="002D2046">
    <w:pPr>
      <w:pStyle w:val="Footer"/>
      <w:rPr>
        <w:rFonts w:ascii="Arial" w:hAnsi="Arial" w:cs="Arial"/>
        <w:sz w:val="20"/>
      </w:rPr>
    </w:pPr>
    <w:r>
      <w:rPr>
        <w:rFonts w:ascii="Arial" w:hAnsi="Arial" w:cs="Arial"/>
        <w:sz w:val="20"/>
        <w:lang w:val="sr-Latn-CS"/>
      </w:rPr>
      <w:t xml:space="preserve">ЈП ЕПС Јавна набавка </w:t>
    </w:r>
    <w:r>
      <w:rPr>
        <w:rFonts w:ascii="Arial" w:hAnsi="Arial" w:cs="Arial"/>
        <w:sz w:val="20"/>
        <w:lang w:val="en-US"/>
      </w:rPr>
      <w:t>_85/14</w:t>
    </w:r>
    <w:r>
      <w:rPr>
        <w:rFonts w:ascii="Arial" w:hAnsi="Arial" w:cs="Arial"/>
        <w:sz w:val="20"/>
        <w:lang w:val="sr-Latn-CS"/>
      </w:rPr>
      <w:t>/</w:t>
    </w:r>
    <w:r>
      <w:rPr>
        <w:rFonts w:ascii="Arial" w:hAnsi="Arial" w:cs="Arial"/>
        <w:sz w:val="20"/>
      </w:rPr>
      <w:t>ДЕФП</w:t>
    </w:r>
  </w:p>
  <w:p w:rsidR="002F22D8" w:rsidRPr="002B4615" w:rsidRDefault="002F22D8">
    <w:pPr>
      <w:pStyle w:val="Footer"/>
      <w:rPr>
        <w:rFonts w:ascii="Arial" w:hAnsi="Arial" w:cs="Arial"/>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2D8" w:rsidRPr="00D34D68" w:rsidRDefault="002A1174" w:rsidP="002D2046">
    <w:pPr>
      <w:pStyle w:val="Footer"/>
      <w:jc w:val="right"/>
      <w:rPr>
        <w:rFonts w:ascii="Arial" w:hAnsi="Arial" w:cs="Arial"/>
        <w:sz w:val="20"/>
        <w:lang w:val="en-US"/>
      </w:rPr>
    </w:pPr>
    <w:r w:rsidRPr="00D34D68">
      <w:rPr>
        <w:rFonts w:ascii="Arial" w:hAnsi="Arial" w:cs="Arial"/>
        <w:b/>
        <w:sz w:val="20"/>
        <w:lang w:val="en-US"/>
      </w:rPr>
      <w:fldChar w:fldCharType="begin"/>
    </w:r>
    <w:r w:rsidR="002F22D8"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1045AE">
      <w:rPr>
        <w:rFonts w:ascii="Arial" w:hAnsi="Arial" w:cs="Arial"/>
        <w:b/>
        <w:noProof/>
        <w:sz w:val="20"/>
        <w:lang w:val="en-US"/>
      </w:rPr>
      <w:t>60</w:t>
    </w:r>
    <w:r w:rsidRPr="00D34D68">
      <w:rPr>
        <w:rFonts w:ascii="Arial" w:hAnsi="Arial" w:cs="Arial"/>
        <w:b/>
        <w:sz w:val="20"/>
        <w:lang w:val="en-US"/>
      </w:rPr>
      <w:fldChar w:fldCharType="end"/>
    </w:r>
    <w:r w:rsidR="002F22D8">
      <w:rPr>
        <w:rFonts w:ascii="Arial" w:hAnsi="Arial" w:cs="Arial"/>
        <w:sz w:val="20"/>
        <w:lang w:val="en-US"/>
      </w:rPr>
      <w:t xml:space="preserve"> </w:t>
    </w:r>
    <w:r w:rsidR="002F22D8">
      <w:rPr>
        <w:rFonts w:ascii="Arial" w:hAnsi="Arial" w:cs="Arial"/>
        <w:sz w:val="20"/>
      </w:rPr>
      <w:t>/</w:t>
    </w:r>
    <w:r w:rsidR="002F22D8" w:rsidRPr="00D34D68">
      <w:rPr>
        <w:rFonts w:ascii="Arial" w:hAnsi="Arial" w:cs="Arial"/>
        <w:sz w:val="20"/>
        <w:lang w:val="en-US"/>
      </w:rPr>
      <w:t xml:space="preserve"> </w:t>
    </w:r>
    <w:fldSimple w:instr=" NUMPAGES  \* Arabic  \* MERGEFORMAT ">
      <w:r w:rsidR="001045AE" w:rsidRPr="001045AE">
        <w:rPr>
          <w:rFonts w:ascii="Arial" w:hAnsi="Arial" w:cs="Arial"/>
          <w:b/>
          <w:noProof/>
          <w:sz w:val="20"/>
          <w:lang w:val="en-US"/>
        </w:rPr>
        <w:t>60</w:t>
      </w:r>
    </w:fldSimple>
  </w:p>
  <w:p w:rsidR="002F22D8" w:rsidRPr="00625C90" w:rsidRDefault="002F22D8" w:rsidP="002D2046">
    <w:pPr>
      <w:pStyle w:val="Footer"/>
      <w:rPr>
        <w:rFonts w:ascii="Arial" w:hAnsi="Arial" w:cs="Arial"/>
        <w:sz w:val="20"/>
      </w:rPr>
    </w:pPr>
    <w:r>
      <w:rPr>
        <w:rFonts w:ascii="Arial" w:hAnsi="Arial" w:cs="Arial"/>
        <w:sz w:val="20"/>
        <w:lang w:val="sr-Latn-CS"/>
      </w:rPr>
      <w:t xml:space="preserve">ЈП ЕПС Јавна набавка </w:t>
    </w:r>
    <w:r>
      <w:rPr>
        <w:rFonts w:ascii="Arial" w:hAnsi="Arial" w:cs="Arial"/>
        <w:sz w:val="20"/>
        <w:lang w:val="en-US"/>
      </w:rPr>
      <w:t>_85/14</w:t>
    </w:r>
    <w:r>
      <w:rPr>
        <w:rFonts w:ascii="Arial" w:hAnsi="Arial" w:cs="Arial"/>
        <w:sz w:val="20"/>
        <w:lang w:val="sr-Latn-CS"/>
      </w:rPr>
      <w:t>/</w:t>
    </w:r>
    <w:r>
      <w:rPr>
        <w:rFonts w:ascii="Arial" w:hAnsi="Arial" w:cs="Arial"/>
        <w:sz w:val="20"/>
      </w:rPr>
      <w:t>ДЕФП</w:t>
    </w:r>
  </w:p>
  <w:p w:rsidR="002F22D8" w:rsidRPr="00CF4B69" w:rsidRDefault="002F22D8" w:rsidP="002D2046">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2D8" w:rsidRPr="00136F90" w:rsidRDefault="002F22D8">
    <w:pPr>
      <w:pStyle w:val="Footer"/>
      <w:rPr>
        <w:rFonts w:ascii="Arial" w:hAnsi="Arial" w:cs="Arial"/>
        <w:sz w:val="20"/>
      </w:rPr>
    </w:pPr>
    <w:r>
      <w:rPr>
        <w:rFonts w:ascii="Arial" w:hAnsi="Arial" w:cs="Arial"/>
        <w:sz w:val="22"/>
        <w:szCs w:val="22"/>
      </w:rPr>
      <w:t>ЈП ЕПС Јавна набавка број __/13/ДЕФП</w:t>
    </w:r>
    <w:r>
      <w:rPr>
        <w:rFonts w:ascii="Arial" w:hAnsi="Arial" w:cs="Arial"/>
        <w:sz w:val="22"/>
        <w:szCs w:val="22"/>
      </w:rPr>
      <w:tab/>
    </w:r>
    <w:r>
      <w:rPr>
        <w:rFonts w:ascii="Arial" w:hAnsi="Arial" w:cs="Arial"/>
        <w:sz w:val="22"/>
        <w:szCs w:val="22"/>
      </w:rPr>
      <w:tab/>
    </w:r>
    <w:r w:rsidR="002A1174" w:rsidRPr="00C43C15">
      <w:rPr>
        <w:rFonts w:ascii="Arial" w:hAnsi="Arial" w:cs="Arial"/>
        <w:sz w:val="20"/>
      </w:rPr>
      <w:fldChar w:fldCharType="begin"/>
    </w:r>
    <w:r w:rsidRPr="00C43C15">
      <w:rPr>
        <w:rFonts w:ascii="Arial" w:hAnsi="Arial" w:cs="Arial"/>
        <w:sz w:val="20"/>
      </w:rPr>
      <w:instrText xml:space="preserve"> PAGE   \* MERGEFORMAT </w:instrText>
    </w:r>
    <w:r w:rsidR="002A1174" w:rsidRPr="00C43C15">
      <w:rPr>
        <w:rFonts w:ascii="Arial" w:hAnsi="Arial" w:cs="Arial"/>
        <w:sz w:val="20"/>
      </w:rPr>
      <w:fldChar w:fldCharType="separate"/>
    </w:r>
    <w:r>
      <w:rPr>
        <w:rFonts w:ascii="Arial" w:hAnsi="Arial" w:cs="Arial"/>
        <w:noProof/>
        <w:sz w:val="20"/>
      </w:rPr>
      <w:t>44</w:t>
    </w:r>
    <w:r w:rsidR="002A1174" w:rsidRPr="00C43C15">
      <w:rPr>
        <w:rFonts w:ascii="Arial" w:hAnsi="Arial" w:cs="Arial"/>
        <w:sz w:val="20"/>
      </w:rPr>
      <w:fldChar w:fldCharType="end"/>
    </w:r>
    <w:r>
      <w:rPr>
        <w:rFonts w:ascii="Arial" w:hAnsi="Arial" w:cs="Arial"/>
        <w:sz w:val="20"/>
        <w:lang w:val="en-US"/>
      </w:rPr>
      <w:t>/</w:t>
    </w:r>
    <w:r w:rsidR="002A1174">
      <w:rPr>
        <w:rFonts w:ascii="Arial" w:hAnsi="Arial" w:cs="Arial"/>
        <w:sz w:val="20"/>
        <w:lang w:val="en-US"/>
      </w:rPr>
      <w:fldChar w:fldCharType="begin"/>
    </w:r>
    <w:r>
      <w:rPr>
        <w:rFonts w:ascii="Arial" w:hAnsi="Arial" w:cs="Arial"/>
        <w:sz w:val="20"/>
        <w:lang w:val="en-US"/>
      </w:rPr>
      <w:instrText xml:space="preserve"> NUMPAGES  \# "0"  \* MERGEFORMAT </w:instrText>
    </w:r>
    <w:r w:rsidR="002A1174">
      <w:rPr>
        <w:rFonts w:ascii="Arial" w:hAnsi="Arial" w:cs="Arial"/>
        <w:sz w:val="20"/>
        <w:lang w:val="en-US"/>
      </w:rPr>
      <w:fldChar w:fldCharType="separate"/>
    </w:r>
    <w:r>
      <w:rPr>
        <w:rFonts w:ascii="Arial" w:hAnsi="Arial" w:cs="Arial"/>
        <w:noProof/>
        <w:sz w:val="20"/>
        <w:lang w:val="en-US"/>
      </w:rPr>
      <w:t>87</w:t>
    </w:r>
    <w:r w:rsidR="002A1174">
      <w:rPr>
        <w:rFonts w:ascii="Arial" w:hAnsi="Arial" w:cs="Arial"/>
        <w:sz w:val="20"/>
        <w:lang w:val="en-U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2D8" w:rsidRDefault="002A1174" w:rsidP="002D2046">
    <w:pPr>
      <w:pStyle w:val="Footer"/>
      <w:framePr w:wrap="around" w:vAnchor="text" w:hAnchor="margin" w:xAlign="center" w:y="1"/>
      <w:rPr>
        <w:rStyle w:val="PageNumber"/>
      </w:rPr>
    </w:pPr>
    <w:r>
      <w:rPr>
        <w:rStyle w:val="PageNumber"/>
      </w:rPr>
      <w:fldChar w:fldCharType="begin"/>
    </w:r>
    <w:r w:rsidR="002F22D8">
      <w:rPr>
        <w:rStyle w:val="PageNumber"/>
      </w:rPr>
      <w:instrText xml:space="preserve">PAGE  </w:instrText>
    </w:r>
    <w:r>
      <w:rPr>
        <w:rStyle w:val="PageNumber"/>
      </w:rPr>
      <w:fldChar w:fldCharType="end"/>
    </w:r>
  </w:p>
  <w:p w:rsidR="002F22D8" w:rsidRDefault="002F22D8" w:rsidP="002D2046">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2D8" w:rsidRPr="00D34D68" w:rsidRDefault="002A1174" w:rsidP="002D2046">
    <w:pPr>
      <w:pStyle w:val="Footer"/>
      <w:jc w:val="right"/>
      <w:rPr>
        <w:rFonts w:ascii="Arial" w:hAnsi="Arial" w:cs="Arial"/>
        <w:sz w:val="20"/>
        <w:lang w:val="en-US"/>
      </w:rPr>
    </w:pPr>
    <w:r w:rsidRPr="00D34D68">
      <w:rPr>
        <w:rFonts w:ascii="Arial" w:hAnsi="Arial" w:cs="Arial"/>
        <w:b/>
        <w:sz w:val="20"/>
        <w:lang w:val="en-US"/>
      </w:rPr>
      <w:fldChar w:fldCharType="begin"/>
    </w:r>
    <w:r w:rsidR="002F22D8"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1045AE">
      <w:rPr>
        <w:rFonts w:ascii="Arial" w:hAnsi="Arial" w:cs="Arial"/>
        <w:b/>
        <w:noProof/>
        <w:sz w:val="20"/>
        <w:lang w:val="en-US"/>
      </w:rPr>
      <w:t>90</w:t>
    </w:r>
    <w:r w:rsidRPr="00D34D68">
      <w:rPr>
        <w:rFonts w:ascii="Arial" w:hAnsi="Arial" w:cs="Arial"/>
        <w:b/>
        <w:sz w:val="20"/>
        <w:lang w:val="en-US"/>
      </w:rPr>
      <w:fldChar w:fldCharType="end"/>
    </w:r>
    <w:r w:rsidR="002F22D8">
      <w:rPr>
        <w:rFonts w:ascii="Arial" w:hAnsi="Arial" w:cs="Arial"/>
        <w:sz w:val="20"/>
        <w:lang w:val="en-US"/>
      </w:rPr>
      <w:t xml:space="preserve"> </w:t>
    </w:r>
    <w:r w:rsidR="002F22D8">
      <w:rPr>
        <w:rFonts w:ascii="Arial" w:hAnsi="Arial" w:cs="Arial"/>
        <w:sz w:val="20"/>
      </w:rPr>
      <w:t>/</w:t>
    </w:r>
    <w:r w:rsidR="002F22D8" w:rsidRPr="00D34D68">
      <w:rPr>
        <w:rFonts w:ascii="Arial" w:hAnsi="Arial" w:cs="Arial"/>
        <w:sz w:val="20"/>
        <w:lang w:val="en-US"/>
      </w:rPr>
      <w:t xml:space="preserve"> </w:t>
    </w:r>
    <w:fldSimple w:instr=" NUMPAGES  \* Arabic  \* MERGEFORMAT ">
      <w:r w:rsidR="001045AE" w:rsidRPr="001045AE">
        <w:rPr>
          <w:rFonts w:ascii="Arial" w:hAnsi="Arial" w:cs="Arial"/>
          <w:b/>
          <w:noProof/>
          <w:sz w:val="20"/>
          <w:lang w:val="en-US"/>
        </w:rPr>
        <w:t>90</w:t>
      </w:r>
    </w:fldSimple>
  </w:p>
  <w:p w:rsidR="002F22D8" w:rsidRPr="00625C90" w:rsidRDefault="002F22D8" w:rsidP="002D2046">
    <w:pPr>
      <w:pStyle w:val="Footer"/>
      <w:rPr>
        <w:rFonts w:ascii="Arial" w:hAnsi="Arial" w:cs="Arial"/>
        <w:sz w:val="20"/>
      </w:rPr>
    </w:pPr>
    <w:r>
      <w:rPr>
        <w:rFonts w:ascii="Arial" w:hAnsi="Arial" w:cs="Arial"/>
        <w:sz w:val="20"/>
        <w:lang w:val="sr-Latn-CS"/>
      </w:rPr>
      <w:t xml:space="preserve">ЈП ЕПС Јавна набавка </w:t>
    </w:r>
    <w:r>
      <w:rPr>
        <w:rFonts w:ascii="Arial" w:hAnsi="Arial" w:cs="Arial"/>
        <w:sz w:val="20"/>
        <w:lang w:val="en-US"/>
      </w:rPr>
      <w:t>85/14</w:t>
    </w:r>
    <w:r>
      <w:rPr>
        <w:rFonts w:ascii="Arial" w:hAnsi="Arial" w:cs="Arial"/>
        <w:sz w:val="20"/>
        <w:lang w:val="sr-Latn-CS"/>
      </w:rPr>
      <w:t>/</w:t>
    </w:r>
    <w:r>
      <w:rPr>
        <w:rFonts w:ascii="Arial" w:hAnsi="Arial" w:cs="Arial"/>
        <w:sz w:val="20"/>
      </w:rPr>
      <w:t>ДЕФП</w:t>
    </w:r>
  </w:p>
  <w:p w:rsidR="002F22D8" w:rsidRPr="00EE0AEE" w:rsidRDefault="002F22D8" w:rsidP="002D2046">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603" w:rsidRDefault="00823603" w:rsidP="00CB1119">
      <w:r>
        <w:separator/>
      </w:r>
    </w:p>
  </w:footnote>
  <w:footnote w:type="continuationSeparator" w:id="0">
    <w:p w:rsidR="00823603" w:rsidRDefault="00823603" w:rsidP="00CB1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2D8" w:rsidRDefault="002F22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2D8" w:rsidRDefault="002F22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47D"/>
    <w:multiLevelType w:val="multilevel"/>
    <w:tmpl w:val="A78E6AA4"/>
    <w:lvl w:ilvl="0">
      <w:start w:val="1"/>
      <w:numFmt w:val="decimal"/>
      <w:lvlText w:val="%1."/>
      <w:lvlJc w:val="left"/>
      <w:pPr>
        <w:ind w:left="356" w:hanging="705"/>
      </w:pPr>
      <w:rPr>
        <w:rFonts w:hint="default"/>
      </w:rPr>
    </w:lvl>
    <w:lvl w:ilvl="1">
      <w:start w:val="12"/>
      <w:numFmt w:val="decimal"/>
      <w:isLgl/>
      <w:lvlText w:val="%1.%2"/>
      <w:lvlJc w:val="left"/>
      <w:pPr>
        <w:ind w:left="465" w:hanging="465"/>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778" w:hanging="108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185" w:hanging="144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243" w:hanging="1800"/>
      </w:pPr>
      <w:rPr>
        <w:rFonts w:hint="default"/>
      </w:rPr>
    </w:lvl>
  </w:abstractNum>
  <w:abstractNum w:abstractNumId="1">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nsid w:val="0A934AB4"/>
    <w:multiLevelType w:val="hybridMultilevel"/>
    <w:tmpl w:val="3AE6D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A7BDF"/>
    <w:multiLevelType w:val="hybridMultilevel"/>
    <w:tmpl w:val="ED580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86956"/>
    <w:multiLevelType w:val="hybridMultilevel"/>
    <w:tmpl w:val="22F09DB2"/>
    <w:lvl w:ilvl="0" w:tplc="081A0001">
      <w:start w:val="1"/>
      <w:numFmt w:val="bullet"/>
      <w:lvlText w:val=""/>
      <w:lvlJc w:val="left"/>
      <w:pPr>
        <w:ind w:left="1083" w:hanging="360"/>
      </w:pPr>
      <w:rPr>
        <w:rFonts w:ascii="Symbol" w:hAnsi="Symbol" w:hint="default"/>
      </w:rPr>
    </w:lvl>
    <w:lvl w:ilvl="1" w:tplc="081A0003">
      <w:start w:val="1"/>
      <w:numFmt w:val="bullet"/>
      <w:lvlText w:val="o"/>
      <w:lvlJc w:val="left"/>
      <w:pPr>
        <w:ind w:left="1803" w:hanging="360"/>
      </w:pPr>
      <w:rPr>
        <w:rFonts w:ascii="Courier New" w:hAnsi="Courier New" w:cs="Courier New" w:hint="default"/>
      </w:rPr>
    </w:lvl>
    <w:lvl w:ilvl="2" w:tplc="081A0005" w:tentative="1">
      <w:start w:val="1"/>
      <w:numFmt w:val="bullet"/>
      <w:lvlText w:val=""/>
      <w:lvlJc w:val="left"/>
      <w:pPr>
        <w:ind w:left="2523" w:hanging="360"/>
      </w:pPr>
      <w:rPr>
        <w:rFonts w:ascii="Wingdings" w:hAnsi="Wingdings" w:hint="default"/>
      </w:rPr>
    </w:lvl>
    <w:lvl w:ilvl="3" w:tplc="081A0001" w:tentative="1">
      <w:start w:val="1"/>
      <w:numFmt w:val="bullet"/>
      <w:lvlText w:val=""/>
      <w:lvlJc w:val="left"/>
      <w:pPr>
        <w:ind w:left="3243" w:hanging="360"/>
      </w:pPr>
      <w:rPr>
        <w:rFonts w:ascii="Symbol" w:hAnsi="Symbol" w:hint="default"/>
      </w:rPr>
    </w:lvl>
    <w:lvl w:ilvl="4" w:tplc="081A0003" w:tentative="1">
      <w:start w:val="1"/>
      <w:numFmt w:val="bullet"/>
      <w:lvlText w:val="o"/>
      <w:lvlJc w:val="left"/>
      <w:pPr>
        <w:ind w:left="3963" w:hanging="360"/>
      </w:pPr>
      <w:rPr>
        <w:rFonts w:ascii="Courier New" w:hAnsi="Courier New" w:cs="Courier New" w:hint="default"/>
      </w:rPr>
    </w:lvl>
    <w:lvl w:ilvl="5" w:tplc="081A0005" w:tentative="1">
      <w:start w:val="1"/>
      <w:numFmt w:val="bullet"/>
      <w:lvlText w:val=""/>
      <w:lvlJc w:val="left"/>
      <w:pPr>
        <w:ind w:left="4683" w:hanging="360"/>
      </w:pPr>
      <w:rPr>
        <w:rFonts w:ascii="Wingdings" w:hAnsi="Wingdings" w:hint="default"/>
      </w:rPr>
    </w:lvl>
    <w:lvl w:ilvl="6" w:tplc="081A0001" w:tentative="1">
      <w:start w:val="1"/>
      <w:numFmt w:val="bullet"/>
      <w:lvlText w:val=""/>
      <w:lvlJc w:val="left"/>
      <w:pPr>
        <w:ind w:left="5403" w:hanging="360"/>
      </w:pPr>
      <w:rPr>
        <w:rFonts w:ascii="Symbol" w:hAnsi="Symbol" w:hint="default"/>
      </w:rPr>
    </w:lvl>
    <w:lvl w:ilvl="7" w:tplc="081A0003" w:tentative="1">
      <w:start w:val="1"/>
      <w:numFmt w:val="bullet"/>
      <w:lvlText w:val="o"/>
      <w:lvlJc w:val="left"/>
      <w:pPr>
        <w:ind w:left="6123" w:hanging="360"/>
      </w:pPr>
      <w:rPr>
        <w:rFonts w:ascii="Courier New" w:hAnsi="Courier New" w:cs="Courier New" w:hint="default"/>
      </w:rPr>
    </w:lvl>
    <w:lvl w:ilvl="8" w:tplc="081A0005" w:tentative="1">
      <w:start w:val="1"/>
      <w:numFmt w:val="bullet"/>
      <w:lvlText w:val=""/>
      <w:lvlJc w:val="left"/>
      <w:pPr>
        <w:ind w:left="6843" w:hanging="360"/>
      </w:pPr>
      <w:rPr>
        <w:rFonts w:ascii="Wingdings" w:hAnsi="Wingdings" w:hint="default"/>
      </w:rPr>
    </w:lvl>
  </w:abstractNum>
  <w:abstractNum w:abstractNumId="5">
    <w:nsid w:val="158F3A60"/>
    <w:multiLevelType w:val="hybridMultilevel"/>
    <w:tmpl w:val="9924856C"/>
    <w:lvl w:ilvl="0" w:tplc="1D500F62">
      <w:start w:val="1"/>
      <w:numFmt w:val="decimal"/>
      <w:lvlText w:val="K%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3E16D6"/>
    <w:multiLevelType w:val="multilevel"/>
    <w:tmpl w:val="C4C0AB7E"/>
    <w:lvl w:ilvl="0">
      <w:start w:val="1"/>
      <w:numFmt w:val="decimal"/>
      <w:lvlText w:val="%1."/>
      <w:lvlJc w:val="left"/>
      <w:pPr>
        <w:ind w:left="360" w:hanging="360"/>
      </w:p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1AAB5609"/>
    <w:multiLevelType w:val="hybridMultilevel"/>
    <w:tmpl w:val="FAA2D124"/>
    <w:lvl w:ilvl="0" w:tplc="0405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8038E5"/>
    <w:multiLevelType w:val="hybridMultilevel"/>
    <w:tmpl w:val="8DD6DB92"/>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nsid w:val="1CFD4D4C"/>
    <w:multiLevelType w:val="hybridMultilevel"/>
    <w:tmpl w:val="DE227454"/>
    <w:lvl w:ilvl="0" w:tplc="0405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3">
    <w:nsid w:val="1F8567A2"/>
    <w:multiLevelType w:val="multilevel"/>
    <w:tmpl w:val="C4C0AB7E"/>
    <w:lvl w:ilvl="0">
      <w:start w:val="1"/>
      <w:numFmt w:val="decimal"/>
      <w:lvlText w:val="%1."/>
      <w:lvlJc w:val="left"/>
      <w:pPr>
        <w:ind w:left="360" w:hanging="360"/>
      </w:p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nsid w:val="210736DF"/>
    <w:multiLevelType w:val="hybridMultilevel"/>
    <w:tmpl w:val="140C960C"/>
    <w:lvl w:ilvl="0" w:tplc="F6A486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CD09E6"/>
    <w:multiLevelType w:val="hybridMultilevel"/>
    <w:tmpl w:val="4FAAA0AA"/>
    <w:lvl w:ilvl="0" w:tplc="93605E40">
      <w:start w:val="1"/>
      <w:numFmt w:val="decimal"/>
      <w:lvlText w:val="%1."/>
      <w:lvlJc w:val="left"/>
      <w:pPr>
        <w:ind w:left="720" w:hanging="360"/>
      </w:pPr>
      <w:rPr>
        <w:rFonts w:ascii="Arial" w:hAnsi="Arial" w:cs="Arial" w:hint="default"/>
        <w:b/>
        <w:sz w:val="24"/>
        <w:szCs w:val="20"/>
      </w:rPr>
    </w:lvl>
    <w:lvl w:ilvl="1" w:tplc="26E20CE0">
      <w:start w:val="1"/>
      <w:numFmt w:val="lowerLetter"/>
      <w:lvlText w:val="%2."/>
      <w:lvlJc w:val="left"/>
      <w:pPr>
        <w:ind w:left="1440" w:hanging="360"/>
      </w:pPr>
      <w:rPr>
        <w:rFonts w:ascii="Arial" w:hAnsi="Arial"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17">
    <w:nsid w:val="26F52BEC"/>
    <w:multiLevelType w:val="hybridMultilevel"/>
    <w:tmpl w:val="FCF2704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274A793D"/>
    <w:multiLevelType w:val="hybridMultilevel"/>
    <w:tmpl w:val="370C1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601440"/>
    <w:multiLevelType w:val="hybridMultilevel"/>
    <w:tmpl w:val="FF8C4DB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1">
    <w:nsid w:val="31C63760"/>
    <w:multiLevelType w:val="hybridMultilevel"/>
    <w:tmpl w:val="2962EA88"/>
    <w:lvl w:ilvl="0" w:tplc="081A0001">
      <w:start w:val="1"/>
      <w:numFmt w:val="bullet"/>
      <w:lvlText w:val=""/>
      <w:lvlJc w:val="left"/>
      <w:pPr>
        <w:ind w:left="786" w:hanging="360"/>
      </w:pPr>
      <w:rPr>
        <w:rFonts w:ascii="Symbol" w:hAnsi="Symbol" w:hint="default"/>
      </w:rPr>
    </w:lvl>
    <w:lvl w:ilvl="1" w:tplc="081A0003" w:tentative="1">
      <w:start w:val="1"/>
      <w:numFmt w:val="bullet"/>
      <w:lvlText w:val="o"/>
      <w:lvlJc w:val="left"/>
      <w:pPr>
        <w:ind w:left="1506" w:hanging="360"/>
      </w:pPr>
      <w:rPr>
        <w:rFonts w:ascii="Courier New" w:hAnsi="Courier New" w:cs="Courier New" w:hint="default"/>
      </w:rPr>
    </w:lvl>
    <w:lvl w:ilvl="2" w:tplc="081A0005" w:tentative="1">
      <w:start w:val="1"/>
      <w:numFmt w:val="bullet"/>
      <w:lvlText w:val=""/>
      <w:lvlJc w:val="left"/>
      <w:pPr>
        <w:ind w:left="2226" w:hanging="360"/>
      </w:pPr>
      <w:rPr>
        <w:rFonts w:ascii="Wingdings" w:hAnsi="Wingdings" w:hint="default"/>
      </w:rPr>
    </w:lvl>
    <w:lvl w:ilvl="3" w:tplc="081A0001" w:tentative="1">
      <w:start w:val="1"/>
      <w:numFmt w:val="bullet"/>
      <w:lvlText w:val=""/>
      <w:lvlJc w:val="left"/>
      <w:pPr>
        <w:ind w:left="2946" w:hanging="360"/>
      </w:pPr>
      <w:rPr>
        <w:rFonts w:ascii="Symbol" w:hAnsi="Symbol" w:hint="default"/>
      </w:rPr>
    </w:lvl>
    <w:lvl w:ilvl="4" w:tplc="081A0003" w:tentative="1">
      <w:start w:val="1"/>
      <w:numFmt w:val="bullet"/>
      <w:lvlText w:val="o"/>
      <w:lvlJc w:val="left"/>
      <w:pPr>
        <w:ind w:left="3666" w:hanging="360"/>
      </w:pPr>
      <w:rPr>
        <w:rFonts w:ascii="Courier New" w:hAnsi="Courier New" w:cs="Courier New" w:hint="default"/>
      </w:rPr>
    </w:lvl>
    <w:lvl w:ilvl="5" w:tplc="081A0005" w:tentative="1">
      <w:start w:val="1"/>
      <w:numFmt w:val="bullet"/>
      <w:lvlText w:val=""/>
      <w:lvlJc w:val="left"/>
      <w:pPr>
        <w:ind w:left="4386" w:hanging="360"/>
      </w:pPr>
      <w:rPr>
        <w:rFonts w:ascii="Wingdings" w:hAnsi="Wingdings" w:hint="default"/>
      </w:rPr>
    </w:lvl>
    <w:lvl w:ilvl="6" w:tplc="081A0001" w:tentative="1">
      <w:start w:val="1"/>
      <w:numFmt w:val="bullet"/>
      <w:lvlText w:val=""/>
      <w:lvlJc w:val="left"/>
      <w:pPr>
        <w:ind w:left="5106" w:hanging="360"/>
      </w:pPr>
      <w:rPr>
        <w:rFonts w:ascii="Symbol" w:hAnsi="Symbol" w:hint="default"/>
      </w:rPr>
    </w:lvl>
    <w:lvl w:ilvl="7" w:tplc="081A0003" w:tentative="1">
      <w:start w:val="1"/>
      <w:numFmt w:val="bullet"/>
      <w:lvlText w:val="o"/>
      <w:lvlJc w:val="left"/>
      <w:pPr>
        <w:ind w:left="5826" w:hanging="360"/>
      </w:pPr>
      <w:rPr>
        <w:rFonts w:ascii="Courier New" w:hAnsi="Courier New" w:cs="Courier New" w:hint="default"/>
      </w:rPr>
    </w:lvl>
    <w:lvl w:ilvl="8" w:tplc="081A0005" w:tentative="1">
      <w:start w:val="1"/>
      <w:numFmt w:val="bullet"/>
      <w:lvlText w:val=""/>
      <w:lvlJc w:val="left"/>
      <w:pPr>
        <w:ind w:left="6546" w:hanging="360"/>
      </w:pPr>
      <w:rPr>
        <w:rFonts w:ascii="Wingdings" w:hAnsi="Wingdings" w:hint="default"/>
      </w:rPr>
    </w:lvl>
  </w:abstractNum>
  <w:abstractNum w:abstractNumId="22">
    <w:nsid w:val="31E31E64"/>
    <w:multiLevelType w:val="hybridMultilevel"/>
    <w:tmpl w:val="949A70A4"/>
    <w:lvl w:ilvl="0" w:tplc="C05E6B44">
      <w:start w:val="1"/>
      <w:numFmt w:val="decimal"/>
      <w:lvlText w:val="%1)"/>
      <w:lvlJc w:val="left"/>
      <w:pPr>
        <w:ind w:left="1980" w:hanging="540"/>
      </w:pPr>
      <w:rPr>
        <w:rFonts w:hint="default"/>
      </w:rPr>
    </w:lvl>
    <w:lvl w:ilvl="1" w:tplc="081A0019" w:tentative="1">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23">
    <w:nsid w:val="322E39E6"/>
    <w:multiLevelType w:val="hybridMultilevel"/>
    <w:tmpl w:val="6BA6177C"/>
    <w:lvl w:ilvl="0" w:tplc="AFA25A26">
      <w:numFmt w:val="bullet"/>
      <w:lvlText w:val="•"/>
      <w:lvlJc w:val="left"/>
      <w:pPr>
        <w:ind w:left="900" w:hanging="360"/>
      </w:pPr>
      <w:rPr>
        <w:rFonts w:ascii="Times New Roman" w:eastAsia="Times New Roman" w:hAnsi="Times New Roman" w:cs="Times New Roman" w:hint="default"/>
        <w:w w:val="134"/>
      </w:rPr>
    </w:lvl>
    <w:lvl w:ilvl="1" w:tplc="F8660F9A">
      <w:numFmt w:val="bullet"/>
      <w:lvlText w:val="-"/>
      <w:lvlJc w:val="left"/>
      <w:pPr>
        <w:ind w:left="1876" w:hanging="360"/>
      </w:pPr>
      <w:rPr>
        <w:rFonts w:ascii="Arial Narrow" w:eastAsia="Arial Narrow" w:hAnsi="Arial Narrow" w:cs="Arial Narrow" w:hint="default"/>
      </w:rPr>
    </w:lvl>
    <w:lvl w:ilvl="2" w:tplc="04090005">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24">
    <w:nsid w:val="323436A5"/>
    <w:multiLevelType w:val="hybridMultilevel"/>
    <w:tmpl w:val="1E24C456"/>
    <w:lvl w:ilvl="0" w:tplc="081A0001">
      <w:start w:val="1"/>
      <w:numFmt w:val="bullet"/>
      <w:lvlText w:val=""/>
      <w:lvlJc w:val="left"/>
      <w:pPr>
        <w:ind w:left="502" w:hanging="360"/>
      </w:pPr>
      <w:rPr>
        <w:rFonts w:ascii="Symbol" w:hAnsi="Symbol" w:hint="default"/>
      </w:rPr>
    </w:lvl>
    <w:lvl w:ilvl="1" w:tplc="081A0003" w:tentative="1">
      <w:start w:val="1"/>
      <w:numFmt w:val="bullet"/>
      <w:lvlText w:val="o"/>
      <w:lvlJc w:val="left"/>
      <w:pPr>
        <w:ind w:left="1222" w:hanging="360"/>
      </w:pPr>
      <w:rPr>
        <w:rFonts w:ascii="Courier New" w:hAnsi="Courier New" w:cs="Courier New" w:hint="default"/>
      </w:rPr>
    </w:lvl>
    <w:lvl w:ilvl="2" w:tplc="081A0005" w:tentative="1">
      <w:start w:val="1"/>
      <w:numFmt w:val="bullet"/>
      <w:lvlText w:val=""/>
      <w:lvlJc w:val="left"/>
      <w:pPr>
        <w:ind w:left="1942" w:hanging="360"/>
      </w:pPr>
      <w:rPr>
        <w:rFonts w:ascii="Wingdings" w:hAnsi="Wingdings" w:hint="default"/>
      </w:rPr>
    </w:lvl>
    <w:lvl w:ilvl="3" w:tplc="081A0001" w:tentative="1">
      <w:start w:val="1"/>
      <w:numFmt w:val="bullet"/>
      <w:lvlText w:val=""/>
      <w:lvlJc w:val="left"/>
      <w:pPr>
        <w:ind w:left="2662" w:hanging="360"/>
      </w:pPr>
      <w:rPr>
        <w:rFonts w:ascii="Symbol" w:hAnsi="Symbol" w:hint="default"/>
      </w:rPr>
    </w:lvl>
    <w:lvl w:ilvl="4" w:tplc="081A0003" w:tentative="1">
      <w:start w:val="1"/>
      <w:numFmt w:val="bullet"/>
      <w:lvlText w:val="o"/>
      <w:lvlJc w:val="left"/>
      <w:pPr>
        <w:ind w:left="3382" w:hanging="360"/>
      </w:pPr>
      <w:rPr>
        <w:rFonts w:ascii="Courier New" w:hAnsi="Courier New" w:cs="Courier New" w:hint="default"/>
      </w:rPr>
    </w:lvl>
    <w:lvl w:ilvl="5" w:tplc="081A0005" w:tentative="1">
      <w:start w:val="1"/>
      <w:numFmt w:val="bullet"/>
      <w:lvlText w:val=""/>
      <w:lvlJc w:val="left"/>
      <w:pPr>
        <w:ind w:left="4102" w:hanging="360"/>
      </w:pPr>
      <w:rPr>
        <w:rFonts w:ascii="Wingdings" w:hAnsi="Wingdings" w:hint="default"/>
      </w:rPr>
    </w:lvl>
    <w:lvl w:ilvl="6" w:tplc="081A0001" w:tentative="1">
      <w:start w:val="1"/>
      <w:numFmt w:val="bullet"/>
      <w:lvlText w:val=""/>
      <w:lvlJc w:val="left"/>
      <w:pPr>
        <w:ind w:left="4822" w:hanging="360"/>
      </w:pPr>
      <w:rPr>
        <w:rFonts w:ascii="Symbol" w:hAnsi="Symbol" w:hint="default"/>
      </w:rPr>
    </w:lvl>
    <w:lvl w:ilvl="7" w:tplc="081A0003" w:tentative="1">
      <w:start w:val="1"/>
      <w:numFmt w:val="bullet"/>
      <w:lvlText w:val="o"/>
      <w:lvlJc w:val="left"/>
      <w:pPr>
        <w:ind w:left="5542" w:hanging="360"/>
      </w:pPr>
      <w:rPr>
        <w:rFonts w:ascii="Courier New" w:hAnsi="Courier New" w:cs="Courier New" w:hint="default"/>
      </w:rPr>
    </w:lvl>
    <w:lvl w:ilvl="8" w:tplc="081A0005" w:tentative="1">
      <w:start w:val="1"/>
      <w:numFmt w:val="bullet"/>
      <w:lvlText w:val=""/>
      <w:lvlJc w:val="left"/>
      <w:pPr>
        <w:ind w:left="6262" w:hanging="360"/>
      </w:pPr>
      <w:rPr>
        <w:rFonts w:ascii="Wingdings" w:hAnsi="Wingdings" w:hint="default"/>
      </w:rPr>
    </w:lvl>
  </w:abstractNum>
  <w:abstractNum w:abstractNumId="25">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74B75C9"/>
    <w:multiLevelType w:val="hybridMultilevel"/>
    <w:tmpl w:val="9A2066FE"/>
    <w:lvl w:ilvl="0" w:tplc="8408BF26">
      <w:start w:val="19"/>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AB6B3B"/>
    <w:multiLevelType w:val="hybridMultilevel"/>
    <w:tmpl w:val="2070AFBC"/>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9">
    <w:nsid w:val="383C0AC5"/>
    <w:multiLevelType w:val="hybridMultilevel"/>
    <w:tmpl w:val="E4C27D80"/>
    <w:lvl w:ilvl="0" w:tplc="095433DC">
      <w:start w:val="1"/>
      <w:numFmt w:val="decimal"/>
      <w:lvlText w:val="%1)"/>
      <w:lvlJc w:val="left"/>
      <w:pPr>
        <w:ind w:left="720" w:hanging="360"/>
      </w:pPr>
      <w:rPr>
        <w:rFonts w:hint="default"/>
        <w:sz w:val="24"/>
        <w:szCs w:val="24"/>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39495917"/>
    <w:multiLevelType w:val="hybridMultilevel"/>
    <w:tmpl w:val="0AD60508"/>
    <w:lvl w:ilvl="0" w:tplc="F63AB9EC">
      <w:start w:val="19"/>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B74AA5"/>
    <w:multiLevelType w:val="hybridMultilevel"/>
    <w:tmpl w:val="5C64DC9E"/>
    <w:lvl w:ilvl="0" w:tplc="ED961A2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C525BD6"/>
    <w:multiLevelType w:val="hybridMultilevel"/>
    <w:tmpl w:val="CB727FC6"/>
    <w:lvl w:ilvl="0" w:tplc="CA5E1B12">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977415"/>
    <w:multiLevelType w:val="hybridMultilevel"/>
    <w:tmpl w:val="4E488CF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4">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5">
    <w:nsid w:val="45A20891"/>
    <w:multiLevelType w:val="hybridMultilevel"/>
    <w:tmpl w:val="449A5884"/>
    <w:lvl w:ilvl="0" w:tplc="B1E2A8EE">
      <w:start w:val="1"/>
      <w:numFmt w:val="decimal"/>
      <w:lvlText w:val="K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6EF7411"/>
    <w:multiLevelType w:val="hybridMultilevel"/>
    <w:tmpl w:val="FBC69060"/>
    <w:lvl w:ilvl="0" w:tplc="0405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8">
    <w:nsid w:val="4A11216B"/>
    <w:multiLevelType w:val="hybridMultilevel"/>
    <w:tmpl w:val="90628C8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nsid w:val="4EE609FE"/>
    <w:multiLevelType w:val="multilevel"/>
    <w:tmpl w:val="142C5A2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0">
    <w:nsid w:val="4FEE1E87"/>
    <w:multiLevelType w:val="hybridMultilevel"/>
    <w:tmpl w:val="19924D2A"/>
    <w:lvl w:ilvl="0" w:tplc="EC1C84D4">
      <w:start w:val="1"/>
      <w:numFmt w:val="decimal"/>
      <w:lvlText w:val="%1."/>
      <w:lvlJc w:val="left"/>
      <w:pPr>
        <w:ind w:left="720" w:hanging="360"/>
      </w:pPr>
      <w:rPr>
        <w:rFonts w:hint="default"/>
        <w:b w:val="0"/>
      </w:rPr>
    </w:lvl>
    <w:lvl w:ilvl="1" w:tplc="BD505E8A">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50760FAE"/>
    <w:multiLevelType w:val="multilevel"/>
    <w:tmpl w:val="D34246B8"/>
    <w:lvl w:ilvl="0">
      <w:start w:val="1"/>
      <w:numFmt w:val="decimal"/>
      <w:lvlText w:val="4.2.%1."/>
      <w:lvlJc w:val="left"/>
      <w:pPr>
        <w:ind w:left="720" w:hanging="360"/>
      </w:pPr>
      <w:rPr>
        <w:rFonts w:hint="default"/>
        <w:b/>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42">
    <w:nsid w:val="52ED16F1"/>
    <w:multiLevelType w:val="hybridMultilevel"/>
    <w:tmpl w:val="915879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87E27F2"/>
    <w:multiLevelType w:val="hybridMultilevel"/>
    <w:tmpl w:val="51F23CB6"/>
    <w:lvl w:ilvl="0" w:tplc="081A000F">
      <w:start w:val="1"/>
      <w:numFmt w:val="decimal"/>
      <w:lvlText w:val="%1."/>
      <w:lvlJc w:val="left"/>
      <w:pPr>
        <w:ind w:left="2160" w:hanging="360"/>
      </w:pPr>
    </w:lvl>
    <w:lvl w:ilvl="1" w:tplc="081A0019" w:tentative="1">
      <w:start w:val="1"/>
      <w:numFmt w:val="lowerLetter"/>
      <w:lvlText w:val="%2."/>
      <w:lvlJc w:val="left"/>
      <w:pPr>
        <w:ind w:left="2880" w:hanging="360"/>
      </w:pPr>
    </w:lvl>
    <w:lvl w:ilvl="2" w:tplc="081A001B" w:tentative="1">
      <w:start w:val="1"/>
      <w:numFmt w:val="lowerRoman"/>
      <w:lvlText w:val="%3."/>
      <w:lvlJc w:val="right"/>
      <w:pPr>
        <w:ind w:left="3600" w:hanging="180"/>
      </w:pPr>
    </w:lvl>
    <w:lvl w:ilvl="3" w:tplc="081A000F" w:tentative="1">
      <w:start w:val="1"/>
      <w:numFmt w:val="decimal"/>
      <w:lvlText w:val="%4."/>
      <w:lvlJc w:val="left"/>
      <w:pPr>
        <w:ind w:left="4320" w:hanging="360"/>
      </w:pPr>
    </w:lvl>
    <w:lvl w:ilvl="4" w:tplc="081A0019" w:tentative="1">
      <w:start w:val="1"/>
      <w:numFmt w:val="lowerLetter"/>
      <w:lvlText w:val="%5."/>
      <w:lvlJc w:val="left"/>
      <w:pPr>
        <w:ind w:left="5040" w:hanging="360"/>
      </w:pPr>
    </w:lvl>
    <w:lvl w:ilvl="5" w:tplc="081A001B" w:tentative="1">
      <w:start w:val="1"/>
      <w:numFmt w:val="lowerRoman"/>
      <w:lvlText w:val="%6."/>
      <w:lvlJc w:val="right"/>
      <w:pPr>
        <w:ind w:left="5760" w:hanging="180"/>
      </w:pPr>
    </w:lvl>
    <w:lvl w:ilvl="6" w:tplc="081A000F" w:tentative="1">
      <w:start w:val="1"/>
      <w:numFmt w:val="decimal"/>
      <w:lvlText w:val="%7."/>
      <w:lvlJc w:val="left"/>
      <w:pPr>
        <w:ind w:left="6480" w:hanging="360"/>
      </w:pPr>
    </w:lvl>
    <w:lvl w:ilvl="7" w:tplc="081A0019" w:tentative="1">
      <w:start w:val="1"/>
      <w:numFmt w:val="lowerLetter"/>
      <w:lvlText w:val="%8."/>
      <w:lvlJc w:val="left"/>
      <w:pPr>
        <w:ind w:left="7200" w:hanging="360"/>
      </w:pPr>
    </w:lvl>
    <w:lvl w:ilvl="8" w:tplc="081A001B" w:tentative="1">
      <w:start w:val="1"/>
      <w:numFmt w:val="lowerRoman"/>
      <w:lvlText w:val="%9."/>
      <w:lvlJc w:val="right"/>
      <w:pPr>
        <w:ind w:left="7920" w:hanging="180"/>
      </w:pPr>
    </w:lvl>
  </w:abstractNum>
  <w:abstractNum w:abstractNumId="44">
    <w:nsid w:val="5A343753"/>
    <w:multiLevelType w:val="multilevel"/>
    <w:tmpl w:val="20965E5A"/>
    <w:lvl w:ilvl="0">
      <w:start w:val="1"/>
      <w:numFmt w:val="upperRoman"/>
      <w:lvlText w:val="%1."/>
      <w:lvlJc w:val="right"/>
      <w:pPr>
        <w:ind w:left="720" w:hanging="360"/>
      </w:p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5">
    <w:nsid w:val="5BFD4242"/>
    <w:multiLevelType w:val="hybridMultilevel"/>
    <w:tmpl w:val="A030DD5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46">
    <w:nsid w:val="5D2D64A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E331734"/>
    <w:multiLevelType w:val="hybridMultilevel"/>
    <w:tmpl w:val="CDB42DCC"/>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48">
    <w:nsid w:val="5F3C53AA"/>
    <w:multiLevelType w:val="hybridMultilevel"/>
    <w:tmpl w:val="CF5A5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5FDA0B3C"/>
    <w:multiLevelType w:val="multilevel"/>
    <w:tmpl w:val="9B5473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0">
    <w:nsid w:val="6A9C3579"/>
    <w:multiLevelType w:val="hybridMultilevel"/>
    <w:tmpl w:val="39B68406"/>
    <w:lvl w:ilvl="0" w:tplc="98928A5A">
      <w:start w:val="1"/>
      <w:numFmt w:val="decimal"/>
      <w:lvlText w:val="%1)"/>
      <w:lvlJc w:val="left"/>
      <w:pPr>
        <w:ind w:left="786" w:hanging="360"/>
      </w:pPr>
      <w:rPr>
        <w:rFonts w:hint="default"/>
        <w:b w:val="0"/>
      </w:rPr>
    </w:lvl>
    <w:lvl w:ilvl="1" w:tplc="04090019" w:tentative="1">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51">
    <w:nsid w:val="6B492139"/>
    <w:multiLevelType w:val="hybridMultilevel"/>
    <w:tmpl w:val="1456A7CA"/>
    <w:lvl w:ilvl="0" w:tplc="82B86C7A">
      <w:start w:val="20"/>
      <w:numFmt w:val="bullet"/>
      <w:lvlText w:val="-"/>
      <w:lvlJc w:val="left"/>
      <w:pPr>
        <w:ind w:left="644" w:hanging="360"/>
      </w:pPr>
      <w:rPr>
        <w:rFonts w:ascii="Arial" w:eastAsia="Arial Narrow" w:hAnsi="Arial" w:cs="Aria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52">
    <w:nsid w:val="6D691DB4"/>
    <w:multiLevelType w:val="multilevel"/>
    <w:tmpl w:val="814A8E6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nsid w:val="6E0512F3"/>
    <w:multiLevelType w:val="hybridMultilevel"/>
    <w:tmpl w:val="D3BA00A0"/>
    <w:lvl w:ilvl="0" w:tplc="68E6AFA0">
      <w:start w:val="1"/>
      <w:numFmt w:val="decimal"/>
      <w:lvlText w:val="%1)"/>
      <w:lvlJc w:val="left"/>
      <w:pPr>
        <w:ind w:left="928" w:hanging="360"/>
      </w:pPr>
      <w:rPr>
        <w:b w:val="0"/>
        <w:sz w:val="24"/>
        <w:szCs w:val="24"/>
      </w:rPr>
    </w:lvl>
    <w:lvl w:ilvl="1" w:tplc="081A0019">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54">
    <w:nsid w:val="6F3A5DB6"/>
    <w:multiLevelType w:val="hybridMultilevel"/>
    <w:tmpl w:val="B34E421E"/>
    <w:lvl w:ilvl="0" w:tplc="04090017">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5">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56">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nsid w:val="75B1525C"/>
    <w:multiLevelType w:val="hybridMultilevel"/>
    <w:tmpl w:val="D12E51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8">
    <w:nsid w:val="75EE6E93"/>
    <w:multiLevelType w:val="hybridMultilevel"/>
    <w:tmpl w:val="677691F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64F0B0E"/>
    <w:multiLevelType w:val="hybridMultilevel"/>
    <w:tmpl w:val="B27235DC"/>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60">
    <w:nsid w:val="77694A3D"/>
    <w:multiLevelType w:val="hybridMultilevel"/>
    <w:tmpl w:val="8D58D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9034B23"/>
    <w:multiLevelType w:val="hybridMultilevel"/>
    <w:tmpl w:val="510CCDD4"/>
    <w:lvl w:ilvl="0" w:tplc="E69ED098">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0"/>
  </w:num>
  <w:num w:numId="2">
    <w:abstractNumId w:val="9"/>
  </w:num>
  <w:num w:numId="3">
    <w:abstractNumId w:val="55"/>
  </w:num>
  <w:num w:numId="4">
    <w:abstractNumId w:val="11"/>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16"/>
  </w:num>
  <w:num w:numId="8">
    <w:abstractNumId w:val="53"/>
  </w:num>
  <w:num w:numId="9">
    <w:abstractNumId w:val="20"/>
  </w:num>
  <w:num w:numId="10">
    <w:abstractNumId w:val="14"/>
  </w:num>
  <w:num w:numId="11">
    <w:abstractNumId w:val="48"/>
  </w:num>
  <w:num w:numId="12">
    <w:abstractNumId w:val="13"/>
  </w:num>
  <w:num w:numId="13">
    <w:abstractNumId w:val="6"/>
  </w:num>
  <w:num w:numId="14">
    <w:abstractNumId w:val="0"/>
  </w:num>
  <w:num w:numId="15">
    <w:abstractNumId w:val="40"/>
  </w:num>
  <w:num w:numId="16">
    <w:abstractNumId w:val="25"/>
  </w:num>
  <w:num w:numId="17">
    <w:abstractNumId w:val="29"/>
  </w:num>
  <w:num w:numId="18">
    <w:abstractNumId w:val="34"/>
  </w:num>
  <w:num w:numId="19">
    <w:abstractNumId w:val="19"/>
  </w:num>
  <w:num w:numId="20">
    <w:abstractNumId w:val="61"/>
  </w:num>
  <w:num w:numId="21">
    <w:abstractNumId w:val="45"/>
  </w:num>
  <w:num w:numId="22">
    <w:abstractNumId w:val="41"/>
  </w:num>
  <w:num w:numId="23">
    <w:abstractNumId w:val="7"/>
  </w:num>
  <w:num w:numId="24">
    <w:abstractNumId w:val="28"/>
  </w:num>
  <w:num w:numId="25">
    <w:abstractNumId w:val="51"/>
  </w:num>
  <w:num w:numId="26">
    <w:abstractNumId w:val="4"/>
  </w:num>
  <w:num w:numId="27">
    <w:abstractNumId w:val="24"/>
  </w:num>
  <w:num w:numId="28">
    <w:abstractNumId w:val="23"/>
  </w:num>
  <w:num w:numId="29">
    <w:abstractNumId w:val="5"/>
  </w:num>
  <w:num w:numId="30">
    <w:abstractNumId w:val="57"/>
  </w:num>
  <w:num w:numId="31">
    <w:abstractNumId w:val="36"/>
  </w:num>
  <w:num w:numId="32">
    <w:abstractNumId w:val="8"/>
  </w:num>
  <w:num w:numId="33">
    <w:abstractNumId w:val="10"/>
  </w:num>
  <w:num w:numId="34">
    <w:abstractNumId w:val="60"/>
  </w:num>
  <w:num w:numId="35">
    <w:abstractNumId w:val="49"/>
  </w:num>
  <w:num w:numId="36">
    <w:abstractNumId w:val="2"/>
  </w:num>
  <w:num w:numId="37">
    <w:abstractNumId w:val="15"/>
  </w:num>
  <w:num w:numId="38">
    <w:abstractNumId w:val="42"/>
  </w:num>
  <w:num w:numId="39">
    <w:abstractNumId w:val="47"/>
  </w:num>
  <w:num w:numId="40">
    <w:abstractNumId w:val="59"/>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33"/>
  </w:num>
  <w:num w:numId="46">
    <w:abstractNumId w:val="54"/>
  </w:num>
  <w:num w:numId="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39"/>
  </w:num>
  <w:num w:numId="53">
    <w:abstractNumId w:val="38"/>
  </w:num>
  <w:num w:numId="54">
    <w:abstractNumId w:val="52"/>
  </w:num>
  <w:num w:numId="55">
    <w:abstractNumId w:val="58"/>
  </w:num>
  <w:num w:numId="56">
    <w:abstractNumId w:val="3"/>
  </w:num>
  <w:num w:numId="57">
    <w:abstractNumId w:val="18"/>
  </w:num>
  <w:num w:numId="58">
    <w:abstractNumId w:val="43"/>
  </w:num>
  <w:num w:numId="59">
    <w:abstractNumId w:val="22"/>
  </w:num>
  <w:num w:numId="60">
    <w:abstractNumId w:val="31"/>
  </w:num>
  <w:num w:numId="61">
    <w:abstractNumId w:val="32"/>
  </w:num>
  <w:num w:numId="62">
    <w:abstractNumId w:val="30"/>
  </w:num>
  <w:num w:numId="63">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18FB"/>
    <w:rsid w:val="0000170C"/>
    <w:rsid w:val="00003EB0"/>
    <w:rsid w:val="00005EC9"/>
    <w:rsid w:val="000078DA"/>
    <w:rsid w:val="00016362"/>
    <w:rsid w:val="00026723"/>
    <w:rsid w:val="000279E4"/>
    <w:rsid w:val="00034232"/>
    <w:rsid w:val="00035881"/>
    <w:rsid w:val="000444F7"/>
    <w:rsid w:val="00054EF3"/>
    <w:rsid w:val="000553BF"/>
    <w:rsid w:val="00056B01"/>
    <w:rsid w:val="00060722"/>
    <w:rsid w:val="00061BB6"/>
    <w:rsid w:val="000624DA"/>
    <w:rsid w:val="000644C1"/>
    <w:rsid w:val="0006597B"/>
    <w:rsid w:val="00065B74"/>
    <w:rsid w:val="00066A2E"/>
    <w:rsid w:val="00070052"/>
    <w:rsid w:val="0007377B"/>
    <w:rsid w:val="0007569A"/>
    <w:rsid w:val="00077D93"/>
    <w:rsid w:val="00083238"/>
    <w:rsid w:val="0008576B"/>
    <w:rsid w:val="00087C14"/>
    <w:rsid w:val="00095825"/>
    <w:rsid w:val="0009700D"/>
    <w:rsid w:val="000A5A7C"/>
    <w:rsid w:val="000B231A"/>
    <w:rsid w:val="000B2DFA"/>
    <w:rsid w:val="000B3CFC"/>
    <w:rsid w:val="000B5AB2"/>
    <w:rsid w:val="000C060E"/>
    <w:rsid w:val="000C1D73"/>
    <w:rsid w:val="000C2786"/>
    <w:rsid w:val="000C278D"/>
    <w:rsid w:val="000C6E15"/>
    <w:rsid w:val="000D1C3A"/>
    <w:rsid w:val="000D2F2E"/>
    <w:rsid w:val="000D64E6"/>
    <w:rsid w:val="000E5E56"/>
    <w:rsid w:val="00102F3A"/>
    <w:rsid w:val="00103BAA"/>
    <w:rsid w:val="001045AE"/>
    <w:rsid w:val="00106211"/>
    <w:rsid w:val="00114A6A"/>
    <w:rsid w:val="001177BB"/>
    <w:rsid w:val="00121A40"/>
    <w:rsid w:val="001223D4"/>
    <w:rsid w:val="00122E44"/>
    <w:rsid w:val="0012751A"/>
    <w:rsid w:val="00127EF8"/>
    <w:rsid w:val="00132567"/>
    <w:rsid w:val="0013458A"/>
    <w:rsid w:val="00140527"/>
    <w:rsid w:val="00141055"/>
    <w:rsid w:val="001426CC"/>
    <w:rsid w:val="001451B2"/>
    <w:rsid w:val="00146919"/>
    <w:rsid w:val="0014696B"/>
    <w:rsid w:val="00150118"/>
    <w:rsid w:val="00152E01"/>
    <w:rsid w:val="001536D1"/>
    <w:rsid w:val="00166C5E"/>
    <w:rsid w:val="00173572"/>
    <w:rsid w:val="0017555F"/>
    <w:rsid w:val="00176FF3"/>
    <w:rsid w:val="00180665"/>
    <w:rsid w:val="00186EE8"/>
    <w:rsid w:val="00196101"/>
    <w:rsid w:val="001A77AD"/>
    <w:rsid w:val="001B0CD7"/>
    <w:rsid w:val="001B0E51"/>
    <w:rsid w:val="001B5B7B"/>
    <w:rsid w:val="001B7E4C"/>
    <w:rsid w:val="001C1A32"/>
    <w:rsid w:val="001D14FC"/>
    <w:rsid w:val="001E1C84"/>
    <w:rsid w:val="001E25D8"/>
    <w:rsid w:val="001E63D2"/>
    <w:rsid w:val="002049CE"/>
    <w:rsid w:val="002108E7"/>
    <w:rsid w:val="002112B5"/>
    <w:rsid w:val="00212B54"/>
    <w:rsid w:val="0021414B"/>
    <w:rsid w:val="0022244F"/>
    <w:rsid w:val="00230755"/>
    <w:rsid w:val="00231A2E"/>
    <w:rsid w:val="002326FD"/>
    <w:rsid w:val="00233E60"/>
    <w:rsid w:val="00245B07"/>
    <w:rsid w:val="00246018"/>
    <w:rsid w:val="00261746"/>
    <w:rsid w:val="00263610"/>
    <w:rsid w:val="00271D30"/>
    <w:rsid w:val="0027648C"/>
    <w:rsid w:val="00282521"/>
    <w:rsid w:val="00292CFB"/>
    <w:rsid w:val="00296B04"/>
    <w:rsid w:val="00296DE3"/>
    <w:rsid w:val="002A1174"/>
    <w:rsid w:val="002A3E01"/>
    <w:rsid w:val="002A6466"/>
    <w:rsid w:val="002C1D61"/>
    <w:rsid w:val="002C3E28"/>
    <w:rsid w:val="002C6026"/>
    <w:rsid w:val="002D174F"/>
    <w:rsid w:val="002D2046"/>
    <w:rsid w:val="002D2E8A"/>
    <w:rsid w:val="002D5B81"/>
    <w:rsid w:val="002D61C1"/>
    <w:rsid w:val="002D6777"/>
    <w:rsid w:val="002D6B16"/>
    <w:rsid w:val="002E1A4F"/>
    <w:rsid w:val="002E3877"/>
    <w:rsid w:val="002E3EAF"/>
    <w:rsid w:val="002F22D8"/>
    <w:rsid w:val="002F3B6D"/>
    <w:rsid w:val="002F47E1"/>
    <w:rsid w:val="002F5CFA"/>
    <w:rsid w:val="00303043"/>
    <w:rsid w:val="00304875"/>
    <w:rsid w:val="003067E1"/>
    <w:rsid w:val="00307F24"/>
    <w:rsid w:val="00310A63"/>
    <w:rsid w:val="00323DA8"/>
    <w:rsid w:val="00326461"/>
    <w:rsid w:val="00327569"/>
    <w:rsid w:val="00332428"/>
    <w:rsid w:val="00333DA7"/>
    <w:rsid w:val="00337B5E"/>
    <w:rsid w:val="003466D1"/>
    <w:rsid w:val="0035370B"/>
    <w:rsid w:val="0036351B"/>
    <w:rsid w:val="0036799D"/>
    <w:rsid w:val="00370F10"/>
    <w:rsid w:val="00372918"/>
    <w:rsid w:val="00375F32"/>
    <w:rsid w:val="00377D83"/>
    <w:rsid w:val="0038205D"/>
    <w:rsid w:val="003900CF"/>
    <w:rsid w:val="003900F6"/>
    <w:rsid w:val="00391F96"/>
    <w:rsid w:val="00392B6A"/>
    <w:rsid w:val="00392BAC"/>
    <w:rsid w:val="00396B13"/>
    <w:rsid w:val="003A22D2"/>
    <w:rsid w:val="003A63FF"/>
    <w:rsid w:val="003B0960"/>
    <w:rsid w:val="003B2738"/>
    <w:rsid w:val="003B3611"/>
    <w:rsid w:val="003B47DF"/>
    <w:rsid w:val="003B6E15"/>
    <w:rsid w:val="003C1018"/>
    <w:rsid w:val="003D42E7"/>
    <w:rsid w:val="003D494A"/>
    <w:rsid w:val="003D58D4"/>
    <w:rsid w:val="003E2FF7"/>
    <w:rsid w:val="003E70D8"/>
    <w:rsid w:val="003F009C"/>
    <w:rsid w:val="003F4803"/>
    <w:rsid w:val="003F6600"/>
    <w:rsid w:val="004003CD"/>
    <w:rsid w:val="00400A95"/>
    <w:rsid w:val="004057B3"/>
    <w:rsid w:val="00406832"/>
    <w:rsid w:val="00407695"/>
    <w:rsid w:val="00407802"/>
    <w:rsid w:val="004111D7"/>
    <w:rsid w:val="00411B36"/>
    <w:rsid w:val="00421C66"/>
    <w:rsid w:val="004243F8"/>
    <w:rsid w:val="004246E2"/>
    <w:rsid w:val="00424A04"/>
    <w:rsid w:val="00424F9C"/>
    <w:rsid w:val="00425E95"/>
    <w:rsid w:val="0043628F"/>
    <w:rsid w:val="004370E4"/>
    <w:rsid w:val="004433E9"/>
    <w:rsid w:val="00445C7B"/>
    <w:rsid w:val="00446FF3"/>
    <w:rsid w:val="0045537D"/>
    <w:rsid w:val="004608D8"/>
    <w:rsid w:val="00462DC4"/>
    <w:rsid w:val="00466EF7"/>
    <w:rsid w:val="00466F54"/>
    <w:rsid w:val="004720C1"/>
    <w:rsid w:val="00472622"/>
    <w:rsid w:val="00476255"/>
    <w:rsid w:val="004829CE"/>
    <w:rsid w:val="00482CFA"/>
    <w:rsid w:val="004847C7"/>
    <w:rsid w:val="00485F41"/>
    <w:rsid w:val="00486A38"/>
    <w:rsid w:val="004A18FB"/>
    <w:rsid w:val="004A2CB7"/>
    <w:rsid w:val="004A3641"/>
    <w:rsid w:val="004A531F"/>
    <w:rsid w:val="004A738E"/>
    <w:rsid w:val="004B2A67"/>
    <w:rsid w:val="004C2BBC"/>
    <w:rsid w:val="004C3B32"/>
    <w:rsid w:val="004C5E5F"/>
    <w:rsid w:val="004C7EC5"/>
    <w:rsid w:val="004D47A1"/>
    <w:rsid w:val="004F2E1D"/>
    <w:rsid w:val="004F4060"/>
    <w:rsid w:val="004F5B46"/>
    <w:rsid w:val="00502EA6"/>
    <w:rsid w:val="00504747"/>
    <w:rsid w:val="005054ED"/>
    <w:rsid w:val="005058CE"/>
    <w:rsid w:val="00505F05"/>
    <w:rsid w:val="0050696E"/>
    <w:rsid w:val="00514BD9"/>
    <w:rsid w:val="00517ADF"/>
    <w:rsid w:val="005240A6"/>
    <w:rsid w:val="00525D45"/>
    <w:rsid w:val="005316F4"/>
    <w:rsid w:val="00533173"/>
    <w:rsid w:val="005361F4"/>
    <w:rsid w:val="00541397"/>
    <w:rsid w:val="0054607A"/>
    <w:rsid w:val="0054747C"/>
    <w:rsid w:val="0055024E"/>
    <w:rsid w:val="00551587"/>
    <w:rsid w:val="005532CB"/>
    <w:rsid w:val="00554527"/>
    <w:rsid w:val="005546F4"/>
    <w:rsid w:val="00555020"/>
    <w:rsid w:val="00556BA9"/>
    <w:rsid w:val="0056018F"/>
    <w:rsid w:val="00562EE8"/>
    <w:rsid w:val="00562F9A"/>
    <w:rsid w:val="00565004"/>
    <w:rsid w:val="0056630D"/>
    <w:rsid w:val="00566D21"/>
    <w:rsid w:val="00572304"/>
    <w:rsid w:val="00577A4C"/>
    <w:rsid w:val="00582C5E"/>
    <w:rsid w:val="00582FA0"/>
    <w:rsid w:val="00583DBF"/>
    <w:rsid w:val="00584212"/>
    <w:rsid w:val="00587609"/>
    <w:rsid w:val="00587999"/>
    <w:rsid w:val="00590C95"/>
    <w:rsid w:val="00597986"/>
    <w:rsid w:val="005B5F17"/>
    <w:rsid w:val="005C26AB"/>
    <w:rsid w:val="005C4CE0"/>
    <w:rsid w:val="005C73CE"/>
    <w:rsid w:val="005C784F"/>
    <w:rsid w:val="005D0ADE"/>
    <w:rsid w:val="005E4C6C"/>
    <w:rsid w:val="005E6F49"/>
    <w:rsid w:val="005F532E"/>
    <w:rsid w:val="00602B61"/>
    <w:rsid w:val="006030C3"/>
    <w:rsid w:val="00607C6F"/>
    <w:rsid w:val="00607FE8"/>
    <w:rsid w:val="006119F7"/>
    <w:rsid w:val="00617633"/>
    <w:rsid w:val="00621396"/>
    <w:rsid w:val="006234A8"/>
    <w:rsid w:val="00634671"/>
    <w:rsid w:val="00636D1C"/>
    <w:rsid w:val="00644A0A"/>
    <w:rsid w:val="00644F75"/>
    <w:rsid w:val="00650261"/>
    <w:rsid w:val="006579D4"/>
    <w:rsid w:val="006618F3"/>
    <w:rsid w:val="00662502"/>
    <w:rsid w:val="00663539"/>
    <w:rsid w:val="0066770C"/>
    <w:rsid w:val="00677635"/>
    <w:rsid w:val="0069165B"/>
    <w:rsid w:val="006916AF"/>
    <w:rsid w:val="00693881"/>
    <w:rsid w:val="0069517F"/>
    <w:rsid w:val="00695676"/>
    <w:rsid w:val="006A2A6B"/>
    <w:rsid w:val="006A40A3"/>
    <w:rsid w:val="006A5F81"/>
    <w:rsid w:val="006A66FF"/>
    <w:rsid w:val="006B4EBE"/>
    <w:rsid w:val="006C038B"/>
    <w:rsid w:val="006C24EA"/>
    <w:rsid w:val="006C2742"/>
    <w:rsid w:val="006C4027"/>
    <w:rsid w:val="006D42E1"/>
    <w:rsid w:val="006D7366"/>
    <w:rsid w:val="006E4B7E"/>
    <w:rsid w:val="006F7604"/>
    <w:rsid w:val="006F76AF"/>
    <w:rsid w:val="00702C58"/>
    <w:rsid w:val="007219B4"/>
    <w:rsid w:val="007227BE"/>
    <w:rsid w:val="007277E8"/>
    <w:rsid w:val="007304DF"/>
    <w:rsid w:val="007311F5"/>
    <w:rsid w:val="00733058"/>
    <w:rsid w:val="00733D00"/>
    <w:rsid w:val="00741D05"/>
    <w:rsid w:val="007560E3"/>
    <w:rsid w:val="007646DA"/>
    <w:rsid w:val="0076480C"/>
    <w:rsid w:val="007654EC"/>
    <w:rsid w:val="00770884"/>
    <w:rsid w:val="00771C42"/>
    <w:rsid w:val="0077372C"/>
    <w:rsid w:val="00776BF5"/>
    <w:rsid w:val="007803DB"/>
    <w:rsid w:val="007804B2"/>
    <w:rsid w:val="00785989"/>
    <w:rsid w:val="007918D7"/>
    <w:rsid w:val="00797726"/>
    <w:rsid w:val="007A4434"/>
    <w:rsid w:val="007A5251"/>
    <w:rsid w:val="007B2884"/>
    <w:rsid w:val="007B5F0C"/>
    <w:rsid w:val="007B78BF"/>
    <w:rsid w:val="007C16EB"/>
    <w:rsid w:val="007C309A"/>
    <w:rsid w:val="007C3907"/>
    <w:rsid w:val="007D018E"/>
    <w:rsid w:val="007D1827"/>
    <w:rsid w:val="007D33F3"/>
    <w:rsid w:val="007E0F95"/>
    <w:rsid w:val="007E1D14"/>
    <w:rsid w:val="007E3B3D"/>
    <w:rsid w:val="007E4570"/>
    <w:rsid w:val="007E785F"/>
    <w:rsid w:val="007F0C98"/>
    <w:rsid w:val="007F1AD5"/>
    <w:rsid w:val="0080084A"/>
    <w:rsid w:val="00804956"/>
    <w:rsid w:val="00804C1C"/>
    <w:rsid w:val="00804CE8"/>
    <w:rsid w:val="00813583"/>
    <w:rsid w:val="00815307"/>
    <w:rsid w:val="00815B96"/>
    <w:rsid w:val="00820573"/>
    <w:rsid w:val="00821C47"/>
    <w:rsid w:val="00823603"/>
    <w:rsid w:val="00823E00"/>
    <w:rsid w:val="0083188A"/>
    <w:rsid w:val="00832A6C"/>
    <w:rsid w:val="0083393D"/>
    <w:rsid w:val="00834559"/>
    <w:rsid w:val="00837547"/>
    <w:rsid w:val="0084171B"/>
    <w:rsid w:val="0084230E"/>
    <w:rsid w:val="00842993"/>
    <w:rsid w:val="0085159E"/>
    <w:rsid w:val="00853B8C"/>
    <w:rsid w:val="0085708D"/>
    <w:rsid w:val="0085785B"/>
    <w:rsid w:val="00861995"/>
    <w:rsid w:val="00865C57"/>
    <w:rsid w:val="0086633F"/>
    <w:rsid w:val="00882262"/>
    <w:rsid w:val="00884FB6"/>
    <w:rsid w:val="00893922"/>
    <w:rsid w:val="008958CB"/>
    <w:rsid w:val="008A0A1A"/>
    <w:rsid w:val="008A6F1C"/>
    <w:rsid w:val="008B1A36"/>
    <w:rsid w:val="008B3560"/>
    <w:rsid w:val="008B4528"/>
    <w:rsid w:val="008C2FD6"/>
    <w:rsid w:val="008C55BD"/>
    <w:rsid w:val="008D3C8D"/>
    <w:rsid w:val="008D4DDD"/>
    <w:rsid w:val="008D4F50"/>
    <w:rsid w:val="008D5318"/>
    <w:rsid w:val="008E11E3"/>
    <w:rsid w:val="008E3BDE"/>
    <w:rsid w:val="008F2B63"/>
    <w:rsid w:val="008F31AB"/>
    <w:rsid w:val="008F3665"/>
    <w:rsid w:val="008F39C2"/>
    <w:rsid w:val="008F4171"/>
    <w:rsid w:val="008F41B6"/>
    <w:rsid w:val="008F6BC6"/>
    <w:rsid w:val="00901D64"/>
    <w:rsid w:val="00903D93"/>
    <w:rsid w:val="009048C7"/>
    <w:rsid w:val="009058E6"/>
    <w:rsid w:val="009110E1"/>
    <w:rsid w:val="00914296"/>
    <w:rsid w:val="0091622E"/>
    <w:rsid w:val="00916F1A"/>
    <w:rsid w:val="0091701B"/>
    <w:rsid w:val="00917D9A"/>
    <w:rsid w:val="00922545"/>
    <w:rsid w:val="00922E48"/>
    <w:rsid w:val="00926543"/>
    <w:rsid w:val="00933FD5"/>
    <w:rsid w:val="00936246"/>
    <w:rsid w:val="0093693E"/>
    <w:rsid w:val="00940F6A"/>
    <w:rsid w:val="0095547D"/>
    <w:rsid w:val="00956429"/>
    <w:rsid w:val="00957CAF"/>
    <w:rsid w:val="00964F8D"/>
    <w:rsid w:val="0097189F"/>
    <w:rsid w:val="0097356D"/>
    <w:rsid w:val="00975B35"/>
    <w:rsid w:val="00981176"/>
    <w:rsid w:val="00984287"/>
    <w:rsid w:val="00986279"/>
    <w:rsid w:val="0098647D"/>
    <w:rsid w:val="00991FE9"/>
    <w:rsid w:val="00992B18"/>
    <w:rsid w:val="009955FB"/>
    <w:rsid w:val="009972BF"/>
    <w:rsid w:val="00997DD6"/>
    <w:rsid w:val="009A7718"/>
    <w:rsid w:val="009B3940"/>
    <w:rsid w:val="009C27D9"/>
    <w:rsid w:val="009C3A9C"/>
    <w:rsid w:val="009D0ABD"/>
    <w:rsid w:val="009D3E39"/>
    <w:rsid w:val="009D4215"/>
    <w:rsid w:val="009D71CA"/>
    <w:rsid w:val="009E0752"/>
    <w:rsid w:val="009E63ED"/>
    <w:rsid w:val="009F0D50"/>
    <w:rsid w:val="009F55CF"/>
    <w:rsid w:val="00A0140C"/>
    <w:rsid w:val="00A0315C"/>
    <w:rsid w:val="00A064D0"/>
    <w:rsid w:val="00A0652C"/>
    <w:rsid w:val="00A16C54"/>
    <w:rsid w:val="00A21BAA"/>
    <w:rsid w:val="00A224F7"/>
    <w:rsid w:val="00A25DD1"/>
    <w:rsid w:val="00A269A7"/>
    <w:rsid w:val="00A27370"/>
    <w:rsid w:val="00A3070F"/>
    <w:rsid w:val="00A34B6E"/>
    <w:rsid w:val="00A4131A"/>
    <w:rsid w:val="00A42CA7"/>
    <w:rsid w:val="00A52BAF"/>
    <w:rsid w:val="00A63621"/>
    <w:rsid w:val="00A650B3"/>
    <w:rsid w:val="00A7283B"/>
    <w:rsid w:val="00A73B40"/>
    <w:rsid w:val="00A81F0D"/>
    <w:rsid w:val="00A85B99"/>
    <w:rsid w:val="00A86A11"/>
    <w:rsid w:val="00A87B6E"/>
    <w:rsid w:val="00A93E02"/>
    <w:rsid w:val="00A96034"/>
    <w:rsid w:val="00A97657"/>
    <w:rsid w:val="00AA73D5"/>
    <w:rsid w:val="00AD3D36"/>
    <w:rsid w:val="00AD7706"/>
    <w:rsid w:val="00AE3695"/>
    <w:rsid w:val="00AE5DBE"/>
    <w:rsid w:val="00AE731C"/>
    <w:rsid w:val="00AF34F1"/>
    <w:rsid w:val="00AF375C"/>
    <w:rsid w:val="00AF3F8D"/>
    <w:rsid w:val="00AF4988"/>
    <w:rsid w:val="00B154A6"/>
    <w:rsid w:val="00B205A2"/>
    <w:rsid w:val="00B20DE5"/>
    <w:rsid w:val="00B20EEB"/>
    <w:rsid w:val="00B222A5"/>
    <w:rsid w:val="00B23F24"/>
    <w:rsid w:val="00B32DDC"/>
    <w:rsid w:val="00B35D93"/>
    <w:rsid w:val="00B36B9A"/>
    <w:rsid w:val="00B37AA6"/>
    <w:rsid w:val="00B4093A"/>
    <w:rsid w:val="00B41C28"/>
    <w:rsid w:val="00B44F01"/>
    <w:rsid w:val="00B45697"/>
    <w:rsid w:val="00B61470"/>
    <w:rsid w:val="00B623FE"/>
    <w:rsid w:val="00B74314"/>
    <w:rsid w:val="00B854B4"/>
    <w:rsid w:val="00B8678C"/>
    <w:rsid w:val="00B86F6E"/>
    <w:rsid w:val="00B9633D"/>
    <w:rsid w:val="00B96773"/>
    <w:rsid w:val="00B9691B"/>
    <w:rsid w:val="00B9707B"/>
    <w:rsid w:val="00BA592E"/>
    <w:rsid w:val="00BB2E35"/>
    <w:rsid w:val="00BB3C91"/>
    <w:rsid w:val="00BB4015"/>
    <w:rsid w:val="00BC077D"/>
    <w:rsid w:val="00BC33D6"/>
    <w:rsid w:val="00BE2E1A"/>
    <w:rsid w:val="00BE4D50"/>
    <w:rsid w:val="00BF3597"/>
    <w:rsid w:val="00BF37B2"/>
    <w:rsid w:val="00BF3D2D"/>
    <w:rsid w:val="00BF4DF9"/>
    <w:rsid w:val="00C01C59"/>
    <w:rsid w:val="00C026F5"/>
    <w:rsid w:val="00C030FC"/>
    <w:rsid w:val="00C16D9E"/>
    <w:rsid w:val="00C245E6"/>
    <w:rsid w:val="00C263E6"/>
    <w:rsid w:val="00C2719A"/>
    <w:rsid w:val="00C2737A"/>
    <w:rsid w:val="00C32D8F"/>
    <w:rsid w:val="00C33C84"/>
    <w:rsid w:val="00C342DB"/>
    <w:rsid w:val="00C50CFF"/>
    <w:rsid w:val="00C56A79"/>
    <w:rsid w:val="00C620FB"/>
    <w:rsid w:val="00C63437"/>
    <w:rsid w:val="00C6740E"/>
    <w:rsid w:val="00C73ADD"/>
    <w:rsid w:val="00C7610A"/>
    <w:rsid w:val="00C84577"/>
    <w:rsid w:val="00C853AA"/>
    <w:rsid w:val="00C860CF"/>
    <w:rsid w:val="00C86A0E"/>
    <w:rsid w:val="00C87952"/>
    <w:rsid w:val="00C90AE7"/>
    <w:rsid w:val="00C95C16"/>
    <w:rsid w:val="00C97F18"/>
    <w:rsid w:val="00CA05EA"/>
    <w:rsid w:val="00CA1A84"/>
    <w:rsid w:val="00CA7A37"/>
    <w:rsid w:val="00CB0A87"/>
    <w:rsid w:val="00CB1119"/>
    <w:rsid w:val="00CB1204"/>
    <w:rsid w:val="00CB598E"/>
    <w:rsid w:val="00CB6CB2"/>
    <w:rsid w:val="00CB70E7"/>
    <w:rsid w:val="00CB735B"/>
    <w:rsid w:val="00CB77A8"/>
    <w:rsid w:val="00CC18BB"/>
    <w:rsid w:val="00CD0061"/>
    <w:rsid w:val="00CD59F6"/>
    <w:rsid w:val="00CD69F9"/>
    <w:rsid w:val="00CD740B"/>
    <w:rsid w:val="00CE6094"/>
    <w:rsid w:val="00CE7574"/>
    <w:rsid w:val="00CF0E0D"/>
    <w:rsid w:val="00CF1694"/>
    <w:rsid w:val="00CF1E84"/>
    <w:rsid w:val="00CF5713"/>
    <w:rsid w:val="00CF5FDF"/>
    <w:rsid w:val="00D0108B"/>
    <w:rsid w:val="00D01510"/>
    <w:rsid w:val="00D030AD"/>
    <w:rsid w:val="00D07177"/>
    <w:rsid w:val="00D1284B"/>
    <w:rsid w:val="00D14076"/>
    <w:rsid w:val="00D14C71"/>
    <w:rsid w:val="00D17984"/>
    <w:rsid w:val="00D179E9"/>
    <w:rsid w:val="00D20F74"/>
    <w:rsid w:val="00D30E00"/>
    <w:rsid w:val="00D31A26"/>
    <w:rsid w:val="00D37D9A"/>
    <w:rsid w:val="00D402E5"/>
    <w:rsid w:val="00D43540"/>
    <w:rsid w:val="00D439A9"/>
    <w:rsid w:val="00D43BEF"/>
    <w:rsid w:val="00D4544C"/>
    <w:rsid w:val="00D457F6"/>
    <w:rsid w:val="00D5040B"/>
    <w:rsid w:val="00D52030"/>
    <w:rsid w:val="00D637DC"/>
    <w:rsid w:val="00D73E06"/>
    <w:rsid w:val="00D76A60"/>
    <w:rsid w:val="00D80BC6"/>
    <w:rsid w:val="00D80DE9"/>
    <w:rsid w:val="00D83581"/>
    <w:rsid w:val="00D85FD8"/>
    <w:rsid w:val="00D96315"/>
    <w:rsid w:val="00DA0924"/>
    <w:rsid w:val="00DA4E63"/>
    <w:rsid w:val="00DA7297"/>
    <w:rsid w:val="00DB1E1B"/>
    <w:rsid w:val="00DB2DB8"/>
    <w:rsid w:val="00DC01EE"/>
    <w:rsid w:val="00DC3991"/>
    <w:rsid w:val="00DC3B35"/>
    <w:rsid w:val="00DC51D9"/>
    <w:rsid w:val="00DC7027"/>
    <w:rsid w:val="00DD1DBE"/>
    <w:rsid w:val="00DD3C11"/>
    <w:rsid w:val="00DD3E38"/>
    <w:rsid w:val="00DD4EEB"/>
    <w:rsid w:val="00DE14EA"/>
    <w:rsid w:val="00DE1860"/>
    <w:rsid w:val="00DE1C2C"/>
    <w:rsid w:val="00DE2EA9"/>
    <w:rsid w:val="00DE3CDF"/>
    <w:rsid w:val="00DE61EC"/>
    <w:rsid w:val="00DF0C7A"/>
    <w:rsid w:val="00DF6145"/>
    <w:rsid w:val="00DF624D"/>
    <w:rsid w:val="00DF78F4"/>
    <w:rsid w:val="00E00AFF"/>
    <w:rsid w:val="00E00DEF"/>
    <w:rsid w:val="00E044AB"/>
    <w:rsid w:val="00E056FB"/>
    <w:rsid w:val="00E10CB7"/>
    <w:rsid w:val="00E10E10"/>
    <w:rsid w:val="00E1347A"/>
    <w:rsid w:val="00E15111"/>
    <w:rsid w:val="00E20EE2"/>
    <w:rsid w:val="00E245B4"/>
    <w:rsid w:val="00E32187"/>
    <w:rsid w:val="00E3417B"/>
    <w:rsid w:val="00E35ACC"/>
    <w:rsid w:val="00E37A89"/>
    <w:rsid w:val="00E407DB"/>
    <w:rsid w:val="00E44130"/>
    <w:rsid w:val="00E44EE7"/>
    <w:rsid w:val="00E53EAC"/>
    <w:rsid w:val="00E60E69"/>
    <w:rsid w:val="00E613A3"/>
    <w:rsid w:val="00E6547B"/>
    <w:rsid w:val="00E67D12"/>
    <w:rsid w:val="00E73D7D"/>
    <w:rsid w:val="00E7468F"/>
    <w:rsid w:val="00E74A65"/>
    <w:rsid w:val="00E76BB5"/>
    <w:rsid w:val="00E7722F"/>
    <w:rsid w:val="00E80A0F"/>
    <w:rsid w:val="00E83750"/>
    <w:rsid w:val="00E90DCE"/>
    <w:rsid w:val="00E94C9A"/>
    <w:rsid w:val="00E96202"/>
    <w:rsid w:val="00EA0592"/>
    <w:rsid w:val="00EA309A"/>
    <w:rsid w:val="00EA35AF"/>
    <w:rsid w:val="00EA3FD9"/>
    <w:rsid w:val="00EA6B61"/>
    <w:rsid w:val="00EB00B6"/>
    <w:rsid w:val="00EB0C20"/>
    <w:rsid w:val="00EB1495"/>
    <w:rsid w:val="00EB1C0D"/>
    <w:rsid w:val="00EB21A8"/>
    <w:rsid w:val="00EB3123"/>
    <w:rsid w:val="00EB3A6B"/>
    <w:rsid w:val="00EB3B06"/>
    <w:rsid w:val="00EB3D2B"/>
    <w:rsid w:val="00EB53A7"/>
    <w:rsid w:val="00EC6471"/>
    <w:rsid w:val="00ED3AE0"/>
    <w:rsid w:val="00EE02F0"/>
    <w:rsid w:val="00EE230C"/>
    <w:rsid w:val="00EE3743"/>
    <w:rsid w:val="00EE3A56"/>
    <w:rsid w:val="00EE3C0C"/>
    <w:rsid w:val="00EE5572"/>
    <w:rsid w:val="00EE7240"/>
    <w:rsid w:val="00EF541A"/>
    <w:rsid w:val="00EF7322"/>
    <w:rsid w:val="00F040DE"/>
    <w:rsid w:val="00F11759"/>
    <w:rsid w:val="00F20DA2"/>
    <w:rsid w:val="00F2222A"/>
    <w:rsid w:val="00F237B3"/>
    <w:rsid w:val="00F253F5"/>
    <w:rsid w:val="00F25628"/>
    <w:rsid w:val="00F325B5"/>
    <w:rsid w:val="00F3277E"/>
    <w:rsid w:val="00F3396F"/>
    <w:rsid w:val="00F34A37"/>
    <w:rsid w:val="00F34FD1"/>
    <w:rsid w:val="00F45506"/>
    <w:rsid w:val="00F4762D"/>
    <w:rsid w:val="00F51F98"/>
    <w:rsid w:val="00F64628"/>
    <w:rsid w:val="00F7075F"/>
    <w:rsid w:val="00F76748"/>
    <w:rsid w:val="00F76CC6"/>
    <w:rsid w:val="00F80FBE"/>
    <w:rsid w:val="00F81743"/>
    <w:rsid w:val="00F84753"/>
    <w:rsid w:val="00F91D99"/>
    <w:rsid w:val="00F93EC3"/>
    <w:rsid w:val="00F979E5"/>
    <w:rsid w:val="00FA2829"/>
    <w:rsid w:val="00FA3CF6"/>
    <w:rsid w:val="00FA6E3D"/>
    <w:rsid w:val="00FB449A"/>
    <w:rsid w:val="00FB5027"/>
    <w:rsid w:val="00FB7B60"/>
    <w:rsid w:val="00FC11F9"/>
    <w:rsid w:val="00FC51BA"/>
    <w:rsid w:val="00FC58E0"/>
    <w:rsid w:val="00FD08C3"/>
    <w:rsid w:val="00FD0C69"/>
    <w:rsid w:val="00FD5CFF"/>
    <w:rsid w:val="00FE1F25"/>
    <w:rsid w:val="00FF3224"/>
    <w:rsid w:val="00FF4759"/>
    <w:rsid w:val="00FF5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4BFFF7-1644-47CE-ABD4-3A8BE1C2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8FB"/>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4A18FB"/>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4A18FB"/>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4A18FB"/>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A18FB"/>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A18FB"/>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A18FB"/>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A18FB"/>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4A18FB"/>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A18FB"/>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4A18FB"/>
    <w:rPr>
      <w:rFonts w:ascii="Arial" w:eastAsia="Times New Roman" w:hAnsi="Arial" w:cs="Times New Roman"/>
      <w:b/>
      <w:lang w:val="sr-Cyrl-CS" w:eastAsia="ar-SA"/>
    </w:rPr>
  </w:style>
  <w:style w:type="character" w:customStyle="1" w:styleId="Heading2Char">
    <w:name w:val="Heading 2 Char"/>
    <w:basedOn w:val="DefaultParagraphFont"/>
    <w:link w:val="Heading2"/>
    <w:rsid w:val="004A18FB"/>
    <w:rPr>
      <w:rFonts w:ascii="Arial" w:eastAsia="Times New Roman" w:hAnsi="Arial" w:cs="Times New Roman"/>
      <w:b/>
      <w:lang w:val="sr-Cyrl-CS" w:eastAsia="ar-SA"/>
    </w:rPr>
  </w:style>
  <w:style w:type="character" w:customStyle="1" w:styleId="Heading3Char">
    <w:name w:val="Heading 3 Char"/>
    <w:basedOn w:val="DefaultParagraphFont"/>
    <w:link w:val="Heading3"/>
    <w:rsid w:val="004A18FB"/>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4A18FB"/>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A18FB"/>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A18FB"/>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A18FB"/>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A18FB"/>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A18FB"/>
    <w:rPr>
      <w:rFonts w:ascii="Arial Narrow" w:eastAsia="Times New Roman" w:hAnsi="Arial Narrow" w:cs="Times New Roman"/>
      <w:b/>
      <w:bCs/>
      <w:sz w:val="28"/>
      <w:szCs w:val="20"/>
      <w:lang w:val="sr-Cyrl-CS" w:eastAsia="ar-SA"/>
    </w:rPr>
  </w:style>
  <w:style w:type="character" w:customStyle="1" w:styleId="WW8Num2z0">
    <w:name w:val="WW8Num2z0"/>
    <w:rsid w:val="004A18FB"/>
    <w:rPr>
      <w:rFonts w:ascii="Symbol" w:hAnsi="Symbol"/>
    </w:rPr>
  </w:style>
  <w:style w:type="character" w:customStyle="1" w:styleId="WW8Num3z0">
    <w:name w:val="WW8Num3z0"/>
    <w:rsid w:val="004A18FB"/>
    <w:rPr>
      <w:rFonts w:ascii="Symbol" w:hAnsi="Symbol"/>
    </w:rPr>
  </w:style>
  <w:style w:type="character" w:customStyle="1" w:styleId="WW8Num4z0">
    <w:name w:val="WW8Num4z0"/>
    <w:rsid w:val="004A18FB"/>
    <w:rPr>
      <w:rFonts w:ascii="Symbol" w:hAnsi="Symbol"/>
    </w:rPr>
  </w:style>
  <w:style w:type="character" w:customStyle="1" w:styleId="WW8Num5z0">
    <w:name w:val="WW8Num5z0"/>
    <w:rsid w:val="004A18FB"/>
    <w:rPr>
      <w:rFonts w:ascii="Symbol" w:hAnsi="Symbol" w:cs="Times New Roman"/>
    </w:rPr>
  </w:style>
  <w:style w:type="character" w:customStyle="1" w:styleId="WW8Num6z0">
    <w:name w:val="WW8Num6z0"/>
    <w:rsid w:val="004A18FB"/>
    <w:rPr>
      <w:rFonts w:ascii="Symbol" w:hAnsi="Symbol"/>
    </w:rPr>
  </w:style>
  <w:style w:type="character" w:customStyle="1" w:styleId="WW8Num11z0">
    <w:name w:val="WW8Num11z0"/>
    <w:rsid w:val="004A18FB"/>
    <w:rPr>
      <w:rFonts w:ascii="Symbol" w:hAnsi="Symbol"/>
    </w:rPr>
  </w:style>
  <w:style w:type="character" w:customStyle="1" w:styleId="WW8Num15z0">
    <w:name w:val="WW8Num15z0"/>
    <w:rsid w:val="004A18FB"/>
    <w:rPr>
      <w:rFonts w:ascii="Symbol" w:hAnsi="Symbol"/>
    </w:rPr>
  </w:style>
  <w:style w:type="character" w:customStyle="1" w:styleId="WW8Num16z0">
    <w:name w:val="WW8Num16z0"/>
    <w:rsid w:val="004A18FB"/>
    <w:rPr>
      <w:rFonts w:ascii="Symbol" w:hAnsi="Symbol" w:cs="Times New Roman"/>
    </w:rPr>
  </w:style>
  <w:style w:type="character" w:customStyle="1" w:styleId="WW8Num17z0">
    <w:name w:val="WW8Num17z0"/>
    <w:rsid w:val="004A18FB"/>
    <w:rPr>
      <w:rFonts w:ascii="Symbol" w:hAnsi="Symbol"/>
    </w:rPr>
  </w:style>
  <w:style w:type="character" w:customStyle="1" w:styleId="WW8Num19z1">
    <w:name w:val="WW8Num19z1"/>
    <w:rsid w:val="004A18FB"/>
    <w:rPr>
      <w:rFonts w:ascii="Times New Roman" w:hAnsi="Times New Roman" w:cs="Times New Roman"/>
    </w:rPr>
  </w:style>
  <w:style w:type="character" w:customStyle="1" w:styleId="WW8Num20z0">
    <w:name w:val="WW8Num20z0"/>
    <w:rsid w:val="004A18FB"/>
    <w:rPr>
      <w:rFonts w:ascii="Courier New" w:hAnsi="Courier New"/>
      <w:color w:val="auto"/>
    </w:rPr>
  </w:style>
  <w:style w:type="character" w:customStyle="1" w:styleId="WW8Num21z0">
    <w:name w:val="WW8Num21z0"/>
    <w:rsid w:val="004A18FB"/>
    <w:rPr>
      <w:rFonts w:ascii="Symbol" w:hAnsi="Symbol"/>
    </w:rPr>
  </w:style>
  <w:style w:type="character" w:customStyle="1" w:styleId="WW8Num24z1">
    <w:name w:val="WW8Num24z1"/>
    <w:rsid w:val="004A18FB"/>
    <w:rPr>
      <w:rFonts w:ascii="Symbol" w:hAnsi="Symbol"/>
    </w:rPr>
  </w:style>
  <w:style w:type="character" w:customStyle="1" w:styleId="WW8Num25z0">
    <w:name w:val="WW8Num25z0"/>
    <w:rsid w:val="004A18FB"/>
    <w:rPr>
      <w:rFonts w:ascii="Symbol" w:hAnsi="Symbol"/>
    </w:rPr>
  </w:style>
  <w:style w:type="character" w:customStyle="1" w:styleId="WW8Num26z0">
    <w:name w:val="WW8Num26z0"/>
    <w:rsid w:val="004A18FB"/>
    <w:rPr>
      <w:i w:val="0"/>
    </w:rPr>
  </w:style>
  <w:style w:type="character" w:customStyle="1" w:styleId="WW8Num27z0">
    <w:name w:val="WW8Num27z0"/>
    <w:rsid w:val="004A18FB"/>
    <w:rPr>
      <w:rFonts w:ascii="Symbol" w:hAnsi="Symbol"/>
    </w:rPr>
  </w:style>
  <w:style w:type="character" w:customStyle="1" w:styleId="WW8Num28z0">
    <w:name w:val="WW8Num28z0"/>
    <w:rsid w:val="004A18FB"/>
    <w:rPr>
      <w:rFonts w:ascii="Symbol" w:hAnsi="Symbol"/>
    </w:rPr>
  </w:style>
  <w:style w:type="character" w:customStyle="1" w:styleId="WW8Num29z0">
    <w:name w:val="WW8Num29z0"/>
    <w:rsid w:val="004A18FB"/>
    <w:rPr>
      <w:rFonts w:ascii="Symbol" w:hAnsi="Symbol"/>
    </w:rPr>
  </w:style>
  <w:style w:type="character" w:customStyle="1" w:styleId="WW8Num31z0">
    <w:name w:val="WW8Num31z0"/>
    <w:rsid w:val="004A18FB"/>
    <w:rPr>
      <w:rFonts w:ascii="Symbol" w:hAnsi="Symbol"/>
    </w:rPr>
  </w:style>
  <w:style w:type="character" w:customStyle="1" w:styleId="WW8Num34z0">
    <w:name w:val="WW8Num34z0"/>
    <w:rsid w:val="004A18FB"/>
    <w:rPr>
      <w:rFonts w:ascii="Symbol" w:hAnsi="Symbol"/>
    </w:rPr>
  </w:style>
  <w:style w:type="character" w:customStyle="1" w:styleId="WW8Num35z0">
    <w:name w:val="WW8Num35z0"/>
    <w:rsid w:val="004A18FB"/>
    <w:rPr>
      <w:rFonts w:ascii="Symbol" w:hAnsi="Symbol"/>
    </w:rPr>
  </w:style>
  <w:style w:type="character" w:customStyle="1" w:styleId="WW8Num38z1">
    <w:name w:val="WW8Num38z1"/>
    <w:rsid w:val="004A18FB"/>
    <w:rPr>
      <w:rFonts w:ascii="Courier New" w:hAnsi="Courier New" w:cs="Courier New"/>
    </w:rPr>
  </w:style>
  <w:style w:type="character" w:customStyle="1" w:styleId="WW8Num38z2">
    <w:name w:val="WW8Num38z2"/>
    <w:rsid w:val="004A18FB"/>
    <w:rPr>
      <w:rFonts w:ascii="Wingdings" w:hAnsi="Wingdings"/>
    </w:rPr>
  </w:style>
  <w:style w:type="character" w:customStyle="1" w:styleId="WW8Num38z3">
    <w:name w:val="WW8Num38z3"/>
    <w:rsid w:val="004A18FB"/>
    <w:rPr>
      <w:rFonts w:ascii="Symbol" w:hAnsi="Symbol"/>
    </w:rPr>
  </w:style>
  <w:style w:type="character" w:customStyle="1" w:styleId="WW8Num39z0">
    <w:name w:val="WW8Num39z0"/>
    <w:rsid w:val="004A18FB"/>
    <w:rPr>
      <w:rFonts w:ascii="Symbol" w:hAnsi="Symbol"/>
    </w:rPr>
  </w:style>
  <w:style w:type="character" w:customStyle="1" w:styleId="WW8Num40z0">
    <w:name w:val="WW8Num40z0"/>
    <w:rsid w:val="004A18FB"/>
    <w:rPr>
      <w:rFonts w:ascii="Symbol" w:hAnsi="Symbol"/>
    </w:rPr>
  </w:style>
  <w:style w:type="character" w:customStyle="1" w:styleId="WW8Num41z0">
    <w:name w:val="WW8Num41z0"/>
    <w:rsid w:val="004A18FB"/>
    <w:rPr>
      <w:rFonts w:ascii="Symbol" w:hAnsi="Symbol"/>
    </w:rPr>
  </w:style>
  <w:style w:type="character" w:customStyle="1" w:styleId="WW8Num42z0">
    <w:name w:val="WW8Num42z0"/>
    <w:rsid w:val="004A18FB"/>
    <w:rPr>
      <w:rFonts w:ascii="Symbol" w:hAnsi="Symbol"/>
    </w:rPr>
  </w:style>
  <w:style w:type="character" w:customStyle="1" w:styleId="WW8Num43z0">
    <w:name w:val="WW8Num43z0"/>
    <w:rsid w:val="004A18FB"/>
    <w:rPr>
      <w:rFonts w:ascii="Symbol" w:hAnsi="Symbol"/>
    </w:rPr>
  </w:style>
  <w:style w:type="character" w:customStyle="1" w:styleId="WW8Num44z0">
    <w:name w:val="WW8Num44z0"/>
    <w:rsid w:val="004A18FB"/>
    <w:rPr>
      <w:rFonts w:ascii="Symbol" w:hAnsi="Symbol"/>
    </w:rPr>
  </w:style>
  <w:style w:type="character" w:customStyle="1" w:styleId="WW8Num46z0">
    <w:name w:val="WW8Num46z0"/>
    <w:rsid w:val="004A18FB"/>
    <w:rPr>
      <w:rFonts w:ascii="Symbol" w:hAnsi="Symbol"/>
    </w:rPr>
  </w:style>
  <w:style w:type="character" w:customStyle="1" w:styleId="WW-Absatz-Standardschriftart">
    <w:name w:val="WW-Absatz-Standardschriftart"/>
    <w:rsid w:val="004A18FB"/>
  </w:style>
  <w:style w:type="character" w:customStyle="1" w:styleId="WW-WW8Num2z0">
    <w:name w:val="WW-WW8Num2z0"/>
    <w:rsid w:val="004A18FB"/>
    <w:rPr>
      <w:rFonts w:ascii="Symbol" w:hAnsi="Symbol"/>
    </w:rPr>
  </w:style>
  <w:style w:type="character" w:customStyle="1" w:styleId="WW-WW8Num3z0">
    <w:name w:val="WW-WW8Num3z0"/>
    <w:rsid w:val="004A18FB"/>
    <w:rPr>
      <w:rFonts w:ascii="Symbol" w:hAnsi="Symbol"/>
    </w:rPr>
  </w:style>
  <w:style w:type="character" w:customStyle="1" w:styleId="WW-WW8Num4z0">
    <w:name w:val="WW-WW8Num4z0"/>
    <w:rsid w:val="004A18FB"/>
    <w:rPr>
      <w:rFonts w:ascii="Symbol" w:hAnsi="Symbol"/>
    </w:rPr>
  </w:style>
  <w:style w:type="character" w:customStyle="1" w:styleId="WW-WW8Num5z0">
    <w:name w:val="WW-WW8Num5z0"/>
    <w:rsid w:val="004A18FB"/>
    <w:rPr>
      <w:rFonts w:ascii="Symbol" w:hAnsi="Symbol" w:cs="Times New Roman"/>
    </w:rPr>
  </w:style>
  <w:style w:type="character" w:customStyle="1" w:styleId="WW-WW8Num6z0">
    <w:name w:val="WW-WW8Num6z0"/>
    <w:rsid w:val="004A18FB"/>
    <w:rPr>
      <w:rFonts w:ascii="Symbol" w:hAnsi="Symbol"/>
    </w:rPr>
  </w:style>
  <w:style w:type="character" w:customStyle="1" w:styleId="WW-WW8Num11z0">
    <w:name w:val="WW-WW8Num11z0"/>
    <w:rsid w:val="004A18FB"/>
    <w:rPr>
      <w:rFonts w:ascii="Symbol" w:hAnsi="Symbol"/>
    </w:rPr>
  </w:style>
  <w:style w:type="character" w:customStyle="1" w:styleId="WW-WW8Num15z0">
    <w:name w:val="WW-WW8Num15z0"/>
    <w:rsid w:val="004A18FB"/>
    <w:rPr>
      <w:rFonts w:ascii="Symbol" w:hAnsi="Symbol"/>
    </w:rPr>
  </w:style>
  <w:style w:type="character" w:customStyle="1" w:styleId="WW-WW8Num16z0">
    <w:name w:val="WW-WW8Num16z0"/>
    <w:rsid w:val="004A18FB"/>
    <w:rPr>
      <w:rFonts w:ascii="Symbol" w:hAnsi="Symbol" w:cs="Times New Roman"/>
    </w:rPr>
  </w:style>
  <w:style w:type="character" w:customStyle="1" w:styleId="WW-WW8Num17z0">
    <w:name w:val="WW-WW8Num17z0"/>
    <w:rsid w:val="004A18FB"/>
    <w:rPr>
      <w:rFonts w:ascii="Symbol" w:hAnsi="Symbol"/>
    </w:rPr>
  </w:style>
  <w:style w:type="character" w:customStyle="1" w:styleId="WW-WW8Num19z1">
    <w:name w:val="WW-WW8Num19z1"/>
    <w:rsid w:val="004A18FB"/>
    <w:rPr>
      <w:rFonts w:ascii="Times New Roman" w:hAnsi="Times New Roman" w:cs="Times New Roman"/>
    </w:rPr>
  </w:style>
  <w:style w:type="character" w:customStyle="1" w:styleId="WW-WW8Num20z0">
    <w:name w:val="WW-WW8Num20z0"/>
    <w:rsid w:val="004A18FB"/>
    <w:rPr>
      <w:rFonts w:ascii="Courier New" w:hAnsi="Courier New"/>
      <w:color w:val="auto"/>
    </w:rPr>
  </w:style>
  <w:style w:type="character" w:customStyle="1" w:styleId="WW-WW8Num21z0">
    <w:name w:val="WW-WW8Num21z0"/>
    <w:rsid w:val="004A18FB"/>
    <w:rPr>
      <w:rFonts w:ascii="Symbol" w:hAnsi="Symbol"/>
    </w:rPr>
  </w:style>
  <w:style w:type="character" w:customStyle="1" w:styleId="WW-WW8Num24z1">
    <w:name w:val="WW-WW8Num24z1"/>
    <w:rsid w:val="004A18FB"/>
    <w:rPr>
      <w:rFonts w:ascii="Symbol" w:hAnsi="Symbol"/>
    </w:rPr>
  </w:style>
  <w:style w:type="character" w:customStyle="1" w:styleId="WW-WW8Num25z0">
    <w:name w:val="WW-WW8Num25z0"/>
    <w:rsid w:val="004A18FB"/>
    <w:rPr>
      <w:rFonts w:ascii="Symbol" w:hAnsi="Symbol"/>
    </w:rPr>
  </w:style>
  <w:style w:type="character" w:customStyle="1" w:styleId="WW-WW8Num26z0">
    <w:name w:val="WW-WW8Num26z0"/>
    <w:rsid w:val="004A18FB"/>
    <w:rPr>
      <w:i w:val="0"/>
    </w:rPr>
  </w:style>
  <w:style w:type="character" w:customStyle="1" w:styleId="WW-WW8Num27z0">
    <w:name w:val="WW-WW8Num27z0"/>
    <w:rsid w:val="004A18FB"/>
    <w:rPr>
      <w:rFonts w:ascii="Symbol" w:hAnsi="Symbol"/>
    </w:rPr>
  </w:style>
  <w:style w:type="character" w:customStyle="1" w:styleId="WW-WW8Num28z0">
    <w:name w:val="WW-WW8Num28z0"/>
    <w:rsid w:val="004A18FB"/>
    <w:rPr>
      <w:rFonts w:ascii="Symbol" w:hAnsi="Symbol"/>
    </w:rPr>
  </w:style>
  <w:style w:type="character" w:customStyle="1" w:styleId="WW-WW8Num29z0">
    <w:name w:val="WW-WW8Num29z0"/>
    <w:rsid w:val="004A18FB"/>
    <w:rPr>
      <w:rFonts w:ascii="Symbol" w:hAnsi="Symbol"/>
    </w:rPr>
  </w:style>
  <w:style w:type="character" w:customStyle="1" w:styleId="WW-WW8Num31z0">
    <w:name w:val="WW-WW8Num31z0"/>
    <w:rsid w:val="004A18FB"/>
    <w:rPr>
      <w:rFonts w:ascii="Symbol" w:hAnsi="Symbol"/>
    </w:rPr>
  </w:style>
  <w:style w:type="character" w:customStyle="1" w:styleId="WW-WW8Num34z0">
    <w:name w:val="WW-WW8Num34z0"/>
    <w:rsid w:val="004A18FB"/>
    <w:rPr>
      <w:rFonts w:ascii="Symbol" w:hAnsi="Symbol"/>
    </w:rPr>
  </w:style>
  <w:style w:type="character" w:customStyle="1" w:styleId="WW-WW8Num35z0">
    <w:name w:val="WW-WW8Num35z0"/>
    <w:rsid w:val="004A18FB"/>
    <w:rPr>
      <w:rFonts w:ascii="Symbol" w:hAnsi="Symbol"/>
    </w:rPr>
  </w:style>
  <w:style w:type="character" w:customStyle="1" w:styleId="WW-WW8Num38z1">
    <w:name w:val="WW-WW8Num38z1"/>
    <w:rsid w:val="004A18FB"/>
    <w:rPr>
      <w:rFonts w:ascii="Courier New" w:hAnsi="Courier New" w:cs="Courier New"/>
    </w:rPr>
  </w:style>
  <w:style w:type="character" w:customStyle="1" w:styleId="WW-WW8Num38z2">
    <w:name w:val="WW-WW8Num38z2"/>
    <w:rsid w:val="004A18FB"/>
    <w:rPr>
      <w:rFonts w:ascii="Wingdings" w:hAnsi="Wingdings"/>
    </w:rPr>
  </w:style>
  <w:style w:type="character" w:customStyle="1" w:styleId="WW-WW8Num38z3">
    <w:name w:val="WW-WW8Num38z3"/>
    <w:rsid w:val="004A18FB"/>
    <w:rPr>
      <w:rFonts w:ascii="Symbol" w:hAnsi="Symbol"/>
    </w:rPr>
  </w:style>
  <w:style w:type="character" w:customStyle="1" w:styleId="WW-WW8Num39z0">
    <w:name w:val="WW-WW8Num39z0"/>
    <w:rsid w:val="004A18FB"/>
    <w:rPr>
      <w:rFonts w:ascii="Symbol" w:hAnsi="Symbol"/>
    </w:rPr>
  </w:style>
  <w:style w:type="character" w:customStyle="1" w:styleId="WW-WW8Num40z0">
    <w:name w:val="WW-WW8Num40z0"/>
    <w:rsid w:val="004A18FB"/>
    <w:rPr>
      <w:rFonts w:ascii="Symbol" w:hAnsi="Symbol"/>
    </w:rPr>
  </w:style>
  <w:style w:type="character" w:customStyle="1" w:styleId="WW-WW8Num41z0">
    <w:name w:val="WW-WW8Num41z0"/>
    <w:rsid w:val="004A18FB"/>
    <w:rPr>
      <w:rFonts w:ascii="Symbol" w:hAnsi="Symbol"/>
    </w:rPr>
  </w:style>
  <w:style w:type="character" w:customStyle="1" w:styleId="WW-WW8Num42z0">
    <w:name w:val="WW-WW8Num42z0"/>
    <w:rsid w:val="004A18FB"/>
    <w:rPr>
      <w:rFonts w:ascii="Symbol" w:hAnsi="Symbol"/>
    </w:rPr>
  </w:style>
  <w:style w:type="character" w:customStyle="1" w:styleId="WW-WW8Num43z0">
    <w:name w:val="WW-WW8Num43z0"/>
    <w:rsid w:val="004A18FB"/>
    <w:rPr>
      <w:rFonts w:ascii="Symbol" w:hAnsi="Symbol"/>
    </w:rPr>
  </w:style>
  <w:style w:type="character" w:customStyle="1" w:styleId="WW-WW8Num44z0">
    <w:name w:val="WW-WW8Num44z0"/>
    <w:rsid w:val="004A18FB"/>
    <w:rPr>
      <w:rFonts w:ascii="Symbol" w:hAnsi="Symbol"/>
    </w:rPr>
  </w:style>
  <w:style w:type="character" w:customStyle="1" w:styleId="WW-WW8Num46z0">
    <w:name w:val="WW-WW8Num46z0"/>
    <w:rsid w:val="004A18FB"/>
    <w:rPr>
      <w:rFonts w:ascii="Symbol" w:hAnsi="Symbol"/>
    </w:rPr>
  </w:style>
  <w:style w:type="character" w:customStyle="1" w:styleId="WW-Absatz-Standardschriftart1">
    <w:name w:val="WW-Absatz-Standardschriftart1"/>
    <w:rsid w:val="004A18FB"/>
  </w:style>
  <w:style w:type="character" w:customStyle="1" w:styleId="WW-WW8Num2z01">
    <w:name w:val="WW-WW8Num2z01"/>
    <w:rsid w:val="004A18FB"/>
    <w:rPr>
      <w:rFonts w:ascii="Symbol" w:hAnsi="Symbol"/>
    </w:rPr>
  </w:style>
  <w:style w:type="character" w:customStyle="1" w:styleId="WW-WW8Num3z01">
    <w:name w:val="WW-WW8Num3z01"/>
    <w:rsid w:val="004A18FB"/>
    <w:rPr>
      <w:rFonts w:ascii="Symbol" w:hAnsi="Symbol"/>
    </w:rPr>
  </w:style>
  <w:style w:type="character" w:customStyle="1" w:styleId="WW-WW8Num4z01">
    <w:name w:val="WW-WW8Num4z01"/>
    <w:rsid w:val="004A18FB"/>
    <w:rPr>
      <w:rFonts w:ascii="Symbol" w:hAnsi="Symbol"/>
    </w:rPr>
  </w:style>
  <w:style w:type="character" w:customStyle="1" w:styleId="WW-WW8Num5z01">
    <w:name w:val="WW-WW8Num5z01"/>
    <w:rsid w:val="004A18FB"/>
    <w:rPr>
      <w:rFonts w:ascii="Symbol" w:hAnsi="Symbol" w:cs="Times New Roman"/>
    </w:rPr>
  </w:style>
  <w:style w:type="character" w:customStyle="1" w:styleId="WW-WW8Num6z01">
    <w:name w:val="WW-WW8Num6z01"/>
    <w:rsid w:val="004A18FB"/>
    <w:rPr>
      <w:rFonts w:ascii="Symbol" w:hAnsi="Symbol"/>
    </w:rPr>
  </w:style>
  <w:style w:type="character" w:customStyle="1" w:styleId="WW-WW8Num11z01">
    <w:name w:val="WW-WW8Num11z01"/>
    <w:rsid w:val="004A18FB"/>
    <w:rPr>
      <w:rFonts w:ascii="Symbol" w:hAnsi="Symbol"/>
    </w:rPr>
  </w:style>
  <w:style w:type="character" w:customStyle="1" w:styleId="WW-WW8Num15z01">
    <w:name w:val="WW-WW8Num15z01"/>
    <w:rsid w:val="004A18FB"/>
    <w:rPr>
      <w:rFonts w:ascii="Symbol" w:hAnsi="Symbol"/>
    </w:rPr>
  </w:style>
  <w:style w:type="character" w:customStyle="1" w:styleId="WW-WW8Num16z01">
    <w:name w:val="WW-WW8Num16z01"/>
    <w:rsid w:val="004A18FB"/>
    <w:rPr>
      <w:rFonts w:ascii="Symbol" w:hAnsi="Symbol" w:cs="Times New Roman"/>
    </w:rPr>
  </w:style>
  <w:style w:type="character" w:customStyle="1" w:styleId="WW-WW8Num17z01">
    <w:name w:val="WW-WW8Num17z01"/>
    <w:rsid w:val="004A18FB"/>
    <w:rPr>
      <w:rFonts w:ascii="Symbol" w:hAnsi="Symbol"/>
    </w:rPr>
  </w:style>
  <w:style w:type="character" w:customStyle="1" w:styleId="WW-WW8Num19z11">
    <w:name w:val="WW-WW8Num19z11"/>
    <w:rsid w:val="004A18FB"/>
    <w:rPr>
      <w:rFonts w:ascii="Times New Roman" w:hAnsi="Times New Roman" w:cs="Times New Roman"/>
    </w:rPr>
  </w:style>
  <w:style w:type="character" w:customStyle="1" w:styleId="WW-WW8Num20z01">
    <w:name w:val="WW-WW8Num20z01"/>
    <w:rsid w:val="004A18FB"/>
    <w:rPr>
      <w:rFonts w:ascii="Courier New" w:hAnsi="Courier New"/>
      <w:color w:val="auto"/>
    </w:rPr>
  </w:style>
  <w:style w:type="character" w:customStyle="1" w:styleId="WW-WW8Num21z01">
    <w:name w:val="WW-WW8Num21z01"/>
    <w:rsid w:val="004A18FB"/>
    <w:rPr>
      <w:rFonts w:ascii="Symbol" w:hAnsi="Symbol"/>
    </w:rPr>
  </w:style>
  <w:style w:type="character" w:customStyle="1" w:styleId="WW-WW8Num24z11">
    <w:name w:val="WW-WW8Num24z11"/>
    <w:rsid w:val="004A18FB"/>
    <w:rPr>
      <w:rFonts w:ascii="Symbol" w:hAnsi="Symbol"/>
    </w:rPr>
  </w:style>
  <w:style w:type="character" w:customStyle="1" w:styleId="WW-WW8Num25z01">
    <w:name w:val="WW-WW8Num25z01"/>
    <w:rsid w:val="004A18FB"/>
    <w:rPr>
      <w:rFonts w:ascii="Symbol" w:hAnsi="Symbol"/>
    </w:rPr>
  </w:style>
  <w:style w:type="character" w:customStyle="1" w:styleId="WW-WW8Num26z01">
    <w:name w:val="WW-WW8Num26z01"/>
    <w:rsid w:val="004A18FB"/>
    <w:rPr>
      <w:i w:val="0"/>
    </w:rPr>
  </w:style>
  <w:style w:type="character" w:customStyle="1" w:styleId="WW-WW8Num27z01">
    <w:name w:val="WW-WW8Num27z01"/>
    <w:rsid w:val="004A18FB"/>
    <w:rPr>
      <w:rFonts w:ascii="Symbol" w:hAnsi="Symbol"/>
    </w:rPr>
  </w:style>
  <w:style w:type="character" w:customStyle="1" w:styleId="WW-WW8Num28z01">
    <w:name w:val="WW-WW8Num28z01"/>
    <w:rsid w:val="004A18FB"/>
    <w:rPr>
      <w:rFonts w:ascii="Symbol" w:hAnsi="Symbol"/>
    </w:rPr>
  </w:style>
  <w:style w:type="character" w:customStyle="1" w:styleId="WW-WW8Num29z01">
    <w:name w:val="WW-WW8Num29z01"/>
    <w:rsid w:val="004A18FB"/>
    <w:rPr>
      <w:rFonts w:ascii="Symbol" w:hAnsi="Symbol"/>
    </w:rPr>
  </w:style>
  <w:style w:type="character" w:customStyle="1" w:styleId="WW-WW8Num31z01">
    <w:name w:val="WW-WW8Num31z01"/>
    <w:rsid w:val="004A18FB"/>
    <w:rPr>
      <w:rFonts w:ascii="Symbol" w:hAnsi="Symbol"/>
    </w:rPr>
  </w:style>
  <w:style w:type="character" w:customStyle="1" w:styleId="WW-WW8Num34z01">
    <w:name w:val="WW-WW8Num34z01"/>
    <w:rsid w:val="004A18FB"/>
    <w:rPr>
      <w:rFonts w:ascii="Symbol" w:hAnsi="Symbol"/>
    </w:rPr>
  </w:style>
  <w:style w:type="character" w:customStyle="1" w:styleId="WW-WW8Num35z01">
    <w:name w:val="WW-WW8Num35z01"/>
    <w:rsid w:val="004A18FB"/>
    <w:rPr>
      <w:rFonts w:ascii="Symbol" w:hAnsi="Symbol"/>
    </w:rPr>
  </w:style>
  <w:style w:type="character" w:customStyle="1" w:styleId="WW-WW8Num38z11">
    <w:name w:val="WW-WW8Num38z11"/>
    <w:rsid w:val="004A18FB"/>
    <w:rPr>
      <w:rFonts w:ascii="Courier New" w:hAnsi="Courier New" w:cs="Courier New"/>
    </w:rPr>
  </w:style>
  <w:style w:type="character" w:customStyle="1" w:styleId="WW-WW8Num38z21">
    <w:name w:val="WW-WW8Num38z21"/>
    <w:rsid w:val="004A18FB"/>
    <w:rPr>
      <w:rFonts w:ascii="Wingdings" w:hAnsi="Wingdings"/>
    </w:rPr>
  </w:style>
  <w:style w:type="character" w:customStyle="1" w:styleId="WW-WW8Num38z31">
    <w:name w:val="WW-WW8Num38z31"/>
    <w:rsid w:val="004A18FB"/>
    <w:rPr>
      <w:rFonts w:ascii="Symbol" w:hAnsi="Symbol"/>
    </w:rPr>
  </w:style>
  <w:style w:type="character" w:customStyle="1" w:styleId="WW-WW8Num39z01">
    <w:name w:val="WW-WW8Num39z01"/>
    <w:rsid w:val="004A18FB"/>
    <w:rPr>
      <w:rFonts w:ascii="Symbol" w:hAnsi="Symbol"/>
    </w:rPr>
  </w:style>
  <w:style w:type="character" w:customStyle="1" w:styleId="WW-WW8Num40z01">
    <w:name w:val="WW-WW8Num40z01"/>
    <w:rsid w:val="004A18FB"/>
    <w:rPr>
      <w:rFonts w:ascii="Symbol" w:hAnsi="Symbol"/>
    </w:rPr>
  </w:style>
  <w:style w:type="character" w:customStyle="1" w:styleId="WW-WW8Num41z01">
    <w:name w:val="WW-WW8Num41z01"/>
    <w:rsid w:val="004A18FB"/>
    <w:rPr>
      <w:rFonts w:ascii="Symbol" w:hAnsi="Symbol"/>
    </w:rPr>
  </w:style>
  <w:style w:type="character" w:customStyle="1" w:styleId="WW-WW8Num42z01">
    <w:name w:val="WW-WW8Num42z01"/>
    <w:rsid w:val="004A18FB"/>
    <w:rPr>
      <w:rFonts w:ascii="Symbol" w:hAnsi="Symbol"/>
    </w:rPr>
  </w:style>
  <w:style w:type="character" w:customStyle="1" w:styleId="WW-WW8Num43z01">
    <w:name w:val="WW-WW8Num43z01"/>
    <w:rsid w:val="004A18FB"/>
    <w:rPr>
      <w:rFonts w:ascii="Symbol" w:hAnsi="Symbol"/>
    </w:rPr>
  </w:style>
  <w:style w:type="character" w:customStyle="1" w:styleId="WW-WW8Num44z01">
    <w:name w:val="WW-WW8Num44z01"/>
    <w:rsid w:val="004A18FB"/>
    <w:rPr>
      <w:rFonts w:ascii="Symbol" w:hAnsi="Symbol"/>
    </w:rPr>
  </w:style>
  <w:style w:type="character" w:customStyle="1" w:styleId="WW-WW8Num46z01">
    <w:name w:val="WW-WW8Num46z01"/>
    <w:rsid w:val="004A18FB"/>
    <w:rPr>
      <w:rFonts w:ascii="Symbol" w:hAnsi="Symbol"/>
    </w:rPr>
  </w:style>
  <w:style w:type="character" w:customStyle="1" w:styleId="WW-Absatz-Standardschriftart11">
    <w:name w:val="WW-Absatz-Standardschriftart11"/>
    <w:rsid w:val="004A18FB"/>
  </w:style>
  <w:style w:type="character" w:customStyle="1" w:styleId="WW-WW8Num2z011">
    <w:name w:val="WW-WW8Num2z011"/>
    <w:rsid w:val="004A18FB"/>
    <w:rPr>
      <w:rFonts w:ascii="Symbol" w:hAnsi="Symbol"/>
    </w:rPr>
  </w:style>
  <w:style w:type="character" w:customStyle="1" w:styleId="WW-WW8Num3z011">
    <w:name w:val="WW-WW8Num3z011"/>
    <w:rsid w:val="004A18FB"/>
    <w:rPr>
      <w:rFonts w:ascii="Symbol" w:hAnsi="Symbol"/>
    </w:rPr>
  </w:style>
  <w:style w:type="character" w:customStyle="1" w:styleId="WW-WW8Num4z011">
    <w:name w:val="WW-WW8Num4z011"/>
    <w:rsid w:val="004A18FB"/>
    <w:rPr>
      <w:rFonts w:ascii="Symbol" w:hAnsi="Symbol"/>
    </w:rPr>
  </w:style>
  <w:style w:type="character" w:customStyle="1" w:styleId="WW-WW8Num5z011">
    <w:name w:val="WW-WW8Num5z011"/>
    <w:rsid w:val="004A18FB"/>
    <w:rPr>
      <w:rFonts w:ascii="Symbol" w:hAnsi="Symbol" w:cs="Times New Roman"/>
    </w:rPr>
  </w:style>
  <w:style w:type="character" w:customStyle="1" w:styleId="WW-WW8Num6z011">
    <w:name w:val="WW-WW8Num6z011"/>
    <w:rsid w:val="004A18FB"/>
    <w:rPr>
      <w:rFonts w:ascii="Symbol" w:hAnsi="Symbol"/>
    </w:rPr>
  </w:style>
  <w:style w:type="character" w:customStyle="1" w:styleId="WW-WW8Num11z011">
    <w:name w:val="WW-WW8Num11z011"/>
    <w:rsid w:val="004A18FB"/>
    <w:rPr>
      <w:rFonts w:ascii="Symbol" w:hAnsi="Symbol"/>
    </w:rPr>
  </w:style>
  <w:style w:type="character" w:customStyle="1" w:styleId="WW-WW8Num15z011">
    <w:name w:val="WW-WW8Num15z011"/>
    <w:rsid w:val="004A18FB"/>
    <w:rPr>
      <w:rFonts w:ascii="Symbol" w:hAnsi="Symbol"/>
    </w:rPr>
  </w:style>
  <w:style w:type="character" w:customStyle="1" w:styleId="WW-WW8Num16z011">
    <w:name w:val="WW-WW8Num16z011"/>
    <w:rsid w:val="004A18FB"/>
    <w:rPr>
      <w:rFonts w:ascii="Symbol" w:hAnsi="Symbol" w:cs="Times New Roman"/>
    </w:rPr>
  </w:style>
  <w:style w:type="character" w:customStyle="1" w:styleId="WW-WW8Num17z011">
    <w:name w:val="WW-WW8Num17z011"/>
    <w:rsid w:val="004A18FB"/>
    <w:rPr>
      <w:rFonts w:ascii="Symbol" w:hAnsi="Symbol"/>
    </w:rPr>
  </w:style>
  <w:style w:type="character" w:customStyle="1" w:styleId="WW-WW8Num19z111">
    <w:name w:val="WW-WW8Num19z111"/>
    <w:rsid w:val="004A18FB"/>
    <w:rPr>
      <w:rFonts w:ascii="Times New Roman" w:hAnsi="Times New Roman" w:cs="Times New Roman"/>
    </w:rPr>
  </w:style>
  <w:style w:type="character" w:customStyle="1" w:styleId="WW-WW8Num20z011">
    <w:name w:val="WW-WW8Num20z011"/>
    <w:rsid w:val="004A18FB"/>
    <w:rPr>
      <w:rFonts w:ascii="Courier New" w:hAnsi="Courier New"/>
      <w:color w:val="auto"/>
    </w:rPr>
  </w:style>
  <w:style w:type="character" w:customStyle="1" w:styleId="WW-WW8Num21z011">
    <w:name w:val="WW-WW8Num21z011"/>
    <w:rsid w:val="004A18FB"/>
    <w:rPr>
      <w:rFonts w:ascii="Symbol" w:hAnsi="Symbol"/>
    </w:rPr>
  </w:style>
  <w:style w:type="character" w:customStyle="1" w:styleId="WW-WW8Num24z111">
    <w:name w:val="WW-WW8Num24z111"/>
    <w:rsid w:val="004A18FB"/>
    <w:rPr>
      <w:rFonts w:ascii="Symbol" w:hAnsi="Symbol"/>
    </w:rPr>
  </w:style>
  <w:style w:type="character" w:customStyle="1" w:styleId="WW-WW8Num25z011">
    <w:name w:val="WW-WW8Num25z011"/>
    <w:rsid w:val="004A18FB"/>
    <w:rPr>
      <w:rFonts w:ascii="Symbol" w:hAnsi="Symbol"/>
    </w:rPr>
  </w:style>
  <w:style w:type="character" w:customStyle="1" w:styleId="WW-WW8Num26z011">
    <w:name w:val="WW-WW8Num26z011"/>
    <w:rsid w:val="004A18FB"/>
    <w:rPr>
      <w:i w:val="0"/>
    </w:rPr>
  </w:style>
  <w:style w:type="character" w:customStyle="1" w:styleId="WW-WW8Num27z011">
    <w:name w:val="WW-WW8Num27z011"/>
    <w:rsid w:val="004A18FB"/>
    <w:rPr>
      <w:rFonts w:ascii="Symbol" w:hAnsi="Symbol"/>
    </w:rPr>
  </w:style>
  <w:style w:type="character" w:customStyle="1" w:styleId="WW-WW8Num28z011">
    <w:name w:val="WW-WW8Num28z011"/>
    <w:rsid w:val="004A18FB"/>
    <w:rPr>
      <w:rFonts w:ascii="Symbol" w:hAnsi="Symbol"/>
    </w:rPr>
  </w:style>
  <w:style w:type="character" w:customStyle="1" w:styleId="WW-WW8Num29z011">
    <w:name w:val="WW-WW8Num29z011"/>
    <w:rsid w:val="004A18FB"/>
    <w:rPr>
      <w:rFonts w:ascii="Symbol" w:hAnsi="Symbol"/>
    </w:rPr>
  </w:style>
  <w:style w:type="character" w:customStyle="1" w:styleId="WW-WW8Num31z011">
    <w:name w:val="WW-WW8Num31z011"/>
    <w:rsid w:val="004A18FB"/>
    <w:rPr>
      <w:rFonts w:ascii="Symbol" w:hAnsi="Symbol"/>
    </w:rPr>
  </w:style>
  <w:style w:type="character" w:customStyle="1" w:styleId="WW-WW8Num34z011">
    <w:name w:val="WW-WW8Num34z011"/>
    <w:rsid w:val="004A18FB"/>
    <w:rPr>
      <w:rFonts w:ascii="Symbol" w:hAnsi="Symbol"/>
    </w:rPr>
  </w:style>
  <w:style w:type="character" w:customStyle="1" w:styleId="WW-WW8Num35z011">
    <w:name w:val="WW-WW8Num35z011"/>
    <w:rsid w:val="004A18FB"/>
    <w:rPr>
      <w:rFonts w:ascii="Symbol" w:hAnsi="Symbol"/>
    </w:rPr>
  </w:style>
  <w:style w:type="character" w:customStyle="1" w:styleId="WW-WW8Num38z111">
    <w:name w:val="WW-WW8Num38z111"/>
    <w:rsid w:val="004A18FB"/>
    <w:rPr>
      <w:rFonts w:ascii="Courier New" w:hAnsi="Courier New" w:cs="Courier New"/>
    </w:rPr>
  </w:style>
  <w:style w:type="character" w:customStyle="1" w:styleId="WW-WW8Num38z211">
    <w:name w:val="WW-WW8Num38z211"/>
    <w:rsid w:val="004A18FB"/>
    <w:rPr>
      <w:rFonts w:ascii="Wingdings" w:hAnsi="Wingdings"/>
    </w:rPr>
  </w:style>
  <w:style w:type="character" w:customStyle="1" w:styleId="WW-WW8Num38z311">
    <w:name w:val="WW-WW8Num38z311"/>
    <w:rsid w:val="004A18FB"/>
    <w:rPr>
      <w:rFonts w:ascii="Symbol" w:hAnsi="Symbol"/>
    </w:rPr>
  </w:style>
  <w:style w:type="character" w:customStyle="1" w:styleId="WW-WW8Num39z011">
    <w:name w:val="WW-WW8Num39z011"/>
    <w:rsid w:val="004A18FB"/>
    <w:rPr>
      <w:rFonts w:ascii="Symbol" w:hAnsi="Symbol"/>
    </w:rPr>
  </w:style>
  <w:style w:type="character" w:customStyle="1" w:styleId="WW-WW8Num40z011">
    <w:name w:val="WW-WW8Num40z011"/>
    <w:rsid w:val="004A18FB"/>
    <w:rPr>
      <w:rFonts w:ascii="Symbol" w:hAnsi="Symbol"/>
    </w:rPr>
  </w:style>
  <w:style w:type="character" w:customStyle="1" w:styleId="WW-WW8Num41z011">
    <w:name w:val="WW-WW8Num41z011"/>
    <w:rsid w:val="004A18FB"/>
    <w:rPr>
      <w:rFonts w:ascii="Symbol" w:hAnsi="Symbol"/>
    </w:rPr>
  </w:style>
  <w:style w:type="character" w:customStyle="1" w:styleId="WW-WW8Num42z011">
    <w:name w:val="WW-WW8Num42z011"/>
    <w:rsid w:val="004A18FB"/>
    <w:rPr>
      <w:rFonts w:ascii="Symbol" w:hAnsi="Symbol"/>
    </w:rPr>
  </w:style>
  <w:style w:type="character" w:customStyle="1" w:styleId="WW-WW8Num43z011">
    <w:name w:val="WW-WW8Num43z011"/>
    <w:rsid w:val="004A18FB"/>
    <w:rPr>
      <w:rFonts w:ascii="Symbol" w:hAnsi="Symbol"/>
    </w:rPr>
  </w:style>
  <w:style w:type="character" w:customStyle="1" w:styleId="WW-WW8Num44z011">
    <w:name w:val="WW-WW8Num44z011"/>
    <w:rsid w:val="004A18FB"/>
    <w:rPr>
      <w:rFonts w:ascii="Symbol" w:hAnsi="Symbol"/>
    </w:rPr>
  </w:style>
  <w:style w:type="character" w:customStyle="1" w:styleId="WW-WW8Num46z011">
    <w:name w:val="WW-WW8Num46z011"/>
    <w:rsid w:val="004A18FB"/>
    <w:rPr>
      <w:rFonts w:ascii="Symbol" w:hAnsi="Symbol"/>
    </w:rPr>
  </w:style>
  <w:style w:type="character" w:customStyle="1" w:styleId="WW-Absatz-Standardschriftart111">
    <w:name w:val="WW-Absatz-Standardschriftart111"/>
    <w:rsid w:val="004A18FB"/>
  </w:style>
  <w:style w:type="character" w:customStyle="1" w:styleId="WW-WW8Num2z0111">
    <w:name w:val="WW-WW8Num2z0111"/>
    <w:rsid w:val="004A18FB"/>
    <w:rPr>
      <w:rFonts w:ascii="Symbol" w:hAnsi="Symbol"/>
    </w:rPr>
  </w:style>
  <w:style w:type="character" w:customStyle="1" w:styleId="WW-WW8Num3z0111">
    <w:name w:val="WW-WW8Num3z0111"/>
    <w:rsid w:val="004A18FB"/>
    <w:rPr>
      <w:rFonts w:ascii="Symbol" w:hAnsi="Symbol"/>
    </w:rPr>
  </w:style>
  <w:style w:type="character" w:customStyle="1" w:styleId="WW-WW8Num4z0111">
    <w:name w:val="WW-WW8Num4z0111"/>
    <w:rsid w:val="004A18FB"/>
    <w:rPr>
      <w:rFonts w:ascii="Symbol" w:hAnsi="Symbol"/>
    </w:rPr>
  </w:style>
  <w:style w:type="character" w:customStyle="1" w:styleId="WW-WW8Num5z0111">
    <w:name w:val="WW-WW8Num5z0111"/>
    <w:rsid w:val="004A18FB"/>
    <w:rPr>
      <w:rFonts w:ascii="Symbol" w:hAnsi="Symbol" w:cs="Times New Roman"/>
    </w:rPr>
  </w:style>
  <w:style w:type="character" w:customStyle="1" w:styleId="WW-WW8Num6z0111">
    <w:name w:val="WW-WW8Num6z0111"/>
    <w:rsid w:val="004A18FB"/>
    <w:rPr>
      <w:rFonts w:ascii="Symbol" w:hAnsi="Symbol"/>
    </w:rPr>
  </w:style>
  <w:style w:type="character" w:customStyle="1" w:styleId="WW-WW8Num11z0111">
    <w:name w:val="WW-WW8Num11z0111"/>
    <w:rsid w:val="004A18FB"/>
    <w:rPr>
      <w:rFonts w:ascii="Symbol" w:hAnsi="Symbol"/>
    </w:rPr>
  </w:style>
  <w:style w:type="character" w:customStyle="1" w:styleId="WW-WW8Num15z0111">
    <w:name w:val="WW-WW8Num15z0111"/>
    <w:rsid w:val="004A18FB"/>
    <w:rPr>
      <w:rFonts w:ascii="Symbol" w:hAnsi="Symbol"/>
    </w:rPr>
  </w:style>
  <w:style w:type="character" w:customStyle="1" w:styleId="WW-WW8Num16z0111">
    <w:name w:val="WW-WW8Num16z0111"/>
    <w:rsid w:val="004A18FB"/>
    <w:rPr>
      <w:rFonts w:ascii="Symbol" w:hAnsi="Symbol" w:cs="Times New Roman"/>
    </w:rPr>
  </w:style>
  <w:style w:type="character" w:customStyle="1" w:styleId="WW-WW8Num17z0111">
    <w:name w:val="WW-WW8Num17z0111"/>
    <w:rsid w:val="004A18FB"/>
    <w:rPr>
      <w:rFonts w:ascii="Symbol" w:hAnsi="Symbol"/>
    </w:rPr>
  </w:style>
  <w:style w:type="character" w:customStyle="1" w:styleId="WW-WW8Num19z1111">
    <w:name w:val="WW-WW8Num19z1111"/>
    <w:rsid w:val="004A18FB"/>
    <w:rPr>
      <w:rFonts w:ascii="Times New Roman" w:hAnsi="Times New Roman" w:cs="Times New Roman"/>
    </w:rPr>
  </w:style>
  <w:style w:type="character" w:customStyle="1" w:styleId="WW-WW8Num20z0111">
    <w:name w:val="WW-WW8Num20z0111"/>
    <w:rsid w:val="004A18FB"/>
    <w:rPr>
      <w:rFonts w:ascii="Courier New" w:hAnsi="Courier New"/>
      <w:color w:val="auto"/>
    </w:rPr>
  </w:style>
  <w:style w:type="character" w:customStyle="1" w:styleId="WW-WW8Num21z0111">
    <w:name w:val="WW-WW8Num21z0111"/>
    <w:rsid w:val="004A18FB"/>
    <w:rPr>
      <w:rFonts w:ascii="Symbol" w:hAnsi="Symbol"/>
    </w:rPr>
  </w:style>
  <w:style w:type="character" w:customStyle="1" w:styleId="WW-WW8Num24z1111">
    <w:name w:val="WW-WW8Num24z1111"/>
    <w:rsid w:val="004A18FB"/>
    <w:rPr>
      <w:rFonts w:ascii="Symbol" w:hAnsi="Symbol"/>
    </w:rPr>
  </w:style>
  <w:style w:type="character" w:customStyle="1" w:styleId="WW-WW8Num25z0111">
    <w:name w:val="WW-WW8Num25z0111"/>
    <w:rsid w:val="004A18FB"/>
    <w:rPr>
      <w:rFonts w:ascii="Symbol" w:hAnsi="Symbol"/>
    </w:rPr>
  </w:style>
  <w:style w:type="character" w:customStyle="1" w:styleId="WW-WW8Num26z0111">
    <w:name w:val="WW-WW8Num26z0111"/>
    <w:rsid w:val="004A18FB"/>
    <w:rPr>
      <w:i w:val="0"/>
    </w:rPr>
  </w:style>
  <w:style w:type="character" w:customStyle="1" w:styleId="WW-WW8Num27z0111">
    <w:name w:val="WW-WW8Num27z0111"/>
    <w:rsid w:val="004A18FB"/>
    <w:rPr>
      <w:rFonts w:ascii="Symbol" w:hAnsi="Symbol"/>
    </w:rPr>
  </w:style>
  <w:style w:type="character" w:customStyle="1" w:styleId="WW-WW8Num28z0111">
    <w:name w:val="WW-WW8Num28z0111"/>
    <w:rsid w:val="004A18FB"/>
    <w:rPr>
      <w:rFonts w:ascii="Symbol" w:hAnsi="Symbol"/>
    </w:rPr>
  </w:style>
  <w:style w:type="character" w:customStyle="1" w:styleId="WW-WW8Num29z0111">
    <w:name w:val="WW-WW8Num29z0111"/>
    <w:rsid w:val="004A18FB"/>
    <w:rPr>
      <w:rFonts w:ascii="Symbol" w:hAnsi="Symbol"/>
    </w:rPr>
  </w:style>
  <w:style w:type="character" w:customStyle="1" w:styleId="WW-WW8Num31z0111">
    <w:name w:val="WW-WW8Num31z0111"/>
    <w:rsid w:val="004A18FB"/>
    <w:rPr>
      <w:rFonts w:ascii="Symbol" w:hAnsi="Symbol"/>
    </w:rPr>
  </w:style>
  <w:style w:type="character" w:customStyle="1" w:styleId="WW-WW8Num34z0111">
    <w:name w:val="WW-WW8Num34z0111"/>
    <w:rsid w:val="004A18FB"/>
    <w:rPr>
      <w:rFonts w:ascii="Symbol" w:hAnsi="Symbol"/>
    </w:rPr>
  </w:style>
  <w:style w:type="character" w:customStyle="1" w:styleId="WW-WW8Num35z0111">
    <w:name w:val="WW-WW8Num35z0111"/>
    <w:rsid w:val="004A18FB"/>
    <w:rPr>
      <w:rFonts w:ascii="Symbol" w:hAnsi="Symbol"/>
    </w:rPr>
  </w:style>
  <w:style w:type="character" w:customStyle="1" w:styleId="WW-WW8Num38z1111">
    <w:name w:val="WW-WW8Num38z1111"/>
    <w:rsid w:val="004A18FB"/>
    <w:rPr>
      <w:rFonts w:ascii="Courier New" w:hAnsi="Courier New" w:cs="Courier New"/>
    </w:rPr>
  </w:style>
  <w:style w:type="character" w:customStyle="1" w:styleId="WW-WW8Num38z2111">
    <w:name w:val="WW-WW8Num38z2111"/>
    <w:rsid w:val="004A18FB"/>
    <w:rPr>
      <w:rFonts w:ascii="Wingdings" w:hAnsi="Wingdings"/>
    </w:rPr>
  </w:style>
  <w:style w:type="character" w:customStyle="1" w:styleId="WW-WW8Num38z3111">
    <w:name w:val="WW-WW8Num38z3111"/>
    <w:rsid w:val="004A18FB"/>
    <w:rPr>
      <w:rFonts w:ascii="Symbol" w:hAnsi="Symbol"/>
    </w:rPr>
  </w:style>
  <w:style w:type="character" w:customStyle="1" w:styleId="WW-WW8Num39z0111">
    <w:name w:val="WW-WW8Num39z0111"/>
    <w:rsid w:val="004A18FB"/>
    <w:rPr>
      <w:rFonts w:ascii="Symbol" w:hAnsi="Symbol"/>
    </w:rPr>
  </w:style>
  <w:style w:type="character" w:customStyle="1" w:styleId="WW-WW8Num40z0111">
    <w:name w:val="WW-WW8Num40z0111"/>
    <w:rsid w:val="004A18FB"/>
    <w:rPr>
      <w:rFonts w:ascii="Symbol" w:hAnsi="Symbol"/>
    </w:rPr>
  </w:style>
  <w:style w:type="character" w:customStyle="1" w:styleId="WW-WW8Num41z0111">
    <w:name w:val="WW-WW8Num41z0111"/>
    <w:rsid w:val="004A18FB"/>
    <w:rPr>
      <w:rFonts w:ascii="Symbol" w:hAnsi="Symbol"/>
    </w:rPr>
  </w:style>
  <w:style w:type="character" w:customStyle="1" w:styleId="WW-WW8Num42z0111">
    <w:name w:val="WW-WW8Num42z0111"/>
    <w:rsid w:val="004A18FB"/>
    <w:rPr>
      <w:rFonts w:ascii="Symbol" w:hAnsi="Symbol"/>
    </w:rPr>
  </w:style>
  <w:style w:type="character" w:customStyle="1" w:styleId="WW-WW8Num43z0111">
    <w:name w:val="WW-WW8Num43z0111"/>
    <w:rsid w:val="004A18FB"/>
    <w:rPr>
      <w:rFonts w:ascii="Symbol" w:hAnsi="Symbol"/>
    </w:rPr>
  </w:style>
  <w:style w:type="character" w:customStyle="1" w:styleId="WW-WW8Num44z0111">
    <w:name w:val="WW-WW8Num44z0111"/>
    <w:rsid w:val="004A18FB"/>
    <w:rPr>
      <w:rFonts w:ascii="Symbol" w:hAnsi="Symbol"/>
    </w:rPr>
  </w:style>
  <w:style w:type="character" w:customStyle="1" w:styleId="WW-WW8Num46z0111">
    <w:name w:val="WW-WW8Num46z0111"/>
    <w:rsid w:val="004A18FB"/>
    <w:rPr>
      <w:rFonts w:ascii="Symbol" w:hAnsi="Symbol"/>
    </w:rPr>
  </w:style>
  <w:style w:type="character" w:customStyle="1" w:styleId="WW-Absatz-Standardschriftart1111">
    <w:name w:val="WW-Absatz-Standardschriftart1111"/>
    <w:rsid w:val="004A18FB"/>
  </w:style>
  <w:style w:type="character" w:customStyle="1" w:styleId="WW-WW8Num2z01111">
    <w:name w:val="WW-WW8Num2z01111"/>
    <w:rsid w:val="004A18FB"/>
    <w:rPr>
      <w:rFonts w:ascii="Symbol" w:hAnsi="Symbol"/>
    </w:rPr>
  </w:style>
  <w:style w:type="character" w:customStyle="1" w:styleId="WW-WW8Num3z01111">
    <w:name w:val="WW-WW8Num3z01111"/>
    <w:rsid w:val="004A18FB"/>
    <w:rPr>
      <w:rFonts w:ascii="Symbol" w:hAnsi="Symbol"/>
    </w:rPr>
  </w:style>
  <w:style w:type="character" w:customStyle="1" w:styleId="WW-WW8Num4z01111">
    <w:name w:val="WW-WW8Num4z01111"/>
    <w:rsid w:val="004A18FB"/>
    <w:rPr>
      <w:rFonts w:ascii="Symbol" w:hAnsi="Symbol"/>
    </w:rPr>
  </w:style>
  <w:style w:type="character" w:customStyle="1" w:styleId="WW-WW8Num5z01111">
    <w:name w:val="WW-WW8Num5z01111"/>
    <w:rsid w:val="004A18FB"/>
    <w:rPr>
      <w:rFonts w:ascii="Symbol" w:hAnsi="Symbol" w:cs="Times New Roman"/>
    </w:rPr>
  </w:style>
  <w:style w:type="character" w:customStyle="1" w:styleId="WW-WW8Num6z01111">
    <w:name w:val="WW-WW8Num6z01111"/>
    <w:rsid w:val="004A18FB"/>
    <w:rPr>
      <w:rFonts w:ascii="Wingdings" w:hAnsi="Wingdings"/>
    </w:rPr>
  </w:style>
  <w:style w:type="character" w:customStyle="1" w:styleId="WW8Num7z0">
    <w:name w:val="WW8Num7z0"/>
    <w:rsid w:val="004A18FB"/>
    <w:rPr>
      <w:rFonts w:ascii="Symbol" w:hAnsi="Symbol"/>
    </w:rPr>
  </w:style>
  <w:style w:type="character" w:customStyle="1" w:styleId="WW8Num12z0">
    <w:name w:val="WW8Num12z0"/>
    <w:rsid w:val="004A18FB"/>
    <w:rPr>
      <w:rFonts w:ascii="Symbol" w:hAnsi="Symbol"/>
    </w:rPr>
  </w:style>
  <w:style w:type="character" w:customStyle="1" w:styleId="WW-WW8Num16z01111">
    <w:name w:val="WW-WW8Num16z01111"/>
    <w:rsid w:val="004A18FB"/>
    <w:rPr>
      <w:rFonts w:ascii="Symbol" w:hAnsi="Symbol"/>
    </w:rPr>
  </w:style>
  <w:style w:type="character" w:customStyle="1" w:styleId="WW-WW8Num17z01111">
    <w:name w:val="WW-WW8Num17z01111"/>
    <w:rsid w:val="004A18FB"/>
    <w:rPr>
      <w:rFonts w:ascii="Symbol" w:hAnsi="Symbol" w:cs="Times New Roman"/>
    </w:rPr>
  </w:style>
  <w:style w:type="character" w:customStyle="1" w:styleId="WW8Num18z0">
    <w:name w:val="WW8Num18z0"/>
    <w:rsid w:val="004A18FB"/>
    <w:rPr>
      <w:rFonts w:ascii="Symbol" w:hAnsi="Symbol"/>
    </w:rPr>
  </w:style>
  <w:style w:type="character" w:customStyle="1" w:styleId="WW8Num19z0">
    <w:name w:val="WW8Num19z0"/>
    <w:rsid w:val="004A18FB"/>
    <w:rPr>
      <w:rFonts w:ascii="Symbol" w:hAnsi="Symbol"/>
    </w:rPr>
  </w:style>
  <w:style w:type="character" w:customStyle="1" w:styleId="WW-WW8Num20z01111">
    <w:name w:val="WW-WW8Num20z01111"/>
    <w:rsid w:val="004A18FB"/>
    <w:rPr>
      <w:rFonts w:ascii="Symbol" w:hAnsi="Symbol"/>
    </w:rPr>
  </w:style>
  <w:style w:type="character" w:customStyle="1" w:styleId="WW8Num22z1">
    <w:name w:val="WW8Num22z1"/>
    <w:rsid w:val="004A18FB"/>
    <w:rPr>
      <w:rFonts w:ascii="Times New Roman" w:hAnsi="Times New Roman" w:cs="Times New Roman"/>
    </w:rPr>
  </w:style>
  <w:style w:type="character" w:customStyle="1" w:styleId="WW8Num23z0">
    <w:name w:val="WW8Num23z0"/>
    <w:rsid w:val="004A18FB"/>
    <w:rPr>
      <w:rFonts w:ascii="Courier New" w:hAnsi="Courier New"/>
      <w:color w:val="auto"/>
    </w:rPr>
  </w:style>
  <w:style w:type="character" w:customStyle="1" w:styleId="WW8Num24z0">
    <w:name w:val="WW8Num24z0"/>
    <w:rsid w:val="004A18FB"/>
    <w:rPr>
      <w:rFonts w:ascii="Symbol" w:hAnsi="Symbol"/>
    </w:rPr>
  </w:style>
  <w:style w:type="character" w:customStyle="1" w:styleId="WW8Num27z1">
    <w:name w:val="WW8Num27z1"/>
    <w:rsid w:val="004A18FB"/>
    <w:rPr>
      <w:rFonts w:ascii="Symbol" w:hAnsi="Symbol"/>
    </w:rPr>
  </w:style>
  <w:style w:type="character" w:customStyle="1" w:styleId="WW-WW8Num28z01111">
    <w:name w:val="WW-WW8Num28z01111"/>
    <w:rsid w:val="004A18FB"/>
    <w:rPr>
      <w:rFonts w:ascii="Symbol" w:hAnsi="Symbol"/>
    </w:rPr>
  </w:style>
  <w:style w:type="character" w:customStyle="1" w:styleId="WW-WW8Num29z01111">
    <w:name w:val="WW-WW8Num29z01111"/>
    <w:rsid w:val="004A18FB"/>
    <w:rPr>
      <w:i w:val="0"/>
    </w:rPr>
  </w:style>
  <w:style w:type="character" w:customStyle="1" w:styleId="WW8Num30z0">
    <w:name w:val="WW8Num30z0"/>
    <w:rsid w:val="004A18FB"/>
    <w:rPr>
      <w:rFonts w:ascii="Symbol" w:hAnsi="Symbol"/>
    </w:rPr>
  </w:style>
  <w:style w:type="character" w:customStyle="1" w:styleId="WW-WW8Num31z01111">
    <w:name w:val="WW-WW8Num31z01111"/>
    <w:rsid w:val="004A18FB"/>
    <w:rPr>
      <w:rFonts w:ascii="Symbol" w:hAnsi="Symbol"/>
    </w:rPr>
  </w:style>
  <w:style w:type="character" w:customStyle="1" w:styleId="WW8Num32z0">
    <w:name w:val="WW8Num32z0"/>
    <w:rsid w:val="004A18FB"/>
    <w:rPr>
      <w:rFonts w:ascii="Symbol" w:hAnsi="Symbol"/>
    </w:rPr>
  </w:style>
  <w:style w:type="character" w:customStyle="1" w:styleId="WW-WW8Num34z01111">
    <w:name w:val="WW-WW8Num34z01111"/>
    <w:rsid w:val="004A18FB"/>
    <w:rPr>
      <w:rFonts w:ascii="Symbol" w:hAnsi="Symbol"/>
    </w:rPr>
  </w:style>
  <w:style w:type="character" w:customStyle="1" w:styleId="WW8Num37z0">
    <w:name w:val="WW8Num37z0"/>
    <w:rsid w:val="004A18FB"/>
    <w:rPr>
      <w:rFonts w:ascii="Symbol" w:hAnsi="Symbol"/>
    </w:rPr>
  </w:style>
  <w:style w:type="character" w:customStyle="1" w:styleId="WW8Num38z0">
    <w:name w:val="WW8Num38z0"/>
    <w:rsid w:val="004A18FB"/>
    <w:rPr>
      <w:rFonts w:ascii="Symbol" w:hAnsi="Symbol"/>
    </w:rPr>
  </w:style>
  <w:style w:type="character" w:customStyle="1" w:styleId="WW8Num41z1">
    <w:name w:val="WW8Num41z1"/>
    <w:rsid w:val="004A18FB"/>
    <w:rPr>
      <w:rFonts w:ascii="Courier New" w:hAnsi="Courier New" w:cs="Courier New"/>
    </w:rPr>
  </w:style>
  <w:style w:type="character" w:customStyle="1" w:styleId="WW8Num41z2">
    <w:name w:val="WW8Num41z2"/>
    <w:rsid w:val="004A18FB"/>
    <w:rPr>
      <w:rFonts w:ascii="Wingdings" w:hAnsi="Wingdings"/>
    </w:rPr>
  </w:style>
  <w:style w:type="character" w:customStyle="1" w:styleId="WW8Num41z3">
    <w:name w:val="WW8Num41z3"/>
    <w:rsid w:val="004A18FB"/>
    <w:rPr>
      <w:rFonts w:ascii="Symbol" w:hAnsi="Symbol"/>
    </w:rPr>
  </w:style>
  <w:style w:type="character" w:customStyle="1" w:styleId="WW-WW8Num42z01111">
    <w:name w:val="WW-WW8Num42z01111"/>
    <w:rsid w:val="004A18FB"/>
    <w:rPr>
      <w:rFonts w:ascii="Symbol" w:hAnsi="Symbol"/>
    </w:rPr>
  </w:style>
  <w:style w:type="character" w:customStyle="1" w:styleId="WW-WW8Num43z01111">
    <w:name w:val="WW-WW8Num43z01111"/>
    <w:rsid w:val="004A18FB"/>
    <w:rPr>
      <w:rFonts w:ascii="Symbol" w:hAnsi="Symbol"/>
    </w:rPr>
  </w:style>
  <w:style w:type="character" w:customStyle="1" w:styleId="WW-WW8Num44z01111">
    <w:name w:val="WW-WW8Num44z01111"/>
    <w:rsid w:val="004A18FB"/>
    <w:rPr>
      <w:rFonts w:ascii="Symbol" w:hAnsi="Symbol"/>
    </w:rPr>
  </w:style>
  <w:style w:type="character" w:customStyle="1" w:styleId="WW8Num45z0">
    <w:name w:val="WW8Num45z0"/>
    <w:rsid w:val="004A18FB"/>
    <w:rPr>
      <w:rFonts w:ascii="Symbol" w:hAnsi="Symbol"/>
    </w:rPr>
  </w:style>
  <w:style w:type="character" w:customStyle="1" w:styleId="WW-WW8Num46z01111">
    <w:name w:val="WW-WW8Num46z01111"/>
    <w:rsid w:val="004A18FB"/>
    <w:rPr>
      <w:rFonts w:ascii="Symbol" w:hAnsi="Symbol"/>
    </w:rPr>
  </w:style>
  <w:style w:type="character" w:customStyle="1" w:styleId="WW8Num47z0">
    <w:name w:val="WW8Num47z0"/>
    <w:rsid w:val="004A18FB"/>
    <w:rPr>
      <w:rFonts w:ascii="Symbol" w:hAnsi="Symbol"/>
    </w:rPr>
  </w:style>
  <w:style w:type="character" w:customStyle="1" w:styleId="WW8Num49z0">
    <w:name w:val="WW8Num49z0"/>
    <w:rsid w:val="004A18FB"/>
    <w:rPr>
      <w:rFonts w:ascii="Symbol" w:hAnsi="Symbol"/>
    </w:rPr>
  </w:style>
  <w:style w:type="character" w:customStyle="1" w:styleId="WW-Absatz-Standardschriftart11111">
    <w:name w:val="WW-Absatz-Standardschriftart11111"/>
    <w:rsid w:val="004A18FB"/>
  </w:style>
  <w:style w:type="character" w:customStyle="1" w:styleId="WW-WW8Num2z011111">
    <w:name w:val="WW-WW8Num2z011111"/>
    <w:rsid w:val="004A18FB"/>
    <w:rPr>
      <w:rFonts w:ascii="Symbol" w:hAnsi="Symbol"/>
    </w:rPr>
  </w:style>
  <w:style w:type="character" w:customStyle="1" w:styleId="WW8Num2z1">
    <w:name w:val="WW8Num2z1"/>
    <w:rsid w:val="004A18FB"/>
    <w:rPr>
      <w:rFonts w:ascii="Courier New" w:hAnsi="Courier New"/>
    </w:rPr>
  </w:style>
  <w:style w:type="character" w:customStyle="1" w:styleId="WW8Num2z2">
    <w:name w:val="WW8Num2z2"/>
    <w:rsid w:val="004A18FB"/>
    <w:rPr>
      <w:rFonts w:ascii="Wingdings" w:hAnsi="Wingdings"/>
    </w:rPr>
  </w:style>
  <w:style w:type="character" w:customStyle="1" w:styleId="WW-WW8Num3z011111">
    <w:name w:val="WW-WW8Num3z011111"/>
    <w:rsid w:val="004A18FB"/>
    <w:rPr>
      <w:rFonts w:ascii="Symbol" w:hAnsi="Symbol"/>
    </w:rPr>
  </w:style>
  <w:style w:type="character" w:customStyle="1" w:styleId="WW8Num3z1">
    <w:name w:val="WW8Num3z1"/>
    <w:rsid w:val="004A18FB"/>
    <w:rPr>
      <w:rFonts w:ascii="Courier New" w:hAnsi="Courier New"/>
    </w:rPr>
  </w:style>
  <w:style w:type="character" w:customStyle="1" w:styleId="WW8Num3z2">
    <w:name w:val="WW8Num3z2"/>
    <w:rsid w:val="004A18FB"/>
    <w:rPr>
      <w:rFonts w:ascii="Wingdings" w:hAnsi="Wingdings"/>
    </w:rPr>
  </w:style>
  <w:style w:type="character" w:customStyle="1" w:styleId="WW-WW8Num4z011111">
    <w:name w:val="WW-WW8Num4z011111"/>
    <w:rsid w:val="004A18FB"/>
    <w:rPr>
      <w:rFonts w:ascii="Symbol" w:hAnsi="Symbol"/>
    </w:rPr>
  </w:style>
  <w:style w:type="character" w:customStyle="1" w:styleId="WW8Num4z1">
    <w:name w:val="WW8Num4z1"/>
    <w:rsid w:val="004A18FB"/>
    <w:rPr>
      <w:rFonts w:ascii="Courier New" w:hAnsi="Courier New" w:cs="Courier New"/>
    </w:rPr>
  </w:style>
  <w:style w:type="character" w:customStyle="1" w:styleId="WW8Num4z2">
    <w:name w:val="WW8Num4z2"/>
    <w:rsid w:val="004A18FB"/>
    <w:rPr>
      <w:rFonts w:ascii="Wingdings" w:hAnsi="Wingdings"/>
    </w:rPr>
  </w:style>
  <w:style w:type="character" w:customStyle="1" w:styleId="WW-WW8Num5z011111">
    <w:name w:val="WW-WW8Num5z011111"/>
    <w:rsid w:val="004A18FB"/>
    <w:rPr>
      <w:rFonts w:ascii="Symbol" w:hAnsi="Symbol" w:cs="Times New Roman"/>
    </w:rPr>
  </w:style>
  <w:style w:type="character" w:customStyle="1" w:styleId="WW8Num5z1">
    <w:name w:val="WW8Num5z1"/>
    <w:rsid w:val="004A18FB"/>
    <w:rPr>
      <w:rFonts w:ascii="Courier New" w:hAnsi="Courier New" w:cs="Courier New"/>
    </w:rPr>
  </w:style>
  <w:style w:type="character" w:customStyle="1" w:styleId="WW8Num5z2">
    <w:name w:val="WW8Num5z2"/>
    <w:rsid w:val="004A18FB"/>
    <w:rPr>
      <w:rFonts w:ascii="Wingdings" w:hAnsi="Wingdings" w:cs="Times New Roman"/>
    </w:rPr>
  </w:style>
  <w:style w:type="character" w:customStyle="1" w:styleId="WW-WW8Num6z011111">
    <w:name w:val="WW-WW8Num6z011111"/>
    <w:rsid w:val="004A18FB"/>
    <w:rPr>
      <w:rFonts w:ascii="Wingdings" w:hAnsi="Wingdings"/>
    </w:rPr>
  </w:style>
  <w:style w:type="character" w:customStyle="1" w:styleId="WW8Num6z1">
    <w:name w:val="WW8Num6z1"/>
    <w:rsid w:val="004A18FB"/>
    <w:rPr>
      <w:rFonts w:ascii="Courier New" w:hAnsi="Courier New" w:cs="Courier New"/>
    </w:rPr>
  </w:style>
  <w:style w:type="character" w:customStyle="1" w:styleId="WW8Num6z3">
    <w:name w:val="WW8Num6z3"/>
    <w:rsid w:val="004A18FB"/>
    <w:rPr>
      <w:rFonts w:ascii="Symbol" w:hAnsi="Symbol"/>
    </w:rPr>
  </w:style>
  <w:style w:type="character" w:customStyle="1" w:styleId="WW-WW8Num7z0">
    <w:name w:val="WW-WW8Num7z0"/>
    <w:rsid w:val="004A18FB"/>
    <w:rPr>
      <w:rFonts w:ascii="Symbol" w:hAnsi="Symbol"/>
    </w:rPr>
  </w:style>
  <w:style w:type="character" w:customStyle="1" w:styleId="WW8Num7z1">
    <w:name w:val="WW8Num7z1"/>
    <w:rsid w:val="004A18FB"/>
    <w:rPr>
      <w:rFonts w:ascii="Courier New" w:hAnsi="Courier New"/>
    </w:rPr>
  </w:style>
  <w:style w:type="character" w:customStyle="1" w:styleId="WW8Num7z2">
    <w:name w:val="WW8Num7z2"/>
    <w:rsid w:val="004A18FB"/>
    <w:rPr>
      <w:rFonts w:ascii="Wingdings" w:hAnsi="Wingdings"/>
    </w:rPr>
  </w:style>
  <w:style w:type="character" w:customStyle="1" w:styleId="WW8Num11z1">
    <w:name w:val="WW8Num11z1"/>
    <w:rsid w:val="004A18FB"/>
    <w:rPr>
      <w:rFonts w:cs="Arial"/>
      <w:sz w:val="24"/>
    </w:rPr>
  </w:style>
  <w:style w:type="character" w:customStyle="1" w:styleId="WW-WW8Num12z0">
    <w:name w:val="WW-WW8Num12z0"/>
    <w:rsid w:val="004A18FB"/>
    <w:rPr>
      <w:rFonts w:ascii="Symbol" w:hAnsi="Symbol"/>
    </w:rPr>
  </w:style>
  <w:style w:type="character" w:customStyle="1" w:styleId="WW8Num13z0">
    <w:name w:val="WW8Num13z0"/>
    <w:rsid w:val="004A18FB"/>
    <w:rPr>
      <w:rFonts w:ascii="Symbol" w:hAnsi="Symbol"/>
    </w:rPr>
  </w:style>
  <w:style w:type="character" w:customStyle="1" w:styleId="WW8Num13z1">
    <w:name w:val="WW8Num13z1"/>
    <w:rsid w:val="004A18FB"/>
    <w:rPr>
      <w:rFonts w:ascii="Courier New" w:hAnsi="Courier New"/>
    </w:rPr>
  </w:style>
  <w:style w:type="character" w:customStyle="1" w:styleId="WW8Num13z2">
    <w:name w:val="WW8Num13z2"/>
    <w:rsid w:val="004A18FB"/>
    <w:rPr>
      <w:rFonts w:ascii="Wingdings" w:hAnsi="Wingdings"/>
    </w:rPr>
  </w:style>
  <w:style w:type="character" w:customStyle="1" w:styleId="WW-WW8Num17z011111">
    <w:name w:val="WW-WW8Num17z011111"/>
    <w:rsid w:val="004A18FB"/>
    <w:rPr>
      <w:rFonts w:ascii="Symbol" w:hAnsi="Symbol"/>
    </w:rPr>
  </w:style>
  <w:style w:type="character" w:customStyle="1" w:styleId="WW8Num17z1">
    <w:name w:val="WW8Num17z1"/>
    <w:rsid w:val="004A18FB"/>
    <w:rPr>
      <w:rFonts w:ascii="Courier New" w:hAnsi="Courier New"/>
    </w:rPr>
  </w:style>
  <w:style w:type="character" w:customStyle="1" w:styleId="WW8Num17z2">
    <w:name w:val="WW8Num17z2"/>
    <w:rsid w:val="004A18FB"/>
    <w:rPr>
      <w:rFonts w:ascii="Wingdings" w:hAnsi="Wingdings"/>
    </w:rPr>
  </w:style>
  <w:style w:type="character" w:customStyle="1" w:styleId="WW-WW8Num18z0">
    <w:name w:val="WW-WW8Num18z0"/>
    <w:rsid w:val="004A18FB"/>
    <w:rPr>
      <w:rFonts w:ascii="Symbol" w:hAnsi="Symbol" w:cs="Times New Roman"/>
    </w:rPr>
  </w:style>
  <w:style w:type="character" w:customStyle="1" w:styleId="WW8Num18z1">
    <w:name w:val="WW8Num18z1"/>
    <w:rsid w:val="004A18FB"/>
    <w:rPr>
      <w:rFonts w:ascii="Courier New" w:hAnsi="Courier New" w:cs="Courier New"/>
    </w:rPr>
  </w:style>
  <w:style w:type="character" w:customStyle="1" w:styleId="WW8Num18z2">
    <w:name w:val="WW8Num18z2"/>
    <w:rsid w:val="004A18FB"/>
    <w:rPr>
      <w:rFonts w:ascii="Wingdings" w:hAnsi="Wingdings" w:cs="Times New Roman"/>
    </w:rPr>
  </w:style>
  <w:style w:type="character" w:customStyle="1" w:styleId="WW-WW8Num19z0">
    <w:name w:val="WW-WW8Num19z0"/>
    <w:rsid w:val="004A18FB"/>
    <w:rPr>
      <w:rFonts w:ascii="Symbol" w:hAnsi="Symbol"/>
    </w:rPr>
  </w:style>
  <w:style w:type="character" w:customStyle="1" w:styleId="WW-WW8Num19z11111">
    <w:name w:val="WW-WW8Num19z11111"/>
    <w:rsid w:val="004A18FB"/>
    <w:rPr>
      <w:rFonts w:ascii="Courier New" w:hAnsi="Courier New" w:cs="Courier New"/>
    </w:rPr>
  </w:style>
  <w:style w:type="character" w:customStyle="1" w:styleId="WW8Num19z2">
    <w:name w:val="WW8Num19z2"/>
    <w:rsid w:val="004A18FB"/>
    <w:rPr>
      <w:rFonts w:ascii="Wingdings" w:hAnsi="Wingdings"/>
    </w:rPr>
  </w:style>
  <w:style w:type="character" w:customStyle="1" w:styleId="WW8Num20z1">
    <w:name w:val="WW8Num20z1"/>
    <w:rsid w:val="004A18FB"/>
    <w:rPr>
      <w:b/>
    </w:rPr>
  </w:style>
  <w:style w:type="character" w:customStyle="1" w:styleId="WW-WW8Num21z01111">
    <w:name w:val="WW-WW8Num21z01111"/>
    <w:rsid w:val="004A18FB"/>
    <w:rPr>
      <w:rFonts w:ascii="Symbol" w:hAnsi="Symbol"/>
    </w:rPr>
  </w:style>
  <w:style w:type="character" w:customStyle="1" w:styleId="WW8Num22z0">
    <w:name w:val="WW8Num22z0"/>
    <w:rsid w:val="004A18FB"/>
    <w:rPr>
      <w:rFonts w:ascii="Symbol" w:hAnsi="Symbol"/>
    </w:rPr>
  </w:style>
  <w:style w:type="character" w:customStyle="1" w:styleId="WW-WW8Num22z1">
    <w:name w:val="WW-WW8Num22z1"/>
    <w:rsid w:val="004A18FB"/>
    <w:rPr>
      <w:rFonts w:ascii="Courier New" w:hAnsi="Courier New"/>
    </w:rPr>
  </w:style>
  <w:style w:type="character" w:customStyle="1" w:styleId="WW8Num22z2">
    <w:name w:val="WW8Num22z2"/>
    <w:rsid w:val="004A18FB"/>
    <w:rPr>
      <w:rFonts w:ascii="Wingdings" w:hAnsi="Wingdings"/>
    </w:rPr>
  </w:style>
  <w:style w:type="character" w:customStyle="1" w:styleId="WW-WW8Num23z0">
    <w:name w:val="WW-WW8Num23z0"/>
    <w:rsid w:val="004A18FB"/>
    <w:rPr>
      <w:rFonts w:ascii="Times New Roman" w:eastAsia="Times New Roman" w:hAnsi="Times New Roman" w:cs="Times New Roman"/>
    </w:rPr>
  </w:style>
  <w:style w:type="character" w:customStyle="1" w:styleId="WW8Num23z1">
    <w:name w:val="WW8Num23z1"/>
    <w:rsid w:val="004A18FB"/>
    <w:rPr>
      <w:rFonts w:ascii="Courier New" w:hAnsi="Courier New"/>
    </w:rPr>
  </w:style>
  <w:style w:type="character" w:customStyle="1" w:styleId="WW8Num23z2">
    <w:name w:val="WW8Num23z2"/>
    <w:rsid w:val="004A18FB"/>
    <w:rPr>
      <w:rFonts w:ascii="Wingdings" w:hAnsi="Wingdings"/>
    </w:rPr>
  </w:style>
  <w:style w:type="character" w:customStyle="1" w:styleId="WW8Num23z3">
    <w:name w:val="WW8Num23z3"/>
    <w:rsid w:val="004A18FB"/>
    <w:rPr>
      <w:rFonts w:ascii="Symbol" w:hAnsi="Symbol"/>
    </w:rPr>
  </w:style>
  <w:style w:type="character" w:customStyle="1" w:styleId="WW8Num25z1">
    <w:name w:val="WW8Num25z1"/>
    <w:rsid w:val="004A18FB"/>
    <w:rPr>
      <w:rFonts w:ascii="Times New Roman" w:eastAsia="Times New Roman" w:hAnsi="Times New Roman" w:cs="Times New Roman"/>
    </w:rPr>
  </w:style>
  <w:style w:type="character" w:customStyle="1" w:styleId="WW-WW8Num26z01111">
    <w:name w:val="WW-WW8Num26z01111"/>
    <w:rsid w:val="004A18FB"/>
    <w:rPr>
      <w:rFonts w:ascii="Courier New" w:hAnsi="Courier New"/>
      <w:color w:val="auto"/>
    </w:rPr>
  </w:style>
  <w:style w:type="character" w:customStyle="1" w:styleId="WW8Num26z1">
    <w:name w:val="WW8Num26z1"/>
    <w:rsid w:val="004A18FB"/>
    <w:rPr>
      <w:rFonts w:ascii="Courier New" w:hAnsi="Courier New" w:cs="Courier New"/>
    </w:rPr>
  </w:style>
  <w:style w:type="character" w:customStyle="1" w:styleId="WW8Num26z2">
    <w:name w:val="WW8Num26z2"/>
    <w:rsid w:val="004A18FB"/>
    <w:rPr>
      <w:rFonts w:ascii="Wingdings" w:hAnsi="Wingdings"/>
    </w:rPr>
  </w:style>
  <w:style w:type="character" w:customStyle="1" w:styleId="WW8Num26z3">
    <w:name w:val="WW8Num26z3"/>
    <w:rsid w:val="004A18FB"/>
    <w:rPr>
      <w:rFonts w:ascii="Symbol" w:hAnsi="Symbol"/>
    </w:rPr>
  </w:style>
  <w:style w:type="character" w:customStyle="1" w:styleId="WW-WW8Num27z01111">
    <w:name w:val="WW-WW8Num27z01111"/>
    <w:rsid w:val="004A18FB"/>
    <w:rPr>
      <w:rFonts w:ascii="Symbol" w:hAnsi="Symbol"/>
    </w:rPr>
  </w:style>
  <w:style w:type="character" w:customStyle="1" w:styleId="WW-WW8Num27z1">
    <w:name w:val="WW-WW8Num27z1"/>
    <w:rsid w:val="004A18FB"/>
    <w:rPr>
      <w:rFonts w:ascii="Courier New" w:hAnsi="Courier New" w:cs="Courier New"/>
    </w:rPr>
  </w:style>
  <w:style w:type="character" w:customStyle="1" w:styleId="WW8Num27z2">
    <w:name w:val="WW8Num27z2"/>
    <w:rsid w:val="004A18FB"/>
    <w:rPr>
      <w:rFonts w:ascii="Wingdings" w:hAnsi="Wingdings"/>
    </w:rPr>
  </w:style>
  <w:style w:type="character" w:customStyle="1" w:styleId="WW-WW8Num30z0">
    <w:name w:val="WW-WW8Num30z0"/>
    <w:rsid w:val="004A18FB"/>
    <w:rPr>
      <w:rFonts w:ascii="Symbol" w:hAnsi="Symbol"/>
    </w:rPr>
  </w:style>
  <w:style w:type="character" w:customStyle="1" w:styleId="WW8Num31z1">
    <w:name w:val="WW8Num31z1"/>
    <w:rsid w:val="004A18FB"/>
    <w:rPr>
      <w:rFonts w:ascii="Symbol" w:hAnsi="Symbol"/>
    </w:rPr>
  </w:style>
  <w:style w:type="character" w:customStyle="1" w:styleId="WW-WW8Num34z011111">
    <w:name w:val="WW-WW8Num34z011111"/>
    <w:rsid w:val="004A18FB"/>
    <w:rPr>
      <w:rFonts w:ascii="Symbol" w:hAnsi="Symbol"/>
    </w:rPr>
  </w:style>
  <w:style w:type="character" w:customStyle="1" w:styleId="WW8Num34z1">
    <w:name w:val="WW8Num34z1"/>
    <w:rsid w:val="004A18FB"/>
    <w:rPr>
      <w:rFonts w:ascii="Courier New" w:hAnsi="Courier New" w:cs="Courier New"/>
    </w:rPr>
  </w:style>
  <w:style w:type="character" w:customStyle="1" w:styleId="WW8Num34z2">
    <w:name w:val="WW8Num34z2"/>
    <w:rsid w:val="004A18FB"/>
    <w:rPr>
      <w:rFonts w:ascii="Wingdings" w:hAnsi="Wingdings"/>
    </w:rPr>
  </w:style>
  <w:style w:type="character" w:customStyle="1" w:styleId="WW-WW8Num35z01111">
    <w:name w:val="WW-WW8Num35z01111"/>
    <w:rsid w:val="004A18FB"/>
    <w:rPr>
      <w:i w:val="0"/>
    </w:rPr>
  </w:style>
  <w:style w:type="character" w:customStyle="1" w:styleId="WW8Num36z0">
    <w:name w:val="WW8Num36z0"/>
    <w:rsid w:val="004A18FB"/>
    <w:rPr>
      <w:rFonts w:ascii="Symbol" w:hAnsi="Symbol"/>
    </w:rPr>
  </w:style>
  <w:style w:type="character" w:customStyle="1" w:styleId="WW8Num36z1">
    <w:name w:val="WW8Num36z1"/>
    <w:rsid w:val="004A18FB"/>
    <w:rPr>
      <w:rFonts w:ascii="Courier New" w:hAnsi="Courier New"/>
    </w:rPr>
  </w:style>
  <w:style w:type="character" w:customStyle="1" w:styleId="WW8Num36z2">
    <w:name w:val="WW8Num36z2"/>
    <w:rsid w:val="004A18FB"/>
    <w:rPr>
      <w:rFonts w:ascii="Wingdings" w:hAnsi="Wingdings"/>
    </w:rPr>
  </w:style>
  <w:style w:type="character" w:customStyle="1" w:styleId="WW-WW8Num37z0">
    <w:name w:val="WW-WW8Num37z0"/>
    <w:rsid w:val="004A18FB"/>
    <w:rPr>
      <w:rFonts w:ascii="Symbol" w:hAnsi="Symbol"/>
    </w:rPr>
  </w:style>
  <w:style w:type="character" w:customStyle="1" w:styleId="WW8Num37z1">
    <w:name w:val="WW8Num37z1"/>
    <w:rsid w:val="004A18FB"/>
    <w:rPr>
      <w:rFonts w:ascii="Courier New" w:hAnsi="Courier New"/>
    </w:rPr>
  </w:style>
  <w:style w:type="character" w:customStyle="1" w:styleId="WW8Num37z2">
    <w:name w:val="WW8Num37z2"/>
    <w:rsid w:val="004A18FB"/>
    <w:rPr>
      <w:rFonts w:ascii="Wingdings" w:hAnsi="Wingdings"/>
    </w:rPr>
  </w:style>
  <w:style w:type="character" w:customStyle="1" w:styleId="WW-WW8Num38z0">
    <w:name w:val="WW-WW8Num38z0"/>
    <w:rsid w:val="004A18FB"/>
    <w:rPr>
      <w:rFonts w:ascii="Symbol" w:hAnsi="Symbol"/>
    </w:rPr>
  </w:style>
  <w:style w:type="character" w:customStyle="1" w:styleId="WW-WW8Num39z01111">
    <w:name w:val="WW-WW8Num39z01111"/>
    <w:rsid w:val="004A18FB"/>
    <w:rPr>
      <w:rFonts w:ascii="Symbol" w:hAnsi="Symbol"/>
    </w:rPr>
  </w:style>
  <w:style w:type="character" w:customStyle="1" w:styleId="WW8Num39z1">
    <w:name w:val="WW8Num39z1"/>
    <w:rsid w:val="004A18FB"/>
    <w:rPr>
      <w:rFonts w:ascii="Courier New" w:hAnsi="Courier New"/>
    </w:rPr>
  </w:style>
  <w:style w:type="character" w:customStyle="1" w:styleId="WW8Num39z2">
    <w:name w:val="WW8Num39z2"/>
    <w:rsid w:val="004A18FB"/>
    <w:rPr>
      <w:rFonts w:ascii="Wingdings" w:hAnsi="Wingdings"/>
    </w:rPr>
  </w:style>
  <w:style w:type="character" w:customStyle="1" w:styleId="WW-WW8Num41z01111">
    <w:name w:val="WW-WW8Num41z01111"/>
    <w:rsid w:val="004A18FB"/>
    <w:rPr>
      <w:rFonts w:ascii="Symbol" w:hAnsi="Symbol"/>
    </w:rPr>
  </w:style>
  <w:style w:type="character" w:customStyle="1" w:styleId="WW-WW8Num41z1">
    <w:name w:val="WW-WW8Num41z1"/>
    <w:rsid w:val="004A18FB"/>
    <w:rPr>
      <w:rFonts w:ascii="Courier New" w:hAnsi="Courier New" w:cs="Courier New"/>
    </w:rPr>
  </w:style>
  <w:style w:type="character" w:customStyle="1" w:styleId="WW-WW8Num41z2">
    <w:name w:val="WW-WW8Num41z2"/>
    <w:rsid w:val="004A18FB"/>
    <w:rPr>
      <w:rFonts w:ascii="Wingdings" w:hAnsi="Wingdings" w:cs="Times New Roman"/>
    </w:rPr>
  </w:style>
  <w:style w:type="character" w:customStyle="1" w:styleId="WW-WW8Num41z3">
    <w:name w:val="WW-WW8Num41z3"/>
    <w:rsid w:val="004A18FB"/>
    <w:rPr>
      <w:rFonts w:ascii="Symbol" w:hAnsi="Symbol" w:cs="Times New Roman"/>
    </w:rPr>
  </w:style>
  <w:style w:type="character" w:customStyle="1" w:styleId="WW-WW8Num42z011111">
    <w:name w:val="WW-WW8Num42z011111"/>
    <w:rsid w:val="004A18FB"/>
    <w:rPr>
      <w:rFonts w:ascii="Symbol" w:hAnsi="Symbol"/>
    </w:rPr>
  </w:style>
  <w:style w:type="character" w:customStyle="1" w:styleId="WW-WW8Num45z0">
    <w:name w:val="WW-WW8Num45z0"/>
    <w:rsid w:val="004A18FB"/>
    <w:rPr>
      <w:rFonts w:ascii="Symbol" w:hAnsi="Symbol"/>
    </w:rPr>
  </w:style>
  <w:style w:type="character" w:customStyle="1" w:styleId="WW8Num45z1">
    <w:name w:val="WW8Num45z1"/>
    <w:rsid w:val="004A18FB"/>
    <w:rPr>
      <w:rFonts w:ascii="Courier New" w:hAnsi="Courier New"/>
    </w:rPr>
  </w:style>
  <w:style w:type="character" w:customStyle="1" w:styleId="WW8Num45z2">
    <w:name w:val="WW8Num45z2"/>
    <w:rsid w:val="004A18FB"/>
    <w:rPr>
      <w:rFonts w:ascii="Wingdings" w:hAnsi="Wingdings"/>
    </w:rPr>
  </w:style>
  <w:style w:type="character" w:customStyle="1" w:styleId="WW-WW8Num46z011111">
    <w:name w:val="WW-WW8Num46z011111"/>
    <w:rsid w:val="004A18FB"/>
    <w:rPr>
      <w:rFonts w:ascii="Symbol" w:hAnsi="Symbol"/>
    </w:rPr>
  </w:style>
  <w:style w:type="character" w:customStyle="1" w:styleId="WW8Num46z1">
    <w:name w:val="WW8Num46z1"/>
    <w:rsid w:val="004A18FB"/>
    <w:rPr>
      <w:rFonts w:ascii="Courier New" w:hAnsi="Courier New" w:cs="Courier New"/>
    </w:rPr>
  </w:style>
  <w:style w:type="character" w:customStyle="1" w:styleId="WW8Num46z2">
    <w:name w:val="WW8Num46z2"/>
    <w:rsid w:val="004A18FB"/>
    <w:rPr>
      <w:rFonts w:ascii="Wingdings" w:hAnsi="Wingdings"/>
    </w:rPr>
  </w:style>
  <w:style w:type="character" w:customStyle="1" w:styleId="WW8Num50z1">
    <w:name w:val="WW8Num50z1"/>
    <w:rsid w:val="004A18FB"/>
    <w:rPr>
      <w:rFonts w:ascii="Courier New" w:hAnsi="Courier New" w:cs="Courier New"/>
    </w:rPr>
  </w:style>
  <w:style w:type="character" w:customStyle="1" w:styleId="WW8Num50z2">
    <w:name w:val="WW8Num50z2"/>
    <w:rsid w:val="004A18FB"/>
    <w:rPr>
      <w:rFonts w:ascii="Wingdings" w:hAnsi="Wingdings"/>
    </w:rPr>
  </w:style>
  <w:style w:type="character" w:customStyle="1" w:styleId="WW8Num50z3">
    <w:name w:val="WW8Num50z3"/>
    <w:rsid w:val="004A18FB"/>
    <w:rPr>
      <w:rFonts w:ascii="Symbol" w:hAnsi="Symbol"/>
    </w:rPr>
  </w:style>
  <w:style w:type="character" w:customStyle="1" w:styleId="WW8Num51z0">
    <w:name w:val="WW8Num51z0"/>
    <w:rsid w:val="004A18FB"/>
    <w:rPr>
      <w:rFonts w:ascii="Symbol" w:hAnsi="Symbol"/>
    </w:rPr>
  </w:style>
  <w:style w:type="character" w:customStyle="1" w:styleId="WW8Num51z1">
    <w:name w:val="WW8Num51z1"/>
    <w:rsid w:val="004A18FB"/>
    <w:rPr>
      <w:rFonts w:ascii="Courier New" w:hAnsi="Courier New" w:cs="Courier New"/>
    </w:rPr>
  </w:style>
  <w:style w:type="character" w:customStyle="1" w:styleId="WW8Num51z2">
    <w:name w:val="WW8Num51z2"/>
    <w:rsid w:val="004A18FB"/>
    <w:rPr>
      <w:rFonts w:ascii="Wingdings" w:hAnsi="Wingdings"/>
    </w:rPr>
  </w:style>
  <w:style w:type="character" w:customStyle="1" w:styleId="WW8Num52z0">
    <w:name w:val="WW8Num52z0"/>
    <w:rsid w:val="004A18FB"/>
    <w:rPr>
      <w:rFonts w:ascii="Symbol" w:hAnsi="Symbol"/>
    </w:rPr>
  </w:style>
  <w:style w:type="character" w:customStyle="1" w:styleId="WW8Num52z1">
    <w:name w:val="WW8Num52z1"/>
    <w:rsid w:val="004A18FB"/>
    <w:rPr>
      <w:rFonts w:ascii="Courier New" w:hAnsi="Courier New"/>
    </w:rPr>
  </w:style>
  <w:style w:type="character" w:customStyle="1" w:styleId="WW8Num52z2">
    <w:name w:val="WW8Num52z2"/>
    <w:rsid w:val="004A18FB"/>
    <w:rPr>
      <w:rFonts w:ascii="Wingdings" w:hAnsi="Wingdings"/>
    </w:rPr>
  </w:style>
  <w:style w:type="character" w:customStyle="1" w:styleId="WW8Num53z0">
    <w:name w:val="WW8Num53z0"/>
    <w:rsid w:val="004A18FB"/>
    <w:rPr>
      <w:rFonts w:ascii="Symbol" w:hAnsi="Symbol"/>
    </w:rPr>
  </w:style>
  <w:style w:type="character" w:customStyle="1" w:styleId="WW8Num54z0">
    <w:name w:val="WW8Num54z0"/>
    <w:rsid w:val="004A18FB"/>
    <w:rPr>
      <w:rFonts w:ascii="Times New Roman" w:eastAsia="Times New Roman" w:hAnsi="Times New Roman" w:cs="Times New Roman"/>
    </w:rPr>
  </w:style>
  <w:style w:type="character" w:customStyle="1" w:styleId="WW8Num55z0">
    <w:name w:val="WW8Num55z0"/>
    <w:rsid w:val="004A18FB"/>
    <w:rPr>
      <w:rFonts w:ascii="Symbol" w:hAnsi="Symbol"/>
    </w:rPr>
  </w:style>
  <w:style w:type="character" w:customStyle="1" w:styleId="WW8Num55z1">
    <w:name w:val="WW8Num55z1"/>
    <w:rsid w:val="004A18FB"/>
    <w:rPr>
      <w:rFonts w:ascii="Courier New" w:hAnsi="Courier New"/>
    </w:rPr>
  </w:style>
  <w:style w:type="character" w:customStyle="1" w:styleId="WW8Num55z2">
    <w:name w:val="WW8Num55z2"/>
    <w:rsid w:val="004A18FB"/>
    <w:rPr>
      <w:rFonts w:ascii="Wingdings" w:hAnsi="Wingdings"/>
    </w:rPr>
  </w:style>
  <w:style w:type="character" w:customStyle="1" w:styleId="WW8Num56z0">
    <w:name w:val="WW8Num56z0"/>
    <w:rsid w:val="004A18FB"/>
    <w:rPr>
      <w:rFonts w:ascii="Symbol" w:hAnsi="Symbol"/>
    </w:rPr>
  </w:style>
  <w:style w:type="character" w:customStyle="1" w:styleId="WW8Num56z1">
    <w:name w:val="WW8Num56z1"/>
    <w:rsid w:val="004A18FB"/>
    <w:rPr>
      <w:rFonts w:ascii="Courier New" w:hAnsi="Courier New" w:cs="Courier New"/>
    </w:rPr>
  </w:style>
  <w:style w:type="character" w:customStyle="1" w:styleId="WW8Num56z2">
    <w:name w:val="WW8Num56z2"/>
    <w:rsid w:val="004A18FB"/>
    <w:rPr>
      <w:rFonts w:ascii="Wingdings" w:hAnsi="Wingdings"/>
    </w:rPr>
  </w:style>
  <w:style w:type="character" w:customStyle="1" w:styleId="WW8Num57z0">
    <w:name w:val="WW8Num57z0"/>
    <w:rsid w:val="004A18FB"/>
    <w:rPr>
      <w:rFonts w:ascii="Symbol" w:hAnsi="Symbol"/>
    </w:rPr>
  </w:style>
  <w:style w:type="character" w:customStyle="1" w:styleId="WW8Num57z1">
    <w:name w:val="WW8Num57z1"/>
    <w:rsid w:val="004A18FB"/>
    <w:rPr>
      <w:rFonts w:ascii="Courier New" w:hAnsi="Courier New"/>
    </w:rPr>
  </w:style>
  <w:style w:type="character" w:customStyle="1" w:styleId="WW8Num57z2">
    <w:name w:val="WW8Num57z2"/>
    <w:rsid w:val="004A18FB"/>
    <w:rPr>
      <w:rFonts w:ascii="Wingdings" w:hAnsi="Wingdings"/>
    </w:rPr>
  </w:style>
  <w:style w:type="character" w:customStyle="1" w:styleId="WW8Num58z0">
    <w:name w:val="WW8Num58z0"/>
    <w:rsid w:val="004A18FB"/>
    <w:rPr>
      <w:rFonts w:ascii="Symbol" w:hAnsi="Symbol"/>
    </w:rPr>
  </w:style>
  <w:style w:type="character" w:customStyle="1" w:styleId="WW8Num58z1">
    <w:name w:val="WW8Num58z1"/>
    <w:rsid w:val="004A18FB"/>
    <w:rPr>
      <w:rFonts w:ascii="Courier New" w:hAnsi="Courier New"/>
    </w:rPr>
  </w:style>
  <w:style w:type="character" w:customStyle="1" w:styleId="WW8Num58z2">
    <w:name w:val="WW8Num58z2"/>
    <w:rsid w:val="004A18FB"/>
    <w:rPr>
      <w:rFonts w:ascii="Wingdings" w:hAnsi="Wingdings"/>
    </w:rPr>
  </w:style>
  <w:style w:type="character" w:customStyle="1" w:styleId="WW8Num60z0">
    <w:name w:val="WW8Num60z0"/>
    <w:rsid w:val="004A18FB"/>
    <w:rPr>
      <w:rFonts w:ascii="Symbol" w:hAnsi="Symbol"/>
    </w:rPr>
  </w:style>
  <w:style w:type="character" w:customStyle="1" w:styleId="WW8Num60z1">
    <w:name w:val="WW8Num60z1"/>
    <w:rsid w:val="004A18FB"/>
    <w:rPr>
      <w:rFonts w:ascii="Courier New" w:hAnsi="Courier New"/>
    </w:rPr>
  </w:style>
  <w:style w:type="character" w:customStyle="1" w:styleId="WW8Num60z2">
    <w:name w:val="WW8Num60z2"/>
    <w:rsid w:val="004A18FB"/>
    <w:rPr>
      <w:rFonts w:ascii="Wingdings" w:hAnsi="Wingdings"/>
    </w:rPr>
  </w:style>
  <w:style w:type="character" w:customStyle="1" w:styleId="WW-DefaultParagraphFont">
    <w:name w:val="WW-Default Paragraph Font"/>
    <w:rsid w:val="004A18FB"/>
  </w:style>
  <w:style w:type="character" w:styleId="PageNumber">
    <w:name w:val="page number"/>
    <w:basedOn w:val="WW-DefaultParagraphFont"/>
    <w:rsid w:val="004A18FB"/>
  </w:style>
  <w:style w:type="character" w:styleId="Hyperlink">
    <w:name w:val="Hyperlink"/>
    <w:uiPriority w:val="99"/>
    <w:rsid w:val="004A18FB"/>
    <w:rPr>
      <w:color w:val="0000FF"/>
      <w:u w:val="single"/>
    </w:rPr>
  </w:style>
  <w:style w:type="character" w:customStyle="1" w:styleId="FootnoteCharacters">
    <w:name w:val="Footnote Characters"/>
    <w:rsid w:val="004A18FB"/>
  </w:style>
  <w:style w:type="character" w:customStyle="1" w:styleId="WW-FootnoteCharacters">
    <w:name w:val="WW-Footnote Characters"/>
    <w:rsid w:val="004A18FB"/>
  </w:style>
  <w:style w:type="character" w:customStyle="1" w:styleId="WW-FootnoteCharacters1">
    <w:name w:val="WW-Footnote Characters1"/>
    <w:rsid w:val="004A18FB"/>
  </w:style>
  <w:style w:type="character" w:customStyle="1" w:styleId="WW-FootnoteCharacters11">
    <w:name w:val="WW-Footnote Characters11"/>
    <w:rsid w:val="004A18FB"/>
  </w:style>
  <w:style w:type="character" w:customStyle="1" w:styleId="WW-FootnoteCharacters111">
    <w:name w:val="WW-Footnote Characters111"/>
    <w:rsid w:val="004A18FB"/>
  </w:style>
  <w:style w:type="character" w:customStyle="1" w:styleId="WW-FootnoteCharacters1111">
    <w:name w:val="WW-Footnote Characters1111"/>
    <w:rsid w:val="004A18FB"/>
  </w:style>
  <w:style w:type="character" w:customStyle="1" w:styleId="WW-FootnoteCharacters11111">
    <w:name w:val="WW-Footnote Characters11111"/>
    <w:rsid w:val="004A18FB"/>
    <w:rPr>
      <w:vertAlign w:val="superscript"/>
    </w:rPr>
  </w:style>
  <w:style w:type="paragraph" w:styleId="BodyText">
    <w:name w:val="Body Text"/>
    <w:basedOn w:val="Normal"/>
    <w:link w:val="BodyTextChar"/>
    <w:rsid w:val="004A18FB"/>
    <w:pPr>
      <w:jc w:val="both"/>
    </w:pPr>
  </w:style>
  <w:style w:type="character" w:customStyle="1" w:styleId="BodyTextChar">
    <w:name w:val="Body Text Char"/>
    <w:basedOn w:val="DefaultParagraphFont"/>
    <w:link w:val="BodyText"/>
    <w:rsid w:val="004A18FB"/>
    <w:rPr>
      <w:rFonts w:ascii="Times New Roman" w:eastAsia="Times New Roman" w:hAnsi="Times New Roman" w:cs="Times New Roman"/>
      <w:sz w:val="24"/>
      <w:szCs w:val="20"/>
      <w:lang w:val="sr-Cyrl-CS" w:eastAsia="ar-SA"/>
    </w:rPr>
  </w:style>
  <w:style w:type="paragraph" w:styleId="List">
    <w:name w:val="List"/>
    <w:basedOn w:val="BodyText"/>
    <w:rsid w:val="004A18FB"/>
    <w:pPr>
      <w:widowControl w:val="0"/>
      <w:spacing w:after="120"/>
      <w:jc w:val="left"/>
    </w:pPr>
    <w:rPr>
      <w:rFonts w:ascii="Tahoma" w:eastAsia="Tahoma" w:hAnsi="Tahoma"/>
      <w:szCs w:val="24"/>
      <w:lang w:val="en-US"/>
    </w:rPr>
  </w:style>
  <w:style w:type="paragraph" w:styleId="Caption">
    <w:name w:val="caption"/>
    <w:basedOn w:val="Normal"/>
    <w:qFormat/>
    <w:rsid w:val="004A18FB"/>
    <w:pPr>
      <w:suppressLineNumbers/>
      <w:spacing w:before="120" w:after="120"/>
    </w:pPr>
    <w:rPr>
      <w:rFonts w:cs="Tahoma"/>
      <w:i/>
      <w:iCs/>
      <w:sz w:val="20"/>
    </w:rPr>
  </w:style>
  <w:style w:type="paragraph" w:customStyle="1" w:styleId="Index">
    <w:name w:val="Index"/>
    <w:basedOn w:val="Normal"/>
    <w:rsid w:val="004A18FB"/>
    <w:pPr>
      <w:suppressLineNumbers/>
    </w:pPr>
    <w:rPr>
      <w:rFonts w:cs="Tahoma"/>
    </w:rPr>
  </w:style>
  <w:style w:type="paragraph" w:customStyle="1" w:styleId="Heading">
    <w:name w:val="Heading"/>
    <w:basedOn w:val="Normal"/>
    <w:next w:val="BodyText"/>
    <w:rsid w:val="004A18FB"/>
    <w:pPr>
      <w:keepNext/>
      <w:spacing w:before="240" w:after="120"/>
    </w:pPr>
    <w:rPr>
      <w:rFonts w:ascii="Arial" w:eastAsia="Lucida Sans Unicode" w:hAnsi="Arial" w:cs="Tahoma"/>
      <w:sz w:val="28"/>
      <w:szCs w:val="28"/>
    </w:rPr>
  </w:style>
  <w:style w:type="paragraph" w:customStyle="1" w:styleId="WW-Caption">
    <w:name w:val="WW-Caption"/>
    <w:basedOn w:val="Normal"/>
    <w:rsid w:val="004A18FB"/>
    <w:pPr>
      <w:suppressLineNumbers/>
      <w:spacing w:before="120" w:after="120"/>
    </w:pPr>
    <w:rPr>
      <w:rFonts w:cs="Tahoma"/>
      <w:i/>
      <w:iCs/>
      <w:sz w:val="20"/>
    </w:rPr>
  </w:style>
  <w:style w:type="paragraph" w:customStyle="1" w:styleId="WW-Index">
    <w:name w:val="WW-Index"/>
    <w:basedOn w:val="Normal"/>
    <w:rsid w:val="004A18FB"/>
    <w:pPr>
      <w:suppressLineNumbers/>
    </w:pPr>
    <w:rPr>
      <w:rFonts w:cs="Tahoma"/>
    </w:rPr>
  </w:style>
  <w:style w:type="paragraph" w:customStyle="1" w:styleId="WW-Heading">
    <w:name w:val="WW-Heading"/>
    <w:basedOn w:val="Normal"/>
    <w:next w:val="BodyText"/>
    <w:rsid w:val="004A18FB"/>
    <w:pPr>
      <w:keepNext/>
      <w:spacing w:before="240" w:after="120"/>
    </w:pPr>
    <w:rPr>
      <w:rFonts w:ascii="Arial" w:eastAsia="Lucida Sans Unicode" w:hAnsi="Arial" w:cs="Tahoma"/>
      <w:sz w:val="28"/>
      <w:szCs w:val="28"/>
    </w:rPr>
  </w:style>
  <w:style w:type="paragraph" w:customStyle="1" w:styleId="WW-Caption1">
    <w:name w:val="WW-Caption1"/>
    <w:basedOn w:val="Normal"/>
    <w:rsid w:val="004A18FB"/>
    <w:pPr>
      <w:suppressLineNumbers/>
      <w:spacing w:before="120" w:after="120"/>
    </w:pPr>
    <w:rPr>
      <w:rFonts w:cs="Tahoma"/>
      <w:i/>
      <w:iCs/>
      <w:sz w:val="20"/>
    </w:rPr>
  </w:style>
  <w:style w:type="paragraph" w:customStyle="1" w:styleId="WW-Index1">
    <w:name w:val="WW-Index1"/>
    <w:basedOn w:val="Normal"/>
    <w:rsid w:val="004A18FB"/>
    <w:pPr>
      <w:suppressLineNumbers/>
    </w:pPr>
    <w:rPr>
      <w:rFonts w:cs="Tahoma"/>
    </w:rPr>
  </w:style>
  <w:style w:type="paragraph" w:customStyle="1" w:styleId="WW-Heading1">
    <w:name w:val="WW-Heading1"/>
    <w:basedOn w:val="Normal"/>
    <w:next w:val="BodyText"/>
    <w:rsid w:val="004A18FB"/>
    <w:pPr>
      <w:keepNext/>
      <w:spacing w:before="240" w:after="120"/>
    </w:pPr>
    <w:rPr>
      <w:rFonts w:ascii="Arial" w:eastAsia="Lucida Sans Unicode" w:hAnsi="Arial" w:cs="Tahoma"/>
      <w:sz w:val="28"/>
      <w:szCs w:val="28"/>
    </w:rPr>
  </w:style>
  <w:style w:type="paragraph" w:customStyle="1" w:styleId="WW-Caption11">
    <w:name w:val="WW-Caption11"/>
    <w:basedOn w:val="Normal"/>
    <w:rsid w:val="004A18FB"/>
    <w:pPr>
      <w:suppressLineNumbers/>
      <w:spacing w:before="120" w:after="120"/>
    </w:pPr>
    <w:rPr>
      <w:rFonts w:cs="Tahoma"/>
      <w:i/>
      <w:iCs/>
      <w:sz w:val="20"/>
    </w:rPr>
  </w:style>
  <w:style w:type="paragraph" w:customStyle="1" w:styleId="WW-Index11">
    <w:name w:val="WW-Index11"/>
    <w:basedOn w:val="Normal"/>
    <w:rsid w:val="004A18FB"/>
    <w:pPr>
      <w:suppressLineNumbers/>
    </w:pPr>
    <w:rPr>
      <w:rFonts w:cs="Tahoma"/>
    </w:rPr>
  </w:style>
  <w:style w:type="paragraph" w:customStyle="1" w:styleId="WW-Heading11">
    <w:name w:val="WW-Heading11"/>
    <w:basedOn w:val="Normal"/>
    <w:next w:val="BodyText"/>
    <w:rsid w:val="004A18FB"/>
    <w:pPr>
      <w:keepNext/>
      <w:spacing w:before="240" w:after="120"/>
    </w:pPr>
    <w:rPr>
      <w:rFonts w:ascii="Arial" w:eastAsia="Lucida Sans Unicode" w:hAnsi="Arial" w:cs="Tahoma"/>
      <w:sz w:val="28"/>
      <w:szCs w:val="28"/>
    </w:rPr>
  </w:style>
  <w:style w:type="paragraph" w:customStyle="1" w:styleId="WW-Caption111">
    <w:name w:val="WW-Caption111"/>
    <w:basedOn w:val="Normal"/>
    <w:rsid w:val="004A18FB"/>
    <w:pPr>
      <w:suppressLineNumbers/>
      <w:spacing w:before="120" w:after="120"/>
    </w:pPr>
    <w:rPr>
      <w:rFonts w:cs="Tahoma"/>
      <w:i/>
      <w:iCs/>
      <w:sz w:val="20"/>
    </w:rPr>
  </w:style>
  <w:style w:type="paragraph" w:customStyle="1" w:styleId="WW-Index111">
    <w:name w:val="WW-Index111"/>
    <w:basedOn w:val="Normal"/>
    <w:rsid w:val="004A18FB"/>
    <w:pPr>
      <w:suppressLineNumbers/>
    </w:pPr>
    <w:rPr>
      <w:rFonts w:cs="Tahoma"/>
    </w:rPr>
  </w:style>
  <w:style w:type="paragraph" w:customStyle="1" w:styleId="WW-Heading111">
    <w:name w:val="WW-Heading111"/>
    <w:basedOn w:val="Normal"/>
    <w:next w:val="BodyText"/>
    <w:rsid w:val="004A18FB"/>
    <w:pPr>
      <w:keepNext/>
      <w:spacing w:before="240" w:after="120"/>
    </w:pPr>
    <w:rPr>
      <w:rFonts w:ascii="Arial" w:eastAsia="Lucida Sans Unicode" w:hAnsi="Arial" w:cs="Tahoma"/>
      <w:sz w:val="28"/>
      <w:szCs w:val="28"/>
    </w:rPr>
  </w:style>
  <w:style w:type="paragraph" w:customStyle="1" w:styleId="WW-Caption1111">
    <w:name w:val="WW-Caption1111"/>
    <w:basedOn w:val="Normal"/>
    <w:rsid w:val="004A18FB"/>
    <w:pPr>
      <w:suppressLineNumbers/>
      <w:spacing w:before="120" w:after="120"/>
    </w:pPr>
    <w:rPr>
      <w:rFonts w:cs="Tahoma"/>
      <w:i/>
      <w:iCs/>
      <w:sz w:val="20"/>
    </w:rPr>
  </w:style>
  <w:style w:type="paragraph" w:customStyle="1" w:styleId="WW-Index1111">
    <w:name w:val="WW-Index1111"/>
    <w:basedOn w:val="Normal"/>
    <w:rsid w:val="004A18FB"/>
    <w:pPr>
      <w:suppressLineNumbers/>
    </w:pPr>
    <w:rPr>
      <w:rFonts w:cs="Tahoma"/>
    </w:rPr>
  </w:style>
  <w:style w:type="paragraph" w:customStyle="1" w:styleId="WW-Heading1111">
    <w:name w:val="WW-Heading1111"/>
    <w:basedOn w:val="Normal"/>
    <w:next w:val="BodyText"/>
    <w:rsid w:val="004A18FB"/>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A18FB"/>
    <w:pPr>
      <w:suppressLineNumbers/>
      <w:spacing w:before="120" w:after="120"/>
    </w:pPr>
    <w:rPr>
      <w:rFonts w:cs="Tahoma"/>
      <w:i/>
      <w:iCs/>
      <w:sz w:val="20"/>
    </w:rPr>
  </w:style>
  <w:style w:type="paragraph" w:customStyle="1" w:styleId="WW-Index11111">
    <w:name w:val="WW-Index11111"/>
    <w:basedOn w:val="Normal"/>
    <w:rsid w:val="004A18FB"/>
    <w:pPr>
      <w:suppressLineNumbers/>
    </w:pPr>
    <w:rPr>
      <w:rFonts w:cs="Tahoma"/>
    </w:rPr>
  </w:style>
  <w:style w:type="paragraph" w:customStyle="1" w:styleId="WW-Heading11111">
    <w:name w:val="WW-Heading11111"/>
    <w:basedOn w:val="Normal"/>
    <w:next w:val="BodyText"/>
    <w:rsid w:val="004A18FB"/>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A18FB"/>
    <w:pPr>
      <w:ind w:left="360" w:hanging="360"/>
      <w:jc w:val="both"/>
    </w:pPr>
  </w:style>
  <w:style w:type="character" w:customStyle="1" w:styleId="BodyTextIndentChar">
    <w:name w:val="Body Text Indent Char"/>
    <w:basedOn w:val="DefaultParagraphFont"/>
    <w:link w:val="BodyTextIndent"/>
    <w:rsid w:val="004A18FB"/>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4A18FB"/>
    <w:pPr>
      <w:jc w:val="center"/>
    </w:pPr>
    <w:rPr>
      <w:b/>
      <w:bCs/>
    </w:rPr>
  </w:style>
  <w:style w:type="character" w:customStyle="1" w:styleId="TitleChar">
    <w:name w:val="Title Char"/>
    <w:basedOn w:val="DefaultParagraphFont"/>
    <w:link w:val="Title"/>
    <w:rsid w:val="004A18FB"/>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A18FB"/>
    <w:pPr>
      <w:jc w:val="center"/>
    </w:pPr>
    <w:rPr>
      <w:i/>
      <w:iCs/>
    </w:rPr>
  </w:style>
  <w:style w:type="character" w:customStyle="1" w:styleId="SubtitleChar">
    <w:name w:val="Subtitle Char"/>
    <w:basedOn w:val="DefaultParagraphFont"/>
    <w:link w:val="Subtitle"/>
    <w:rsid w:val="004A18FB"/>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A18FB"/>
    <w:pPr>
      <w:ind w:left="360"/>
      <w:jc w:val="both"/>
    </w:pPr>
    <w:rPr>
      <w:rFonts w:ascii="Arial Narrow" w:hAnsi="Arial Narrow"/>
    </w:rPr>
  </w:style>
  <w:style w:type="paragraph" w:customStyle="1" w:styleId="WW-BodyTextIndent3">
    <w:name w:val="WW-Body Text Indent 3"/>
    <w:basedOn w:val="Normal"/>
    <w:rsid w:val="004A18FB"/>
    <w:pPr>
      <w:ind w:left="426"/>
      <w:jc w:val="both"/>
    </w:pPr>
    <w:rPr>
      <w:rFonts w:ascii="Arial" w:hAnsi="Arial" w:cs="Arial"/>
    </w:rPr>
  </w:style>
  <w:style w:type="paragraph" w:customStyle="1" w:styleId="WW-BodyText2">
    <w:name w:val="WW-Body Text 2"/>
    <w:basedOn w:val="Normal"/>
    <w:rsid w:val="004A18FB"/>
    <w:pPr>
      <w:jc w:val="both"/>
    </w:pPr>
    <w:rPr>
      <w:rFonts w:ascii="Arial Narrow" w:hAnsi="Arial Narrow"/>
      <w:b/>
      <w:bCs/>
    </w:rPr>
  </w:style>
  <w:style w:type="paragraph" w:customStyle="1" w:styleId="WW-BodyText3">
    <w:name w:val="WW-Body Text 3"/>
    <w:basedOn w:val="Normal"/>
    <w:rsid w:val="004A18FB"/>
    <w:pPr>
      <w:jc w:val="both"/>
    </w:pPr>
    <w:rPr>
      <w:rFonts w:ascii="Arial Narrow" w:hAnsi="Arial Narrow"/>
      <w:sz w:val="23"/>
      <w:szCs w:val="23"/>
    </w:rPr>
  </w:style>
  <w:style w:type="paragraph" w:styleId="Header">
    <w:name w:val="header"/>
    <w:basedOn w:val="Normal"/>
    <w:link w:val="HeaderChar"/>
    <w:rsid w:val="004A18FB"/>
    <w:pPr>
      <w:tabs>
        <w:tab w:val="center" w:pos="4320"/>
        <w:tab w:val="right" w:pos="8640"/>
      </w:tabs>
    </w:pPr>
  </w:style>
  <w:style w:type="character" w:customStyle="1" w:styleId="HeaderChar">
    <w:name w:val="Header Char"/>
    <w:basedOn w:val="DefaultParagraphFont"/>
    <w:link w:val="Header"/>
    <w:rsid w:val="004A18FB"/>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A18FB"/>
    <w:pPr>
      <w:tabs>
        <w:tab w:val="center" w:pos="4320"/>
        <w:tab w:val="right" w:pos="8640"/>
      </w:tabs>
    </w:pPr>
  </w:style>
  <w:style w:type="character" w:customStyle="1" w:styleId="FooterChar">
    <w:name w:val="Footer Char"/>
    <w:basedOn w:val="DefaultParagraphFont"/>
    <w:link w:val="Footer"/>
    <w:uiPriority w:val="99"/>
    <w:rsid w:val="004A18FB"/>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A18FB"/>
    <w:pPr>
      <w:spacing w:before="60"/>
      <w:ind w:left="288" w:right="3600"/>
      <w:jc w:val="both"/>
    </w:pPr>
    <w:rPr>
      <w:rFonts w:ascii="Arial" w:hAnsi="Arial" w:cs="Arial"/>
    </w:rPr>
  </w:style>
  <w:style w:type="paragraph" w:customStyle="1" w:styleId="EVHeading2">
    <w:name w:val="EV Heading 2"/>
    <w:basedOn w:val="Title"/>
    <w:rsid w:val="004A18FB"/>
    <w:pPr>
      <w:jc w:val="both"/>
    </w:pPr>
    <w:rPr>
      <w:rFonts w:ascii="Arial" w:hAnsi="Arial" w:cs="Arial"/>
      <w:sz w:val="28"/>
      <w:szCs w:val="36"/>
      <w:u w:val="single"/>
      <w:lang w:val="en-GB"/>
    </w:rPr>
  </w:style>
  <w:style w:type="paragraph" w:styleId="TOC1">
    <w:name w:val="toc 1"/>
    <w:basedOn w:val="Normal"/>
    <w:next w:val="Normal"/>
    <w:uiPriority w:val="39"/>
    <w:rsid w:val="004A18FB"/>
    <w:pPr>
      <w:spacing w:before="120" w:after="120"/>
    </w:pPr>
    <w:rPr>
      <w:rFonts w:ascii="Arial" w:hAnsi="Arial" w:cs="Calibri"/>
      <w:b/>
      <w:bCs/>
      <w:caps/>
      <w:sz w:val="20"/>
    </w:rPr>
  </w:style>
  <w:style w:type="paragraph" w:customStyle="1" w:styleId="WW-BalloonText">
    <w:name w:val="WW-Balloon Text"/>
    <w:basedOn w:val="Normal"/>
    <w:rsid w:val="004A18FB"/>
    <w:rPr>
      <w:rFonts w:ascii="Tahoma" w:hAnsi="Tahoma" w:cs="Tahoma"/>
      <w:sz w:val="16"/>
      <w:szCs w:val="16"/>
    </w:rPr>
  </w:style>
  <w:style w:type="paragraph" w:customStyle="1" w:styleId="Normal1">
    <w:name w:val="Normal1"/>
    <w:basedOn w:val="Normal"/>
    <w:rsid w:val="004A18FB"/>
    <w:pPr>
      <w:spacing w:before="280" w:after="280"/>
    </w:pPr>
    <w:rPr>
      <w:rFonts w:ascii="Arial" w:hAnsi="Arial" w:cs="Arial"/>
      <w:sz w:val="22"/>
      <w:szCs w:val="22"/>
      <w:lang w:val="en-US"/>
    </w:rPr>
  </w:style>
  <w:style w:type="paragraph" w:customStyle="1" w:styleId="WW-Default">
    <w:name w:val="WW-Default"/>
    <w:rsid w:val="004A18FB"/>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4A18FB"/>
    <w:pPr>
      <w:suppressLineNumbers/>
    </w:pPr>
  </w:style>
  <w:style w:type="paragraph" w:customStyle="1" w:styleId="WW-TableContents">
    <w:name w:val="WW-Table Contents"/>
    <w:basedOn w:val="BodyText"/>
    <w:rsid w:val="004A18FB"/>
    <w:pPr>
      <w:suppressLineNumbers/>
    </w:pPr>
  </w:style>
  <w:style w:type="paragraph" w:customStyle="1" w:styleId="WW-TableContents1">
    <w:name w:val="WW-Table Contents1"/>
    <w:basedOn w:val="BodyText"/>
    <w:rsid w:val="004A18FB"/>
    <w:pPr>
      <w:suppressLineNumbers/>
    </w:pPr>
  </w:style>
  <w:style w:type="paragraph" w:customStyle="1" w:styleId="WW-TableContents11">
    <w:name w:val="WW-Table Contents11"/>
    <w:basedOn w:val="BodyText"/>
    <w:rsid w:val="004A18FB"/>
    <w:pPr>
      <w:suppressLineNumbers/>
    </w:pPr>
  </w:style>
  <w:style w:type="paragraph" w:customStyle="1" w:styleId="WW-TableContents111">
    <w:name w:val="WW-Table Contents111"/>
    <w:basedOn w:val="BodyText"/>
    <w:rsid w:val="004A18FB"/>
    <w:pPr>
      <w:suppressLineNumbers/>
    </w:pPr>
  </w:style>
  <w:style w:type="paragraph" w:customStyle="1" w:styleId="WW-TableContents1111">
    <w:name w:val="WW-Table Contents1111"/>
    <w:basedOn w:val="BodyText"/>
    <w:rsid w:val="004A18FB"/>
    <w:pPr>
      <w:suppressLineNumbers/>
    </w:pPr>
  </w:style>
  <w:style w:type="paragraph" w:customStyle="1" w:styleId="WW-TableContents11111">
    <w:name w:val="WW-Table Contents11111"/>
    <w:basedOn w:val="BodyText"/>
    <w:rsid w:val="004A18FB"/>
    <w:pPr>
      <w:suppressLineNumbers/>
    </w:pPr>
  </w:style>
  <w:style w:type="paragraph" w:customStyle="1" w:styleId="WW-TableContents111111">
    <w:name w:val="WW-Table Contents111111"/>
    <w:basedOn w:val="BodyText"/>
    <w:rsid w:val="004A18FB"/>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A18FB"/>
    <w:pPr>
      <w:jc w:val="center"/>
    </w:pPr>
    <w:rPr>
      <w:b/>
      <w:bCs/>
      <w:i/>
      <w:iCs/>
    </w:rPr>
  </w:style>
  <w:style w:type="paragraph" w:customStyle="1" w:styleId="WW-TableHeading">
    <w:name w:val="WW-Table Heading"/>
    <w:basedOn w:val="WW-TableContents"/>
    <w:rsid w:val="004A18FB"/>
    <w:pPr>
      <w:jc w:val="center"/>
    </w:pPr>
    <w:rPr>
      <w:b/>
      <w:bCs/>
      <w:i/>
      <w:iCs/>
    </w:rPr>
  </w:style>
  <w:style w:type="paragraph" w:customStyle="1" w:styleId="WW-TableHeading1">
    <w:name w:val="WW-Table Heading1"/>
    <w:basedOn w:val="WW-TableContents1"/>
    <w:rsid w:val="004A18FB"/>
    <w:pPr>
      <w:jc w:val="center"/>
    </w:pPr>
    <w:rPr>
      <w:b/>
      <w:bCs/>
      <w:i/>
      <w:iCs/>
    </w:rPr>
  </w:style>
  <w:style w:type="paragraph" w:customStyle="1" w:styleId="WW-TableHeading11">
    <w:name w:val="WW-Table Heading11"/>
    <w:basedOn w:val="WW-TableContents11"/>
    <w:rsid w:val="004A18FB"/>
    <w:pPr>
      <w:jc w:val="center"/>
    </w:pPr>
    <w:rPr>
      <w:b/>
      <w:bCs/>
      <w:i/>
      <w:iCs/>
    </w:rPr>
  </w:style>
  <w:style w:type="paragraph" w:customStyle="1" w:styleId="WW-TableHeading111">
    <w:name w:val="WW-Table Heading111"/>
    <w:basedOn w:val="WW-TableContents111"/>
    <w:rsid w:val="004A18FB"/>
    <w:pPr>
      <w:jc w:val="center"/>
    </w:pPr>
    <w:rPr>
      <w:b/>
      <w:bCs/>
      <w:i/>
      <w:iCs/>
    </w:rPr>
  </w:style>
  <w:style w:type="paragraph" w:customStyle="1" w:styleId="WW-TableHeading1111">
    <w:name w:val="WW-Table Heading1111"/>
    <w:basedOn w:val="WW-TableContents1111"/>
    <w:rsid w:val="004A18FB"/>
    <w:pPr>
      <w:jc w:val="center"/>
    </w:pPr>
    <w:rPr>
      <w:b/>
      <w:bCs/>
      <w:i/>
      <w:iCs/>
    </w:rPr>
  </w:style>
  <w:style w:type="paragraph" w:customStyle="1" w:styleId="WW-TableHeading11111">
    <w:name w:val="WW-Table Heading11111"/>
    <w:basedOn w:val="WW-TableContents11111"/>
    <w:rsid w:val="004A18FB"/>
    <w:pPr>
      <w:jc w:val="center"/>
    </w:pPr>
    <w:rPr>
      <w:b/>
      <w:bCs/>
      <w:i/>
      <w:iCs/>
    </w:rPr>
  </w:style>
  <w:style w:type="paragraph" w:customStyle="1" w:styleId="WW-TableHeading111111">
    <w:name w:val="WW-Table Heading111111"/>
    <w:basedOn w:val="WW-TableContents111111"/>
    <w:rsid w:val="004A18FB"/>
    <w:pPr>
      <w:jc w:val="center"/>
    </w:pPr>
    <w:rPr>
      <w:b/>
      <w:bCs/>
      <w:i/>
      <w:iCs/>
    </w:rPr>
  </w:style>
  <w:style w:type="paragraph" w:styleId="FootnoteText">
    <w:name w:val="footnote text"/>
    <w:basedOn w:val="Normal"/>
    <w:link w:val="FootnoteTextChar"/>
    <w:semiHidden/>
    <w:rsid w:val="004A18FB"/>
    <w:rPr>
      <w:sz w:val="20"/>
      <w:lang w:val="en-US"/>
    </w:rPr>
  </w:style>
  <w:style w:type="character" w:customStyle="1" w:styleId="FootnoteTextChar">
    <w:name w:val="Footnote Text Char"/>
    <w:basedOn w:val="DefaultParagraphFont"/>
    <w:link w:val="FootnoteText"/>
    <w:semiHidden/>
    <w:rsid w:val="004A18FB"/>
    <w:rPr>
      <w:rFonts w:ascii="Times New Roman" w:eastAsia="Times New Roman" w:hAnsi="Times New Roman" w:cs="Times New Roman"/>
      <w:sz w:val="20"/>
      <w:szCs w:val="20"/>
      <w:lang w:eastAsia="ar-SA"/>
    </w:rPr>
  </w:style>
  <w:style w:type="paragraph" w:customStyle="1" w:styleId="CM4">
    <w:name w:val="CM4"/>
    <w:basedOn w:val="WW-Default"/>
    <w:next w:val="WW-Default"/>
    <w:rsid w:val="004A18FB"/>
    <w:pPr>
      <w:spacing w:line="246" w:lineRule="atLeast"/>
    </w:pPr>
    <w:rPr>
      <w:color w:val="auto"/>
      <w:sz w:val="20"/>
      <w:szCs w:val="20"/>
    </w:rPr>
  </w:style>
  <w:style w:type="paragraph" w:customStyle="1" w:styleId="CM18">
    <w:name w:val="CM18"/>
    <w:basedOn w:val="WW-Default"/>
    <w:next w:val="WW-Default"/>
    <w:rsid w:val="004A18FB"/>
    <w:pPr>
      <w:spacing w:after="353"/>
    </w:pPr>
    <w:rPr>
      <w:color w:val="auto"/>
      <w:sz w:val="20"/>
      <w:szCs w:val="20"/>
    </w:rPr>
  </w:style>
  <w:style w:type="paragraph" w:customStyle="1" w:styleId="CM73">
    <w:name w:val="CM73"/>
    <w:basedOn w:val="WW-Default"/>
    <w:next w:val="WW-Default"/>
    <w:rsid w:val="004A18FB"/>
    <w:pPr>
      <w:spacing w:after="463"/>
    </w:pPr>
    <w:rPr>
      <w:rFonts w:ascii="Arial" w:hAnsi="Arial" w:cs="Arial"/>
      <w:color w:val="auto"/>
    </w:rPr>
  </w:style>
  <w:style w:type="paragraph" w:customStyle="1" w:styleId="CM83">
    <w:name w:val="CM83"/>
    <w:basedOn w:val="WW-Default"/>
    <w:next w:val="WW-Default"/>
    <w:rsid w:val="004A18FB"/>
    <w:pPr>
      <w:spacing w:after="85"/>
    </w:pPr>
    <w:rPr>
      <w:rFonts w:ascii="Arial" w:hAnsi="Arial" w:cs="Arial"/>
      <w:color w:val="auto"/>
    </w:rPr>
  </w:style>
  <w:style w:type="paragraph" w:customStyle="1" w:styleId="formula1">
    <w:name w:val="formula1"/>
    <w:basedOn w:val="Normal"/>
    <w:rsid w:val="004A18FB"/>
    <w:rPr>
      <w:rFonts w:ascii="Arial Narrow" w:hAnsi="Arial Narrow"/>
      <w:b/>
      <w:bCs/>
      <w:sz w:val="28"/>
      <w:szCs w:val="28"/>
    </w:rPr>
  </w:style>
  <w:style w:type="paragraph" w:customStyle="1" w:styleId="WW-CommentText">
    <w:name w:val="WW-Comment Text"/>
    <w:basedOn w:val="Normal"/>
    <w:rsid w:val="004A18FB"/>
    <w:rPr>
      <w:rFonts w:ascii="Times Roman YU" w:hAnsi="Times Roman YU"/>
      <w:sz w:val="20"/>
      <w:lang w:val="sl-SI"/>
    </w:rPr>
  </w:style>
  <w:style w:type="paragraph" w:customStyle="1" w:styleId="CM16">
    <w:name w:val="CM16"/>
    <w:basedOn w:val="WW-Default"/>
    <w:next w:val="WW-Default"/>
    <w:rsid w:val="004A18FB"/>
    <w:pPr>
      <w:spacing w:after="245"/>
    </w:pPr>
    <w:rPr>
      <w:color w:val="auto"/>
      <w:sz w:val="20"/>
      <w:szCs w:val="20"/>
    </w:rPr>
  </w:style>
  <w:style w:type="paragraph" w:customStyle="1" w:styleId="WW-Heading111111">
    <w:name w:val="WW-Heading111111"/>
    <w:basedOn w:val="Normal"/>
    <w:next w:val="BodyText"/>
    <w:rsid w:val="004A18FB"/>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A18FB"/>
    <w:pPr>
      <w:widowControl w:val="0"/>
      <w:suppressLineNumbers/>
    </w:pPr>
    <w:rPr>
      <w:rFonts w:ascii="Tahoma" w:eastAsia="Tahoma" w:hAnsi="Tahoma"/>
      <w:szCs w:val="24"/>
      <w:lang w:val="en-US"/>
    </w:rPr>
  </w:style>
  <w:style w:type="paragraph" w:customStyle="1" w:styleId="ContentsHeading">
    <w:name w:val="Contents Heading"/>
    <w:basedOn w:val="Heading"/>
    <w:rsid w:val="004A18FB"/>
    <w:pPr>
      <w:suppressLineNumbers/>
    </w:pPr>
    <w:rPr>
      <w:b/>
      <w:bCs/>
      <w:sz w:val="32"/>
      <w:szCs w:val="32"/>
    </w:rPr>
  </w:style>
  <w:style w:type="paragraph" w:customStyle="1" w:styleId="WW-ContentsHeading">
    <w:name w:val="WW-Contents Heading"/>
    <w:basedOn w:val="WW-Heading"/>
    <w:rsid w:val="004A18FB"/>
    <w:pPr>
      <w:suppressLineNumbers/>
    </w:pPr>
    <w:rPr>
      <w:b/>
      <w:bCs/>
      <w:sz w:val="32"/>
      <w:szCs w:val="32"/>
    </w:rPr>
  </w:style>
  <w:style w:type="paragraph" w:customStyle="1" w:styleId="WW-ContentsHeading1">
    <w:name w:val="WW-Contents Heading1"/>
    <w:basedOn w:val="WW-Heading1"/>
    <w:rsid w:val="004A18FB"/>
    <w:pPr>
      <w:suppressLineNumbers/>
    </w:pPr>
    <w:rPr>
      <w:b/>
      <w:bCs/>
      <w:sz w:val="32"/>
      <w:szCs w:val="32"/>
    </w:rPr>
  </w:style>
  <w:style w:type="paragraph" w:customStyle="1" w:styleId="WW-ContentsHeading11">
    <w:name w:val="WW-Contents Heading11"/>
    <w:basedOn w:val="WW-Heading11"/>
    <w:rsid w:val="004A18FB"/>
    <w:pPr>
      <w:suppressLineNumbers/>
    </w:pPr>
    <w:rPr>
      <w:b/>
      <w:bCs/>
      <w:sz w:val="32"/>
      <w:szCs w:val="32"/>
    </w:rPr>
  </w:style>
  <w:style w:type="paragraph" w:customStyle="1" w:styleId="WW-ContentsHeading111">
    <w:name w:val="WW-Contents Heading111"/>
    <w:basedOn w:val="WW-Heading111"/>
    <w:rsid w:val="004A18FB"/>
    <w:pPr>
      <w:suppressLineNumbers/>
    </w:pPr>
    <w:rPr>
      <w:b/>
      <w:bCs/>
      <w:sz w:val="32"/>
      <w:szCs w:val="32"/>
    </w:rPr>
  </w:style>
  <w:style w:type="paragraph" w:customStyle="1" w:styleId="WW-ContentsHeading1111">
    <w:name w:val="WW-Contents Heading1111"/>
    <w:basedOn w:val="WW-Heading1111"/>
    <w:rsid w:val="004A18FB"/>
    <w:pPr>
      <w:suppressLineNumbers/>
    </w:pPr>
    <w:rPr>
      <w:b/>
      <w:bCs/>
      <w:sz w:val="32"/>
      <w:szCs w:val="32"/>
    </w:rPr>
  </w:style>
  <w:style w:type="paragraph" w:customStyle="1" w:styleId="WW-ContentsHeading11111">
    <w:name w:val="WW-Contents Heading11111"/>
    <w:basedOn w:val="WW-Heading11111"/>
    <w:rsid w:val="004A18FB"/>
    <w:pPr>
      <w:suppressLineNumbers/>
    </w:pPr>
    <w:rPr>
      <w:b/>
      <w:bCs/>
      <w:sz w:val="32"/>
      <w:szCs w:val="32"/>
    </w:rPr>
  </w:style>
  <w:style w:type="paragraph" w:customStyle="1" w:styleId="WW-ContentsHeading111111">
    <w:name w:val="WW-Contents Heading111111"/>
    <w:basedOn w:val="WW-Heading111111"/>
    <w:rsid w:val="004A18FB"/>
    <w:pPr>
      <w:suppressLineNumbers/>
    </w:pPr>
    <w:rPr>
      <w:b/>
      <w:bCs/>
      <w:sz w:val="32"/>
      <w:szCs w:val="32"/>
    </w:rPr>
  </w:style>
  <w:style w:type="paragraph" w:customStyle="1" w:styleId="Framecontents">
    <w:name w:val="Frame contents"/>
    <w:basedOn w:val="BodyText"/>
    <w:rsid w:val="004A18FB"/>
  </w:style>
  <w:style w:type="paragraph" w:customStyle="1" w:styleId="WW-Framecontents">
    <w:name w:val="WW-Frame contents"/>
    <w:basedOn w:val="BodyText"/>
    <w:rsid w:val="004A18FB"/>
  </w:style>
  <w:style w:type="paragraph" w:customStyle="1" w:styleId="WW-Framecontents1">
    <w:name w:val="WW-Frame contents1"/>
    <w:basedOn w:val="BodyText"/>
    <w:rsid w:val="004A18FB"/>
  </w:style>
  <w:style w:type="paragraph" w:customStyle="1" w:styleId="WW-Framecontents11">
    <w:name w:val="WW-Frame contents11"/>
    <w:basedOn w:val="BodyText"/>
    <w:rsid w:val="004A18FB"/>
  </w:style>
  <w:style w:type="paragraph" w:customStyle="1" w:styleId="WW-Framecontents111">
    <w:name w:val="WW-Frame contents111"/>
    <w:basedOn w:val="BodyText"/>
    <w:rsid w:val="004A18FB"/>
  </w:style>
  <w:style w:type="paragraph" w:customStyle="1" w:styleId="WW-Framecontents1111">
    <w:name w:val="WW-Frame contents1111"/>
    <w:basedOn w:val="BodyText"/>
    <w:rsid w:val="004A18FB"/>
  </w:style>
  <w:style w:type="paragraph" w:customStyle="1" w:styleId="WW-Framecontents11111">
    <w:name w:val="WW-Frame contents11111"/>
    <w:basedOn w:val="BodyText"/>
    <w:rsid w:val="004A18FB"/>
  </w:style>
  <w:style w:type="paragraph" w:styleId="BodyTextIndent2">
    <w:name w:val="Body Text Indent 2"/>
    <w:basedOn w:val="Normal"/>
    <w:link w:val="BodyTextIndent2Char"/>
    <w:rsid w:val="004A18FB"/>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A18FB"/>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A18FB"/>
    <w:pPr>
      <w:ind w:left="720"/>
      <w:jc w:val="both"/>
    </w:pPr>
    <w:rPr>
      <w:rFonts w:ascii="Arial Narrow" w:hAnsi="Arial Narrow"/>
    </w:rPr>
  </w:style>
  <w:style w:type="character" w:customStyle="1" w:styleId="BodyTextIndent3Char">
    <w:name w:val="Body Text Indent 3 Char"/>
    <w:basedOn w:val="DefaultParagraphFont"/>
    <w:link w:val="BodyTextIndent3"/>
    <w:rsid w:val="004A18FB"/>
    <w:rPr>
      <w:rFonts w:ascii="Arial Narrow" w:eastAsia="Times New Roman" w:hAnsi="Arial Narrow" w:cs="Times New Roman"/>
      <w:sz w:val="24"/>
      <w:szCs w:val="20"/>
      <w:lang w:val="sr-Cyrl-CS" w:eastAsia="ar-SA"/>
    </w:rPr>
  </w:style>
  <w:style w:type="character" w:styleId="CommentReference">
    <w:name w:val="annotation reference"/>
    <w:uiPriority w:val="99"/>
    <w:rsid w:val="004A18FB"/>
    <w:rPr>
      <w:sz w:val="16"/>
      <w:szCs w:val="16"/>
    </w:rPr>
  </w:style>
  <w:style w:type="paragraph" w:styleId="CommentText">
    <w:name w:val="annotation text"/>
    <w:basedOn w:val="Normal"/>
    <w:link w:val="CommentTextChar"/>
    <w:uiPriority w:val="99"/>
    <w:rsid w:val="004A18FB"/>
    <w:rPr>
      <w:sz w:val="20"/>
    </w:rPr>
  </w:style>
  <w:style w:type="character" w:customStyle="1" w:styleId="CommentTextChar">
    <w:name w:val="Comment Text Char"/>
    <w:basedOn w:val="DefaultParagraphFont"/>
    <w:link w:val="CommentText"/>
    <w:uiPriority w:val="99"/>
    <w:rsid w:val="004A18FB"/>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A18FB"/>
    <w:rPr>
      <w:b/>
      <w:bCs/>
    </w:rPr>
  </w:style>
  <w:style w:type="character" w:customStyle="1" w:styleId="CommentSubjectChar">
    <w:name w:val="Comment Subject Char"/>
    <w:basedOn w:val="CommentTextChar"/>
    <w:link w:val="CommentSubject"/>
    <w:uiPriority w:val="99"/>
    <w:rsid w:val="004A18FB"/>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A18FB"/>
    <w:rPr>
      <w:rFonts w:ascii="Tahoma" w:hAnsi="Tahoma"/>
      <w:sz w:val="16"/>
      <w:szCs w:val="16"/>
    </w:rPr>
  </w:style>
  <w:style w:type="character" w:customStyle="1" w:styleId="BalloonTextChar">
    <w:name w:val="Balloon Text Char"/>
    <w:basedOn w:val="DefaultParagraphFont"/>
    <w:link w:val="BalloonText"/>
    <w:uiPriority w:val="99"/>
    <w:semiHidden/>
    <w:rsid w:val="004A18FB"/>
    <w:rPr>
      <w:rFonts w:ascii="Tahoma" w:eastAsia="Times New Roman" w:hAnsi="Tahoma" w:cs="Times New Roman"/>
      <w:sz w:val="16"/>
      <w:szCs w:val="16"/>
      <w:lang w:val="sr-Cyrl-CS" w:eastAsia="ar-SA"/>
    </w:rPr>
  </w:style>
  <w:style w:type="character" w:styleId="FootnoteReference">
    <w:name w:val="footnote reference"/>
    <w:semiHidden/>
    <w:rsid w:val="004A18FB"/>
    <w:rPr>
      <w:vertAlign w:val="superscript"/>
    </w:rPr>
  </w:style>
  <w:style w:type="table" w:styleId="TableGrid">
    <w:name w:val="Table Grid"/>
    <w:aliases w:val="SBS Simple"/>
    <w:basedOn w:val="TableNormal"/>
    <w:uiPriority w:val="59"/>
    <w:rsid w:val="004A18FB"/>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18FB"/>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4A18FB"/>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A18FB"/>
    <w:pPr>
      <w:tabs>
        <w:tab w:val="num" w:pos="360"/>
      </w:tabs>
      <w:suppressAutoHyphens w:val="0"/>
      <w:ind w:left="360" w:hanging="360"/>
    </w:pPr>
    <w:rPr>
      <w:lang w:eastAsia="en-US"/>
    </w:rPr>
  </w:style>
  <w:style w:type="paragraph" w:styleId="BodyText3">
    <w:name w:val="Body Text 3"/>
    <w:basedOn w:val="Normal"/>
    <w:link w:val="BodyText3Char"/>
    <w:rsid w:val="004A18FB"/>
    <w:pPr>
      <w:spacing w:after="120"/>
    </w:pPr>
    <w:rPr>
      <w:sz w:val="16"/>
      <w:szCs w:val="16"/>
    </w:rPr>
  </w:style>
  <w:style w:type="character" w:customStyle="1" w:styleId="BodyText3Char">
    <w:name w:val="Body Text 3 Char"/>
    <w:basedOn w:val="DefaultParagraphFont"/>
    <w:link w:val="BodyText3"/>
    <w:rsid w:val="004A18FB"/>
    <w:rPr>
      <w:rFonts w:ascii="Times New Roman" w:eastAsia="Times New Roman" w:hAnsi="Times New Roman" w:cs="Times New Roman"/>
      <w:sz w:val="16"/>
      <w:szCs w:val="16"/>
      <w:lang w:val="sr-Cyrl-CS" w:eastAsia="ar-SA"/>
    </w:rPr>
  </w:style>
  <w:style w:type="paragraph" w:styleId="PlainText">
    <w:name w:val="Plain Text"/>
    <w:aliases w:val=" Char"/>
    <w:basedOn w:val="Normal"/>
    <w:link w:val="PlainTextChar"/>
    <w:rsid w:val="004A18FB"/>
    <w:pPr>
      <w:suppressAutoHyphens w:val="0"/>
    </w:pPr>
    <w:rPr>
      <w:rFonts w:ascii="Courier New" w:hAnsi="Courier New"/>
      <w:sz w:val="20"/>
      <w:lang w:val="en-US" w:eastAsia="en-US"/>
    </w:rPr>
  </w:style>
  <w:style w:type="character" w:customStyle="1" w:styleId="PlainTextChar">
    <w:name w:val="Plain Text Char"/>
    <w:aliases w:val=" Char Char"/>
    <w:basedOn w:val="DefaultParagraphFont"/>
    <w:link w:val="PlainText"/>
    <w:rsid w:val="004A18FB"/>
    <w:rPr>
      <w:rFonts w:ascii="Courier New" w:eastAsia="Times New Roman" w:hAnsi="Courier New" w:cs="Times New Roman"/>
      <w:sz w:val="20"/>
      <w:szCs w:val="20"/>
    </w:rPr>
  </w:style>
  <w:style w:type="paragraph" w:styleId="NormalWeb">
    <w:name w:val="Normal (Web)"/>
    <w:basedOn w:val="Normal"/>
    <w:uiPriority w:val="99"/>
    <w:rsid w:val="004A18FB"/>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A18FB"/>
    <w:pPr>
      <w:spacing w:after="120" w:line="480" w:lineRule="auto"/>
    </w:pPr>
  </w:style>
  <w:style w:type="character" w:customStyle="1" w:styleId="BodyText2Char">
    <w:name w:val="Body Text 2 Char"/>
    <w:basedOn w:val="DefaultParagraphFont"/>
    <w:link w:val="BodyText2"/>
    <w:rsid w:val="004A18FB"/>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A18FB"/>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A18FB"/>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99"/>
    <w:qFormat/>
    <w:rsid w:val="004A18FB"/>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A18FB"/>
    <w:rPr>
      <w:color w:val="800080"/>
      <w:u w:val="single"/>
    </w:rPr>
  </w:style>
  <w:style w:type="character" w:customStyle="1" w:styleId="CharChar">
    <w:name w:val="Char Char"/>
    <w:locked/>
    <w:rsid w:val="004A18FB"/>
    <w:rPr>
      <w:sz w:val="24"/>
      <w:lang w:val="sr-Cyrl-CS" w:eastAsia="ar-SA" w:bidi="ar-SA"/>
    </w:rPr>
  </w:style>
  <w:style w:type="paragraph" w:customStyle="1" w:styleId="Narrow">
    <w:name w:val="Narrow"/>
    <w:aliases w:val="3pt"/>
    <w:basedOn w:val="Normal"/>
    <w:rsid w:val="004A18FB"/>
    <w:pPr>
      <w:suppressAutoHyphens w:val="0"/>
      <w:spacing w:after="60"/>
      <w:jc w:val="both"/>
    </w:pPr>
    <w:rPr>
      <w:rFonts w:ascii="Arial Narrow" w:hAnsi="Arial Narrow"/>
      <w:szCs w:val="24"/>
      <w:lang w:val="en-GB" w:eastAsia="en-US"/>
    </w:rPr>
  </w:style>
  <w:style w:type="character" w:customStyle="1" w:styleId="CharChar1">
    <w:name w:val="Char Char1"/>
    <w:rsid w:val="004A18FB"/>
    <w:rPr>
      <w:sz w:val="24"/>
      <w:lang w:val="sr-Cyrl-CS" w:eastAsia="ar-SA" w:bidi="ar-SA"/>
    </w:rPr>
  </w:style>
  <w:style w:type="paragraph" w:customStyle="1" w:styleId="ArrialNarrow">
    <w:name w:val="Arrial Narrow"/>
    <w:aliases w:val="3 pt"/>
    <w:basedOn w:val="BodyText"/>
    <w:rsid w:val="004A18FB"/>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A18FB"/>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A18FB"/>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A18FB"/>
    <w:pPr>
      <w:suppressAutoHyphens w:val="0"/>
      <w:spacing w:after="240"/>
    </w:pPr>
    <w:rPr>
      <w:lang w:val="en-US" w:eastAsia="en-US"/>
    </w:rPr>
  </w:style>
  <w:style w:type="paragraph" w:customStyle="1" w:styleId="Normala">
    <w:name w:val="Normal(a)"/>
    <w:basedOn w:val="Normal"/>
    <w:rsid w:val="004A18FB"/>
    <w:pPr>
      <w:keepLines/>
      <w:suppressAutoHyphens w:val="0"/>
      <w:spacing w:after="120"/>
      <w:jc w:val="both"/>
    </w:pPr>
    <w:rPr>
      <w:lang w:val="en-GB" w:eastAsia="en-GB"/>
    </w:rPr>
  </w:style>
  <w:style w:type="paragraph" w:styleId="TOC2">
    <w:name w:val="toc 2"/>
    <w:basedOn w:val="Normal"/>
    <w:next w:val="Normal"/>
    <w:autoRedefine/>
    <w:uiPriority w:val="39"/>
    <w:rsid w:val="00514BD9"/>
    <w:pPr>
      <w:tabs>
        <w:tab w:val="right" w:leader="dot" w:pos="8922"/>
      </w:tabs>
      <w:ind w:left="851" w:hanging="613"/>
      <w:jc w:val="both"/>
    </w:pPr>
    <w:rPr>
      <w:rFonts w:ascii="Arial" w:hAnsi="Arial" w:cs="Calibri"/>
      <w:smallCaps/>
      <w:sz w:val="18"/>
    </w:rPr>
  </w:style>
  <w:style w:type="paragraph" w:styleId="TOC3">
    <w:name w:val="toc 3"/>
    <w:basedOn w:val="Normal"/>
    <w:next w:val="Normal"/>
    <w:autoRedefine/>
    <w:uiPriority w:val="39"/>
    <w:rsid w:val="004A18FB"/>
    <w:pPr>
      <w:ind w:left="480"/>
    </w:pPr>
    <w:rPr>
      <w:rFonts w:ascii="Calibri" w:hAnsi="Calibri" w:cs="Calibri"/>
      <w:i/>
      <w:iCs/>
      <w:sz w:val="20"/>
    </w:rPr>
  </w:style>
  <w:style w:type="paragraph" w:styleId="TOC4">
    <w:name w:val="toc 4"/>
    <w:basedOn w:val="Normal"/>
    <w:next w:val="Normal"/>
    <w:autoRedefine/>
    <w:uiPriority w:val="39"/>
    <w:rsid w:val="004A18FB"/>
    <w:pPr>
      <w:ind w:left="720"/>
    </w:pPr>
    <w:rPr>
      <w:rFonts w:ascii="Calibri" w:hAnsi="Calibri" w:cs="Calibri"/>
      <w:sz w:val="18"/>
      <w:szCs w:val="18"/>
    </w:rPr>
  </w:style>
  <w:style w:type="paragraph" w:styleId="TOC5">
    <w:name w:val="toc 5"/>
    <w:basedOn w:val="Normal"/>
    <w:next w:val="Normal"/>
    <w:autoRedefine/>
    <w:uiPriority w:val="39"/>
    <w:rsid w:val="004A18FB"/>
    <w:pPr>
      <w:ind w:left="960"/>
    </w:pPr>
    <w:rPr>
      <w:rFonts w:ascii="Calibri" w:hAnsi="Calibri" w:cs="Calibri"/>
      <w:sz w:val="18"/>
      <w:szCs w:val="18"/>
    </w:rPr>
  </w:style>
  <w:style w:type="paragraph" w:styleId="TOC6">
    <w:name w:val="toc 6"/>
    <w:basedOn w:val="Normal"/>
    <w:next w:val="Normal"/>
    <w:autoRedefine/>
    <w:uiPriority w:val="39"/>
    <w:rsid w:val="004A18FB"/>
    <w:pPr>
      <w:ind w:left="1200"/>
    </w:pPr>
    <w:rPr>
      <w:rFonts w:ascii="Calibri" w:hAnsi="Calibri" w:cs="Calibri"/>
      <w:sz w:val="18"/>
      <w:szCs w:val="18"/>
    </w:rPr>
  </w:style>
  <w:style w:type="paragraph" w:styleId="TOC7">
    <w:name w:val="toc 7"/>
    <w:basedOn w:val="Normal"/>
    <w:next w:val="Normal"/>
    <w:autoRedefine/>
    <w:uiPriority w:val="39"/>
    <w:rsid w:val="004A18FB"/>
    <w:pPr>
      <w:ind w:left="1440"/>
    </w:pPr>
    <w:rPr>
      <w:rFonts w:ascii="Calibri" w:hAnsi="Calibri" w:cs="Calibri"/>
      <w:sz w:val="18"/>
      <w:szCs w:val="18"/>
    </w:rPr>
  </w:style>
  <w:style w:type="paragraph" w:styleId="TOC8">
    <w:name w:val="toc 8"/>
    <w:basedOn w:val="Normal"/>
    <w:next w:val="Normal"/>
    <w:autoRedefine/>
    <w:uiPriority w:val="39"/>
    <w:rsid w:val="004A18FB"/>
    <w:pPr>
      <w:ind w:left="1680"/>
    </w:pPr>
    <w:rPr>
      <w:rFonts w:ascii="Calibri" w:hAnsi="Calibri" w:cs="Calibri"/>
      <w:sz w:val="18"/>
      <w:szCs w:val="18"/>
    </w:rPr>
  </w:style>
  <w:style w:type="paragraph" w:styleId="TOC9">
    <w:name w:val="toc 9"/>
    <w:basedOn w:val="Normal"/>
    <w:next w:val="Normal"/>
    <w:autoRedefine/>
    <w:uiPriority w:val="39"/>
    <w:rsid w:val="004A18FB"/>
    <w:pPr>
      <w:ind w:left="1920"/>
    </w:pPr>
    <w:rPr>
      <w:rFonts w:ascii="Calibri" w:hAnsi="Calibri" w:cs="Calibri"/>
      <w:sz w:val="18"/>
      <w:szCs w:val="18"/>
    </w:rPr>
  </w:style>
  <w:style w:type="paragraph" w:customStyle="1" w:styleId="Heading1">
    <w:name w:val="Heading_1"/>
    <w:basedOn w:val="Heading10"/>
    <w:rsid w:val="004A18FB"/>
    <w:pPr>
      <w:keepNext/>
      <w:widowControl w:val="0"/>
      <w:numPr>
        <w:numId w:val="3"/>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A18FB"/>
    <w:pPr>
      <w:keepNext/>
      <w:widowControl w:val="0"/>
      <w:numPr>
        <w:numId w:val="4"/>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A18FB"/>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A18FB"/>
  </w:style>
  <w:style w:type="character" w:customStyle="1" w:styleId="hps">
    <w:name w:val="hps"/>
    <w:basedOn w:val="DefaultParagraphFont"/>
    <w:rsid w:val="004A18FB"/>
  </w:style>
  <w:style w:type="character" w:styleId="BookTitle">
    <w:name w:val="Book Title"/>
    <w:basedOn w:val="DefaultParagraphFont"/>
    <w:uiPriority w:val="33"/>
    <w:qFormat/>
    <w:rsid w:val="004A18FB"/>
    <w:rPr>
      <w:b/>
      <w:bCs/>
      <w:smallCaps/>
      <w:spacing w:val="5"/>
    </w:rPr>
  </w:style>
  <w:style w:type="paragraph" w:customStyle="1" w:styleId="Address">
    <w:name w:val="Address"/>
    <w:basedOn w:val="Normal"/>
    <w:rsid w:val="004A18FB"/>
    <w:pPr>
      <w:suppressAutoHyphens w:val="0"/>
    </w:pPr>
    <w:rPr>
      <w:lang w:val="fr-FR" w:eastAsia="en-US"/>
    </w:rPr>
  </w:style>
  <w:style w:type="table" w:customStyle="1" w:styleId="LightGrid-Accent11">
    <w:name w:val="Light Grid - Accent 11"/>
    <w:basedOn w:val="TableNormal"/>
    <w:uiPriority w:val="62"/>
    <w:rsid w:val="004A18F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PlaceholderText">
    <w:name w:val="Placeholder Text"/>
    <w:basedOn w:val="DefaultParagraphFont"/>
    <w:uiPriority w:val="99"/>
    <w:semiHidden/>
    <w:rsid w:val="004A18FB"/>
    <w:rPr>
      <w:color w:val="808080"/>
    </w:rPr>
  </w:style>
  <w:style w:type="table" w:customStyle="1" w:styleId="LightGrid-Accent12">
    <w:name w:val="Light Grid - Accent 12"/>
    <w:basedOn w:val="TableNormal"/>
    <w:uiPriority w:val="62"/>
    <w:rsid w:val="004A18F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Strong">
    <w:name w:val="Strong"/>
    <w:basedOn w:val="DefaultParagraphFont"/>
    <w:uiPriority w:val="22"/>
    <w:qFormat/>
    <w:rsid w:val="004A18FB"/>
    <w:rPr>
      <w:b/>
      <w:bCs/>
    </w:rPr>
  </w:style>
  <w:style w:type="numbering" w:customStyle="1" w:styleId="NoList1">
    <w:name w:val="No List1"/>
    <w:next w:val="NoList"/>
    <w:uiPriority w:val="99"/>
    <w:semiHidden/>
    <w:unhideWhenUsed/>
    <w:rsid w:val="004A18FB"/>
  </w:style>
  <w:style w:type="table" w:customStyle="1" w:styleId="TableGrid1">
    <w:name w:val="Table Grid1"/>
    <w:basedOn w:val="TableNormal"/>
    <w:next w:val="TableGrid"/>
    <w:uiPriority w:val="59"/>
    <w:rsid w:val="004A18FB"/>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4A18FB"/>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4A18FB"/>
    <w:pPr>
      <w:suppressAutoHyphens/>
      <w:spacing w:after="0" w:line="240" w:lineRule="auto"/>
      <w:textAlignment w:val="baseline"/>
    </w:pPr>
    <w:rPr>
      <w:rFonts w:ascii="Times New Roman" w:eastAsia="Lucida Sans Unicode" w:hAnsi="Times New Roman" w:cs="Times New Roman"/>
      <w:kern w:val="1"/>
      <w:sz w:val="24"/>
      <w:szCs w:val="24"/>
      <w:lang w:eastAsia="zh-CN" w:bidi="hi-IN"/>
    </w:rPr>
  </w:style>
  <w:style w:type="table" w:customStyle="1" w:styleId="TableGrid11">
    <w:name w:val="Table Grid11"/>
    <w:basedOn w:val="TableNormal"/>
    <w:next w:val="TableGrid"/>
    <w:uiPriority w:val="59"/>
    <w:rsid w:val="004A18FB"/>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8FB"/>
    <w:pPr>
      <w:suppressAutoHyphens/>
      <w:spacing w:after="0" w:line="240" w:lineRule="auto"/>
    </w:pPr>
    <w:rPr>
      <w:rFonts w:ascii="Times New Roman" w:eastAsia="Times New Roman" w:hAnsi="Times New Roman" w:cs="Times New Roman"/>
      <w:sz w:val="24"/>
      <w:szCs w:val="20"/>
      <w:lang w:val="sr-Cyrl-CS" w:eastAsia="ar-SA"/>
    </w:rPr>
  </w:style>
  <w:style w:type="paragraph" w:styleId="TOCHeading">
    <w:name w:val="TOC Heading"/>
    <w:basedOn w:val="Heading10"/>
    <w:next w:val="Normal"/>
    <w:uiPriority w:val="39"/>
    <w:unhideWhenUsed/>
    <w:qFormat/>
    <w:rsid w:val="004A18FB"/>
    <w:pPr>
      <w:keepNext/>
      <w:keepLines/>
      <w:suppressAutoHyphens w:val="0"/>
      <w:spacing w:before="480" w:line="276" w:lineRule="auto"/>
      <w:ind w:left="0" w:firstLine="0"/>
      <w:outlineLvl w:val="9"/>
    </w:pPr>
    <w:rPr>
      <w:rFonts w:asciiTheme="majorHAnsi" w:eastAsiaTheme="majorEastAsia" w:hAnsiTheme="majorHAnsi" w:cstheme="majorBidi"/>
      <w:bCs/>
      <w:color w:val="2E74B5" w:themeColor="accent1" w:themeShade="BF"/>
      <w:sz w:val="28"/>
      <w:szCs w:val="28"/>
      <w:lang w:val="en-US" w:eastAsia="ja-JP"/>
    </w:rPr>
  </w:style>
  <w:style w:type="character" w:customStyle="1" w:styleId="ListParagraphChar">
    <w:name w:val="List Paragraph Char"/>
    <w:link w:val="ListParagraph"/>
    <w:uiPriority w:val="99"/>
    <w:rsid w:val="004A18FB"/>
    <w:rPr>
      <w:rFonts w:ascii="Calibri" w:eastAsia="Calibri" w:hAnsi="Calibri" w:cs="Times New Roman"/>
      <w:lang w:val="sr-Latn-CS"/>
    </w:rPr>
  </w:style>
  <w:style w:type="character" w:customStyle="1" w:styleId="apple-converted-space">
    <w:name w:val="apple-converted-space"/>
    <w:basedOn w:val="DefaultParagraphFont"/>
    <w:rsid w:val="004A18FB"/>
  </w:style>
  <w:style w:type="paragraph" w:customStyle="1" w:styleId="Highlight1">
    <w:name w:val="Highlight 1"/>
    <w:basedOn w:val="TOC1"/>
    <w:next w:val="Normal"/>
    <w:qFormat/>
    <w:rsid w:val="004A18FB"/>
    <w:pPr>
      <w:keepNext/>
      <w:tabs>
        <w:tab w:val="left" w:pos="482"/>
        <w:tab w:val="right" w:leader="dot" w:pos="9061"/>
      </w:tabs>
      <w:suppressAutoHyphens w:val="0"/>
      <w:spacing w:before="480" w:after="480"/>
      <w:ind w:left="425" w:hanging="425"/>
    </w:pPr>
    <w:rPr>
      <w:rFonts w:ascii="Calibri" w:hAnsi="Calibri" w:cs="Times New Roman"/>
      <w:bCs w:val="0"/>
      <w:caps w:val="0"/>
      <w:noProof/>
      <w:color w:val="9BBB59"/>
      <w:sz w:val="24"/>
      <w:szCs w:val="24"/>
      <w:lang w:val="cs-CZ" w:eastAsia="en-US"/>
    </w:rPr>
  </w:style>
  <w:style w:type="paragraph" w:customStyle="1" w:styleId="normal10">
    <w:name w:val="normal1"/>
    <w:basedOn w:val="Normal"/>
    <w:rsid w:val="004A18FB"/>
    <w:pPr>
      <w:suppressAutoHyphens w:val="0"/>
      <w:spacing w:before="100" w:beforeAutospacing="1" w:after="100" w:afterAutospacing="1"/>
    </w:pPr>
    <w:rPr>
      <w:rFonts w:eastAsia="MS Mincho"/>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3717">
      <w:bodyDiv w:val="1"/>
      <w:marLeft w:val="0"/>
      <w:marRight w:val="0"/>
      <w:marTop w:val="0"/>
      <w:marBottom w:val="0"/>
      <w:divBdr>
        <w:top w:val="none" w:sz="0" w:space="0" w:color="auto"/>
        <w:left w:val="none" w:sz="0" w:space="0" w:color="auto"/>
        <w:bottom w:val="none" w:sz="0" w:space="0" w:color="auto"/>
        <w:right w:val="none" w:sz="0" w:space="0" w:color="auto"/>
      </w:divBdr>
    </w:div>
    <w:div w:id="251090121">
      <w:bodyDiv w:val="1"/>
      <w:marLeft w:val="0"/>
      <w:marRight w:val="0"/>
      <w:marTop w:val="0"/>
      <w:marBottom w:val="0"/>
      <w:divBdr>
        <w:top w:val="none" w:sz="0" w:space="0" w:color="auto"/>
        <w:left w:val="none" w:sz="0" w:space="0" w:color="auto"/>
        <w:bottom w:val="none" w:sz="0" w:space="0" w:color="auto"/>
        <w:right w:val="none" w:sz="0" w:space="0" w:color="auto"/>
      </w:divBdr>
    </w:div>
    <w:div w:id="1118722538">
      <w:bodyDiv w:val="1"/>
      <w:marLeft w:val="0"/>
      <w:marRight w:val="0"/>
      <w:marTop w:val="0"/>
      <w:marBottom w:val="0"/>
      <w:divBdr>
        <w:top w:val="none" w:sz="0" w:space="0" w:color="auto"/>
        <w:left w:val="none" w:sz="0" w:space="0" w:color="auto"/>
        <w:bottom w:val="none" w:sz="0" w:space="0" w:color="auto"/>
        <w:right w:val="none" w:sz="0" w:space="0" w:color="auto"/>
      </w:divBdr>
    </w:div>
    <w:div w:id="12915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mailto:nina.nikolajevic@eps.rs" TargetMode="External"/><Relationship Id="rId26" Type="http://schemas.openxmlformats.org/officeDocument/2006/relationships/image" Target="media/image2.emf"/><Relationship Id="rId39" Type="http://schemas.openxmlformats.org/officeDocument/2006/relationships/customXml" Target="../customXml/item9.xml"/><Relationship Id="rId21" Type="http://schemas.openxmlformats.org/officeDocument/2006/relationships/hyperlink" Target="http://www.poreskauprava.gov.rs" TargetMode="External"/><Relationship Id="rId34" Type="http://schemas.openxmlformats.org/officeDocument/2006/relationships/image" Target="media/image3.gi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eps.rs/" TargetMode="External"/><Relationship Id="rId20" Type="http://schemas.openxmlformats.org/officeDocument/2006/relationships/hyperlink" Target="mailto:nina.nikolajevic@eps.rs" TargetMode="External"/><Relationship Id="rId29" Type="http://schemas.openxmlformats.org/officeDocument/2006/relationships/footer" Target="footer2.xml"/><Relationship Id="rId41" Type="http://schemas.openxmlformats.org/officeDocument/2006/relationships/customXml" Target="../customXml/item1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minrzs.gov.rs" TargetMode="External"/><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customXml" Target="../customXml/item10.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sepa.gov.rs" TargetMode="External"/><Relationship Id="rId28" Type="http://schemas.openxmlformats.org/officeDocument/2006/relationships/footer" Target="footer1.xml"/><Relationship Id="rId36" Type="http://schemas.openxmlformats.org/officeDocument/2006/relationships/footer" Target="footer7.xml"/><Relationship Id="rId10" Type="http://schemas.openxmlformats.org/officeDocument/2006/relationships/styles" Target="styles.xml"/><Relationship Id="rId19" Type="http://schemas.openxmlformats.org/officeDocument/2006/relationships/hyperlink" Target="mailto:veljko.kovacevic@eps.rs"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mpzzs.gov.rs" TargetMode="External"/><Relationship Id="rId27" Type="http://schemas.openxmlformats.org/officeDocument/2006/relationships/header" Target="header1.xml"/><Relationship Id="rId30" Type="http://schemas.openxmlformats.org/officeDocument/2006/relationships/footer" Target="footer3.xml"/><Relationship Id="rId35" Type="http://schemas.openxmlformats.org/officeDocument/2006/relationships/footer" Target="footer6.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mailto:veljko.kovacevic@eps.rs" TargetMode="External"/><Relationship Id="rId25" Type="http://schemas.openxmlformats.org/officeDocument/2006/relationships/hyperlink" Target="http://www.zso.gov.rs" TargetMode="External"/><Relationship Id="rId33" Type="http://schemas.openxmlformats.org/officeDocument/2006/relationships/footer" Target="footer5.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81B658-006E-41BA-B393-A6A6B7114347}"/>
</file>

<file path=customXml/itemProps10.xml><?xml version="1.0" encoding="utf-8"?>
<ds:datastoreItem xmlns:ds="http://schemas.openxmlformats.org/officeDocument/2006/customXml" ds:itemID="{B46B7657-8B3A-40BF-BA9A-21C2E533202B}"/>
</file>

<file path=customXml/itemProps11.xml><?xml version="1.0" encoding="utf-8"?>
<ds:datastoreItem xmlns:ds="http://schemas.openxmlformats.org/officeDocument/2006/customXml" ds:itemID="{70F68679-A2EE-4A71-8FE4-351BB74193C6}"/>
</file>

<file path=customXml/itemProps2.xml><?xml version="1.0" encoding="utf-8"?>
<ds:datastoreItem xmlns:ds="http://schemas.openxmlformats.org/officeDocument/2006/customXml" ds:itemID="{FD9947F3-B595-49C0-AB39-4270A6601A3B}"/>
</file>

<file path=customXml/itemProps3.xml><?xml version="1.0" encoding="utf-8"?>
<ds:datastoreItem xmlns:ds="http://schemas.openxmlformats.org/officeDocument/2006/customXml" ds:itemID="{B69B71A1-CBB9-40B9-AC0E-26E8BEF412D2}"/>
</file>

<file path=customXml/itemProps4.xml><?xml version="1.0" encoding="utf-8"?>
<ds:datastoreItem xmlns:ds="http://schemas.openxmlformats.org/officeDocument/2006/customXml" ds:itemID="{25B2C6B6-A7DD-433E-ADDA-138D989BB666}"/>
</file>

<file path=customXml/itemProps5.xml><?xml version="1.0" encoding="utf-8"?>
<ds:datastoreItem xmlns:ds="http://schemas.openxmlformats.org/officeDocument/2006/customXml" ds:itemID="{5D5261C9-30A2-47B1-AC9B-6C6FD9DC40CC}"/>
</file>

<file path=customXml/itemProps6.xml><?xml version="1.0" encoding="utf-8"?>
<ds:datastoreItem xmlns:ds="http://schemas.openxmlformats.org/officeDocument/2006/customXml" ds:itemID="{B66B93D9-49F8-416A-95A0-A2CBAE6BB72D}"/>
</file>

<file path=customXml/itemProps7.xml><?xml version="1.0" encoding="utf-8"?>
<ds:datastoreItem xmlns:ds="http://schemas.openxmlformats.org/officeDocument/2006/customXml" ds:itemID="{1EF55DC7-3189-4ABA-AEAF-4EE843BFB025}"/>
</file>

<file path=customXml/itemProps8.xml><?xml version="1.0" encoding="utf-8"?>
<ds:datastoreItem xmlns:ds="http://schemas.openxmlformats.org/officeDocument/2006/customXml" ds:itemID="{CEAE644C-A87C-4E94-8BEB-90CB8F1FAC01}"/>
</file>

<file path=customXml/itemProps9.xml><?xml version="1.0" encoding="utf-8"?>
<ds:datastoreItem xmlns:ds="http://schemas.openxmlformats.org/officeDocument/2006/customXml" ds:itemID="{5FE9DECF-C072-4F7C-91EA-2AC92F6BCDAA}"/>
</file>

<file path=docProps/app.xml><?xml version="1.0" encoding="utf-8"?>
<Properties xmlns="http://schemas.openxmlformats.org/officeDocument/2006/extended-properties" xmlns:vt="http://schemas.openxmlformats.org/officeDocument/2006/docPropsVTypes">
  <Template>Normal</Template>
  <TotalTime>14</TotalTime>
  <Pages>90</Pages>
  <Words>25702</Words>
  <Characters>146508</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Petar Stanišić</cp:lastModifiedBy>
  <cp:revision>16</cp:revision>
  <cp:lastPrinted>2015-02-10T12:49:00Z</cp:lastPrinted>
  <dcterms:created xsi:type="dcterms:W3CDTF">2015-04-13T10:19:00Z</dcterms:created>
  <dcterms:modified xsi:type="dcterms:W3CDTF">2015-04-14T11:37:00Z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