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customXml/itemProps157.xml" ContentType="application/vnd.openxmlformats-officedocument.customXmlProperties+xml"/>
  <Override PartName="/customXml/itemProps136.xml" ContentType="application/vnd.openxmlformats-officedocument.customXmlProperties+xml"/>
  <Override PartName="/customXml/itemProps135.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40.xml" ContentType="application/vnd.openxmlformats-officedocument.customXmlProperties+xml"/>
  <Override PartName="/customXml/itemProps139.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29.xml" ContentType="application/vnd.openxmlformats-officedocument.customXmlProperties+xml"/>
  <Override PartName="/customXml/itemProps128.xml" ContentType="application/vnd.openxmlformats-officedocument.customXmlProperties+xml"/>
  <Override PartName="/customXml/itemProps127.xml" ContentType="application/vnd.openxmlformats-officedocument.customXmlProperties+xml"/>
  <Override PartName="/customXml/itemProps130.xml" ContentType="application/vnd.openxmlformats-officedocument.customXmlProperties+xml"/>
  <Override PartName="/customXml/itemProps132.xml" ContentType="application/vnd.openxmlformats-officedocument.customXmlProperties+xml"/>
  <Override PartName="/customXml/itemProps131.xml" ContentType="application/vnd.openxmlformats-officedocument.customXmlProperties+xml"/>
  <Override PartName="/customXml/itemProps141.xml" ContentType="application/vnd.openxmlformats-officedocument.customXmlProperties+xml"/>
  <Override PartName="/customXml/itemProps142.xml" ContentType="application/vnd.openxmlformats-officedocument.customXmlProperties+xml"/>
  <Override PartName="/customXml/itemProps152.xml" ContentType="application/vnd.openxmlformats-officedocument.customXmlProperties+xml"/>
  <Override PartName="/customXml/itemProps151.xml" ContentType="application/vnd.openxmlformats-officedocument.customXmlProperties+xml"/>
  <Override PartName="/customXml/itemProps150.xml" ContentType="application/vnd.openxmlformats-officedocument.customXmlProperties+xml"/>
  <Override PartName="/customXml/itemProps153.xml" ContentType="application/vnd.openxmlformats-officedocument.customXmlProperties+xml"/>
  <Override PartName="/customXml/itemProps156.xml" ContentType="application/vnd.openxmlformats-officedocument.customXmlProperties+xml"/>
  <Override PartName="/customXml/itemProps155.xml" ContentType="application/vnd.openxmlformats-officedocument.customXmlProperties+xml"/>
  <Override PartName="/customXml/itemProps154.xml" ContentType="application/vnd.openxmlformats-officedocument.customXmlProperties+xml"/>
  <Override PartName="/customXml/itemProps149.xml" ContentType="application/vnd.openxmlformats-officedocument.customXmlProperties+xml"/>
  <Override PartName="/customXml/itemProps144.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6.xml" ContentType="application/vnd.openxmlformats-officedocument.customXmlProperties+xml"/>
  <Override PartName="/customXml/itemProps148.xml" ContentType="application/vnd.openxmlformats-officedocument.customXmlProperties+xml"/>
  <Override PartName="/customXml/itemProps147.xml" ContentType="application/vnd.openxmlformats-officedocument.customXmlProperties+xml"/>
  <Override PartName="/customXml/itemProps126.xml" ContentType="application/vnd.openxmlformats-officedocument.customXmlProperties+xml"/>
  <Override PartName="/customXml/itemProps43.xml" ContentType="application/vnd.openxmlformats-officedocument.customXmlProperties+xml"/>
  <Override PartName="/customXml/itemProps42.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7.xml" ContentType="application/vnd.openxmlformats-officedocument.customXmlProperties+xml"/>
  <Override PartName="/customXml/itemProps46.xml" ContentType="application/vnd.openxmlformats-officedocument.customXmlProperties+xml"/>
  <Override PartName="/customXml/itemProps41.xml" ContentType="application/vnd.openxmlformats-officedocument.customXmlProperties+xml"/>
  <Override PartName="/customXml/itemProps40.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9.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60.xml" ContentType="application/vnd.openxmlformats-officedocument.customXmlProperties+xml"/>
  <Override PartName="/customXml/itemProps63.xml" ContentType="application/vnd.openxmlformats-officedocument.customXmlProperties+xml"/>
  <Override PartName="/customXml/itemProps62.xml" ContentType="application/vnd.openxmlformats-officedocument.customXmlProperties+xml"/>
  <Override PartName="/customXml/itemProps61.xml" ContentType="application/vnd.openxmlformats-officedocument.customXmlProperties+xml"/>
  <Override PartName="/customXml/itemProps56.xml" ContentType="application/vnd.openxmlformats-officedocument.customXmlProperties+xml"/>
  <Override PartName="/customXml/itemProps51.xml" ContentType="application/vnd.openxmlformats-officedocument.customXmlProperties+xml"/>
  <Override PartName="/customXml/itemProps50.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5.xml" ContentType="application/vnd.openxmlformats-officedocument.customXmlProperties+xml"/>
  <Override PartName="/customXml/itemProps54.xml" ContentType="application/vnd.openxmlformats-officedocument.customXmlProperties+xml"/>
  <Override PartName="/customXml/itemProps3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4.xml" ContentType="application/vnd.openxmlformats-officedocument.customXmlProperties+xml"/>
  <Override PartName="/customXml/itemProps105.xml" ContentType="application/vnd.openxmlformats-officedocument.customXmlProperties+xml"/>
  <Override PartName="/customXml/itemProps104.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9.xml" ContentType="application/vnd.openxmlformats-officedocument.customXmlProperties+xml"/>
  <Override PartName="/customXml/itemProps108.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7.xml" ContentType="application/vnd.openxmlformats-officedocument.customXmlProperties+xml"/>
  <Override PartName="/customXml/itemProps96.xml" ContentType="application/vnd.openxmlformats-officedocument.customXmlProperties+xml"/>
  <Override PartName="/customXml/itemProps99.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21.xml" ContentType="application/vnd.openxmlformats-officedocument.customXmlProperties+xml"/>
  <Override PartName="/customXml/itemProps120.xml" ContentType="application/vnd.openxmlformats-officedocument.customXmlProperties+xml"/>
  <Override PartName="/customXml/itemProps119.xml" ContentType="application/vnd.openxmlformats-officedocument.customXmlProperties+xml"/>
  <Override PartName="/customXml/itemProps122.xml" ContentType="application/vnd.openxmlformats-officedocument.customXmlProperties+xml"/>
  <Override PartName="/customXml/itemProps125.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118.xml" ContentType="application/vnd.openxmlformats-officedocument.customXmlProperties+xml"/>
  <Override PartName="/customXml/itemProps113.xml" ContentType="application/vnd.openxmlformats-officedocument.customXmlProperties+xml"/>
  <Override PartName="/customXml/itemProps112.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7.xml" ContentType="application/vnd.openxmlformats-officedocument.customXmlProperties+xml"/>
  <Override PartName="/customXml/itemProps116.xml" ContentType="application/vnd.openxmlformats-officedocument.customXmlProperties+xml"/>
  <Override PartName="/customXml/itemProps95.xml" ContentType="application/vnd.openxmlformats-officedocument.customXmlProperties+xml"/>
  <Override PartName="/customXml/itemProps74.xml" ContentType="application/vnd.openxmlformats-officedocument.customXmlProperties+xml"/>
  <Override PartName="/customXml/itemProps73.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8.xml" ContentType="application/vnd.openxmlformats-officedocument.customXmlProperties+xml"/>
  <Override PartName="/customXml/itemProps77.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67.xml" ContentType="application/vnd.openxmlformats-officedocument.customXmlProperties+xml"/>
  <Override PartName="/customXml/itemProps66.xml" ContentType="application/vnd.openxmlformats-officedocument.customXmlProperties+xml"/>
  <Override PartName="/customXml/itemProps65.xml" ContentType="application/vnd.openxmlformats-officedocument.customXmlProperties+xml"/>
  <Override PartName="/customXml/itemProps68.xml" ContentType="application/vnd.openxmlformats-officedocument.customXmlProperties+xml"/>
  <Override PartName="/customXml/itemProps70.xml" ContentType="application/vnd.openxmlformats-officedocument.customXmlProperties+xml"/>
  <Override PartName="/customXml/itemProps69.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90.xml" ContentType="application/vnd.openxmlformats-officedocument.customXmlProperties+xml"/>
  <Override PartName="/customXml/itemProps89.xml" ContentType="application/vnd.openxmlformats-officedocument.customXmlProperties+xml"/>
  <Override PartName="/customXml/itemProps88.xml" ContentType="application/vnd.openxmlformats-officedocument.customXmlProperties+xml"/>
  <Override PartName="/customXml/itemProps91.xml" ContentType="application/vnd.openxmlformats-officedocument.customXmlProperties+xml"/>
  <Override PartName="/customXml/itemProps94.xml" ContentType="application/vnd.openxmlformats-officedocument.customXmlProperties+xml"/>
  <Override PartName="/customXml/itemProps93.xml" ContentType="application/vnd.openxmlformats-officedocument.customXmlProperties+xml"/>
  <Override PartName="/customXml/itemProps92.xml" ContentType="application/vnd.openxmlformats-officedocument.customXmlProperties+xml"/>
  <Override PartName="/customXml/itemProps87.xml" ContentType="application/vnd.openxmlformats-officedocument.customXmlProperties+xml"/>
  <Override PartName="/customXml/itemProps82.xml" ContentType="application/vnd.openxmlformats-officedocument.customXmlProperties+xml"/>
  <Override PartName="/customXml/itemProps81.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F180D7" w14:textId="77777777" w:rsidR="00113B84" w:rsidRPr="006242FD" w:rsidRDefault="00113B84" w:rsidP="00113B84">
      <w:pPr>
        <w:suppressAutoHyphens/>
        <w:jc w:val="center"/>
        <w:rPr>
          <w:rFonts w:eastAsia="Arial Unicode MS" w:cs="Arial"/>
          <w:b/>
          <w:color w:val="000000"/>
          <w:kern w:val="1"/>
          <w:sz w:val="24"/>
          <w:szCs w:val="24"/>
          <w:lang w:val="sr-Cyrl-RS" w:eastAsia="ar-SA"/>
        </w:rPr>
      </w:pPr>
      <w:r w:rsidRPr="006242FD">
        <w:rPr>
          <w:rFonts w:eastAsia="Arial Unicode MS" w:cs="Arial"/>
          <w:b/>
          <w:color w:val="000000"/>
          <w:kern w:val="1"/>
          <w:sz w:val="24"/>
          <w:szCs w:val="24"/>
          <w:lang w:eastAsia="ar-SA"/>
        </w:rPr>
        <w:t>ЈАВНО ПРЕДУЗЕЋЕ «ЕЛЕКТРОПРИВРЕДА СРБИЈЕ»</w:t>
      </w:r>
      <w:r w:rsidRPr="006242FD">
        <w:rPr>
          <w:rFonts w:eastAsia="Arial Unicode MS" w:cs="Arial"/>
          <w:b/>
          <w:color w:val="000000"/>
          <w:kern w:val="1"/>
          <w:sz w:val="24"/>
          <w:szCs w:val="24"/>
          <w:lang w:val="sr-Cyrl-RS" w:eastAsia="ar-SA"/>
        </w:rPr>
        <w:t xml:space="preserve"> БЕОГРАД</w:t>
      </w:r>
    </w:p>
    <w:p w14:paraId="1842CFFB" w14:textId="0B8317D5" w:rsidR="00113B84" w:rsidRPr="006242FD" w:rsidRDefault="00113B84" w:rsidP="00113B84">
      <w:pPr>
        <w:jc w:val="center"/>
        <w:rPr>
          <w:rFonts w:cs="Arial"/>
          <w:b/>
          <w:color w:val="FF0000"/>
          <w:sz w:val="24"/>
          <w:szCs w:val="24"/>
          <w:lang w:val="sr-Cyrl-RS"/>
        </w:rPr>
      </w:pPr>
    </w:p>
    <w:p w14:paraId="56319E42" w14:textId="77777777" w:rsidR="00210557" w:rsidRPr="006242FD" w:rsidRDefault="00210557" w:rsidP="00210557">
      <w:pPr>
        <w:jc w:val="center"/>
        <w:rPr>
          <w:rFonts w:cs="Arial"/>
          <w:sz w:val="24"/>
          <w:szCs w:val="24"/>
          <w:lang w:val="sr-Latn-CS"/>
        </w:rPr>
      </w:pPr>
    </w:p>
    <w:p w14:paraId="48912E28" w14:textId="77777777" w:rsidR="00210557" w:rsidRPr="006242FD" w:rsidRDefault="00210557" w:rsidP="00210557">
      <w:pPr>
        <w:jc w:val="center"/>
        <w:rPr>
          <w:rFonts w:cs="Arial"/>
          <w:sz w:val="24"/>
          <w:szCs w:val="24"/>
        </w:rPr>
      </w:pPr>
    </w:p>
    <w:p w14:paraId="04A488C1" w14:textId="77777777" w:rsidR="00210557" w:rsidRPr="006242FD" w:rsidRDefault="00B67C02" w:rsidP="00F040C4">
      <w:pPr>
        <w:jc w:val="center"/>
        <w:rPr>
          <w:rFonts w:cs="Arial"/>
          <w:sz w:val="24"/>
          <w:szCs w:val="24"/>
          <w:lang w:val="sr-Latn-CS"/>
        </w:rPr>
      </w:pPr>
      <w:r w:rsidRPr="006242FD">
        <w:rPr>
          <w:rFonts w:cs="Arial"/>
          <w:noProof/>
          <w:sz w:val="24"/>
          <w:szCs w:val="24"/>
        </w:rPr>
        <w:drawing>
          <wp:inline distT="0" distB="0" distL="0" distR="0" wp14:anchorId="63D199F3" wp14:editId="7B0BE819">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371F0DE2" w14:textId="77777777" w:rsidR="00210557" w:rsidRPr="006242FD" w:rsidRDefault="00210557" w:rsidP="00210557">
      <w:pPr>
        <w:jc w:val="center"/>
        <w:rPr>
          <w:rFonts w:cs="Arial"/>
          <w:sz w:val="24"/>
          <w:szCs w:val="24"/>
          <w:lang w:val="sr-Latn-CS"/>
        </w:rPr>
      </w:pPr>
    </w:p>
    <w:p w14:paraId="518FBC3F" w14:textId="77777777" w:rsidR="00210557" w:rsidRPr="006242FD" w:rsidRDefault="00210557" w:rsidP="00781B02">
      <w:pPr>
        <w:jc w:val="center"/>
        <w:rPr>
          <w:b/>
          <w:sz w:val="24"/>
          <w:szCs w:val="24"/>
        </w:rPr>
      </w:pPr>
      <w:bookmarkStart w:id="0" w:name="_Toc441215596"/>
      <w:bookmarkStart w:id="1" w:name="_Toc441651535"/>
      <w:bookmarkStart w:id="2" w:name="_Toc442559872"/>
      <w:r w:rsidRPr="006242FD">
        <w:rPr>
          <w:b/>
          <w:sz w:val="24"/>
          <w:szCs w:val="24"/>
        </w:rPr>
        <w:t>КОНКУРСНА ДОКУМЕНТАЦИЈА</w:t>
      </w:r>
      <w:bookmarkEnd w:id="0"/>
      <w:bookmarkEnd w:id="1"/>
      <w:bookmarkEnd w:id="2"/>
    </w:p>
    <w:p w14:paraId="1235AA96" w14:textId="76DC1B98" w:rsidR="00210557" w:rsidRPr="006242FD" w:rsidRDefault="00D516F7" w:rsidP="00210557">
      <w:pPr>
        <w:jc w:val="center"/>
        <w:rPr>
          <w:rFonts w:cs="Arial"/>
          <w:sz w:val="24"/>
          <w:szCs w:val="24"/>
          <w:lang w:val="sr-Cyrl-RS"/>
        </w:rPr>
      </w:pPr>
      <w:r w:rsidRPr="006242FD">
        <w:rPr>
          <w:rFonts w:cs="Arial"/>
          <w:sz w:val="24"/>
          <w:szCs w:val="24"/>
          <w:lang w:val="sr-Cyrl-CS"/>
        </w:rPr>
        <w:t xml:space="preserve">за подношење понуда </w:t>
      </w:r>
      <w:r w:rsidR="00210557" w:rsidRPr="006242FD">
        <w:rPr>
          <w:rFonts w:cs="Arial"/>
          <w:sz w:val="24"/>
          <w:szCs w:val="24"/>
        </w:rPr>
        <w:t xml:space="preserve">у </w:t>
      </w:r>
      <w:r w:rsidR="00B7166F" w:rsidRPr="006242FD">
        <w:rPr>
          <w:rFonts w:cs="Arial"/>
          <w:sz w:val="24"/>
          <w:szCs w:val="24"/>
          <w:lang w:val="sr-Cyrl-RS"/>
        </w:rPr>
        <w:t xml:space="preserve">отвореном </w:t>
      </w:r>
      <w:r w:rsidR="00210557" w:rsidRPr="006242FD">
        <w:rPr>
          <w:rFonts w:cs="Arial"/>
          <w:sz w:val="24"/>
          <w:szCs w:val="24"/>
        </w:rPr>
        <w:t xml:space="preserve">поступку </w:t>
      </w:r>
      <w:r w:rsidR="00D049C0" w:rsidRPr="006242FD">
        <w:rPr>
          <w:rFonts w:cs="Arial"/>
          <w:sz w:val="24"/>
          <w:szCs w:val="24"/>
          <w:lang w:val="sr-Cyrl-RS"/>
        </w:rPr>
        <w:t>ради закључења оквирног споразума са једним</w:t>
      </w:r>
      <w:r w:rsidR="000716E2" w:rsidRPr="006242FD">
        <w:rPr>
          <w:rFonts w:cs="Arial"/>
          <w:color w:val="00B0F0"/>
          <w:sz w:val="24"/>
          <w:szCs w:val="24"/>
          <w:lang w:val="sr-Cyrl-RS"/>
        </w:rPr>
        <w:t xml:space="preserve"> </w:t>
      </w:r>
      <w:r w:rsidR="00D049C0" w:rsidRPr="006242FD">
        <w:rPr>
          <w:rFonts w:cs="Arial"/>
          <w:sz w:val="24"/>
          <w:szCs w:val="24"/>
          <w:lang w:val="sr-Cyrl-RS"/>
        </w:rPr>
        <w:t>понуђачем</w:t>
      </w:r>
      <w:r w:rsidR="000716E2" w:rsidRPr="006242FD">
        <w:rPr>
          <w:rFonts w:cs="Arial"/>
          <w:sz w:val="24"/>
          <w:szCs w:val="24"/>
          <w:lang w:val="sr-Cyrl-RS"/>
        </w:rPr>
        <w:t xml:space="preserve"> </w:t>
      </w:r>
      <w:r w:rsidR="00D049C0" w:rsidRPr="006242FD">
        <w:rPr>
          <w:rFonts w:cs="Arial"/>
          <w:sz w:val="24"/>
          <w:szCs w:val="24"/>
          <w:lang w:val="sr-Cyrl-RS"/>
        </w:rPr>
        <w:t>на период до две године</w:t>
      </w:r>
    </w:p>
    <w:p w14:paraId="2FDDECF9" w14:textId="172F38C1" w:rsidR="00210557" w:rsidRPr="006242FD" w:rsidRDefault="00210557" w:rsidP="00781B02">
      <w:pPr>
        <w:jc w:val="center"/>
        <w:rPr>
          <w:sz w:val="24"/>
          <w:szCs w:val="24"/>
          <w:lang w:val="sr-Cyrl-RS"/>
        </w:rPr>
      </w:pPr>
      <w:bookmarkStart w:id="3" w:name="_Toc441215597"/>
      <w:bookmarkStart w:id="4" w:name="_Toc441651536"/>
      <w:bookmarkStart w:id="5" w:name="_Toc442559873"/>
      <w:proofErr w:type="gramStart"/>
      <w:r w:rsidRPr="006242FD">
        <w:rPr>
          <w:sz w:val="24"/>
          <w:szCs w:val="24"/>
        </w:rPr>
        <w:t>за</w:t>
      </w:r>
      <w:proofErr w:type="gramEnd"/>
      <w:r w:rsidRPr="006242FD">
        <w:rPr>
          <w:sz w:val="24"/>
          <w:szCs w:val="24"/>
        </w:rPr>
        <w:t xml:space="preserve"> јавну набавку </w:t>
      </w:r>
      <w:r w:rsidR="00A63575" w:rsidRPr="006242FD">
        <w:rPr>
          <w:sz w:val="24"/>
          <w:szCs w:val="24"/>
          <w:lang w:val="sr-Cyrl-RS"/>
        </w:rPr>
        <w:t xml:space="preserve">услуга </w:t>
      </w:r>
      <w:r w:rsidRPr="006242FD">
        <w:rPr>
          <w:sz w:val="24"/>
          <w:szCs w:val="24"/>
        </w:rPr>
        <w:t>бр</w:t>
      </w:r>
      <w:bookmarkEnd w:id="3"/>
      <w:bookmarkEnd w:id="4"/>
      <w:bookmarkEnd w:id="5"/>
      <w:r w:rsidR="00113B84" w:rsidRPr="006242FD">
        <w:rPr>
          <w:sz w:val="24"/>
          <w:szCs w:val="24"/>
        </w:rPr>
        <w:t>.</w:t>
      </w:r>
      <w:r w:rsidR="000716E2" w:rsidRPr="006242FD">
        <w:rPr>
          <w:sz w:val="24"/>
          <w:szCs w:val="24"/>
          <w:lang w:val="sr-Latn-RS"/>
        </w:rPr>
        <w:t xml:space="preserve"> J</w:t>
      </w:r>
      <w:r w:rsidR="000716E2" w:rsidRPr="006242FD">
        <w:rPr>
          <w:sz w:val="24"/>
          <w:szCs w:val="24"/>
          <w:lang w:val="sr-Cyrl-RS"/>
        </w:rPr>
        <w:t>Н/1000/0002/2016</w:t>
      </w:r>
    </w:p>
    <w:p w14:paraId="6FD8D3F0" w14:textId="77777777" w:rsidR="00210557" w:rsidRPr="006242FD" w:rsidRDefault="00210557" w:rsidP="00781B02">
      <w:pPr>
        <w:rPr>
          <w:sz w:val="24"/>
          <w:szCs w:val="24"/>
        </w:rPr>
      </w:pPr>
    </w:p>
    <w:p w14:paraId="6C4782F7" w14:textId="77777777" w:rsidR="00210557" w:rsidRPr="006242FD" w:rsidRDefault="00210557" w:rsidP="00210557">
      <w:pPr>
        <w:jc w:val="center"/>
        <w:rPr>
          <w:rFonts w:cs="Arial"/>
          <w:sz w:val="24"/>
          <w:szCs w:val="24"/>
        </w:rPr>
      </w:pPr>
    </w:p>
    <w:p w14:paraId="314D31F8" w14:textId="77777777" w:rsidR="000716E2" w:rsidRPr="006242FD" w:rsidRDefault="000716E2" w:rsidP="00210557">
      <w:pPr>
        <w:pStyle w:val="Title"/>
        <w:spacing w:before="0"/>
        <w:rPr>
          <w:rFonts w:cs="Arial"/>
          <w:szCs w:val="24"/>
          <w:lang w:val="sr-Cyrl-RS"/>
        </w:rPr>
      </w:pPr>
      <w:r w:rsidRPr="006242FD">
        <w:rPr>
          <w:rFonts w:cs="Arial"/>
          <w:szCs w:val="24"/>
          <w:lang w:val="sr-Latn-RS"/>
        </w:rPr>
        <w:t>УСЛУГА „</w:t>
      </w:r>
      <w:r w:rsidRPr="006242FD">
        <w:rPr>
          <w:rFonts w:cs="Arial"/>
          <w:szCs w:val="24"/>
          <w:lang w:val="sr-Cyrl-RS"/>
        </w:rPr>
        <w:t>КОСТОЛАЦ Б3:</w:t>
      </w:r>
    </w:p>
    <w:p w14:paraId="0E782369" w14:textId="2723BA33" w:rsidR="00210557" w:rsidRPr="006242FD" w:rsidRDefault="000716E2" w:rsidP="00210557">
      <w:pPr>
        <w:pStyle w:val="Title"/>
        <w:spacing w:before="0"/>
        <w:rPr>
          <w:rFonts w:cs="Arial"/>
          <w:szCs w:val="24"/>
          <w:lang w:val="sr-Cyrl-RS"/>
        </w:rPr>
      </w:pPr>
      <w:r w:rsidRPr="006242FD">
        <w:rPr>
          <w:rFonts w:cs="Arial"/>
          <w:szCs w:val="24"/>
          <w:lang w:val="sr-Cyrl-RS"/>
        </w:rPr>
        <w:t>КОНСУЛТАТНТСКЕ УСЛУГЕ НА ПОСЛОВИМА ГРАЂЕВИНСКИХ РАДОВА“</w:t>
      </w:r>
    </w:p>
    <w:p w14:paraId="47AC8766" w14:textId="77777777" w:rsidR="009642F1" w:rsidRPr="006242FD" w:rsidRDefault="009642F1" w:rsidP="009642F1">
      <w:pPr>
        <w:rPr>
          <w:rFonts w:eastAsia="Arial Unicode MS" w:cs="Arial"/>
          <w:b/>
          <w:kern w:val="2"/>
          <w:sz w:val="24"/>
          <w:szCs w:val="24"/>
          <w:lang w:val="ru-RU"/>
        </w:rPr>
      </w:pPr>
      <w:r w:rsidRPr="006242FD">
        <w:rPr>
          <w:rFonts w:eastAsia="Arial Unicode MS" w:cs="Arial"/>
          <w:b/>
          <w:kern w:val="2"/>
          <w:sz w:val="24"/>
          <w:szCs w:val="24"/>
          <w:lang w:val="ru-RU"/>
        </w:rPr>
        <w:t xml:space="preserve">                                                                                    К О М И С И Ј А</w:t>
      </w:r>
    </w:p>
    <w:p w14:paraId="40D321C1" w14:textId="4F02FA31" w:rsidR="009642F1" w:rsidRPr="006242FD" w:rsidRDefault="009642F1" w:rsidP="009642F1">
      <w:pPr>
        <w:rPr>
          <w:rFonts w:eastAsia="Arial Unicode MS" w:cs="Arial"/>
          <w:kern w:val="2"/>
          <w:sz w:val="24"/>
          <w:szCs w:val="24"/>
        </w:rPr>
      </w:pPr>
      <w:r w:rsidRPr="006242FD">
        <w:rPr>
          <w:rFonts w:eastAsia="Arial Unicode MS" w:cs="Arial"/>
          <w:kern w:val="2"/>
          <w:sz w:val="24"/>
          <w:szCs w:val="24"/>
          <w:lang w:val="ru-RU"/>
        </w:rPr>
        <w:t xml:space="preserve">                                                                      за спровођење ЈН</w:t>
      </w:r>
      <w:r w:rsidR="000716E2" w:rsidRPr="006242FD">
        <w:rPr>
          <w:rFonts w:eastAsia="Arial Unicode MS" w:cs="Arial"/>
          <w:kern w:val="2"/>
          <w:sz w:val="24"/>
          <w:szCs w:val="24"/>
        </w:rPr>
        <w:t xml:space="preserve"> 1000/0002/2016</w:t>
      </w:r>
    </w:p>
    <w:p w14:paraId="7EC2D0CF" w14:textId="641DC638" w:rsidR="009642F1" w:rsidRPr="006242FD" w:rsidRDefault="009642F1" w:rsidP="009642F1">
      <w:pPr>
        <w:rPr>
          <w:rFonts w:eastAsia="Arial Unicode MS" w:cs="Arial"/>
          <w:kern w:val="2"/>
          <w:sz w:val="24"/>
          <w:szCs w:val="24"/>
          <w:lang w:val="ru-RU"/>
        </w:rPr>
      </w:pPr>
      <w:r w:rsidRPr="006242FD">
        <w:rPr>
          <w:rFonts w:eastAsia="Arial Unicode MS" w:cs="Arial"/>
          <w:kern w:val="2"/>
          <w:sz w:val="24"/>
          <w:szCs w:val="24"/>
          <w:lang w:val="ru-RU"/>
        </w:rPr>
        <w:t xml:space="preserve">                       </w:t>
      </w:r>
      <w:r w:rsidR="000716E2" w:rsidRPr="006242FD">
        <w:rPr>
          <w:rFonts w:eastAsia="Arial Unicode MS" w:cs="Arial"/>
          <w:kern w:val="2"/>
          <w:sz w:val="24"/>
          <w:szCs w:val="24"/>
          <w:lang w:val="ru-RU"/>
        </w:rPr>
        <w:t xml:space="preserve">  </w:t>
      </w:r>
      <w:r w:rsidRPr="006242FD">
        <w:rPr>
          <w:rFonts w:eastAsia="Arial Unicode MS" w:cs="Arial"/>
          <w:kern w:val="2"/>
          <w:sz w:val="24"/>
          <w:szCs w:val="24"/>
          <w:lang w:val="ru-RU"/>
        </w:rPr>
        <w:t>форм</w:t>
      </w:r>
      <w:r w:rsidR="000716E2" w:rsidRPr="006242FD">
        <w:rPr>
          <w:rFonts w:eastAsia="Arial Unicode MS" w:cs="Arial"/>
          <w:kern w:val="2"/>
          <w:sz w:val="24"/>
          <w:szCs w:val="24"/>
          <w:lang w:val="ru-RU"/>
        </w:rPr>
        <w:t>ирана Решењем бр.12.01.180678</w:t>
      </w:r>
      <w:r w:rsidR="002434FC">
        <w:rPr>
          <w:rFonts w:eastAsia="Arial Unicode MS" w:cs="Arial"/>
          <w:kern w:val="2"/>
          <w:sz w:val="24"/>
          <w:szCs w:val="24"/>
          <w:lang w:val="ru-RU"/>
        </w:rPr>
        <w:t>/</w:t>
      </w:r>
      <w:r w:rsidR="00E75BF7">
        <w:rPr>
          <w:rFonts w:eastAsia="Arial Unicode MS" w:cs="Arial"/>
          <w:kern w:val="2"/>
          <w:sz w:val="24"/>
          <w:szCs w:val="24"/>
        </w:rPr>
        <w:t>3</w:t>
      </w:r>
      <w:r w:rsidR="002434FC">
        <w:rPr>
          <w:rFonts w:eastAsia="Arial Unicode MS" w:cs="Arial"/>
          <w:kern w:val="2"/>
          <w:sz w:val="24"/>
          <w:szCs w:val="24"/>
          <w:lang w:val="ru-RU"/>
        </w:rPr>
        <w:t>-16 од 16</w:t>
      </w:r>
      <w:r w:rsidR="000716E2" w:rsidRPr="002B7356">
        <w:rPr>
          <w:rFonts w:eastAsia="Arial Unicode MS" w:cs="Arial"/>
          <w:kern w:val="2"/>
          <w:sz w:val="24"/>
          <w:szCs w:val="24"/>
          <w:lang w:val="ru-RU"/>
        </w:rPr>
        <w:t>.05</w:t>
      </w:r>
      <w:r w:rsidR="000716E2" w:rsidRPr="006242FD">
        <w:rPr>
          <w:rFonts w:eastAsia="Arial Unicode MS" w:cs="Arial"/>
          <w:kern w:val="2"/>
          <w:sz w:val="24"/>
          <w:szCs w:val="24"/>
          <w:lang w:val="ru-RU"/>
        </w:rPr>
        <w:t>.2016. године</w:t>
      </w:r>
    </w:p>
    <w:p w14:paraId="12D1A464" w14:textId="77777777" w:rsidR="009642F1" w:rsidRPr="006242FD" w:rsidRDefault="009642F1" w:rsidP="009642F1">
      <w:pPr>
        <w:pStyle w:val="Title"/>
        <w:spacing w:before="0"/>
        <w:rPr>
          <w:rFonts w:cs="Arial"/>
          <w:b w:val="0"/>
          <w:color w:val="FF0000"/>
          <w:szCs w:val="24"/>
        </w:rPr>
      </w:pPr>
    </w:p>
    <w:p w14:paraId="0F9C484E" w14:textId="77777777" w:rsidR="009642F1" w:rsidRPr="006242FD" w:rsidRDefault="009642F1" w:rsidP="009642F1">
      <w:pPr>
        <w:pStyle w:val="Title"/>
        <w:tabs>
          <w:tab w:val="left" w:pos="7035"/>
        </w:tabs>
        <w:spacing w:before="0"/>
        <w:jc w:val="left"/>
        <w:rPr>
          <w:rFonts w:cs="Arial"/>
          <w:b w:val="0"/>
          <w:szCs w:val="24"/>
        </w:rPr>
      </w:pPr>
      <w:r w:rsidRPr="006242FD">
        <w:rPr>
          <w:rFonts w:cs="Arial"/>
          <w:b w:val="0"/>
          <w:color w:val="FF0000"/>
          <w:szCs w:val="24"/>
        </w:rPr>
        <w:t xml:space="preserve">                           </w:t>
      </w:r>
      <w:r w:rsidR="00113B84" w:rsidRPr="006242FD">
        <w:rPr>
          <w:rFonts w:cs="Arial"/>
          <w:b w:val="0"/>
          <w:color w:val="FF0000"/>
          <w:szCs w:val="24"/>
        </w:rPr>
        <w:t xml:space="preserve">                             </w:t>
      </w:r>
      <w:r w:rsidR="00113B84" w:rsidRPr="006242FD">
        <w:rPr>
          <w:rFonts w:cs="Arial"/>
          <w:b w:val="0"/>
          <w:color w:val="FF0000"/>
          <w:szCs w:val="24"/>
          <w:lang w:val="sr-Cyrl-RS"/>
        </w:rPr>
        <w:t xml:space="preserve">           </w:t>
      </w:r>
      <w:r w:rsidR="00113B84" w:rsidRPr="006242FD">
        <w:rPr>
          <w:rFonts w:cs="Arial"/>
          <w:b w:val="0"/>
          <w:color w:val="FF0000"/>
          <w:szCs w:val="24"/>
        </w:rPr>
        <w:t xml:space="preserve"> </w:t>
      </w:r>
      <w:r w:rsidRPr="006242FD">
        <w:rPr>
          <w:rFonts w:cs="Arial"/>
          <w:b w:val="0"/>
          <w:szCs w:val="24"/>
        </w:rPr>
        <w:t>____________________________</w:t>
      </w:r>
    </w:p>
    <w:p w14:paraId="6AC7B10E" w14:textId="77777777" w:rsidR="00210557" w:rsidRPr="006242FD" w:rsidRDefault="00210557" w:rsidP="00210557">
      <w:pPr>
        <w:pStyle w:val="Title"/>
        <w:spacing w:before="0"/>
        <w:rPr>
          <w:rFonts w:cs="Arial"/>
          <w:b w:val="0"/>
          <w:color w:val="FF0000"/>
          <w:szCs w:val="24"/>
        </w:rPr>
      </w:pPr>
    </w:p>
    <w:p w14:paraId="09E04ADE" w14:textId="77777777" w:rsidR="00150FCE" w:rsidRPr="006242FD" w:rsidRDefault="00150FCE" w:rsidP="000C50A0">
      <w:pPr>
        <w:pStyle w:val="BodyText"/>
        <w:spacing w:before="0"/>
        <w:jc w:val="center"/>
        <w:rPr>
          <w:rFonts w:cs="Arial"/>
          <w:szCs w:val="24"/>
          <w:lang w:val="ru-RU"/>
        </w:rPr>
      </w:pPr>
    </w:p>
    <w:p w14:paraId="7CA4E5F6" w14:textId="77777777" w:rsidR="00150FCE" w:rsidRPr="006242FD" w:rsidRDefault="00150FCE" w:rsidP="000C50A0">
      <w:pPr>
        <w:pStyle w:val="BodyText"/>
        <w:spacing w:before="0"/>
        <w:jc w:val="center"/>
        <w:rPr>
          <w:rFonts w:cs="Arial"/>
          <w:szCs w:val="24"/>
          <w:lang w:val="ru-RU"/>
        </w:rPr>
      </w:pPr>
    </w:p>
    <w:p w14:paraId="5D16FADD" w14:textId="77777777" w:rsidR="00150FCE" w:rsidRPr="006242FD" w:rsidRDefault="00150FCE" w:rsidP="000C50A0">
      <w:pPr>
        <w:pStyle w:val="BodyText"/>
        <w:spacing w:before="0"/>
        <w:jc w:val="center"/>
        <w:rPr>
          <w:rFonts w:cs="Arial"/>
          <w:szCs w:val="24"/>
          <w:lang w:val="ru-RU"/>
        </w:rPr>
      </w:pPr>
    </w:p>
    <w:p w14:paraId="55A2CAB9" w14:textId="6DC6A81E" w:rsidR="00EB2C6E" w:rsidRPr="006242FD" w:rsidRDefault="00EB2C6E" w:rsidP="000C50A0">
      <w:pPr>
        <w:spacing w:before="0"/>
        <w:jc w:val="center"/>
        <w:rPr>
          <w:rFonts w:eastAsia="Arial Unicode MS" w:cs="Arial"/>
          <w:kern w:val="2"/>
          <w:sz w:val="24"/>
          <w:szCs w:val="24"/>
          <w:lang w:val="ru-RU"/>
        </w:rPr>
      </w:pPr>
      <w:r w:rsidRPr="006242FD">
        <w:rPr>
          <w:rFonts w:eastAsia="Arial Unicode MS" w:cs="Arial"/>
          <w:kern w:val="2"/>
          <w:sz w:val="24"/>
          <w:szCs w:val="24"/>
          <w:lang w:val="ru-RU"/>
        </w:rPr>
        <w:t xml:space="preserve">(заведено у ЈП ЕПС број </w:t>
      </w:r>
      <w:r w:rsidR="000716E2" w:rsidRPr="006242FD">
        <w:rPr>
          <w:rFonts w:eastAsia="Arial Unicode MS" w:cs="Arial"/>
          <w:kern w:val="2"/>
          <w:sz w:val="24"/>
          <w:szCs w:val="24"/>
          <w:lang w:val="ru-RU"/>
        </w:rPr>
        <w:t>12.</w:t>
      </w:r>
      <w:r w:rsidR="000716E2" w:rsidRPr="002B7356">
        <w:rPr>
          <w:rFonts w:eastAsia="Arial Unicode MS" w:cs="Arial"/>
          <w:kern w:val="2"/>
          <w:sz w:val="24"/>
          <w:szCs w:val="24"/>
          <w:lang w:val="ru-RU"/>
        </w:rPr>
        <w:t>01</w:t>
      </w:r>
      <w:r w:rsidR="00CD1168" w:rsidRPr="002B7356">
        <w:rPr>
          <w:rFonts w:eastAsia="Arial Unicode MS" w:cs="Arial"/>
          <w:kern w:val="2"/>
          <w:sz w:val="24"/>
          <w:szCs w:val="24"/>
        </w:rPr>
        <w:t>180678</w:t>
      </w:r>
      <w:r w:rsidR="000716E2" w:rsidRPr="002B7356">
        <w:rPr>
          <w:rFonts w:eastAsia="Arial Unicode MS" w:cs="Arial"/>
          <w:kern w:val="2"/>
          <w:sz w:val="24"/>
          <w:szCs w:val="24"/>
          <w:lang w:val="ru-RU"/>
        </w:rPr>
        <w:t xml:space="preserve"> </w:t>
      </w:r>
      <w:r w:rsidR="00286A2B" w:rsidRPr="002B7356">
        <w:rPr>
          <w:rFonts w:eastAsia="Arial Unicode MS" w:cs="Arial"/>
          <w:kern w:val="2"/>
          <w:sz w:val="24"/>
          <w:szCs w:val="24"/>
          <w:lang w:val="ru-RU"/>
        </w:rPr>
        <w:t>/</w:t>
      </w:r>
      <w:r w:rsidR="00E75BF7">
        <w:rPr>
          <w:rFonts w:eastAsia="Arial Unicode MS" w:cs="Arial"/>
          <w:kern w:val="2"/>
          <w:sz w:val="24"/>
          <w:szCs w:val="24"/>
          <w:lang w:val="ru-RU"/>
        </w:rPr>
        <w:t>11</w:t>
      </w:r>
      <w:bookmarkStart w:id="6" w:name="_GoBack"/>
      <w:bookmarkEnd w:id="6"/>
      <w:r w:rsidRPr="002B7356">
        <w:rPr>
          <w:rFonts w:eastAsia="Arial Unicode MS" w:cs="Arial"/>
          <w:kern w:val="2"/>
          <w:sz w:val="24"/>
          <w:szCs w:val="24"/>
          <w:lang w:val="ru-RU"/>
        </w:rPr>
        <w:t>-1</w:t>
      </w:r>
      <w:r w:rsidR="00210557" w:rsidRPr="002B7356">
        <w:rPr>
          <w:rFonts w:eastAsia="Arial Unicode MS" w:cs="Arial"/>
          <w:kern w:val="2"/>
          <w:sz w:val="24"/>
          <w:szCs w:val="24"/>
          <w:lang w:val="ru-RU"/>
        </w:rPr>
        <w:t>6</w:t>
      </w:r>
      <w:r w:rsidRPr="002B7356">
        <w:rPr>
          <w:rFonts w:eastAsia="Arial Unicode MS" w:cs="Arial"/>
          <w:kern w:val="2"/>
          <w:sz w:val="24"/>
          <w:szCs w:val="24"/>
          <w:lang w:val="ru-RU"/>
        </w:rPr>
        <w:t xml:space="preserve"> од </w:t>
      </w:r>
      <w:r w:rsidR="002B7356">
        <w:rPr>
          <w:rFonts w:eastAsia="Arial Unicode MS" w:cs="Arial"/>
          <w:kern w:val="2"/>
          <w:sz w:val="24"/>
          <w:szCs w:val="24"/>
          <w:lang w:val="ru-RU"/>
        </w:rPr>
        <w:t>16</w:t>
      </w:r>
      <w:r w:rsidR="00EC2F36" w:rsidRPr="002B7356">
        <w:rPr>
          <w:rFonts w:eastAsia="Arial Unicode MS" w:cs="Arial"/>
          <w:kern w:val="2"/>
          <w:sz w:val="24"/>
          <w:szCs w:val="24"/>
          <w:lang w:val="ru-RU"/>
        </w:rPr>
        <w:t>.</w:t>
      </w:r>
      <w:r w:rsidR="000716E2" w:rsidRPr="002B7356">
        <w:rPr>
          <w:rFonts w:eastAsia="Arial Unicode MS" w:cs="Arial"/>
          <w:kern w:val="2"/>
          <w:sz w:val="24"/>
          <w:szCs w:val="24"/>
          <w:lang w:val="ru-RU"/>
        </w:rPr>
        <w:t>05</w:t>
      </w:r>
      <w:r w:rsidR="00EC2F36" w:rsidRPr="002B7356">
        <w:rPr>
          <w:rFonts w:eastAsia="Arial Unicode MS" w:cs="Arial"/>
          <w:kern w:val="2"/>
          <w:sz w:val="24"/>
          <w:szCs w:val="24"/>
          <w:lang w:val="ru-RU"/>
        </w:rPr>
        <w:t>.</w:t>
      </w:r>
      <w:r w:rsidR="00413BCE" w:rsidRPr="002B7356">
        <w:rPr>
          <w:rFonts w:eastAsia="Arial Unicode MS" w:cs="Arial"/>
          <w:kern w:val="2"/>
          <w:sz w:val="24"/>
          <w:szCs w:val="24"/>
          <w:lang w:val="ru-RU"/>
        </w:rPr>
        <w:t>201</w:t>
      </w:r>
      <w:r w:rsidR="00210557" w:rsidRPr="002B7356">
        <w:rPr>
          <w:rFonts w:eastAsia="Arial Unicode MS" w:cs="Arial"/>
          <w:kern w:val="2"/>
          <w:sz w:val="24"/>
          <w:szCs w:val="24"/>
          <w:lang w:val="ru-RU"/>
        </w:rPr>
        <w:t>6</w:t>
      </w:r>
      <w:r w:rsidR="00413BCE" w:rsidRPr="006242FD">
        <w:rPr>
          <w:rFonts w:eastAsia="Arial Unicode MS" w:cs="Arial"/>
          <w:kern w:val="2"/>
          <w:sz w:val="24"/>
          <w:szCs w:val="24"/>
          <w:lang w:val="ru-RU"/>
        </w:rPr>
        <w:t>.</w:t>
      </w:r>
      <w:r w:rsidRPr="006242FD">
        <w:rPr>
          <w:rFonts w:eastAsia="Arial Unicode MS" w:cs="Arial"/>
          <w:kern w:val="2"/>
          <w:sz w:val="24"/>
          <w:szCs w:val="24"/>
          <w:lang w:val="ru-RU"/>
        </w:rPr>
        <w:t xml:space="preserve"> године)</w:t>
      </w:r>
    </w:p>
    <w:p w14:paraId="6147FE43" w14:textId="77777777" w:rsidR="000C50A0" w:rsidRPr="006242FD" w:rsidRDefault="000C50A0" w:rsidP="000C50A0">
      <w:pPr>
        <w:spacing w:before="0"/>
        <w:jc w:val="center"/>
        <w:rPr>
          <w:rFonts w:eastAsia="Arial Unicode MS" w:cs="Arial"/>
          <w:kern w:val="2"/>
          <w:sz w:val="24"/>
          <w:szCs w:val="24"/>
          <w:lang w:val="ru-RU"/>
        </w:rPr>
      </w:pPr>
    </w:p>
    <w:p w14:paraId="21F22F20" w14:textId="77777777" w:rsidR="00A3774E" w:rsidRPr="006242FD" w:rsidRDefault="00A3774E" w:rsidP="000C50A0">
      <w:pPr>
        <w:pStyle w:val="BodyText"/>
        <w:spacing w:before="0"/>
        <w:jc w:val="center"/>
        <w:rPr>
          <w:rFonts w:cs="Arial"/>
          <w:szCs w:val="24"/>
        </w:rPr>
      </w:pPr>
    </w:p>
    <w:p w14:paraId="6306AFD8" w14:textId="77777777" w:rsidR="00C53AC6" w:rsidRPr="006242FD" w:rsidRDefault="00C53AC6" w:rsidP="00D049C0">
      <w:pPr>
        <w:pStyle w:val="BodyText"/>
        <w:spacing w:before="0"/>
        <w:rPr>
          <w:rFonts w:cs="Arial"/>
          <w:szCs w:val="24"/>
        </w:rPr>
      </w:pPr>
    </w:p>
    <w:p w14:paraId="1294EDC7" w14:textId="77777777" w:rsidR="00C53AC6" w:rsidRPr="006242FD" w:rsidRDefault="00C53AC6" w:rsidP="000C50A0">
      <w:pPr>
        <w:pStyle w:val="BodyText"/>
        <w:spacing w:before="0"/>
        <w:jc w:val="center"/>
        <w:rPr>
          <w:rFonts w:cs="Arial"/>
          <w:szCs w:val="24"/>
          <w:lang w:val="en-US"/>
        </w:rPr>
      </w:pPr>
    </w:p>
    <w:p w14:paraId="7672ABE1" w14:textId="77777777" w:rsidR="000C50A0" w:rsidRPr="006242FD" w:rsidRDefault="000C50A0" w:rsidP="000C50A0">
      <w:pPr>
        <w:pStyle w:val="BodyText"/>
        <w:spacing w:before="0"/>
        <w:jc w:val="center"/>
        <w:rPr>
          <w:rFonts w:cs="Arial"/>
          <w:szCs w:val="24"/>
          <w:lang w:val="ru-RU"/>
        </w:rPr>
      </w:pPr>
    </w:p>
    <w:p w14:paraId="2838C69C" w14:textId="354037AF" w:rsidR="00B37917" w:rsidRPr="006242FD" w:rsidRDefault="000716E2" w:rsidP="000C50A0">
      <w:pPr>
        <w:spacing w:before="0"/>
        <w:jc w:val="center"/>
        <w:rPr>
          <w:rFonts w:cs="Arial"/>
          <w:sz w:val="24"/>
          <w:szCs w:val="24"/>
          <w:lang w:val="ru-RU"/>
        </w:rPr>
      </w:pPr>
      <w:r w:rsidRPr="006242FD">
        <w:rPr>
          <w:rFonts w:cs="Arial"/>
          <w:sz w:val="24"/>
          <w:szCs w:val="24"/>
          <w:lang w:val="ru-RU"/>
        </w:rPr>
        <w:t>Београд</w:t>
      </w:r>
      <w:r w:rsidR="00EB2566" w:rsidRPr="006242FD">
        <w:rPr>
          <w:rFonts w:cs="Arial"/>
          <w:sz w:val="24"/>
          <w:szCs w:val="24"/>
          <w:lang w:val="ru-RU"/>
        </w:rPr>
        <w:t>,</w:t>
      </w:r>
      <w:r w:rsidRPr="006242FD">
        <w:rPr>
          <w:rFonts w:cs="Arial"/>
          <w:sz w:val="24"/>
          <w:szCs w:val="24"/>
          <w:lang w:val="ru-RU"/>
        </w:rPr>
        <w:t xml:space="preserve"> Мај </w:t>
      </w:r>
      <w:r w:rsidR="001F62BF" w:rsidRPr="006242FD">
        <w:rPr>
          <w:rFonts w:cs="Arial"/>
          <w:sz w:val="24"/>
          <w:szCs w:val="24"/>
          <w:lang w:val="ru-RU"/>
        </w:rPr>
        <w:t>201</w:t>
      </w:r>
      <w:r w:rsidR="00210557" w:rsidRPr="006242FD">
        <w:rPr>
          <w:rFonts w:cs="Arial"/>
          <w:sz w:val="24"/>
          <w:szCs w:val="24"/>
          <w:lang w:val="ru-RU"/>
        </w:rPr>
        <w:t>6</w:t>
      </w:r>
      <w:r w:rsidR="001F62BF" w:rsidRPr="006242FD">
        <w:rPr>
          <w:rFonts w:cs="Arial"/>
          <w:sz w:val="24"/>
          <w:szCs w:val="24"/>
          <w:lang w:val="ru-RU"/>
        </w:rPr>
        <w:t xml:space="preserve">. </w:t>
      </w:r>
      <w:r w:rsidR="00210557" w:rsidRPr="006242FD">
        <w:rPr>
          <w:rFonts w:cs="Arial"/>
          <w:sz w:val="24"/>
          <w:szCs w:val="24"/>
          <w:lang w:val="ru-RU"/>
        </w:rPr>
        <w:t>г</w:t>
      </w:r>
      <w:r w:rsidR="001F62BF" w:rsidRPr="006242FD">
        <w:rPr>
          <w:rFonts w:cs="Arial"/>
          <w:sz w:val="24"/>
          <w:szCs w:val="24"/>
          <w:lang w:val="ru-RU"/>
        </w:rPr>
        <w:t>одине</w:t>
      </w:r>
    </w:p>
    <w:p w14:paraId="0C00F0CE" w14:textId="77777777" w:rsidR="000C50A0" w:rsidRPr="006242FD" w:rsidRDefault="000C50A0" w:rsidP="000C50A0">
      <w:pPr>
        <w:spacing w:before="0"/>
        <w:jc w:val="center"/>
        <w:rPr>
          <w:rFonts w:cs="Arial"/>
          <w:b/>
          <w:sz w:val="24"/>
          <w:szCs w:val="24"/>
          <w:lang w:val="ru-RU"/>
        </w:rPr>
      </w:pPr>
    </w:p>
    <w:p w14:paraId="74095E6B" w14:textId="027ED0C0" w:rsidR="00F42E13" w:rsidRPr="006242FD" w:rsidRDefault="000C50A0" w:rsidP="00F42E13">
      <w:pPr>
        <w:spacing w:before="0"/>
        <w:rPr>
          <w:rFonts w:cs="Arial"/>
          <w:sz w:val="24"/>
          <w:szCs w:val="24"/>
          <w:lang w:val="ru-RU"/>
        </w:rPr>
      </w:pPr>
      <w:r w:rsidRPr="006242FD">
        <w:rPr>
          <w:rFonts w:eastAsia="TimesNewRomanPSMT" w:cs="Arial"/>
          <w:color w:val="000000"/>
          <w:kern w:val="2"/>
          <w:sz w:val="24"/>
          <w:szCs w:val="24"/>
          <w:lang w:val="ru-RU"/>
        </w:rPr>
        <w:br w:type="page"/>
      </w:r>
      <w:r w:rsidR="00F42E13" w:rsidRPr="006242FD">
        <w:rPr>
          <w:rFonts w:cs="Arial"/>
          <w:sz w:val="24"/>
          <w:szCs w:val="24"/>
          <w:lang w:val="ru-RU"/>
        </w:rPr>
        <w:lastRenderedPageBreak/>
        <w:t>На основу члана 32, 40, 40</w:t>
      </w:r>
      <w:r w:rsidR="00F42E13" w:rsidRPr="006242FD">
        <w:rPr>
          <w:rFonts w:cs="Arial"/>
          <w:sz w:val="24"/>
          <w:szCs w:val="24"/>
        </w:rPr>
        <w:t>a</w:t>
      </w:r>
      <w:r w:rsidR="00F42E13" w:rsidRPr="006242FD">
        <w:rPr>
          <w:rFonts w:cs="Arial"/>
          <w:sz w:val="24"/>
          <w:szCs w:val="24"/>
          <w:lang w:val="ru-RU"/>
        </w:rPr>
        <w:t xml:space="preserve">, 50 и 61. Закона о јавним набавкама („Сл. гласник РС” бр. 124/12, 14/15 и 68/15, у даљем тексту </w:t>
      </w:r>
      <w:r w:rsidR="00F42E13" w:rsidRPr="006242FD">
        <w:rPr>
          <w:rFonts w:cs="Arial"/>
          <w:bCs/>
          <w:sz w:val="24"/>
          <w:szCs w:val="24"/>
          <w:lang w:val="ru-RU"/>
        </w:rPr>
        <w:t>Закон</w:t>
      </w:r>
      <w:r w:rsidR="00F42E13" w:rsidRPr="006242FD">
        <w:rPr>
          <w:rFonts w:cs="Arial"/>
          <w:sz w:val="24"/>
          <w:szCs w:val="24"/>
          <w:lang w:val="ru-RU"/>
        </w:rPr>
        <w:t xml:space="preserve">), члана 2.и 8. Правилника о обавезним елементима конкурсне </w:t>
      </w:r>
      <w:r w:rsidR="00F42E13" w:rsidRPr="00725873">
        <w:rPr>
          <w:rFonts w:cs="Arial"/>
          <w:sz w:val="24"/>
          <w:szCs w:val="24"/>
          <w:lang w:val="ru-RU"/>
        </w:rPr>
        <w:t xml:space="preserve">документације у поступцима јавних набавки и начину доказивања испуњености услова („Сл. гласник РС” бр. 86/15), Одлуке о покретању поступка јавне набавке број </w:t>
      </w:r>
      <w:r w:rsidR="00725873" w:rsidRPr="00725873">
        <w:rPr>
          <w:rFonts w:cs="Arial"/>
          <w:sz w:val="24"/>
          <w:szCs w:val="24"/>
          <w:lang w:val="ru-RU"/>
        </w:rPr>
        <w:t xml:space="preserve">12.01.180678/2-16 </w:t>
      </w:r>
      <w:r w:rsidR="00F42E13" w:rsidRPr="00725873">
        <w:rPr>
          <w:rFonts w:cs="Arial"/>
          <w:sz w:val="24"/>
          <w:szCs w:val="24"/>
        </w:rPr>
        <w:t>o</w:t>
      </w:r>
      <w:r w:rsidR="00E91C43">
        <w:rPr>
          <w:rFonts w:cs="Arial"/>
          <w:sz w:val="24"/>
          <w:szCs w:val="24"/>
          <w:lang w:val="ru-RU"/>
        </w:rPr>
        <w:t>д 16</w:t>
      </w:r>
      <w:r w:rsidR="00725873" w:rsidRPr="00725873">
        <w:rPr>
          <w:rFonts w:cs="Arial"/>
          <w:sz w:val="24"/>
          <w:szCs w:val="24"/>
          <w:lang w:val="ru-RU"/>
        </w:rPr>
        <w:t>.05</w:t>
      </w:r>
      <w:r w:rsidR="00F42E13" w:rsidRPr="00725873">
        <w:rPr>
          <w:rFonts w:cs="Arial"/>
          <w:sz w:val="24"/>
          <w:szCs w:val="24"/>
          <w:lang w:val="ru-RU"/>
        </w:rPr>
        <w:t xml:space="preserve">.2016. године и Решења о образовању комисије за јавну набавку број </w:t>
      </w:r>
      <w:r w:rsidR="00725873" w:rsidRPr="00725873">
        <w:rPr>
          <w:rFonts w:cs="Arial"/>
          <w:sz w:val="24"/>
          <w:szCs w:val="24"/>
          <w:lang w:val="ru-RU"/>
        </w:rPr>
        <w:t xml:space="preserve">12.01.180678/3-16 </w:t>
      </w:r>
      <w:r w:rsidR="00725873" w:rsidRPr="00725873">
        <w:rPr>
          <w:rFonts w:cs="Arial"/>
          <w:sz w:val="24"/>
          <w:szCs w:val="24"/>
        </w:rPr>
        <w:t>o</w:t>
      </w:r>
      <w:r w:rsidR="00E91C43">
        <w:rPr>
          <w:rFonts w:cs="Arial"/>
          <w:sz w:val="24"/>
          <w:szCs w:val="24"/>
          <w:lang w:val="ru-RU"/>
        </w:rPr>
        <w:t>д 16</w:t>
      </w:r>
      <w:r w:rsidR="00725873" w:rsidRPr="00725873">
        <w:rPr>
          <w:rFonts w:cs="Arial"/>
          <w:sz w:val="24"/>
          <w:szCs w:val="24"/>
          <w:lang w:val="ru-RU"/>
        </w:rPr>
        <w:t>.05.2016</w:t>
      </w:r>
      <w:r w:rsidR="00F42E13" w:rsidRPr="006242FD">
        <w:rPr>
          <w:rFonts w:cs="Arial"/>
          <w:sz w:val="24"/>
          <w:szCs w:val="24"/>
          <w:lang w:val="ru-RU"/>
        </w:rPr>
        <w:t>. године припремљена је:</w:t>
      </w:r>
    </w:p>
    <w:p w14:paraId="26782183" w14:textId="77777777" w:rsidR="00F42E13" w:rsidRPr="006242FD" w:rsidRDefault="00F42E13" w:rsidP="00F42E13">
      <w:pPr>
        <w:spacing w:before="0"/>
        <w:rPr>
          <w:rFonts w:cs="Arial"/>
          <w:b/>
          <w:sz w:val="24"/>
          <w:szCs w:val="24"/>
          <w:lang w:val="ru-RU"/>
        </w:rPr>
      </w:pPr>
    </w:p>
    <w:p w14:paraId="002DCBE3" w14:textId="1A48C063" w:rsidR="000C50A0" w:rsidRPr="006242FD" w:rsidRDefault="000C50A0" w:rsidP="00F42E13">
      <w:pPr>
        <w:spacing w:before="0"/>
        <w:rPr>
          <w:rFonts w:cs="Arial"/>
          <w:b/>
          <w:spacing w:val="80"/>
          <w:sz w:val="24"/>
          <w:szCs w:val="24"/>
          <w:lang w:val="ru-RU"/>
        </w:rPr>
      </w:pPr>
    </w:p>
    <w:p w14:paraId="77F37703" w14:textId="77777777" w:rsidR="00210557" w:rsidRPr="006242FD" w:rsidRDefault="00210557" w:rsidP="00781B02">
      <w:pPr>
        <w:jc w:val="center"/>
        <w:rPr>
          <w:b/>
          <w:sz w:val="24"/>
          <w:szCs w:val="24"/>
        </w:rPr>
      </w:pPr>
      <w:bookmarkStart w:id="7" w:name="_Toc441215598"/>
      <w:bookmarkStart w:id="8" w:name="_Toc441651537"/>
      <w:bookmarkStart w:id="9" w:name="_Toc442559874"/>
      <w:r w:rsidRPr="006242FD">
        <w:rPr>
          <w:b/>
          <w:sz w:val="24"/>
          <w:szCs w:val="24"/>
        </w:rPr>
        <w:t>КОНКУРСНА ДОКУМЕНТАЦИЈА</w:t>
      </w:r>
      <w:bookmarkEnd w:id="7"/>
      <w:bookmarkEnd w:id="8"/>
      <w:bookmarkEnd w:id="9"/>
    </w:p>
    <w:p w14:paraId="5229AD18" w14:textId="47D95D96" w:rsidR="00D049C0" w:rsidRPr="006242FD" w:rsidRDefault="00D049C0" w:rsidP="00781B02">
      <w:pPr>
        <w:jc w:val="center"/>
        <w:rPr>
          <w:rFonts w:cs="Arial"/>
          <w:sz w:val="24"/>
          <w:szCs w:val="24"/>
          <w:lang w:val="sr-Cyrl-CS"/>
        </w:rPr>
      </w:pPr>
      <w:bookmarkStart w:id="10" w:name="_Toc441215599"/>
      <w:bookmarkStart w:id="11" w:name="_Toc441651538"/>
      <w:bookmarkStart w:id="12" w:name="_Toc442559875"/>
      <w:r w:rsidRPr="006242FD">
        <w:rPr>
          <w:rFonts w:cs="Arial"/>
          <w:sz w:val="24"/>
          <w:szCs w:val="24"/>
          <w:lang w:val="sr-Cyrl-CS"/>
        </w:rPr>
        <w:t>за подношење понуда у отвореном поступку ради закључења оквирног споразума са једним</w:t>
      </w:r>
      <w:r w:rsidR="00097BEE" w:rsidRPr="006242FD">
        <w:rPr>
          <w:rFonts w:cs="Arial"/>
          <w:color w:val="00B0F0"/>
          <w:sz w:val="24"/>
          <w:szCs w:val="24"/>
          <w:lang w:val="sr-Cyrl-CS"/>
        </w:rPr>
        <w:t xml:space="preserve"> </w:t>
      </w:r>
      <w:r w:rsidRPr="006242FD">
        <w:rPr>
          <w:rFonts w:cs="Arial"/>
          <w:sz w:val="24"/>
          <w:szCs w:val="24"/>
          <w:lang w:val="sr-Cyrl-CS"/>
        </w:rPr>
        <w:t>понуђачем</w:t>
      </w:r>
      <w:r w:rsidR="00097BEE" w:rsidRPr="006242FD">
        <w:rPr>
          <w:rFonts w:cs="Arial"/>
          <w:color w:val="00B0F0"/>
          <w:sz w:val="24"/>
          <w:szCs w:val="24"/>
          <w:lang w:val="sr-Cyrl-CS"/>
        </w:rPr>
        <w:t xml:space="preserve"> </w:t>
      </w:r>
      <w:r w:rsidRPr="006242FD">
        <w:rPr>
          <w:rFonts w:cs="Arial"/>
          <w:color w:val="00B0F0"/>
          <w:sz w:val="24"/>
          <w:szCs w:val="24"/>
          <w:lang w:val="sr-Cyrl-CS"/>
        </w:rPr>
        <w:t xml:space="preserve"> </w:t>
      </w:r>
      <w:r w:rsidRPr="006242FD">
        <w:rPr>
          <w:rFonts w:cs="Arial"/>
          <w:sz w:val="24"/>
          <w:szCs w:val="24"/>
          <w:lang w:val="sr-Cyrl-CS"/>
        </w:rPr>
        <w:t>на период до две</w:t>
      </w:r>
      <w:r w:rsidR="00097BEE" w:rsidRPr="006242FD">
        <w:rPr>
          <w:rFonts w:cs="Arial"/>
          <w:color w:val="00B0F0"/>
          <w:sz w:val="24"/>
          <w:szCs w:val="24"/>
          <w:lang w:val="sr-Cyrl-CS"/>
        </w:rPr>
        <w:t xml:space="preserve"> </w:t>
      </w:r>
      <w:r w:rsidRPr="006242FD">
        <w:rPr>
          <w:rFonts w:cs="Arial"/>
          <w:sz w:val="24"/>
          <w:szCs w:val="24"/>
          <w:lang w:val="sr-Cyrl-CS"/>
        </w:rPr>
        <w:t>године</w:t>
      </w:r>
    </w:p>
    <w:p w14:paraId="23E25573" w14:textId="40D2AB63" w:rsidR="00210557" w:rsidRPr="006242FD" w:rsidRDefault="00210557" w:rsidP="00781B02">
      <w:pPr>
        <w:jc w:val="center"/>
        <w:rPr>
          <w:b/>
          <w:sz w:val="24"/>
          <w:szCs w:val="24"/>
        </w:rPr>
      </w:pPr>
      <w:proofErr w:type="gramStart"/>
      <w:r w:rsidRPr="006242FD">
        <w:rPr>
          <w:b/>
          <w:sz w:val="24"/>
          <w:szCs w:val="24"/>
        </w:rPr>
        <w:t>за</w:t>
      </w:r>
      <w:proofErr w:type="gramEnd"/>
      <w:r w:rsidRPr="006242FD">
        <w:rPr>
          <w:b/>
          <w:sz w:val="24"/>
          <w:szCs w:val="24"/>
        </w:rPr>
        <w:t xml:space="preserve"> јавну набавку </w:t>
      </w:r>
      <w:r w:rsidR="00A63575" w:rsidRPr="006242FD">
        <w:rPr>
          <w:b/>
          <w:sz w:val="24"/>
          <w:szCs w:val="24"/>
          <w:lang w:val="sr-Cyrl-RS"/>
        </w:rPr>
        <w:t xml:space="preserve">услуга </w:t>
      </w:r>
      <w:r w:rsidRPr="006242FD">
        <w:rPr>
          <w:b/>
          <w:sz w:val="24"/>
          <w:szCs w:val="24"/>
        </w:rPr>
        <w:t>бр.</w:t>
      </w:r>
      <w:bookmarkEnd w:id="10"/>
      <w:bookmarkEnd w:id="11"/>
      <w:bookmarkEnd w:id="12"/>
      <w:r w:rsidR="00097BEE" w:rsidRPr="006242FD">
        <w:rPr>
          <w:b/>
          <w:sz w:val="24"/>
          <w:szCs w:val="24"/>
        </w:rPr>
        <w:t xml:space="preserve"> ЈН 1000/0002/2016</w:t>
      </w:r>
    </w:p>
    <w:p w14:paraId="3CF4ED8D" w14:textId="77777777" w:rsidR="009D3699" w:rsidRPr="006242FD" w:rsidRDefault="009D3699" w:rsidP="000C50A0">
      <w:pPr>
        <w:pStyle w:val="BodyText"/>
        <w:spacing w:before="0"/>
        <w:rPr>
          <w:rFonts w:cs="Arial"/>
          <w:i/>
          <w:color w:val="00B0F0"/>
          <w:szCs w:val="24"/>
          <w:lang w:val="sr-Latn-CS"/>
        </w:rPr>
      </w:pPr>
    </w:p>
    <w:p w14:paraId="04C99428" w14:textId="77777777" w:rsidR="00C62AA7" w:rsidRPr="006242FD" w:rsidRDefault="00C62AA7" w:rsidP="00C62AA7">
      <w:pPr>
        <w:pStyle w:val="Title"/>
        <w:rPr>
          <w:szCs w:val="24"/>
          <w:lang w:val="de-DE"/>
        </w:rPr>
      </w:pPr>
      <w:r w:rsidRPr="006242FD">
        <w:rPr>
          <w:szCs w:val="24"/>
          <w:lang w:val="de-DE"/>
        </w:rPr>
        <w:t>Садр</w:t>
      </w:r>
      <w:r w:rsidRPr="006242FD">
        <w:rPr>
          <w:szCs w:val="24"/>
          <w:lang w:val="ru-RU"/>
        </w:rPr>
        <w:t>ж</w:t>
      </w:r>
      <w:r w:rsidRPr="006242FD">
        <w:rPr>
          <w:szCs w:val="24"/>
          <w:lang w:val="de-DE"/>
        </w:rPr>
        <w:t>ај</w:t>
      </w:r>
      <w:r w:rsidRPr="006242FD">
        <w:rPr>
          <w:szCs w:val="24"/>
          <w:lang w:val="ru-RU"/>
        </w:rPr>
        <w:t xml:space="preserve"> к</w:t>
      </w:r>
      <w:r w:rsidRPr="006242FD">
        <w:rPr>
          <w:szCs w:val="24"/>
          <w:lang w:val="de-DE"/>
        </w:rPr>
        <w:t>онкурсне</w:t>
      </w:r>
      <w:r w:rsidRPr="006242FD">
        <w:rPr>
          <w:szCs w:val="24"/>
          <w:lang w:val="ru-RU"/>
        </w:rPr>
        <w:t xml:space="preserve"> </w:t>
      </w:r>
      <w:r w:rsidRPr="006242FD">
        <w:rPr>
          <w:szCs w:val="24"/>
          <w:lang w:val="de-DE"/>
        </w:rPr>
        <w:t>документације:</w:t>
      </w:r>
    </w:p>
    <w:p w14:paraId="44456C0B" w14:textId="16DFEB44" w:rsidR="00C62AA7" w:rsidRPr="006242FD" w:rsidRDefault="00C62AA7" w:rsidP="00C62AA7">
      <w:pPr>
        <w:pStyle w:val="Title"/>
        <w:rPr>
          <w:b w:val="0"/>
          <w:szCs w:val="24"/>
          <w:lang w:val="ru-RU"/>
        </w:rPr>
      </w:pP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r>
      <w:r w:rsidRPr="006242FD">
        <w:rPr>
          <w:szCs w:val="24"/>
          <w:lang w:val="ru-RU"/>
        </w:rPr>
        <w:tab/>
        <w:t xml:space="preserve">    </w:t>
      </w:r>
      <w:r w:rsidRPr="006242FD">
        <w:rPr>
          <w:b w:val="0"/>
          <w:szCs w:val="24"/>
          <w:lang w:val="ru-RU"/>
        </w:rPr>
        <w:tab/>
        <w:t xml:space="preserve">                              </w:t>
      </w:r>
    </w:p>
    <w:tbl>
      <w:tblPr>
        <w:tblW w:w="8138" w:type="dxa"/>
        <w:tblInd w:w="25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64"/>
        <w:gridCol w:w="7574"/>
      </w:tblGrid>
      <w:tr w:rsidR="002B7356" w:rsidRPr="006242FD" w14:paraId="49F4CCC5" w14:textId="77777777" w:rsidTr="002B7356">
        <w:tc>
          <w:tcPr>
            <w:tcW w:w="564" w:type="dxa"/>
          </w:tcPr>
          <w:p w14:paraId="364EC498" w14:textId="77777777" w:rsidR="002B7356" w:rsidRPr="006242FD" w:rsidRDefault="002B7356" w:rsidP="004C3B38">
            <w:pPr>
              <w:tabs>
                <w:tab w:val="left" w:pos="360"/>
                <w:tab w:val="left" w:pos="567"/>
                <w:tab w:val="right" w:leader="dot" w:pos="9639"/>
              </w:tabs>
              <w:jc w:val="center"/>
              <w:rPr>
                <w:rFonts w:cs="Arial"/>
                <w:sz w:val="24"/>
                <w:szCs w:val="24"/>
              </w:rPr>
            </w:pPr>
            <w:r w:rsidRPr="006242FD">
              <w:rPr>
                <w:rFonts w:cs="Arial"/>
                <w:sz w:val="24"/>
                <w:szCs w:val="24"/>
              </w:rPr>
              <w:t>1.</w:t>
            </w:r>
          </w:p>
        </w:tc>
        <w:tc>
          <w:tcPr>
            <w:tcW w:w="7574" w:type="dxa"/>
          </w:tcPr>
          <w:p w14:paraId="06D8C746" w14:textId="77777777" w:rsidR="002B7356" w:rsidRPr="006242FD" w:rsidRDefault="002B7356" w:rsidP="004C3B38">
            <w:pPr>
              <w:tabs>
                <w:tab w:val="left" w:pos="360"/>
                <w:tab w:val="left" w:pos="567"/>
                <w:tab w:val="right" w:leader="dot" w:pos="9639"/>
              </w:tabs>
              <w:rPr>
                <w:rFonts w:cs="Arial"/>
                <w:sz w:val="24"/>
                <w:szCs w:val="24"/>
                <w:lang w:val="sr-Cyrl-RS"/>
              </w:rPr>
            </w:pPr>
            <w:r w:rsidRPr="006242FD">
              <w:rPr>
                <w:rFonts w:cs="Arial"/>
                <w:sz w:val="24"/>
                <w:szCs w:val="24"/>
                <w:lang w:val="sr-Cyrl-RS"/>
              </w:rPr>
              <w:t>Општи подаци о јавној набавци</w:t>
            </w:r>
          </w:p>
        </w:tc>
      </w:tr>
      <w:tr w:rsidR="002B7356" w:rsidRPr="006242FD" w14:paraId="31FCEA4B" w14:textId="77777777" w:rsidTr="002B7356">
        <w:tc>
          <w:tcPr>
            <w:tcW w:w="564" w:type="dxa"/>
          </w:tcPr>
          <w:p w14:paraId="4F607795" w14:textId="77777777" w:rsidR="002B7356" w:rsidRPr="006242FD" w:rsidRDefault="002B7356" w:rsidP="004C3B38">
            <w:pPr>
              <w:tabs>
                <w:tab w:val="left" w:pos="360"/>
                <w:tab w:val="left" w:pos="567"/>
                <w:tab w:val="right" w:leader="dot" w:pos="9639"/>
              </w:tabs>
              <w:jc w:val="center"/>
              <w:rPr>
                <w:rFonts w:cs="Arial"/>
                <w:sz w:val="24"/>
                <w:szCs w:val="24"/>
                <w:lang w:val="sr-Cyrl-RS"/>
              </w:rPr>
            </w:pPr>
            <w:r w:rsidRPr="006242FD">
              <w:rPr>
                <w:rFonts w:cs="Arial"/>
                <w:sz w:val="24"/>
                <w:szCs w:val="24"/>
                <w:lang w:val="sr-Cyrl-RS"/>
              </w:rPr>
              <w:t>2.</w:t>
            </w:r>
          </w:p>
        </w:tc>
        <w:tc>
          <w:tcPr>
            <w:tcW w:w="7574" w:type="dxa"/>
          </w:tcPr>
          <w:p w14:paraId="42D87D0D" w14:textId="77777777" w:rsidR="002B7356" w:rsidRPr="006242FD" w:rsidRDefault="002B7356" w:rsidP="004C3B38">
            <w:pPr>
              <w:tabs>
                <w:tab w:val="left" w:pos="317"/>
                <w:tab w:val="left" w:pos="360"/>
                <w:tab w:val="right" w:leader="dot" w:pos="9639"/>
              </w:tabs>
              <w:rPr>
                <w:rFonts w:cs="Arial"/>
                <w:sz w:val="24"/>
                <w:szCs w:val="24"/>
                <w:lang w:val="sr-Cyrl-RS"/>
              </w:rPr>
            </w:pPr>
            <w:r w:rsidRPr="006242FD">
              <w:rPr>
                <w:rFonts w:cs="Arial"/>
                <w:sz w:val="24"/>
                <w:szCs w:val="24"/>
                <w:lang w:val="sr-Cyrl-RS"/>
              </w:rPr>
              <w:t>Подаци о предмету набавке</w:t>
            </w:r>
          </w:p>
        </w:tc>
      </w:tr>
      <w:tr w:rsidR="002B7356" w:rsidRPr="006242FD" w14:paraId="0ACFF1DD" w14:textId="77777777" w:rsidTr="002B7356">
        <w:tc>
          <w:tcPr>
            <w:tcW w:w="564" w:type="dxa"/>
          </w:tcPr>
          <w:p w14:paraId="4EB4FEC9" w14:textId="77777777" w:rsidR="002B7356" w:rsidRPr="006242FD" w:rsidRDefault="002B7356" w:rsidP="004C3B38">
            <w:pPr>
              <w:tabs>
                <w:tab w:val="left" w:pos="360"/>
                <w:tab w:val="left" w:pos="567"/>
                <w:tab w:val="right" w:leader="dot" w:pos="9639"/>
              </w:tabs>
              <w:jc w:val="center"/>
              <w:rPr>
                <w:rFonts w:cs="Arial"/>
                <w:sz w:val="24"/>
                <w:szCs w:val="24"/>
                <w:lang w:val="sr-Cyrl-RS"/>
              </w:rPr>
            </w:pPr>
            <w:r w:rsidRPr="006242FD">
              <w:rPr>
                <w:rFonts w:cs="Arial"/>
                <w:sz w:val="24"/>
                <w:szCs w:val="24"/>
                <w:lang w:val="sr-Cyrl-RS"/>
              </w:rPr>
              <w:t>3.</w:t>
            </w:r>
          </w:p>
        </w:tc>
        <w:tc>
          <w:tcPr>
            <w:tcW w:w="7574" w:type="dxa"/>
          </w:tcPr>
          <w:p w14:paraId="109F4010" w14:textId="77777777" w:rsidR="002B7356" w:rsidRPr="006242FD" w:rsidRDefault="002B7356" w:rsidP="006F517A">
            <w:pPr>
              <w:tabs>
                <w:tab w:val="left" w:pos="317"/>
                <w:tab w:val="left" w:pos="360"/>
                <w:tab w:val="right" w:leader="dot" w:pos="9639"/>
              </w:tabs>
              <w:rPr>
                <w:rFonts w:cs="Arial"/>
                <w:sz w:val="24"/>
                <w:szCs w:val="24"/>
                <w:lang w:val="sr-Cyrl-RS"/>
              </w:rPr>
            </w:pPr>
            <w:r w:rsidRPr="006242FD">
              <w:rPr>
                <w:rFonts w:cs="Arial"/>
                <w:sz w:val="24"/>
                <w:szCs w:val="24"/>
                <w:lang w:val="sr-Cyrl-RS"/>
              </w:rPr>
              <w:t>Техничка спецификација (врста, техничке карактеристике, квалитет, обим и опис услуга...)</w:t>
            </w:r>
          </w:p>
        </w:tc>
      </w:tr>
      <w:tr w:rsidR="002B7356" w:rsidRPr="006242FD" w14:paraId="580AEE33" w14:textId="77777777" w:rsidTr="002B7356">
        <w:tc>
          <w:tcPr>
            <w:tcW w:w="564" w:type="dxa"/>
          </w:tcPr>
          <w:p w14:paraId="667E5924" w14:textId="77777777" w:rsidR="002B7356" w:rsidRPr="006242FD" w:rsidRDefault="002B7356" w:rsidP="004C3B38">
            <w:pPr>
              <w:tabs>
                <w:tab w:val="left" w:pos="360"/>
                <w:tab w:val="left" w:pos="567"/>
                <w:tab w:val="right" w:leader="dot" w:pos="9639"/>
              </w:tabs>
              <w:jc w:val="center"/>
              <w:rPr>
                <w:rFonts w:cs="Arial"/>
                <w:sz w:val="24"/>
                <w:szCs w:val="24"/>
                <w:lang w:val="sr-Cyrl-RS"/>
              </w:rPr>
            </w:pPr>
            <w:r w:rsidRPr="006242FD">
              <w:rPr>
                <w:rFonts w:cs="Arial"/>
                <w:sz w:val="24"/>
                <w:szCs w:val="24"/>
              </w:rPr>
              <w:t>4</w:t>
            </w:r>
            <w:r w:rsidRPr="006242FD">
              <w:rPr>
                <w:rFonts w:cs="Arial"/>
                <w:sz w:val="24"/>
                <w:szCs w:val="24"/>
                <w:lang w:val="sr-Cyrl-RS"/>
              </w:rPr>
              <w:t>.</w:t>
            </w:r>
          </w:p>
        </w:tc>
        <w:tc>
          <w:tcPr>
            <w:tcW w:w="7574" w:type="dxa"/>
          </w:tcPr>
          <w:p w14:paraId="182E9A37" w14:textId="77777777" w:rsidR="002B7356" w:rsidRPr="006242FD" w:rsidRDefault="002B7356" w:rsidP="004C3B38">
            <w:pPr>
              <w:tabs>
                <w:tab w:val="left" w:pos="317"/>
                <w:tab w:val="left" w:pos="360"/>
                <w:tab w:val="right" w:leader="dot" w:pos="9639"/>
              </w:tabs>
              <w:rPr>
                <w:rFonts w:cs="Arial"/>
                <w:sz w:val="24"/>
                <w:szCs w:val="24"/>
              </w:rPr>
            </w:pPr>
            <w:r w:rsidRPr="006242FD">
              <w:rPr>
                <w:rFonts w:cs="Arial"/>
                <w:sz w:val="24"/>
                <w:szCs w:val="24"/>
                <w:lang w:val="sr-Cyrl-RS"/>
              </w:rPr>
              <w:t>Услови за учешће у поступку ЈН и упутство како се доказује испуњеност услова</w:t>
            </w:r>
          </w:p>
        </w:tc>
      </w:tr>
      <w:tr w:rsidR="002B7356" w:rsidRPr="006242FD" w14:paraId="6074772B" w14:textId="77777777" w:rsidTr="002B7356">
        <w:tc>
          <w:tcPr>
            <w:tcW w:w="564" w:type="dxa"/>
          </w:tcPr>
          <w:p w14:paraId="36610839" w14:textId="77777777" w:rsidR="002B7356" w:rsidRPr="006242FD" w:rsidRDefault="002B7356" w:rsidP="004C3B38">
            <w:pPr>
              <w:tabs>
                <w:tab w:val="left" w:pos="360"/>
                <w:tab w:val="left" w:pos="567"/>
                <w:tab w:val="right" w:leader="dot" w:pos="9639"/>
              </w:tabs>
              <w:jc w:val="center"/>
              <w:rPr>
                <w:rFonts w:cs="Arial"/>
                <w:sz w:val="24"/>
                <w:szCs w:val="24"/>
                <w:lang w:val="sr-Cyrl-RS"/>
              </w:rPr>
            </w:pPr>
            <w:r w:rsidRPr="006242FD">
              <w:rPr>
                <w:rFonts w:cs="Arial"/>
                <w:sz w:val="24"/>
                <w:szCs w:val="24"/>
                <w:lang w:val="sr-Cyrl-RS"/>
              </w:rPr>
              <w:t>5.</w:t>
            </w:r>
          </w:p>
        </w:tc>
        <w:tc>
          <w:tcPr>
            <w:tcW w:w="7574" w:type="dxa"/>
          </w:tcPr>
          <w:p w14:paraId="4385498D" w14:textId="77777777" w:rsidR="002B7356" w:rsidRPr="006242FD" w:rsidRDefault="002B7356" w:rsidP="00D049C0">
            <w:pPr>
              <w:tabs>
                <w:tab w:val="left" w:pos="317"/>
                <w:tab w:val="left" w:pos="360"/>
                <w:tab w:val="right" w:leader="dot" w:pos="9639"/>
              </w:tabs>
              <w:rPr>
                <w:rFonts w:cs="Arial"/>
                <w:sz w:val="24"/>
                <w:szCs w:val="24"/>
                <w:lang w:val="sr-Cyrl-RS"/>
              </w:rPr>
            </w:pPr>
            <w:r w:rsidRPr="006242FD">
              <w:rPr>
                <w:rFonts w:cs="Arial"/>
                <w:sz w:val="24"/>
                <w:szCs w:val="24"/>
                <w:lang w:val="sr-Cyrl-RS"/>
              </w:rPr>
              <w:t>Критеријум за доделу оквирног споразума</w:t>
            </w:r>
          </w:p>
        </w:tc>
      </w:tr>
      <w:tr w:rsidR="002B7356" w:rsidRPr="006242FD" w14:paraId="2ED38BF1" w14:textId="77777777" w:rsidTr="002B7356">
        <w:tc>
          <w:tcPr>
            <w:tcW w:w="564" w:type="dxa"/>
          </w:tcPr>
          <w:p w14:paraId="6F0C924C" w14:textId="77777777" w:rsidR="002B7356" w:rsidRPr="006242FD" w:rsidRDefault="002B7356" w:rsidP="004C3B38">
            <w:pPr>
              <w:tabs>
                <w:tab w:val="left" w:pos="360"/>
                <w:tab w:val="left" w:pos="567"/>
                <w:tab w:val="right" w:leader="dot" w:pos="9639"/>
              </w:tabs>
              <w:jc w:val="center"/>
              <w:rPr>
                <w:rFonts w:cs="Arial"/>
                <w:sz w:val="24"/>
                <w:szCs w:val="24"/>
              </w:rPr>
            </w:pPr>
            <w:r w:rsidRPr="006242FD">
              <w:rPr>
                <w:rFonts w:cs="Arial"/>
                <w:sz w:val="24"/>
                <w:szCs w:val="24"/>
                <w:lang w:val="sr-Cyrl-RS"/>
              </w:rPr>
              <w:t>6</w:t>
            </w:r>
            <w:r w:rsidRPr="006242FD">
              <w:rPr>
                <w:rFonts w:cs="Arial"/>
                <w:sz w:val="24"/>
                <w:szCs w:val="24"/>
              </w:rPr>
              <w:t>.</w:t>
            </w:r>
          </w:p>
        </w:tc>
        <w:tc>
          <w:tcPr>
            <w:tcW w:w="7574" w:type="dxa"/>
          </w:tcPr>
          <w:p w14:paraId="50555A1B" w14:textId="77777777" w:rsidR="002B7356" w:rsidRPr="006242FD" w:rsidRDefault="002B7356" w:rsidP="004C3B38">
            <w:pPr>
              <w:tabs>
                <w:tab w:val="left" w:pos="360"/>
                <w:tab w:val="left" w:pos="567"/>
                <w:tab w:val="right" w:leader="dot" w:pos="9639"/>
              </w:tabs>
              <w:rPr>
                <w:rFonts w:cs="Arial"/>
                <w:sz w:val="24"/>
                <w:szCs w:val="24"/>
                <w:lang w:val="sr-Cyrl-RS"/>
              </w:rPr>
            </w:pPr>
            <w:r w:rsidRPr="006242FD">
              <w:rPr>
                <w:rFonts w:cs="Arial"/>
                <w:sz w:val="24"/>
                <w:szCs w:val="24"/>
                <w:lang w:val="sr-Cyrl-RS"/>
              </w:rPr>
              <w:t>Упутство понуђачима како да сачине понуду</w:t>
            </w:r>
          </w:p>
        </w:tc>
      </w:tr>
      <w:tr w:rsidR="002B7356" w:rsidRPr="006242FD" w14:paraId="4EBAF957" w14:textId="77777777" w:rsidTr="002B7356">
        <w:tc>
          <w:tcPr>
            <w:tcW w:w="564" w:type="dxa"/>
          </w:tcPr>
          <w:p w14:paraId="04AC7B7D" w14:textId="77777777" w:rsidR="002B7356" w:rsidRPr="006242FD" w:rsidRDefault="002B7356" w:rsidP="004C3B38">
            <w:pPr>
              <w:tabs>
                <w:tab w:val="left" w:pos="360"/>
                <w:tab w:val="left" w:pos="567"/>
                <w:tab w:val="right" w:leader="dot" w:pos="9639"/>
              </w:tabs>
              <w:jc w:val="center"/>
              <w:rPr>
                <w:rFonts w:cs="Arial"/>
                <w:sz w:val="24"/>
                <w:szCs w:val="24"/>
              </w:rPr>
            </w:pPr>
            <w:r w:rsidRPr="006242FD">
              <w:rPr>
                <w:rFonts w:cs="Arial"/>
                <w:sz w:val="24"/>
                <w:szCs w:val="24"/>
                <w:lang w:val="sr-Cyrl-RS"/>
              </w:rPr>
              <w:t>7</w:t>
            </w:r>
            <w:r w:rsidRPr="006242FD">
              <w:rPr>
                <w:rFonts w:cs="Arial"/>
                <w:sz w:val="24"/>
                <w:szCs w:val="24"/>
              </w:rPr>
              <w:t>.</w:t>
            </w:r>
          </w:p>
        </w:tc>
        <w:tc>
          <w:tcPr>
            <w:tcW w:w="7574" w:type="dxa"/>
          </w:tcPr>
          <w:p w14:paraId="680A2334" w14:textId="77777777" w:rsidR="002B7356" w:rsidRPr="006242FD" w:rsidRDefault="002B7356" w:rsidP="004C3B38">
            <w:pPr>
              <w:tabs>
                <w:tab w:val="left" w:pos="360"/>
                <w:tab w:val="left" w:pos="567"/>
                <w:tab w:val="right" w:leader="dot" w:pos="9639"/>
              </w:tabs>
              <w:rPr>
                <w:rFonts w:cs="Arial"/>
                <w:sz w:val="24"/>
                <w:szCs w:val="24"/>
                <w:lang w:val="sr-Cyrl-RS"/>
              </w:rPr>
            </w:pPr>
            <w:r w:rsidRPr="006242FD">
              <w:rPr>
                <w:rFonts w:cs="Arial"/>
                <w:sz w:val="24"/>
                <w:szCs w:val="24"/>
                <w:lang w:val="sr-Cyrl-RS"/>
              </w:rPr>
              <w:t>Обрасци ( 1 - ...)</w:t>
            </w:r>
          </w:p>
        </w:tc>
      </w:tr>
      <w:tr w:rsidR="002B7356" w:rsidRPr="006242FD" w14:paraId="7BAE2B21" w14:textId="77777777" w:rsidTr="002B7356">
        <w:tc>
          <w:tcPr>
            <w:tcW w:w="564" w:type="dxa"/>
          </w:tcPr>
          <w:p w14:paraId="7A6085A5" w14:textId="38ADC93F" w:rsidR="002B7356" w:rsidRPr="006242FD" w:rsidRDefault="002B7356" w:rsidP="00E4028C">
            <w:pPr>
              <w:tabs>
                <w:tab w:val="left" w:pos="360"/>
                <w:tab w:val="left" w:pos="567"/>
                <w:tab w:val="right" w:leader="dot" w:pos="9639"/>
              </w:tabs>
              <w:jc w:val="center"/>
              <w:rPr>
                <w:rFonts w:cs="Arial"/>
                <w:sz w:val="24"/>
                <w:szCs w:val="24"/>
                <w:lang w:val="sr-Cyrl-RS"/>
              </w:rPr>
            </w:pPr>
            <w:r w:rsidRPr="006242FD">
              <w:rPr>
                <w:rFonts w:cs="Arial"/>
                <w:sz w:val="24"/>
                <w:szCs w:val="24"/>
                <w:lang w:val="sr-Cyrl-RS"/>
              </w:rPr>
              <w:t>8.</w:t>
            </w:r>
          </w:p>
        </w:tc>
        <w:tc>
          <w:tcPr>
            <w:tcW w:w="7574" w:type="dxa"/>
          </w:tcPr>
          <w:p w14:paraId="63F4157C" w14:textId="7E0E4D8D" w:rsidR="002B7356" w:rsidRPr="006242FD" w:rsidRDefault="002B7356" w:rsidP="00E4028C">
            <w:pPr>
              <w:tabs>
                <w:tab w:val="left" w:pos="360"/>
                <w:tab w:val="left" w:pos="567"/>
                <w:tab w:val="right" w:leader="dot" w:pos="9639"/>
              </w:tabs>
              <w:rPr>
                <w:rFonts w:cs="Arial"/>
                <w:sz w:val="24"/>
                <w:szCs w:val="24"/>
                <w:lang w:val="sr-Cyrl-RS"/>
              </w:rPr>
            </w:pPr>
            <w:r w:rsidRPr="006242FD">
              <w:rPr>
                <w:rFonts w:cs="Arial"/>
                <w:sz w:val="24"/>
                <w:szCs w:val="24"/>
                <w:lang w:val="sr-Cyrl-RS"/>
              </w:rPr>
              <w:t>Модел оквирног споразума</w:t>
            </w:r>
          </w:p>
        </w:tc>
      </w:tr>
      <w:tr w:rsidR="002B7356" w:rsidRPr="006242FD" w14:paraId="1ACE6E33" w14:textId="77777777" w:rsidTr="002B7356">
        <w:tc>
          <w:tcPr>
            <w:tcW w:w="564" w:type="dxa"/>
          </w:tcPr>
          <w:p w14:paraId="75FC676D" w14:textId="7FB97928" w:rsidR="002B7356" w:rsidRPr="006242FD" w:rsidRDefault="002B7356" w:rsidP="00E4028C">
            <w:pPr>
              <w:tabs>
                <w:tab w:val="left" w:pos="360"/>
                <w:tab w:val="left" w:pos="567"/>
                <w:tab w:val="right" w:leader="dot" w:pos="9639"/>
              </w:tabs>
              <w:jc w:val="center"/>
              <w:rPr>
                <w:rFonts w:cs="Arial"/>
                <w:sz w:val="24"/>
                <w:szCs w:val="24"/>
                <w:lang w:val="sr-Cyrl-RS"/>
              </w:rPr>
            </w:pPr>
            <w:r w:rsidRPr="006242FD">
              <w:rPr>
                <w:rFonts w:cs="Arial"/>
                <w:sz w:val="24"/>
                <w:szCs w:val="24"/>
                <w:lang w:val="sr-Cyrl-RS"/>
              </w:rPr>
              <w:t>9.</w:t>
            </w:r>
          </w:p>
        </w:tc>
        <w:tc>
          <w:tcPr>
            <w:tcW w:w="7574" w:type="dxa"/>
          </w:tcPr>
          <w:p w14:paraId="6F18C538" w14:textId="4D4B181E" w:rsidR="002B7356" w:rsidRPr="006242FD" w:rsidRDefault="002B7356" w:rsidP="00E4028C">
            <w:pPr>
              <w:tabs>
                <w:tab w:val="left" w:pos="360"/>
                <w:tab w:val="left" w:pos="567"/>
                <w:tab w:val="right" w:leader="dot" w:pos="9639"/>
              </w:tabs>
              <w:rPr>
                <w:rFonts w:cs="Arial"/>
                <w:sz w:val="24"/>
                <w:szCs w:val="24"/>
                <w:lang w:val="sr-Cyrl-RS"/>
              </w:rPr>
            </w:pPr>
            <w:r w:rsidRPr="006242FD">
              <w:rPr>
                <w:rFonts w:cs="Arial"/>
                <w:sz w:val="24"/>
                <w:szCs w:val="24"/>
                <w:lang w:val="sr-Cyrl-RS"/>
              </w:rPr>
              <w:t>Прилози</w:t>
            </w:r>
          </w:p>
        </w:tc>
      </w:tr>
    </w:tbl>
    <w:p w14:paraId="7C665737" w14:textId="77777777" w:rsidR="009D3699" w:rsidRPr="006242FD" w:rsidRDefault="009D3699" w:rsidP="000C50A0">
      <w:pPr>
        <w:pStyle w:val="BodyText"/>
        <w:spacing w:before="0"/>
        <w:rPr>
          <w:rFonts w:cs="Arial"/>
          <w:b/>
          <w:spacing w:val="80"/>
          <w:szCs w:val="24"/>
          <w:highlight w:val="yellow"/>
        </w:rPr>
      </w:pPr>
    </w:p>
    <w:p w14:paraId="7D2CDE20" w14:textId="722F576B" w:rsidR="00F5264D" w:rsidRPr="006242FD" w:rsidRDefault="00C53AC6" w:rsidP="00C53AC6">
      <w:pPr>
        <w:jc w:val="right"/>
        <w:rPr>
          <w:rFonts w:cs="Arial"/>
          <w:color w:val="548DD4" w:themeColor="text2" w:themeTint="99"/>
          <w:sz w:val="24"/>
          <w:szCs w:val="24"/>
          <w:lang w:val="sr-Cyrl-CS"/>
        </w:rPr>
      </w:pPr>
      <w:r w:rsidRPr="006242FD">
        <w:rPr>
          <w:rFonts w:cs="Arial"/>
          <w:bCs/>
          <w:noProof/>
          <w:sz w:val="24"/>
          <w:szCs w:val="24"/>
          <w:lang w:val="sr-Cyrl-CS"/>
        </w:rPr>
        <w:t xml:space="preserve">Укупан број страна документације: </w:t>
      </w:r>
      <w:r w:rsidR="00D11276" w:rsidRPr="00D11276">
        <w:rPr>
          <w:rFonts w:cs="Arial"/>
          <w:bCs/>
          <w:noProof/>
          <w:sz w:val="24"/>
          <w:szCs w:val="24"/>
          <w:lang w:val="sr-Cyrl-CS"/>
        </w:rPr>
        <w:t>91</w:t>
      </w:r>
    </w:p>
    <w:p w14:paraId="3D526949" w14:textId="77777777" w:rsidR="001853E1" w:rsidRPr="006242FD" w:rsidRDefault="001853E1" w:rsidP="000C50A0">
      <w:pPr>
        <w:pStyle w:val="BodyText"/>
        <w:spacing w:before="0"/>
        <w:rPr>
          <w:rFonts w:cs="Arial"/>
          <w:szCs w:val="24"/>
        </w:rPr>
      </w:pPr>
    </w:p>
    <w:p w14:paraId="1D9DF282" w14:textId="77777777" w:rsidR="00FA0E61" w:rsidRPr="006242FD" w:rsidRDefault="00473AD5" w:rsidP="0009540C">
      <w:pPr>
        <w:pStyle w:val="Heading10"/>
        <w:numPr>
          <w:ilvl w:val="0"/>
          <w:numId w:val="16"/>
        </w:numPr>
        <w:rPr>
          <w:rFonts w:cs="Arial"/>
          <w:sz w:val="24"/>
          <w:szCs w:val="24"/>
          <w:lang w:val="en-US"/>
        </w:rPr>
      </w:pPr>
      <w:r w:rsidRPr="006242FD">
        <w:rPr>
          <w:rFonts w:cs="Arial"/>
          <w:sz w:val="24"/>
          <w:szCs w:val="24"/>
          <w:lang w:val="ru-RU"/>
        </w:rPr>
        <w:br w:type="page"/>
      </w:r>
      <w:bookmarkStart w:id="13" w:name="_Toc430335136"/>
      <w:bookmarkStart w:id="14" w:name="_Toc442559876"/>
      <w:bookmarkStart w:id="15" w:name="_Toc427817447"/>
      <w:r w:rsidR="00FA0E61" w:rsidRPr="006242FD">
        <w:rPr>
          <w:rFonts w:cs="Arial"/>
          <w:sz w:val="24"/>
          <w:szCs w:val="24"/>
        </w:rPr>
        <w:lastRenderedPageBreak/>
        <w:t>ОПШТИ ПОДАЦИ О ЈАВНОЈ НАБАВЦИ</w:t>
      </w:r>
      <w:bookmarkEnd w:id="13"/>
      <w:bookmarkEnd w:id="14"/>
    </w:p>
    <w:p w14:paraId="4F6D28A9" w14:textId="2391CC2E" w:rsidR="004276AD" w:rsidRPr="006242FD" w:rsidRDefault="004276AD" w:rsidP="002E12CC">
      <w:pPr>
        <w:tabs>
          <w:tab w:val="left" w:pos="1134"/>
        </w:tabs>
        <w:rPr>
          <w:rFonts w:cs="Arial"/>
          <w:color w:val="FF0000"/>
          <w:sz w:val="24"/>
          <w:szCs w:val="24"/>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4"/>
        <w:gridCol w:w="6065"/>
      </w:tblGrid>
      <w:tr w:rsidR="004276AD" w:rsidRPr="006242FD" w14:paraId="6E831720" w14:textId="77777777" w:rsidTr="00827A31">
        <w:tc>
          <w:tcPr>
            <w:tcW w:w="2954" w:type="dxa"/>
            <w:shd w:val="clear" w:color="auto" w:fill="auto"/>
          </w:tcPr>
          <w:p w14:paraId="29BDC785" w14:textId="77777777" w:rsidR="002E12CC" w:rsidRPr="006242FD" w:rsidRDefault="002E12CC" w:rsidP="004276AD">
            <w:pPr>
              <w:autoSpaceDE w:val="0"/>
              <w:autoSpaceDN w:val="0"/>
              <w:adjustRightInd w:val="0"/>
              <w:jc w:val="center"/>
              <w:rPr>
                <w:rFonts w:eastAsia="TimesNewRomanPSMT" w:cs="Arial"/>
                <w:bCs/>
                <w:sz w:val="24"/>
                <w:szCs w:val="24"/>
              </w:rPr>
            </w:pPr>
          </w:p>
          <w:p w14:paraId="709BF0E9" w14:textId="77777777" w:rsidR="002E12CC" w:rsidRPr="006242FD" w:rsidRDefault="002E12CC" w:rsidP="004276AD">
            <w:pPr>
              <w:autoSpaceDE w:val="0"/>
              <w:autoSpaceDN w:val="0"/>
              <w:adjustRightInd w:val="0"/>
              <w:jc w:val="center"/>
              <w:rPr>
                <w:rFonts w:eastAsia="TimesNewRomanPSMT" w:cs="Arial"/>
                <w:bCs/>
                <w:sz w:val="24"/>
                <w:szCs w:val="24"/>
              </w:rPr>
            </w:pPr>
          </w:p>
          <w:p w14:paraId="2976124F" w14:textId="5D22463B" w:rsidR="004276AD" w:rsidRPr="006242FD" w:rsidRDefault="004276AD" w:rsidP="000A4C18">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rPr>
              <w:t xml:space="preserve">Назив и адреса </w:t>
            </w:r>
            <w:r w:rsidR="000A4C18" w:rsidRPr="006242FD">
              <w:rPr>
                <w:rFonts w:eastAsia="TimesNewRomanPSMT" w:cs="Arial"/>
                <w:bCs/>
                <w:sz w:val="24"/>
                <w:szCs w:val="24"/>
                <w:lang w:val="sr-Cyrl-RS"/>
              </w:rPr>
              <w:t>Наручиоца</w:t>
            </w:r>
          </w:p>
        </w:tc>
        <w:tc>
          <w:tcPr>
            <w:tcW w:w="6065" w:type="dxa"/>
            <w:shd w:val="clear" w:color="auto" w:fill="auto"/>
          </w:tcPr>
          <w:p w14:paraId="31A91753"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Јавно предузеће „Електропривреда Србије“ Београд,</w:t>
            </w:r>
          </w:p>
          <w:p w14:paraId="3EF08E97" w14:textId="77777777" w:rsidR="004276AD" w:rsidRPr="006242FD" w:rsidRDefault="004276AD" w:rsidP="004276AD">
            <w:pPr>
              <w:suppressAutoHyphens/>
              <w:spacing w:line="100" w:lineRule="atLeast"/>
              <w:jc w:val="center"/>
              <w:rPr>
                <w:rFonts w:cs="Arial"/>
                <w:sz w:val="24"/>
                <w:szCs w:val="24"/>
              </w:rPr>
            </w:pPr>
            <w:r w:rsidRPr="006242FD">
              <w:rPr>
                <w:rFonts w:cs="Arial"/>
                <w:sz w:val="24"/>
                <w:szCs w:val="24"/>
              </w:rPr>
              <w:t>Улица царице Милице бр.2, 11000 Београд</w:t>
            </w:r>
          </w:p>
          <w:p w14:paraId="0611A8BD" w14:textId="2B52B5B0" w:rsidR="002E12CC" w:rsidRPr="006242FD" w:rsidRDefault="002E12CC" w:rsidP="002E12CC">
            <w:pPr>
              <w:suppressAutoHyphens/>
              <w:spacing w:line="100" w:lineRule="atLeast"/>
              <w:jc w:val="center"/>
              <w:rPr>
                <w:rFonts w:cs="Arial"/>
                <w:color w:val="00B0F0"/>
                <w:sz w:val="24"/>
                <w:szCs w:val="24"/>
                <w:lang w:val="sr-Cyrl-RS"/>
              </w:rPr>
            </w:pPr>
          </w:p>
        </w:tc>
      </w:tr>
      <w:tr w:rsidR="004276AD" w:rsidRPr="006242FD" w14:paraId="29D4B656" w14:textId="77777777" w:rsidTr="00827A31">
        <w:tc>
          <w:tcPr>
            <w:tcW w:w="2954" w:type="dxa"/>
            <w:shd w:val="clear" w:color="auto" w:fill="auto"/>
          </w:tcPr>
          <w:p w14:paraId="361B16DE"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Интернет страница Наручиоца</w:t>
            </w:r>
          </w:p>
        </w:tc>
        <w:tc>
          <w:tcPr>
            <w:tcW w:w="6065" w:type="dxa"/>
            <w:shd w:val="clear" w:color="auto" w:fill="auto"/>
          </w:tcPr>
          <w:p w14:paraId="48492062" w14:textId="77777777" w:rsidR="004276AD" w:rsidRPr="006242FD" w:rsidRDefault="002434FC" w:rsidP="004276AD">
            <w:pPr>
              <w:autoSpaceDE w:val="0"/>
              <w:autoSpaceDN w:val="0"/>
              <w:adjustRightInd w:val="0"/>
              <w:jc w:val="center"/>
              <w:rPr>
                <w:rStyle w:val="Hyperlink"/>
                <w:rFonts w:eastAsia="Arial Unicode MS" w:cs="Arial"/>
                <w:color w:val="00B0F0"/>
                <w:kern w:val="1"/>
                <w:sz w:val="24"/>
                <w:szCs w:val="24"/>
                <w:lang w:eastAsia="ar-SA"/>
              </w:rPr>
            </w:pPr>
            <w:hyperlink r:id="rId165" w:history="1">
              <w:r w:rsidR="004276AD" w:rsidRPr="006242FD">
                <w:rPr>
                  <w:rStyle w:val="Hyperlink"/>
                  <w:rFonts w:eastAsia="Arial Unicode MS" w:cs="Arial"/>
                  <w:color w:val="00B0F0"/>
                  <w:kern w:val="1"/>
                  <w:sz w:val="24"/>
                  <w:szCs w:val="24"/>
                  <w:lang w:eastAsia="ar-SA"/>
                </w:rPr>
                <w:t>www.eps.rs</w:t>
              </w:r>
            </w:hyperlink>
          </w:p>
          <w:p w14:paraId="386C325C" w14:textId="661BBC5F" w:rsidR="002E12CC" w:rsidRPr="006242FD" w:rsidRDefault="002E12CC" w:rsidP="004276AD">
            <w:pPr>
              <w:autoSpaceDE w:val="0"/>
              <w:autoSpaceDN w:val="0"/>
              <w:adjustRightInd w:val="0"/>
              <w:jc w:val="center"/>
              <w:rPr>
                <w:rFonts w:eastAsia="TimesNewRomanPSMT" w:cs="Arial"/>
                <w:bCs/>
                <w:color w:val="FF0000"/>
                <w:sz w:val="24"/>
                <w:szCs w:val="24"/>
              </w:rPr>
            </w:pPr>
          </w:p>
        </w:tc>
      </w:tr>
      <w:tr w:rsidR="004276AD" w:rsidRPr="006242FD" w14:paraId="48B2B7DD" w14:textId="77777777" w:rsidTr="00827A31">
        <w:tc>
          <w:tcPr>
            <w:tcW w:w="2954" w:type="dxa"/>
            <w:shd w:val="clear" w:color="auto" w:fill="auto"/>
          </w:tcPr>
          <w:p w14:paraId="6063BC95"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Врста поступка</w:t>
            </w:r>
          </w:p>
        </w:tc>
        <w:tc>
          <w:tcPr>
            <w:tcW w:w="6065" w:type="dxa"/>
            <w:shd w:val="clear" w:color="auto" w:fill="auto"/>
            <w:vAlign w:val="center"/>
          </w:tcPr>
          <w:p w14:paraId="6D469AEF" w14:textId="77777777" w:rsidR="004276AD" w:rsidRPr="006242FD" w:rsidRDefault="00010E49" w:rsidP="004276AD">
            <w:pPr>
              <w:autoSpaceDE w:val="0"/>
              <w:autoSpaceDN w:val="0"/>
              <w:adjustRightInd w:val="0"/>
              <w:jc w:val="center"/>
              <w:rPr>
                <w:rFonts w:eastAsia="TimesNewRomanPSMT" w:cs="Arial"/>
                <w:bCs/>
                <w:sz w:val="24"/>
                <w:szCs w:val="24"/>
                <w:lang w:val="sr-Cyrl-RS"/>
              </w:rPr>
            </w:pPr>
            <w:r w:rsidRPr="006242FD">
              <w:rPr>
                <w:rFonts w:eastAsia="TimesNewRomanPSMT" w:cs="Arial"/>
                <w:bCs/>
                <w:sz w:val="24"/>
                <w:szCs w:val="24"/>
                <w:lang w:val="sr-Cyrl-RS"/>
              </w:rPr>
              <w:t>Отворени поступак</w:t>
            </w:r>
          </w:p>
        </w:tc>
      </w:tr>
      <w:tr w:rsidR="004276AD" w:rsidRPr="006242FD" w14:paraId="1E189ED7" w14:textId="77777777" w:rsidTr="00827A31">
        <w:trPr>
          <w:trHeight w:val="575"/>
        </w:trPr>
        <w:tc>
          <w:tcPr>
            <w:tcW w:w="2954" w:type="dxa"/>
            <w:shd w:val="clear" w:color="auto" w:fill="auto"/>
          </w:tcPr>
          <w:p w14:paraId="0B4468A3"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Предмет јавне набавке</w:t>
            </w:r>
          </w:p>
        </w:tc>
        <w:tc>
          <w:tcPr>
            <w:tcW w:w="6065" w:type="dxa"/>
            <w:shd w:val="clear" w:color="auto" w:fill="auto"/>
          </w:tcPr>
          <w:p w14:paraId="5A6EF667" w14:textId="548348A8" w:rsidR="004276AD" w:rsidRPr="006242FD" w:rsidRDefault="004276AD" w:rsidP="002E12CC">
            <w:pPr>
              <w:pStyle w:val="Heading10"/>
              <w:jc w:val="center"/>
              <w:rPr>
                <w:rFonts w:cs="Arial"/>
                <w:b w:val="0"/>
                <w:sz w:val="24"/>
                <w:szCs w:val="24"/>
                <w:lang w:val="sr-Cyrl-RS"/>
              </w:rPr>
            </w:pPr>
            <w:bookmarkStart w:id="16" w:name="_Toc442559877"/>
            <w:r w:rsidRPr="006242FD">
              <w:rPr>
                <w:rFonts w:cs="Arial"/>
                <w:b w:val="0"/>
                <w:sz w:val="24"/>
                <w:szCs w:val="24"/>
              </w:rPr>
              <w:t xml:space="preserve">Набавка </w:t>
            </w:r>
            <w:r w:rsidR="00A63575" w:rsidRPr="006242FD">
              <w:rPr>
                <w:rFonts w:cs="Arial"/>
                <w:b w:val="0"/>
                <w:sz w:val="24"/>
                <w:szCs w:val="24"/>
                <w:lang w:val="sr-Cyrl-RS"/>
              </w:rPr>
              <w:t>услуга</w:t>
            </w:r>
            <w:r w:rsidRPr="006242FD">
              <w:rPr>
                <w:rFonts w:cs="Arial"/>
                <w:b w:val="0"/>
                <w:sz w:val="24"/>
                <w:szCs w:val="24"/>
              </w:rPr>
              <w:t>:</w:t>
            </w:r>
            <w:bookmarkEnd w:id="16"/>
            <w:r w:rsidR="000D4CD4" w:rsidRPr="006242FD">
              <w:rPr>
                <w:rFonts w:cs="Arial"/>
                <w:b w:val="0"/>
                <w:sz w:val="24"/>
                <w:szCs w:val="24"/>
              </w:rPr>
              <w:t xml:space="preserve"> </w:t>
            </w:r>
            <w:r w:rsidR="000D4CD4" w:rsidRPr="006242FD">
              <w:rPr>
                <w:rFonts w:cs="Arial"/>
                <w:b w:val="0"/>
                <w:sz w:val="24"/>
                <w:szCs w:val="24"/>
                <w:lang w:val="sr-Cyrl-RS"/>
              </w:rPr>
              <w:t>Костолац Б3: „Консултантске услуге на пословима грађевинских радова“</w:t>
            </w:r>
          </w:p>
          <w:p w14:paraId="6DEFA84E" w14:textId="77777777" w:rsidR="004276AD" w:rsidRPr="006242FD" w:rsidRDefault="004276AD" w:rsidP="004276AD">
            <w:pPr>
              <w:rPr>
                <w:rFonts w:cs="Arial"/>
                <w:sz w:val="24"/>
                <w:szCs w:val="24"/>
              </w:rPr>
            </w:pPr>
          </w:p>
        </w:tc>
      </w:tr>
      <w:tr w:rsidR="002E12CC" w:rsidRPr="006242FD" w14:paraId="2111B8BF" w14:textId="77777777" w:rsidTr="00827A31">
        <w:trPr>
          <w:trHeight w:val="995"/>
        </w:trPr>
        <w:tc>
          <w:tcPr>
            <w:tcW w:w="2954" w:type="dxa"/>
            <w:shd w:val="clear" w:color="auto" w:fill="auto"/>
          </w:tcPr>
          <w:p w14:paraId="581972BA" w14:textId="77777777" w:rsidR="002E12CC" w:rsidRPr="006242FD" w:rsidRDefault="002E12CC" w:rsidP="002E12CC">
            <w:pPr>
              <w:autoSpaceDE w:val="0"/>
              <w:autoSpaceDN w:val="0"/>
              <w:adjustRightInd w:val="0"/>
              <w:jc w:val="center"/>
              <w:rPr>
                <w:rFonts w:eastAsia="TimesNewRomanPSMT" w:cs="Arial"/>
                <w:bCs/>
                <w:sz w:val="24"/>
                <w:szCs w:val="24"/>
              </w:rPr>
            </w:pPr>
            <w:r w:rsidRPr="006242FD">
              <w:rPr>
                <w:rFonts w:cs="Arial"/>
                <w:sz w:val="24"/>
                <w:szCs w:val="24"/>
              </w:rPr>
              <w:t>Опис сваке партије</w:t>
            </w:r>
          </w:p>
        </w:tc>
        <w:tc>
          <w:tcPr>
            <w:tcW w:w="6065" w:type="dxa"/>
            <w:shd w:val="clear" w:color="auto" w:fill="auto"/>
            <w:vAlign w:val="center"/>
          </w:tcPr>
          <w:p w14:paraId="635330BF" w14:textId="77777777" w:rsidR="002E12CC" w:rsidRPr="006242FD" w:rsidRDefault="002E12CC" w:rsidP="002E12CC">
            <w:pPr>
              <w:pStyle w:val="ListParagraph"/>
              <w:widowControl w:val="0"/>
              <w:ind w:left="0"/>
              <w:jc w:val="center"/>
              <w:rPr>
                <w:rFonts w:ascii="Arial" w:hAnsi="Arial" w:cs="Arial"/>
                <w:sz w:val="24"/>
                <w:szCs w:val="24"/>
              </w:rPr>
            </w:pPr>
            <w:r w:rsidRPr="006242FD">
              <w:rPr>
                <w:rFonts w:ascii="Arial" w:hAnsi="Arial" w:cs="Arial"/>
                <w:sz w:val="24"/>
                <w:szCs w:val="24"/>
              </w:rPr>
              <w:t>Jавна набавка није обликована по партијама</w:t>
            </w:r>
          </w:p>
          <w:p w14:paraId="588C7FDA" w14:textId="4B87492B" w:rsidR="002E12CC" w:rsidRPr="006242FD" w:rsidRDefault="002E12CC" w:rsidP="002E12CC">
            <w:pPr>
              <w:autoSpaceDE w:val="0"/>
              <w:autoSpaceDN w:val="0"/>
              <w:adjustRightInd w:val="0"/>
              <w:ind w:left="252"/>
              <w:jc w:val="center"/>
              <w:rPr>
                <w:rFonts w:eastAsia="TimesNewRomanPSMT" w:cs="Arial"/>
                <w:b/>
                <w:bCs/>
                <w:sz w:val="24"/>
                <w:szCs w:val="24"/>
              </w:rPr>
            </w:pPr>
          </w:p>
        </w:tc>
      </w:tr>
      <w:tr w:rsidR="004276AD" w:rsidRPr="006242FD" w14:paraId="5E15B868" w14:textId="77777777" w:rsidTr="00827A31">
        <w:trPr>
          <w:trHeight w:val="594"/>
        </w:trPr>
        <w:tc>
          <w:tcPr>
            <w:tcW w:w="2954" w:type="dxa"/>
            <w:shd w:val="clear" w:color="auto" w:fill="auto"/>
          </w:tcPr>
          <w:p w14:paraId="3FE9361A"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Циљ поступка</w:t>
            </w:r>
          </w:p>
        </w:tc>
        <w:tc>
          <w:tcPr>
            <w:tcW w:w="6065" w:type="dxa"/>
            <w:shd w:val="clear" w:color="auto" w:fill="auto"/>
          </w:tcPr>
          <w:p w14:paraId="4B71CEF3" w14:textId="77777777" w:rsidR="00F42E13" w:rsidRPr="006242FD" w:rsidRDefault="004276AD" w:rsidP="00F42E13">
            <w:pPr>
              <w:autoSpaceDE w:val="0"/>
              <w:autoSpaceDN w:val="0"/>
              <w:adjustRightInd w:val="0"/>
              <w:jc w:val="center"/>
              <w:rPr>
                <w:rFonts w:eastAsia="TimesNewRomanPSMT" w:cs="Arial"/>
                <w:bCs/>
                <w:sz w:val="24"/>
                <w:szCs w:val="24"/>
                <w:lang w:val="ru-RU"/>
              </w:rPr>
            </w:pPr>
            <w:r w:rsidRPr="006242FD">
              <w:rPr>
                <w:rFonts w:eastAsia="TimesNewRomanPSMT" w:cs="Arial"/>
                <w:bCs/>
                <w:sz w:val="24"/>
                <w:szCs w:val="24"/>
              </w:rPr>
              <w:t xml:space="preserve"> </w:t>
            </w:r>
            <w:r w:rsidR="00F42E13" w:rsidRPr="006242FD">
              <w:rPr>
                <w:rFonts w:eastAsia="TimesNewRomanPSMT" w:cs="Arial"/>
                <w:bCs/>
                <w:sz w:val="24"/>
                <w:szCs w:val="24"/>
                <w:lang w:val="ru-RU"/>
              </w:rPr>
              <w:t xml:space="preserve">Закључење Оквирног споразума </w:t>
            </w:r>
          </w:p>
          <w:p w14:paraId="4009BC5D" w14:textId="2DB8A95A" w:rsidR="00F42E13" w:rsidRPr="006242FD" w:rsidRDefault="00F42E13" w:rsidP="00F42E13">
            <w:pPr>
              <w:spacing w:before="0"/>
              <w:rPr>
                <w:rFonts w:cs="Arial"/>
                <w:sz w:val="24"/>
                <w:szCs w:val="24"/>
                <w:lang w:val="sr-Cyrl-RS"/>
              </w:rPr>
            </w:pPr>
            <w:r w:rsidRPr="006242FD">
              <w:rPr>
                <w:rFonts w:cs="Arial"/>
                <w:sz w:val="24"/>
                <w:szCs w:val="24"/>
                <w:lang w:val="ru-RU"/>
              </w:rPr>
              <w:t>Оквирни споразум ће бити закључен са једним понуђач</w:t>
            </w:r>
            <w:r w:rsidRPr="006242FD">
              <w:rPr>
                <w:rFonts w:cs="Arial"/>
                <w:sz w:val="24"/>
                <w:szCs w:val="24"/>
                <w:lang w:val="sr-Cyrl-RS"/>
              </w:rPr>
              <w:t>ем</w:t>
            </w:r>
            <w:r w:rsidR="000D4CD4" w:rsidRPr="006242FD">
              <w:rPr>
                <w:rFonts w:cs="Arial"/>
                <w:sz w:val="24"/>
                <w:szCs w:val="24"/>
                <w:lang w:val="sr-Cyrl-RS"/>
              </w:rPr>
              <w:t>.</w:t>
            </w:r>
          </w:p>
          <w:p w14:paraId="74089459" w14:textId="374EB8C3" w:rsidR="0018320A" w:rsidRPr="006242FD" w:rsidRDefault="0018320A" w:rsidP="0018320A">
            <w:pPr>
              <w:spacing w:before="0"/>
              <w:rPr>
                <w:rFonts w:cs="Arial"/>
                <w:sz w:val="24"/>
                <w:szCs w:val="24"/>
                <w:lang w:val="sr-Cyrl-RS"/>
              </w:rPr>
            </w:pPr>
            <w:r w:rsidRPr="006242FD">
              <w:rPr>
                <w:rFonts w:cs="Arial"/>
                <w:sz w:val="24"/>
                <w:szCs w:val="24"/>
                <w:lang w:val="sr-Cyrl-RS"/>
              </w:rPr>
              <w:t>Поступак се спроводи ради закључења Оквирног споразума са једним понуђачем до утрошка уговорених средстава а не дуже од две године.</w:t>
            </w:r>
          </w:p>
          <w:p w14:paraId="11B168FF" w14:textId="46CA8B06" w:rsidR="002E12CC" w:rsidRPr="006242FD" w:rsidRDefault="00F42E13" w:rsidP="00CE6176">
            <w:pPr>
              <w:spacing w:before="0"/>
              <w:rPr>
                <w:rFonts w:eastAsia="TimesNewRomanPSMT" w:cs="Arial"/>
                <w:b/>
                <w:bCs/>
                <w:color w:val="FF0000"/>
                <w:sz w:val="24"/>
                <w:szCs w:val="24"/>
              </w:rPr>
            </w:pPr>
            <w:r w:rsidRPr="006242FD">
              <w:rPr>
                <w:rFonts w:cs="Arial"/>
                <w:sz w:val="24"/>
                <w:szCs w:val="24"/>
                <w:lang w:val="ru-RU"/>
              </w:rPr>
              <w:t>На основу оквирног споразума, када настане потреба, Наручилац ће Извођачима издавати нар</w:t>
            </w:r>
            <w:r w:rsidR="001626A5" w:rsidRPr="006242FD">
              <w:rPr>
                <w:rFonts w:cs="Arial"/>
                <w:sz w:val="24"/>
                <w:szCs w:val="24"/>
                <w:lang w:val="ru-RU"/>
              </w:rPr>
              <w:t>уџбенице</w:t>
            </w:r>
            <w:r w:rsidRPr="006242FD">
              <w:rPr>
                <w:rFonts w:cs="Arial"/>
                <w:sz w:val="24"/>
                <w:szCs w:val="24"/>
                <w:lang w:val="ru-RU"/>
              </w:rPr>
              <w:t>.</w:t>
            </w:r>
          </w:p>
        </w:tc>
      </w:tr>
      <w:tr w:rsidR="004276AD" w:rsidRPr="006242FD" w14:paraId="42FA067C" w14:textId="77777777" w:rsidTr="00827A31">
        <w:trPr>
          <w:trHeight w:val="1057"/>
        </w:trPr>
        <w:tc>
          <w:tcPr>
            <w:tcW w:w="2954" w:type="dxa"/>
            <w:shd w:val="clear" w:color="auto" w:fill="auto"/>
          </w:tcPr>
          <w:p w14:paraId="02504959" w14:textId="77777777" w:rsidR="004276AD" w:rsidRPr="006242FD" w:rsidRDefault="004276AD" w:rsidP="004276AD">
            <w:pPr>
              <w:autoSpaceDE w:val="0"/>
              <w:autoSpaceDN w:val="0"/>
              <w:adjustRightInd w:val="0"/>
              <w:jc w:val="center"/>
              <w:rPr>
                <w:rFonts w:eastAsia="TimesNewRomanPSMT" w:cs="Arial"/>
                <w:bCs/>
                <w:sz w:val="24"/>
                <w:szCs w:val="24"/>
              </w:rPr>
            </w:pPr>
          </w:p>
          <w:p w14:paraId="5D1A8D75" w14:textId="77777777" w:rsidR="004276AD" w:rsidRPr="006242FD" w:rsidRDefault="004276AD" w:rsidP="004276AD">
            <w:pPr>
              <w:autoSpaceDE w:val="0"/>
              <w:autoSpaceDN w:val="0"/>
              <w:adjustRightInd w:val="0"/>
              <w:jc w:val="center"/>
              <w:rPr>
                <w:rFonts w:eastAsia="TimesNewRomanPSMT" w:cs="Arial"/>
                <w:bCs/>
                <w:sz w:val="24"/>
                <w:szCs w:val="24"/>
              </w:rPr>
            </w:pPr>
            <w:r w:rsidRPr="006242FD">
              <w:rPr>
                <w:rFonts w:eastAsia="TimesNewRomanPSMT" w:cs="Arial"/>
                <w:bCs/>
                <w:sz w:val="24"/>
                <w:szCs w:val="24"/>
              </w:rPr>
              <w:t>Контакт</w:t>
            </w:r>
          </w:p>
        </w:tc>
        <w:tc>
          <w:tcPr>
            <w:tcW w:w="6065" w:type="dxa"/>
            <w:shd w:val="clear" w:color="auto" w:fill="auto"/>
            <w:vAlign w:val="center"/>
          </w:tcPr>
          <w:p w14:paraId="5EB1AF33" w14:textId="32FFA063" w:rsidR="004276AD" w:rsidRPr="006242FD" w:rsidRDefault="000B30F7" w:rsidP="005215BF">
            <w:pPr>
              <w:jc w:val="center"/>
              <w:rPr>
                <w:rFonts w:cs="Arial"/>
                <w:i/>
                <w:color w:val="00B0F0"/>
                <w:sz w:val="24"/>
                <w:szCs w:val="24"/>
                <w:lang w:val="sr-Cyrl-RS"/>
              </w:rPr>
            </w:pPr>
            <w:r w:rsidRPr="006242FD">
              <w:rPr>
                <w:rFonts w:cs="Arial"/>
                <w:sz w:val="24"/>
                <w:szCs w:val="24"/>
              </w:rPr>
              <w:t>Нина Николајевић</w:t>
            </w:r>
          </w:p>
          <w:p w14:paraId="619B255F" w14:textId="1A7C299F" w:rsidR="004276AD" w:rsidRPr="006242FD" w:rsidRDefault="004276AD" w:rsidP="005215BF">
            <w:pPr>
              <w:jc w:val="center"/>
              <w:rPr>
                <w:rFonts w:cs="Arial"/>
                <w:sz w:val="24"/>
                <w:szCs w:val="24"/>
                <w:u w:val="single"/>
                <w:lang w:val="sr-Cyrl-RS"/>
              </w:rPr>
            </w:pPr>
            <w:r w:rsidRPr="006242FD">
              <w:rPr>
                <w:rFonts w:cs="Arial"/>
                <w:sz w:val="24"/>
                <w:szCs w:val="24"/>
              </w:rPr>
              <w:t xml:space="preserve">e-mail: </w:t>
            </w:r>
            <w:hyperlink r:id="rId166" w:history="1">
              <w:r w:rsidR="000B30F7" w:rsidRPr="006242FD">
                <w:rPr>
                  <w:rStyle w:val="Hyperlink"/>
                  <w:rFonts w:cs="Arial"/>
                  <w:color w:val="0070C0"/>
                  <w:sz w:val="24"/>
                  <w:szCs w:val="24"/>
                  <w:lang w:val="sr-Latn-RS"/>
                </w:rPr>
                <w:t>nina.nikolajevic</w:t>
              </w:r>
              <w:r w:rsidR="000B30F7" w:rsidRPr="006242FD">
                <w:rPr>
                  <w:rStyle w:val="Hyperlink"/>
                  <w:rFonts w:cs="Arial"/>
                  <w:color w:val="0070C0"/>
                  <w:sz w:val="24"/>
                  <w:szCs w:val="24"/>
                </w:rPr>
                <w:t>@</w:t>
              </w:r>
            </w:hyperlink>
            <w:r w:rsidR="000B30F7" w:rsidRPr="006242FD">
              <w:rPr>
                <w:rFonts w:cs="Arial"/>
                <w:color w:val="0070C0"/>
                <w:sz w:val="24"/>
                <w:szCs w:val="24"/>
                <w:u w:val="single"/>
                <w:lang w:val="sr-Latn-RS"/>
              </w:rPr>
              <w:t>eps.rs</w:t>
            </w:r>
            <w:r w:rsidR="000B30F7" w:rsidRPr="006242FD">
              <w:rPr>
                <w:rFonts w:cs="Arial"/>
                <w:sz w:val="24"/>
                <w:szCs w:val="24"/>
                <w:u w:val="single"/>
                <w:lang w:val="sr-Latn-RS"/>
              </w:rPr>
              <w:t>,</w:t>
            </w:r>
          </w:p>
          <w:p w14:paraId="17F5924B" w14:textId="77777777" w:rsidR="004276AD" w:rsidRPr="006242FD" w:rsidRDefault="004276AD" w:rsidP="004276AD">
            <w:pPr>
              <w:jc w:val="center"/>
              <w:rPr>
                <w:rFonts w:cs="Arial"/>
                <w:sz w:val="24"/>
                <w:szCs w:val="24"/>
              </w:rPr>
            </w:pPr>
          </w:p>
        </w:tc>
      </w:tr>
    </w:tbl>
    <w:p w14:paraId="695DE312" w14:textId="77777777" w:rsidR="002E12CC" w:rsidRPr="006242FD" w:rsidRDefault="002E12CC" w:rsidP="0009540C">
      <w:pPr>
        <w:pStyle w:val="Heading10"/>
        <w:numPr>
          <w:ilvl w:val="0"/>
          <w:numId w:val="16"/>
        </w:numPr>
        <w:jc w:val="both"/>
        <w:rPr>
          <w:rFonts w:cs="Arial"/>
          <w:sz w:val="24"/>
          <w:szCs w:val="24"/>
          <w:lang w:val="sr-Cyrl-RS"/>
        </w:rPr>
      </w:pPr>
      <w:bookmarkStart w:id="17" w:name="_Toc442559878"/>
      <w:bookmarkStart w:id="18" w:name="_Toc427817448"/>
      <w:r w:rsidRPr="006242FD">
        <w:rPr>
          <w:rFonts w:cs="Arial"/>
          <w:sz w:val="24"/>
          <w:szCs w:val="24"/>
          <w:lang w:val="sr-Cyrl-RS"/>
        </w:rPr>
        <w:t>ПОДАЦИ О ПРЕДМЕТУ ЈАВНЕ НАБАВКЕ</w:t>
      </w:r>
    </w:p>
    <w:p w14:paraId="51DD0F98" w14:textId="77777777" w:rsidR="002E12CC" w:rsidRPr="006242FD" w:rsidRDefault="002E12CC" w:rsidP="0032186E">
      <w:pPr>
        <w:pStyle w:val="Heading10"/>
        <w:ind w:left="0" w:firstLine="0"/>
        <w:jc w:val="both"/>
        <w:rPr>
          <w:rFonts w:cs="Arial"/>
          <w:sz w:val="24"/>
          <w:szCs w:val="24"/>
          <w:lang w:val="sr-Cyrl-RS"/>
        </w:rPr>
      </w:pPr>
      <w:r w:rsidRPr="006242FD">
        <w:rPr>
          <w:rFonts w:cs="Arial"/>
          <w:sz w:val="24"/>
          <w:szCs w:val="24"/>
          <w:lang w:val="sr-Cyrl-RS"/>
        </w:rPr>
        <w:t xml:space="preserve">2.1 Опис предмета јавне набавке, назив и ознака из општег речника </w:t>
      </w:r>
      <w:r w:rsidR="0032186E" w:rsidRPr="006242FD">
        <w:rPr>
          <w:rFonts w:cs="Arial"/>
          <w:sz w:val="24"/>
          <w:szCs w:val="24"/>
          <w:lang w:val="sr-Cyrl-RS"/>
        </w:rPr>
        <w:t xml:space="preserve"> </w:t>
      </w:r>
      <w:r w:rsidRPr="006242FD">
        <w:rPr>
          <w:rFonts w:cs="Arial"/>
          <w:sz w:val="24"/>
          <w:szCs w:val="24"/>
          <w:lang w:val="sr-Cyrl-RS"/>
        </w:rPr>
        <w:t>набавке</w:t>
      </w:r>
    </w:p>
    <w:p w14:paraId="28AC13D6" w14:textId="77777777" w:rsidR="0032186E" w:rsidRPr="006242FD" w:rsidRDefault="0032186E" w:rsidP="0032186E">
      <w:pPr>
        <w:rPr>
          <w:sz w:val="24"/>
          <w:szCs w:val="24"/>
          <w:lang w:val="sr-Cyrl-RS" w:eastAsia="ar-SA"/>
        </w:rPr>
      </w:pPr>
    </w:p>
    <w:p w14:paraId="6C81B582" w14:textId="3BC154C1" w:rsidR="002E12CC" w:rsidRPr="006242FD" w:rsidRDefault="002E12CC" w:rsidP="0032186E">
      <w:pPr>
        <w:spacing w:before="0"/>
        <w:rPr>
          <w:rFonts w:cs="Arial"/>
          <w:sz w:val="24"/>
          <w:szCs w:val="24"/>
          <w:lang w:val="sr-Cyrl-RS" w:eastAsia="zh-CN"/>
        </w:rPr>
      </w:pPr>
      <w:r w:rsidRPr="006242FD">
        <w:rPr>
          <w:rFonts w:cs="Arial"/>
          <w:sz w:val="24"/>
          <w:szCs w:val="24"/>
          <w:lang w:eastAsia="zh-CN"/>
        </w:rPr>
        <w:t xml:space="preserve">Опис предмета јавне набавке: </w:t>
      </w:r>
      <w:r w:rsidR="0004100C" w:rsidRPr="006242FD">
        <w:rPr>
          <w:rFonts w:cs="Arial"/>
          <w:sz w:val="24"/>
          <w:szCs w:val="24"/>
          <w:lang w:val="sr-Cyrl-RS" w:eastAsia="zh-CN"/>
        </w:rPr>
        <w:t>Услуга „Костолац Б3: Консултантске услуге на пословима грађевинских радова“</w:t>
      </w:r>
    </w:p>
    <w:p w14:paraId="13B8BC67" w14:textId="77777777" w:rsidR="005215BF" w:rsidRPr="006242FD" w:rsidRDefault="005215BF" w:rsidP="0032186E">
      <w:pPr>
        <w:spacing w:before="0"/>
        <w:rPr>
          <w:rFonts w:cs="Arial"/>
          <w:sz w:val="24"/>
          <w:szCs w:val="24"/>
          <w:lang w:val="sr-Cyrl-RS" w:eastAsia="zh-CN"/>
        </w:rPr>
      </w:pPr>
    </w:p>
    <w:p w14:paraId="471D21FB" w14:textId="0FF4B4A2" w:rsidR="002E12CC" w:rsidRPr="006242FD" w:rsidRDefault="002E12CC" w:rsidP="0032186E">
      <w:pPr>
        <w:spacing w:before="0"/>
        <w:rPr>
          <w:rFonts w:cs="Arial"/>
          <w:sz w:val="24"/>
          <w:szCs w:val="24"/>
          <w:lang w:val="sr-Cyrl-RS" w:eastAsia="zh-CN"/>
        </w:rPr>
      </w:pPr>
      <w:r w:rsidRPr="006242FD">
        <w:rPr>
          <w:rFonts w:cs="Arial"/>
          <w:sz w:val="24"/>
          <w:szCs w:val="24"/>
          <w:lang w:eastAsia="zh-CN"/>
        </w:rPr>
        <w:t>Назив из општег речника набавке:</w:t>
      </w:r>
      <w:r w:rsidR="0004100C" w:rsidRPr="006242FD">
        <w:rPr>
          <w:rFonts w:cs="Arial"/>
          <w:sz w:val="24"/>
          <w:szCs w:val="24"/>
          <w:lang w:val="sr-Cyrl-RS" w:eastAsia="zh-CN"/>
        </w:rPr>
        <w:t xml:space="preserve"> Саветодавне техничке и грађевинске услуге</w:t>
      </w:r>
    </w:p>
    <w:p w14:paraId="31206501" w14:textId="77777777" w:rsidR="005215BF" w:rsidRPr="006242FD" w:rsidRDefault="005215BF" w:rsidP="0032186E">
      <w:pPr>
        <w:spacing w:before="0"/>
        <w:rPr>
          <w:rFonts w:cs="Arial"/>
          <w:sz w:val="24"/>
          <w:szCs w:val="24"/>
          <w:lang w:eastAsia="zh-CN"/>
        </w:rPr>
      </w:pPr>
    </w:p>
    <w:p w14:paraId="43AD676F" w14:textId="72153AAB" w:rsidR="002E12CC" w:rsidRPr="006242FD" w:rsidRDefault="002E12CC" w:rsidP="0032186E">
      <w:pPr>
        <w:spacing w:before="0"/>
        <w:rPr>
          <w:rFonts w:cs="Arial"/>
          <w:sz w:val="24"/>
          <w:szCs w:val="24"/>
          <w:lang w:val="sr-Cyrl-RS" w:eastAsia="zh-CN"/>
        </w:rPr>
      </w:pPr>
      <w:r w:rsidRPr="006242FD">
        <w:rPr>
          <w:rFonts w:cs="Arial"/>
          <w:sz w:val="24"/>
          <w:szCs w:val="24"/>
          <w:lang w:eastAsia="zh-CN"/>
        </w:rPr>
        <w:t xml:space="preserve">Ознака из општег речника набавке: </w:t>
      </w:r>
      <w:r w:rsidR="0004100C" w:rsidRPr="006242FD">
        <w:rPr>
          <w:rFonts w:cs="Arial"/>
          <w:sz w:val="24"/>
          <w:szCs w:val="24"/>
          <w:lang w:val="sr-Cyrl-RS" w:eastAsia="zh-CN"/>
        </w:rPr>
        <w:t>71310000-4</w:t>
      </w:r>
    </w:p>
    <w:p w14:paraId="6E65F193" w14:textId="77777777" w:rsidR="0032186E" w:rsidRPr="006242FD" w:rsidRDefault="0032186E" w:rsidP="0032186E">
      <w:pPr>
        <w:spacing w:before="0"/>
        <w:rPr>
          <w:rFonts w:cs="Arial"/>
          <w:sz w:val="24"/>
          <w:szCs w:val="24"/>
          <w:lang w:val="sr-Cyrl-RS" w:eastAsia="zh-CN"/>
        </w:rPr>
      </w:pPr>
    </w:p>
    <w:p w14:paraId="6A128DBA" w14:textId="10A1D21E" w:rsidR="005A74EB" w:rsidRPr="006242FD" w:rsidRDefault="002E12CC" w:rsidP="00FF68EC">
      <w:pPr>
        <w:spacing w:before="0"/>
        <w:rPr>
          <w:rFonts w:cs="Arial"/>
          <w:sz w:val="24"/>
          <w:szCs w:val="24"/>
          <w:lang w:eastAsia="zh-CN"/>
        </w:rPr>
      </w:pPr>
      <w:r w:rsidRPr="006242FD">
        <w:rPr>
          <w:rFonts w:cs="Arial"/>
          <w:sz w:val="24"/>
          <w:szCs w:val="24"/>
          <w:lang w:eastAsia="zh-CN"/>
        </w:rPr>
        <w:t>Детаљани подаци о предмету набавке наведени су у техничкој спецификацији (поглавље 3. Конкурсне документације)</w:t>
      </w:r>
    </w:p>
    <w:p w14:paraId="7F558DBB" w14:textId="77777777" w:rsidR="00D43CC1" w:rsidRPr="006242FD" w:rsidRDefault="00D43CC1" w:rsidP="00FF68EC">
      <w:pPr>
        <w:spacing w:before="0"/>
        <w:rPr>
          <w:rFonts w:cs="Arial"/>
          <w:sz w:val="24"/>
          <w:szCs w:val="24"/>
          <w:lang w:eastAsia="zh-CN"/>
        </w:rPr>
      </w:pPr>
    </w:p>
    <w:p w14:paraId="7ED09E67" w14:textId="77777777" w:rsidR="00D43CC1" w:rsidRPr="006242FD" w:rsidRDefault="00D43CC1" w:rsidP="00FF68EC">
      <w:pPr>
        <w:spacing w:before="0"/>
        <w:rPr>
          <w:rFonts w:cs="Arial"/>
          <w:sz w:val="24"/>
          <w:szCs w:val="24"/>
          <w:lang w:eastAsia="zh-CN"/>
        </w:rPr>
      </w:pPr>
    </w:p>
    <w:p w14:paraId="004C32E6" w14:textId="77777777" w:rsidR="0032186E" w:rsidRPr="006242FD" w:rsidRDefault="00DB369C" w:rsidP="0009540C">
      <w:pPr>
        <w:pStyle w:val="Heading10"/>
        <w:numPr>
          <w:ilvl w:val="0"/>
          <w:numId w:val="16"/>
        </w:numPr>
        <w:jc w:val="both"/>
        <w:rPr>
          <w:rFonts w:cs="Arial"/>
          <w:sz w:val="24"/>
          <w:szCs w:val="24"/>
          <w:lang w:val="sr-Cyrl-RS"/>
        </w:rPr>
      </w:pPr>
      <w:r w:rsidRPr="006242FD">
        <w:rPr>
          <w:rFonts w:cs="Arial"/>
          <w:sz w:val="24"/>
          <w:szCs w:val="24"/>
        </w:rPr>
        <w:t>ТЕХНИЧК</w:t>
      </w:r>
      <w:r w:rsidR="0032186E" w:rsidRPr="006242FD">
        <w:rPr>
          <w:rFonts w:cs="Arial"/>
          <w:sz w:val="24"/>
          <w:szCs w:val="24"/>
          <w:lang w:val="sr-Cyrl-RS"/>
        </w:rPr>
        <w:t>А</w:t>
      </w:r>
      <w:r w:rsidRPr="006242FD">
        <w:rPr>
          <w:rFonts w:cs="Arial"/>
          <w:sz w:val="24"/>
          <w:szCs w:val="24"/>
        </w:rPr>
        <w:t xml:space="preserve"> </w:t>
      </w:r>
      <w:r w:rsidR="0032186E" w:rsidRPr="006242FD">
        <w:rPr>
          <w:rFonts w:cs="Arial"/>
          <w:sz w:val="24"/>
          <w:szCs w:val="24"/>
          <w:lang w:val="sr-Cyrl-RS"/>
        </w:rPr>
        <w:t>СПЕЦИФИКАЦИЈА</w:t>
      </w:r>
      <w:r w:rsidRPr="006242FD">
        <w:rPr>
          <w:rFonts w:cs="Arial"/>
          <w:sz w:val="24"/>
          <w:szCs w:val="24"/>
        </w:rPr>
        <w:t xml:space="preserve"> </w:t>
      </w:r>
    </w:p>
    <w:p w14:paraId="06494F7D" w14:textId="77777777" w:rsidR="00DB369C" w:rsidRPr="006242FD" w:rsidRDefault="0032186E" w:rsidP="00781B02">
      <w:pPr>
        <w:rPr>
          <w:sz w:val="24"/>
          <w:szCs w:val="24"/>
          <w:lang w:val="sr-Cyrl-RS"/>
        </w:rPr>
      </w:pPr>
      <w:r w:rsidRPr="006242FD">
        <w:rPr>
          <w:sz w:val="24"/>
          <w:szCs w:val="24"/>
          <w:lang w:val="sr-Cyrl-RS"/>
        </w:rPr>
        <w:lastRenderedPageBreak/>
        <w:t xml:space="preserve">(Врста, техничке карактеристике, квалитет, </w:t>
      </w:r>
      <w:r w:rsidR="006F517A" w:rsidRPr="006242FD">
        <w:rPr>
          <w:sz w:val="24"/>
          <w:szCs w:val="24"/>
          <w:lang w:val="sr-Cyrl-RS"/>
        </w:rPr>
        <w:t>обим</w:t>
      </w:r>
      <w:r w:rsidRPr="006242FD">
        <w:rPr>
          <w:sz w:val="24"/>
          <w:szCs w:val="24"/>
          <w:lang w:val="sr-Cyrl-RS"/>
        </w:rPr>
        <w:t xml:space="preserve"> и опис </w:t>
      </w:r>
      <w:r w:rsidR="00A63575" w:rsidRPr="006242FD">
        <w:rPr>
          <w:sz w:val="24"/>
          <w:szCs w:val="24"/>
          <w:lang w:val="sr-Cyrl-RS"/>
        </w:rPr>
        <w:t>услуга</w:t>
      </w:r>
      <w:r w:rsidRPr="006242FD">
        <w:rPr>
          <w:sz w:val="24"/>
          <w:szCs w:val="24"/>
          <w:lang w:val="sr-Cyrl-RS"/>
        </w:rPr>
        <w:t>,</w:t>
      </w:r>
      <w:r w:rsidR="001227A3" w:rsidRPr="006242FD">
        <w:rPr>
          <w:sz w:val="24"/>
          <w:szCs w:val="24"/>
        </w:rPr>
        <w:t xml:space="preserve"> </w:t>
      </w:r>
      <w:r w:rsidRPr="006242FD">
        <w:rPr>
          <w:sz w:val="24"/>
          <w:szCs w:val="24"/>
          <w:lang w:val="sr-Cyrl-RS"/>
        </w:rPr>
        <w:t xml:space="preserve">техничка документација и планови, начин спровођења контроле и обезбеђивања гаранције квалитета, рок </w:t>
      </w:r>
      <w:r w:rsidR="00A63575" w:rsidRPr="006242FD">
        <w:rPr>
          <w:sz w:val="24"/>
          <w:szCs w:val="24"/>
          <w:lang w:val="sr-Cyrl-RS"/>
        </w:rPr>
        <w:t>извршења</w:t>
      </w:r>
      <w:r w:rsidRPr="006242FD">
        <w:rPr>
          <w:sz w:val="24"/>
          <w:szCs w:val="24"/>
          <w:lang w:val="sr-Cyrl-RS"/>
        </w:rPr>
        <w:t xml:space="preserve">, место </w:t>
      </w:r>
      <w:r w:rsidR="00A63575" w:rsidRPr="006242FD">
        <w:rPr>
          <w:sz w:val="24"/>
          <w:szCs w:val="24"/>
          <w:lang w:val="sr-Cyrl-RS"/>
        </w:rPr>
        <w:t>извршења услуга</w:t>
      </w:r>
      <w:r w:rsidRPr="006242FD">
        <w:rPr>
          <w:sz w:val="24"/>
          <w:szCs w:val="24"/>
          <w:lang w:val="sr-Cyrl-RS"/>
        </w:rPr>
        <w:t>, гарантни рок, евентуалне додатне услуге и сл</w:t>
      </w:r>
      <w:r w:rsidR="00DB369C" w:rsidRPr="006242FD">
        <w:rPr>
          <w:sz w:val="24"/>
          <w:szCs w:val="24"/>
          <w:lang w:val="sr-Cyrl-RS"/>
        </w:rPr>
        <w:t>.</w:t>
      </w:r>
      <w:bookmarkEnd w:id="17"/>
      <w:r w:rsidRPr="006242FD">
        <w:rPr>
          <w:sz w:val="24"/>
          <w:szCs w:val="24"/>
          <w:lang w:val="sr-Cyrl-RS"/>
        </w:rPr>
        <w:t>)</w:t>
      </w:r>
    </w:p>
    <w:p w14:paraId="457B2F26" w14:textId="77777777" w:rsidR="00DB369C" w:rsidRPr="006242FD" w:rsidRDefault="0032186E" w:rsidP="0032186E">
      <w:pPr>
        <w:pStyle w:val="Heading10"/>
        <w:ind w:left="0" w:firstLine="0"/>
        <w:jc w:val="both"/>
        <w:rPr>
          <w:rFonts w:cs="Arial"/>
          <w:sz w:val="24"/>
          <w:szCs w:val="24"/>
          <w:lang w:val="sr-Cyrl-RS"/>
        </w:rPr>
      </w:pPr>
      <w:bookmarkStart w:id="19" w:name="_Toc441651541"/>
      <w:bookmarkStart w:id="20" w:name="_Toc442559879"/>
      <w:r w:rsidRPr="006242FD">
        <w:rPr>
          <w:rFonts w:cs="Arial"/>
          <w:sz w:val="24"/>
          <w:szCs w:val="24"/>
          <w:lang w:val="sr-Cyrl-RS"/>
        </w:rPr>
        <w:t xml:space="preserve">3.1 </w:t>
      </w:r>
      <w:r w:rsidR="00DB369C" w:rsidRPr="006242FD">
        <w:rPr>
          <w:rFonts w:cs="Arial"/>
          <w:sz w:val="24"/>
          <w:szCs w:val="24"/>
          <w:lang w:val="sr-Cyrl-RS"/>
        </w:rPr>
        <w:t>Врста</w:t>
      </w:r>
      <w:r w:rsidR="005551C2" w:rsidRPr="006242FD">
        <w:rPr>
          <w:rFonts w:cs="Arial"/>
          <w:sz w:val="24"/>
          <w:szCs w:val="24"/>
          <w:lang w:val="sr-Cyrl-RS"/>
        </w:rPr>
        <w:t xml:space="preserve"> и </w:t>
      </w:r>
      <w:r w:rsidR="006F517A" w:rsidRPr="006242FD">
        <w:rPr>
          <w:rFonts w:cs="Arial"/>
          <w:sz w:val="24"/>
          <w:szCs w:val="24"/>
          <w:lang w:val="sr-Cyrl-RS"/>
        </w:rPr>
        <w:t>обим</w:t>
      </w:r>
      <w:r w:rsidR="00DB369C" w:rsidRPr="006242FD">
        <w:rPr>
          <w:rFonts w:cs="Arial"/>
          <w:sz w:val="24"/>
          <w:szCs w:val="24"/>
          <w:lang w:val="sr-Cyrl-RS"/>
        </w:rPr>
        <w:t xml:space="preserve"> </w:t>
      </w:r>
      <w:bookmarkEnd w:id="19"/>
      <w:bookmarkEnd w:id="20"/>
      <w:r w:rsidR="00A63575" w:rsidRPr="006242FD">
        <w:rPr>
          <w:rFonts w:cs="Arial"/>
          <w:sz w:val="24"/>
          <w:szCs w:val="24"/>
          <w:lang w:val="sr-Cyrl-RS"/>
        </w:rPr>
        <w:t>услуга</w:t>
      </w:r>
    </w:p>
    <w:p w14:paraId="24247DC6" w14:textId="2E02DFE7" w:rsidR="00D42A75" w:rsidRPr="006242FD" w:rsidRDefault="00D42A75" w:rsidP="0032186E">
      <w:pPr>
        <w:pStyle w:val="ListParagraph"/>
        <w:autoSpaceDE w:val="0"/>
        <w:autoSpaceDN w:val="0"/>
        <w:adjustRightInd w:val="0"/>
        <w:spacing w:before="0" w:after="0" w:line="240" w:lineRule="auto"/>
        <w:ind w:left="0"/>
        <w:contextualSpacing w:val="0"/>
        <w:jc w:val="left"/>
        <w:rPr>
          <w:rFonts w:ascii="Arial" w:hAnsi="Arial" w:cs="Arial"/>
          <w:i/>
          <w:color w:val="00B0F0"/>
          <w:sz w:val="24"/>
          <w:szCs w:val="24"/>
        </w:rPr>
      </w:pPr>
      <w:r w:rsidRPr="006242FD">
        <w:rPr>
          <w:rFonts w:ascii="Arial" w:hAnsi="Arial" w:cs="Arial"/>
          <w:sz w:val="24"/>
          <w:szCs w:val="24"/>
          <w:lang w:val="sr-Latn-CS"/>
        </w:rPr>
        <w:t xml:space="preserve">Анализа разних пројеката као и стручна анализа понуђених варијантних решења </w:t>
      </w:r>
      <w:r w:rsidRPr="006242FD">
        <w:rPr>
          <w:rFonts w:ascii="Arial" w:hAnsi="Arial" w:cs="Arial"/>
          <w:sz w:val="24"/>
          <w:szCs w:val="24"/>
          <w:lang w:val="sr-Cyrl-CS"/>
        </w:rPr>
        <w:t>при проје</w:t>
      </w:r>
      <w:r w:rsidRPr="006242FD">
        <w:rPr>
          <w:rFonts w:ascii="Arial" w:hAnsi="Arial" w:cs="Arial"/>
          <w:sz w:val="24"/>
          <w:szCs w:val="24"/>
          <w:lang w:val="sr-Latn-CS"/>
        </w:rPr>
        <w:t>к</w:t>
      </w:r>
      <w:r w:rsidRPr="006242FD">
        <w:rPr>
          <w:rFonts w:ascii="Arial" w:hAnsi="Arial" w:cs="Arial"/>
          <w:sz w:val="24"/>
          <w:szCs w:val="24"/>
          <w:lang w:val="sr-Cyrl-CS"/>
        </w:rPr>
        <w:t>товању и извођењу</w:t>
      </w:r>
      <w:r w:rsidRPr="006242FD">
        <w:rPr>
          <w:rFonts w:ascii="Arial" w:hAnsi="Arial" w:cs="Arial"/>
          <w:sz w:val="24"/>
          <w:szCs w:val="24"/>
          <w:lang w:val="sr-Latn-CS"/>
        </w:rPr>
        <w:t xml:space="preserve"> </w:t>
      </w:r>
      <w:r w:rsidRPr="006242FD">
        <w:rPr>
          <w:rFonts w:ascii="Arial" w:hAnsi="Arial" w:cs="Arial"/>
          <w:sz w:val="24"/>
          <w:szCs w:val="24"/>
          <w:lang w:val="sr-Cyrl-CS"/>
        </w:rPr>
        <w:t>грађевинских</w:t>
      </w:r>
      <w:r w:rsidRPr="006242FD">
        <w:rPr>
          <w:rFonts w:ascii="Arial" w:hAnsi="Arial" w:cs="Arial"/>
          <w:sz w:val="24"/>
          <w:szCs w:val="24"/>
          <w:lang w:val="sr-Latn-CS"/>
        </w:rPr>
        <w:t xml:space="preserve"> </w:t>
      </w:r>
      <w:r w:rsidRPr="006242FD">
        <w:rPr>
          <w:rFonts w:ascii="Arial" w:hAnsi="Arial" w:cs="Arial"/>
          <w:sz w:val="24"/>
          <w:szCs w:val="24"/>
          <w:lang w:val="sr-Cyrl-CS"/>
        </w:rPr>
        <w:t>радова на изградњи новог блока Б3  „ТЕ Костолац Б“ садржи следеће услуге.</w:t>
      </w:r>
    </w:p>
    <w:p w14:paraId="43BA52FA" w14:textId="77777777" w:rsidR="00DB369C" w:rsidRPr="006242FD" w:rsidRDefault="0032186E" w:rsidP="0032186E">
      <w:pPr>
        <w:pStyle w:val="Heading10"/>
        <w:ind w:left="0" w:firstLine="0"/>
        <w:jc w:val="both"/>
        <w:rPr>
          <w:rFonts w:cs="Arial"/>
          <w:sz w:val="24"/>
          <w:szCs w:val="24"/>
          <w:lang w:val="sr-Cyrl-RS"/>
        </w:rPr>
      </w:pPr>
      <w:r w:rsidRPr="006242FD">
        <w:rPr>
          <w:rFonts w:cs="Arial"/>
          <w:sz w:val="24"/>
          <w:szCs w:val="24"/>
          <w:lang w:val="sr-Cyrl-RS"/>
        </w:rPr>
        <w:t>3.2 Квалитет и т</w:t>
      </w:r>
      <w:r w:rsidR="00DB369C" w:rsidRPr="006242FD">
        <w:rPr>
          <w:rFonts w:cs="Arial"/>
          <w:sz w:val="24"/>
          <w:szCs w:val="24"/>
          <w:lang w:val="sr-Cyrl-RS"/>
        </w:rPr>
        <w:t>ехничке карактеристике (спецификације)</w:t>
      </w:r>
    </w:p>
    <w:p w14:paraId="1DC78D5A" w14:textId="77777777" w:rsidR="00D42A75" w:rsidRPr="006242FD" w:rsidRDefault="00D42A75" w:rsidP="000628D0">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6B08C674" w14:textId="77777777" w:rsidR="00D42A75" w:rsidRPr="006242FD" w:rsidRDefault="00D42A75" w:rsidP="00D42A75">
      <w:pPr>
        <w:spacing w:before="0"/>
        <w:ind w:left="360"/>
        <w:rPr>
          <w:rFonts w:cs="Arial"/>
          <w:sz w:val="24"/>
          <w:szCs w:val="24"/>
          <w:lang w:val="sr-Cyrl-CS"/>
        </w:rPr>
      </w:pPr>
      <w:r w:rsidRPr="006242FD">
        <w:rPr>
          <w:rFonts w:cs="Arial"/>
          <w:sz w:val="24"/>
          <w:szCs w:val="24"/>
          <w:lang w:val="sr-Cyrl-CS"/>
        </w:rPr>
        <w:t xml:space="preserve">Набавка чији предмет је </w:t>
      </w:r>
      <w:r w:rsidRPr="006242FD">
        <w:rPr>
          <w:rFonts w:cs="Arial"/>
          <w:sz w:val="24"/>
          <w:szCs w:val="24"/>
          <w:lang w:val="sr-Latn-CS"/>
        </w:rPr>
        <w:t xml:space="preserve">анализа разних пројеката као и стручна анализа понуђених варијантних решења </w:t>
      </w:r>
      <w:r w:rsidRPr="006242FD">
        <w:rPr>
          <w:rFonts w:cs="Arial"/>
          <w:sz w:val="24"/>
          <w:szCs w:val="24"/>
          <w:lang w:val="sr-Cyrl-CS"/>
        </w:rPr>
        <w:t>при проје</w:t>
      </w:r>
      <w:r w:rsidRPr="006242FD">
        <w:rPr>
          <w:rFonts w:cs="Arial"/>
          <w:sz w:val="24"/>
          <w:szCs w:val="24"/>
          <w:lang w:val="sr-Latn-CS"/>
        </w:rPr>
        <w:t>к</w:t>
      </w:r>
      <w:r w:rsidRPr="006242FD">
        <w:rPr>
          <w:rFonts w:cs="Arial"/>
          <w:sz w:val="24"/>
          <w:szCs w:val="24"/>
          <w:lang w:val="sr-Cyrl-CS"/>
        </w:rPr>
        <w:t>товању и извођењу</w:t>
      </w:r>
      <w:r w:rsidRPr="006242FD">
        <w:rPr>
          <w:rFonts w:cs="Arial"/>
          <w:sz w:val="24"/>
          <w:szCs w:val="24"/>
          <w:lang w:val="sr-Latn-CS"/>
        </w:rPr>
        <w:t xml:space="preserve"> </w:t>
      </w:r>
      <w:r w:rsidRPr="006242FD">
        <w:rPr>
          <w:rFonts w:cs="Arial"/>
          <w:sz w:val="24"/>
          <w:szCs w:val="24"/>
          <w:lang w:val="sr-Cyrl-CS"/>
        </w:rPr>
        <w:t>грађевинских</w:t>
      </w:r>
      <w:r w:rsidRPr="006242FD">
        <w:rPr>
          <w:rFonts w:cs="Arial"/>
          <w:sz w:val="24"/>
          <w:szCs w:val="24"/>
          <w:lang w:val="sr-Latn-CS"/>
        </w:rPr>
        <w:t xml:space="preserve"> </w:t>
      </w:r>
      <w:r w:rsidRPr="006242FD">
        <w:rPr>
          <w:rFonts w:cs="Arial"/>
          <w:sz w:val="24"/>
          <w:szCs w:val="24"/>
          <w:lang w:val="sr-Cyrl-CS"/>
        </w:rPr>
        <w:t>радова на изградњи новог блока Б3  „ТЕ Костолац Б“ садржи следеће услуге:</w:t>
      </w:r>
    </w:p>
    <w:p w14:paraId="4AB23F69" w14:textId="77777777" w:rsidR="00D42A75" w:rsidRPr="006242FD" w:rsidRDefault="00D42A75" w:rsidP="00D42A75">
      <w:pPr>
        <w:spacing w:before="0"/>
        <w:ind w:left="360"/>
        <w:rPr>
          <w:rFonts w:cs="Arial"/>
          <w:color w:val="000000"/>
          <w:sz w:val="24"/>
          <w:szCs w:val="24"/>
          <w:lang w:val="sr-Cyrl-CS"/>
        </w:rPr>
      </w:pPr>
    </w:p>
    <w:p w14:paraId="33376EF2" w14:textId="77777777" w:rsidR="00D42A75" w:rsidRPr="006242FD" w:rsidRDefault="00D42A75" w:rsidP="00D42A75">
      <w:pPr>
        <w:suppressAutoHyphens/>
        <w:spacing w:before="60" w:afterLines="60" w:after="144"/>
        <w:ind w:left="360"/>
        <w:rPr>
          <w:rFonts w:cs="Arial"/>
          <w:sz w:val="24"/>
          <w:szCs w:val="24"/>
          <w:lang w:val="am-ET" w:eastAsia="ar-SA"/>
        </w:rPr>
      </w:pPr>
      <w:r w:rsidRPr="006242FD">
        <w:rPr>
          <w:rFonts w:cs="Arial"/>
          <w:sz w:val="24"/>
          <w:szCs w:val="24"/>
          <w:lang w:val="am-ET" w:eastAsia="ar-SA"/>
        </w:rPr>
        <w:t>Током трајања реализације уговора понуђач ће имати обавезу да пружи:</w:t>
      </w:r>
    </w:p>
    <w:p w14:paraId="70A7FE8C"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sr-Cyrl-CS" w:eastAsia="ar-SA"/>
        </w:rPr>
        <w:t>Стручно мишљење, анализу и савет из домена грађевине и геотехнике</w:t>
      </w:r>
      <w:r w:rsidRPr="006242FD">
        <w:rPr>
          <w:rFonts w:cs="Arial"/>
          <w:sz w:val="24"/>
          <w:szCs w:val="24"/>
          <w:lang w:val="am-ET" w:eastAsia="ar-SA"/>
        </w:rPr>
        <w:t>,</w:t>
      </w:r>
    </w:p>
    <w:p w14:paraId="77DD2962"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израда анализа, експертиза или извештаја из области грађевинеа за потребе реализације изградње објекта Новог Блока Б3 „ТЕ Костолац Б“,</w:t>
      </w:r>
    </w:p>
    <w:p w14:paraId="7A897D6C" w14:textId="77777777" w:rsidR="00D42A75" w:rsidRPr="006242FD" w:rsidRDefault="00D42A75" w:rsidP="0009540C">
      <w:pPr>
        <w:numPr>
          <w:ilvl w:val="0"/>
          <w:numId w:val="29"/>
        </w:numPr>
        <w:tabs>
          <w:tab w:val="left" w:pos="0"/>
        </w:tabs>
        <w:spacing w:before="0" w:after="200" w:line="264" w:lineRule="auto"/>
        <w:ind w:left="714" w:hanging="357"/>
        <w:contextualSpacing/>
        <w:jc w:val="left"/>
        <w:rPr>
          <w:rFonts w:cs="Arial"/>
          <w:sz w:val="24"/>
          <w:szCs w:val="24"/>
          <w:lang w:val="am-ET" w:eastAsia="ar-SA"/>
        </w:rPr>
      </w:pPr>
      <w:r w:rsidRPr="006242FD">
        <w:rPr>
          <w:rFonts w:cs="Arial"/>
          <w:sz w:val="24"/>
          <w:szCs w:val="24"/>
          <w:lang w:val="am-ET" w:eastAsia="ar-SA"/>
        </w:rPr>
        <w:t>техничка помоћ и сарадња на изради документације и прилагођавању постојеће документације новим околностима, односно контрола документације са провером исправности техничких решења, рачунске тачности, потпуности техничке документације и усклађености са важећим законским прописима и стандардима Републике Србије,</w:t>
      </w:r>
    </w:p>
    <w:p w14:paraId="079D9CF0" w14:textId="77777777" w:rsidR="00D42A75" w:rsidRPr="006242FD" w:rsidRDefault="00D42A75" w:rsidP="0009540C">
      <w:pPr>
        <w:numPr>
          <w:ilvl w:val="0"/>
          <w:numId w:val="29"/>
        </w:numPr>
        <w:tabs>
          <w:tab w:val="left" w:pos="0"/>
        </w:tabs>
        <w:spacing w:before="0" w:after="200" w:line="264" w:lineRule="auto"/>
        <w:ind w:left="714" w:hanging="357"/>
        <w:contextualSpacing/>
        <w:jc w:val="left"/>
        <w:rPr>
          <w:rFonts w:cs="Arial"/>
          <w:sz w:val="24"/>
          <w:szCs w:val="24"/>
          <w:lang w:val="am-ET" w:eastAsia="ar-SA"/>
        </w:rPr>
      </w:pPr>
      <w:r w:rsidRPr="006242FD">
        <w:rPr>
          <w:rFonts w:cs="Arial"/>
          <w:sz w:val="24"/>
          <w:szCs w:val="24"/>
          <w:lang w:val="am-ET" w:eastAsia="ar-SA"/>
        </w:rPr>
        <w:t>стручна помоћ наручиоцу код прикупљања и организације прикупљања података, односно документације, испитивања или других припремних радова,</w:t>
      </w:r>
    </w:p>
    <w:p w14:paraId="449A4AAD" w14:textId="77777777" w:rsidR="00D42A75" w:rsidRPr="006242FD" w:rsidRDefault="00D42A75" w:rsidP="0009540C">
      <w:pPr>
        <w:numPr>
          <w:ilvl w:val="0"/>
          <w:numId w:val="29"/>
        </w:numPr>
        <w:tabs>
          <w:tab w:val="left" w:pos="0"/>
        </w:tabs>
        <w:spacing w:before="0" w:after="200" w:line="264" w:lineRule="auto"/>
        <w:ind w:left="714" w:hanging="357"/>
        <w:contextualSpacing/>
        <w:jc w:val="left"/>
        <w:rPr>
          <w:rFonts w:cs="Arial"/>
          <w:sz w:val="24"/>
          <w:szCs w:val="24"/>
          <w:lang w:val="am-ET" w:eastAsia="ar-SA"/>
        </w:rPr>
      </w:pPr>
      <w:r w:rsidRPr="006242FD">
        <w:rPr>
          <w:rFonts w:cs="Arial"/>
          <w:sz w:val="24"/>
          <w:szCs w:val="24"/>
          <w:lang w:val="am-ET" w:eastAsia="ar-SA"/>
        </w:rPr>
        <w:t>стручнo мишљење</w:t>
      </w:r>
      <w:r w:rsidRPr="006242FD">
        <w:rPr>
          <w:rFonts w:cs="Arial"/>
          <w:sz w:val="24"/>
          <w:szCs w:val="24"/>
          <w:lang w:eastAsia="ar-SA"/>
        </w:rPr>
        <w:t xml:space="preserve"> o</w:t>
      </w:r>
      <w:r w:rsidRPr="006242FD">
        <w:rPr>
          <w:rFonts w:cs="Arial"/>
          <w:sz w:val="24"/>
          <w:szCs w:val="24"/>
          <w:lang w:val="am-ET" w:eastAsia="ar-SA"/>
        </w:rPr>
        <w:t xml:space="preserve"> начину и квалитету прикупљених улазних података (геотехника, сеизмика, ветар, падавине, температура и сл),</w:t>
      </w:r>
    </w:p>
    <w:p w14:paraId="6E2F9E1F"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провера прорачуна стабилности за објекте сложених конструкцијских система свих распона, спратности и висина који се изводе и у сложеним геотехничким условима,</w:t>
      </w:r>
    </w:p>
    <w:p w14:paraId="33D1EBD8"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контрола, провера прорачуна и димензионисања сложених конструкцијских система свих распона, спратности и висина,</w:t>
      </w:r>
    </w:p>
    <w:p w14:paraId="17519C8E"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провера усаглашености прорачуна и предложених материјала са ЕU нормативима,</w:t>
      </w:r>
    </w:p>
    <w:p w14:paraId="30EFBA52" w14:textId="77777777" w:rsidR="00D42A75" w:rsidRPr="006242FD" w:rsidRDefault="00D42A75" w:rsidP="0009540C">
      <w:pPr>
        <w:numPr>
          <w:ilvl w:val="0"/>
          <w:numId w:val="29"/>
        </w:numPr>
        <w:tabs>
          <w:tab w:val="left" w:pos="0"/>
        </w:tabs>
        <w:spacing w:before="0" w:after="200" w:line="276" w:lineRule="auto"/>
        <w:ind w:left="714" w:hanging="357"/>
        <w:jc w:val="left"/>
        <w:rPr>
          <w:rFonts w:cs="Arial"/>
          <w:sz w:val="24"/>
          <w:szCs w:val="24"/>
          <w:lang w:val="am-ET" w:eastAsia="ar-SA"/>
        </w:rPr>
      </w:pPr>
      <w:r w:rsidRPr="006242FD">
        <w:rPr>
          <w:rFonts w:cs="Arial"/>
          <w:sz w:val="24"/>
          <w:szCs w:val="24"/>
          <w:lang w:val="am-ET" w:eastAsia="ar-SA"/>
        </w:rPr>
        <w:t>контрола усаглашености Идејног и Пројекта за грађевинску дозволу са Законом о планирању и изградњи и осталим важећим стандардима и законима Србије и анализа предложених техничких решења, опреме и уређаја,</w:t>
      </w:r>
    </w:p>
    <w:p w14:paraId="77CBA13F"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провера плана контроле приликом извођења грађевинских и геотехничких радова као и учествовање у усаглашавању планова контролисања и испитивања уграђених материјала,</w:t>
      </w:r>
    </w:p>
    <w:p w14:paraId="59F5D656" w14:textId="77777777" w:rsidR="00D42A75" w:rsidRPr="006242FD" w:rsidRDefault="00D42A75" w:rsidP="0009540C">
      <w:pPr>
        <w:numPr>
          <w:ilvl w:val="0"/>
          <w:numId w:val="29"/>
        </w:numPr>
        <w:tabs>
          <w:tab w:val="left" w:pos="0"/>
        </w:tabs>
        <w:suppressAutoHyphen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Провера и контрола прорачуна на основу геотехничких подлога, интерпретације резултата (лабораторијских и теренских испитивања), потребне рачунске анализе слегања и носивости, у сложеним геотехничким условима са предлозима варијантних решења фундирања;</w:t>
      </w:r>
    </w:p>
    <w:p w14:paraId="472C832C" w14:textId="77777777" w:rsidR="00D42A75" w:rsidRPr="006242FD" w:rsidRDefault="00D42A75" w:rsidP="0009540C">
      <w:pPr>
        <w:numPr>
          <w:ilvl w:val="0"/>
          <w:numId w:val="29"/>
        </w:numPr>
        <w:tabs>
          <w:tab w:val="left" w:pos="0"/>
        </w:tabs>
        <w:suppressAutoHyphen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lastRenderedPageBreak/>
        <w:t xml:space="preserve">Давање мишљења и провера код специфичних конструкција темеља (фундирања у сложеним геотехничким условима, анализе интеракције конструкције и тла, фундирања на побољшаном тлу, комбинована плитка и дубока фундирања, динамички оптерећени темељи...); </w:t>
      </w:r>
    </w:p>
    <w:p w14:paraId="11B11856" w14:textId="77777777" w:rsidR="00D42A75" w:rsidRPr="006242FD" w:rsidRDefault="00D42A75" w:rsidP="0009540C">
      <w:pPr>
        <w:numPr>
          <w:ilvl w:val="0"/>
          <w:numId w:val="29"/>
        </w:numPr>
        <w:tabs>
          <w:tab w:val="left" w:pos="0"/>
        </w:tabs>
        <w:suppressAutoHyphen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 xml:space="preserve">Давање мишљења и предлога, израда прорачуна у случају појаве клизишта и других облика нестабилности терена; </w:t>
      </w:r>
    </w:p>
    <w:p w14:paraId="51FF5D8E" w14:textId="77777777" w:rsidR="00D42A75" w:rsidRPr="006242FD" w:rsidRDefault="00D42A75" w:rsidP="0009540C">
      <w:pPr>
        <w:numPr>
          <w:ilvl w:val="0"/>
          <w:numId w:val="29"/>
        </w:numPr>
        <w:spacing w:before="60" w:afterLines="60" w:after="144" w:line="259" w:lineRule="auto"/>
        <w:contextualSpacing/>
        <w:jc w:val="left"/>
        <w:rPr>
          <w:rFonts w:cs="Arial"/>
          <w:sz w:val="24"/>
          <w:szCs w:val="24"/>
          <w:lang w:val="sr-Cyrl-CS" w:eastAsia="ar-SA"/>
        </w:rPr>
      </w:pPr>
      <w:r w:rsidRPr="006242FD">
        <w:rPr>
          <w:rFonts w:cs="Arial"/>
          <w:sz w:val="24"/>
          <w:szCs w:val="24"/>
          <w:lang w:val="sr-Cyrl-CS" w:eastAsia="ar-SA"/>
        </w:rPr>
        <w:t>Анализу технологије радова, избора конструкције и начина ослањања исте.</w:t>
      </w:r>
    </w:p>
    <w:p w14:paraId="4CB4E0E9" w14:textId="77777777" w:rsidR="00D42A75" w:rsidRPr="006242FD" w:rsidRDefault="00D42A75" w:rsidP="0009540C">
      <w:pPr>
        <w:numPr>
          <w:ilvl w:val="0"/>
          <w:numId w:val="29"/>
        </w:numPr>
        <w:spacing w:before="60" w:afterLines="60" w:after="144" w:line="259" w:lineRule="auto"/>
        <w:contextualSpacing/>
        <w:jc w:val="left"/>
        <w:rPr>
          <w:rFonts w:cs="Arial"/>
          <w:strike/>
          <w:sz w:val="24"/>
          <w:szCs w:val="24"/>
          <w:lang w:val="sr-Cyrl-CS" w:eastAsia="ar-SA"/>
        </w:rPr>
      </w:pPr>
      <w:r w:rsidRPr="006242FD">
        <w:rPr>
          <w:rFonts w:cs="Arial"/>
          <w:sz w:val="24"/>
          <w:szCs w:val="24"/>
          <w:lang w:val="sr-Cyrl-CS" w:eastAsia="ar-SA"/>
        </w:rPr>
        <w:t>Давање мишљења и провера прилоком дефинисања ослањања опреме на конструкцију. Са посебним освртом на начине спречавања штетног дејства опреме на носећу конструкцију.</w:t>
      </w:r>
    </w:p>
    <w:p w14:paraId="522519B1"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sr-Cyrl-CS" w:eastAsia="ar-SA"/>
        </w:rPr>
      </w:pPr>
      <w:r w:rsidRPr="006242FD">
        <w:rPr>
          <w:rFonts w:cs="Arial"/>
          <w:sz w:val="24"/>
          <w:szCs w:val="24"/>
          <w:lang w:val="sr-Cyrl-CS" w:eastAsia="ar-SA"/>
        </w:rPr>
        <w:t>Присуство састанцима са CMEC-ом на захтев инвеститора, у Србији, а у вези свих тема везаних за предмет уговора.</w:t>
      </w:r>
    </w:p>
    <w:p w14:paraId="74578D57"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 xml:space="preserve">усмене консултације </w:t>
      </w:r>
    </w:p>
    <w:p w14:paraId="5DD62DFA" w14:textId="77777777" w:rsidR="00D42A75" w:rsidRPr="006242FD" w:rsidRDefault="00D42A75" w:rsidP="0009540C">
      <w:pPr>
        <w:numPr>
          <w:ilvl w:val="0"/>
          <w:numId w:val="29"/>
        </w:numPr>
        <w:tabs>
          <w:tab w:val="left" w:pos="0"/>
        </w:tabs>
        <w:spacing w:before="60" w:afterLines="60" w:after="144" w:line="264" w:lineRule="auto"/>
        <w:contextualSpacing/>
        <w:jc w:val="left"/>
        <w:rPr>
          <w:rFonts w:cs="Arial"/>
          <w:sz w:val="24"/>
          <w:szCs w:val="24"/>
          <w:lang w:val="am-ET" w:eastAsia="ar-SA"/>
        </w:rPr>
      </w:pPr>
      <w:r w:rsidRPr="006242FD">
        <w:rPr>
          <w:rFonts w:cs="Arial"/>
          <w:sz w:val="24"/>
          <w:szCs w:val="24"/>
          <w:lang w:val="am-ET" w:eastAsia="ar-SA"/>
        </w:rPr>
        <w:t>остале услуге.</w:t>
      </w:r>
    </w:p>
    <w:p w14:paraId="7CAEB4E5" w14:textId="77777777" w:rsidR="00D42A75" w:rsidRPr="006242FD" w:rsidRDefault="00D42A75" w:rsidP="00D42A75">
      <w:pPr>
        <w:spacing w:before="0" w:after="200" w:line="276" w:lineRule="auto"/>
        <w:ind w:left="360"/>
        <w:rPr>
          <w:rFonts w:cs="Arial"/>
          <w:sz w:val="24"/>
          <w:szCs w:val="24"/>
        </w:rPr>
      </w:pPr>
      <w:r w:rsidRPr="006242FD">
        <w:rPr>
          <w:rFonts w:cs="Arial"/>
          <w:sz w:val="24"/>
          <w:szCs w:val="24"/>
        </w:rPr>
        <w:t xml:space="preserve">Предметне услуге се реализују у временском периоду од </w:t>
      </w:r>
      <w:r w:rsidRPr="006242FD">
        <w:rPr>
          <w:rFonts w:cs="Arial"/>
          <w:sz w:val="24"/>
          <w:szCs w:val="24"/>
          <w:lang w:val="sr-Cyrl-CS"/>
        </w:rPr>
        <w:t>на</w:t>
      </w:r>
      <w:r w:rsidRPr="006242FD">
        <w:rPr>
          <w:rFonts w:cs="Arial"/>
          <w:sz w:val="24"/>
          <w:szCs w:val="24"/>
        </w:rPr>
        <w:t>j</w:t>
      </w:r>
      <w:r w:rsidRPr="006242FD">
        <w:rPr>
          <w:rFonts w:cs="Arial"/>
          <w:sz w:val="24"/>
          <w:szCs w:val="24"/>
          <w:lang w:val="sr-Cyrl-CS"/>
        </w:rPr>
        <w:t>дуже две године</w:t>
      </w:r>
      <w:r w:rsidRPr="006242FD">
        <w:rPr>
          <w:rFonts w:cs="Arial"/>
          <w:sz w:val="24"/>
          <w:szCs w:val="24"/>
        </w:rPr>
        <w:t xml:space="preserve"> </w:t>
      </w:r>
      <w:r w:rsidRPr="006242FD">
        <w:rPr>
          <w:rFonts w:cs="Arial"/>
          <w:sz w:val="24"/>
          <w:szCs w:val="24"/>
          <w:lang w:val="sr-Cyrl-CS"/>
        </w:rPr>
        <w:t>з</w:t>
      </w:r>
      <w:r w:rsidRPr="006242FD">
        <w:rPr>
          <w:rFonts w:cs="Arial"/>
          <w:sz w:val="24"/>
          <w:szCs w:val="24"/>
        </w:rPr>
        <w:t>а период израде проје</w:t>
      </w:r>
      <w:r w:rsidRPr="006242FD">
        <w:rPr>
          <w:rFonts w:cs="Arial"/>
          <w:sz w:val="24"/>
          <w:szCs w:val="24"/>
          <w:lang w:val="sr-Cyrl-CS"/>
        </w:rPr>
        <w:t>к</w:t>
      </w:r>
      <w:r w:rsidRPr="006242FD">
        <w:rPr>
          <w:rFonts w:cs="Arial"/>
          <w:sz w:val="24"/>
          <w:szCs w:val="24"/>
        </w:rPr>
        <w:t xml:space="preserve">тне документације и извођења радова у склопу пројектовања и изградње новог блока Б3 у ТЕ </w:t>
      </w:r>
      <w:proofErr w:type="gramStart"/>
      <w:r w:rsidRPr="006242FD">
        <w:rPr>
          <w:rFonts w:cs="Arial"/>
          <w:sz w:val="24"/>
          <w:szCs w:val="24"/>
        </w:rPr>
        <w:t>Костолац  од</w:t>
      </w:r>
      <w:proofErr w:type="gramEnd"/>
      <w:r w:rsidRPr="006242FD">
        <w:rPr>
          <w:rFonts w:cs="Arial"/>
          <w:sz w:val="24"/>
          <w:szCs w:val="24"/>
        </w:rPr>
        <w:t xml:space="preserve"> ступања </w:t>
      </w:r>
      <w:r w:rsidRPr="006242FD">
        <w:rPr>
          <w:rFonts w:cs="Arial"/>
          <w:sz w:val="24"/>
          <w:szCs w:val="24"/>
          <w:lang w:val="sr-Cyrl-CS"/>
        </w:rPr>
        <w:t>Оквирног споразума</w:t>
      </w:r>
      <w:r w:rsidRPr="006242FD">
        <w:rPr>
          <w:rFonts w:cs="Arial"/>
          <w:sz w:val="24"/>
          <w:szCs w:val="24"/>
        </w:rPr>
        <w:t xml:space="preserve"> на правну снагу, у обиму и динамици према потребама Наручиоца </w:t>
      </w:r>
      <w:r w:rsidRPr="006242FD">
        <w:rPr>
          <w:rFonts w:cs="Arial"/>
          <w:sz w:val="24"/>
          <w:szCs w:val="24"/>
          <w:lang w:val="sr-Cyrl-CS"/>
        </w:rPr>
        <w:t xml:space="preserve">и максимално </w:t>
      </w:r>
      <w:r w:rsidRPr="006242FD">
        <w:rPr>
          <w:rFonts w:cs="Arial"/>
          <w:sz w:val="24"/>
          <w:szCs w:val="24"/>
        </w:rPr>
        <w:t xml:space="preserve">у складу са расположивим уговореним средствима (укупном </w:t>
      </w:r>
      <w:r w:rsidRPr="006242FD">
        <w:rPr>
          <w:rFonts w:cs="Arial"/>
          <w:sz w:val="24"/>
          <w:szCs w:val="24"/>
          <w:lang w:val="sr-Cyrl-CS"/>
        </w:rPr>
        <w:t>вредношћу Оквирног споразума</w:t>
      </w:r>
      <w:r w:rsidRPr="006242FD">
        <w:rPr>
          <w:rFonts w:cs="Arial"/>
          <w:sz w:val="24"/>
          <w:szCs w:val="24"/>
        </w:rPr>
        <w:t>).</w:t>
      </w:r>
    </w:p>
    <w:p w14:paraId="555EB6AB" w14:textId="77777777" w:rsidR="00D42A75" w:rsidRPr="006242FD" w:rsidRDefault="00D42A75" w:rsidP="00D42A75">
      <w:pPr>
        <w:spacing w:before="0" w:after="200" w:line="276" w:lineRule="auto"/>
        <w:ind w:firstLine="284"/>
        <w:rPr>
          <w:rFonts w:cs="Arial"/>
          <w:sz w:val="24"/>
          <w:szCs w:val="24"/>
        </w:rPr>
      </w:pPr>
      <w:r w:rsidRPr="006242FD">
        <w:rPr>
          <w:rFonts w:cs="Arial"/>
          <w:sz w:val="24"/>
          <w:szCs w:val="24"/>
        </w:rPr>
        <w:t>Процедура за реализацију сваке појединачне услуге је следећа:</w:t>
      </w:r>
    </w:p>
    <w:p w14:paraId="2D92932B"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 xml:space="preserve">Наручилац доставља </w:t>
      </w:r>
      <w:r w:rsidRPr="006242FD">
        <w:rPr>
          <w:rFonts w:cs="Arial"/>
          <w:sz w:val="24"/>
          <w:szCs w:val="24"/>
          <w:lang w:val="sr-Cyrl-CS" w:eastAsia="ar-SA"/>
        </w:rPr>
        <w:t>Извршиоцу</w:t>
      </w:r>
      <w:r w:rsidRPr="006242FD">
        <w:rPr>
          <w:rFonts w:cs="Arial"/>
          <w:sz w:val="24"/>
          <w:szCs w:val="24"/>
          <w:lang w:val="am-ET" w:eastAsia="ar-SA"/>
        </w:rPr>
        <w:t xml:space="preserve"> Наруџбеницу за реализацију услуге са описом услуге;</w:t>
      </w:r>
    </w:p>
    <w:p w14:paraId="6B249250"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Извршилац у року не дужем од 3 дана од дана пријема Наруџбенице припрема и доставља Наручиоцу Спецификацију за реализацију услуге која садржи методологију израде, рок израде, потребне подлоге и ресурсе;</w:t>
      </w:r>
    </w:p>
    <w:p w14:paraId="750E0204"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Наручилац у року</w:t>
      </w:r>
      <w:r w:rsidRPr="006242FD">
        <w:rPr>
          <w:rFonts w:cs="Arial"/>
          <w:sz w:val="24"/>
          <w:szCs w:val="24"/>
          <w:lang w:val="sr-Cyrl-CS" w:eastAsia="ar-SA"/>
        </w:rPr>
        <w:t xml:space="preserve"> </w:t>
      </w:r>
      <w:r w:rsidRPr="006242FD">
        <w:rPr>
          <w:rFonts w:cs="Arial"/>
          <w:sz w:val="24"/>
          <w:szCs w:val="24"/>
          <w:lang w:val="am-ET" w:eastAsia="ar-SA"/>
        </w:rPr>
        <w:t>не дужем од 3 дана од дана пријема Спецификације врши разматрање исте и по потреби доставља примедбе и обавља усаглашавање Спецификације са Извршиоцем;</w:t>
      </w:r>
    </w:p>
    <w:p w14:paraId="35705681"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Након прихватања Спецификације од стране Наручиоца, Извршилац приступа реализацији услуге у року</w:t>
      </w:r>
      <w:r w:rsidRPr="006242FD">
        <w:rPr>
          <w:rFonts w:cs="Arial"/>
          <w:sz w:val="24"/>
          <w:szCs w:val="24"/>
          <w:lang w:val="sr-Cyrl-CS" w:eastAsia="ar-SA"/>
        </w:rPr>
        <w:t xml:space="preserve"> </w:t>
      </w:r>
      <w:r w:rsidRPr="006242FD">
        <w:rPr>
          <w:rFonts w:cs="Arial"/>
          <w:sz w:val="24"/>
          <w:szCs w:val="24"/>
          <w:lang w:val="am-ET" w:eastAsia="ar-SA"/>
        </w:rPr>
        <w:t>не дужем од 2 дана;</w:t>
      </w:r>
    </w:p>
    <w:p w14:paraId="31B360DD"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 xml:space="preserve">По реализацији сваке појединачне услуге Извршилац доставља Наручиоцу урађену документацију (анализа, експертиза, извештај, елаборат и др.) са Извештајем о извршеној </w:t>
      </w:r>
      <w:r w:rsidRPr="006242FD">
        <w:rPr>
          <w:rFonts w:cs="Arial"/>
          <w:sz w:val="24"/>
          <w:szCs w:val="24"/>
          <w:lang w:val="sr-Cyrl-CS" w:eastAsia="ar-SA"/>
        </w:rPr>
        <w:t xml:space="preserve">појединачној </w:t>
      </w:r>
      <w:r w:rsidRPr="006242FD">
        <w:rPr>
          <w:rFonts w:cs="Arial"/>
          <w:sz w:val="24"/>
          <w:szCs w:val="24"/>
          <w:lang w:val="am-ET" w:eastAsia="ar-SA"/>
        </w:rPr>
        <w:t>услузи;</w:t>
      </w:r>
    </w:p>
    <w:p w14:paraId="4997DB7F"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Наручилац разматра достављену документацију и по потреби даје примедбе и обавља усаглашавање исте са Извршиоцем који је у обавези да поступи по коначним примедбама Наручиоца у року који одреди Наручилац;</w:t>
      </w:r>
    </w:p>
    <w:p w14:paraId="61CC6F7A" w14:textId="77777777" w:rsidR="00D42A75" w:rsidRPr="006242FD" w:rsidRDefault="00D42A75" w:rsidP="0009540C">
      <w:pPr>
        <w:numPr>
          <w:ilvl w:val="0"/>
          <w:numId w:val="3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 xml:space="preserve">По достављању документације у којој је поступљено по коначним примедбама, Наручилац прихвата и оверава Извештај о извршеној </w:t>
      </w:r>
      <w:r w:rsidRPr="006242FD">
        <w:rPr>
          <w:rFonts w:cs="Arial"/>
          <w:sz w:val="24"/>
          <w:szCs w:val="24"/>
          <w:lang w:val="sr-Cyrl-CS" w:eastAsia="ar-SA"/>
        </w:rPr>
        <w:t xml:space="preserve">појединачној </w:t>
      </w:r>
      <w:r w:rsidRPr="006242FD">
        <w:rPr>
          <w:rFonts w:cs="Arial"/>
          <w:sz w:val="24"/>
          <w:szCs w:val="24"/>
          <w:lang w:val="am-ET" w:eastAsia="ar-SA"/>
        </w:rPr>
        <w:t>услузи.</w:t>
      </w:r>
    </w:p>
    <w:p w14:paraId="606EDC8E" w14:textId="77777777" w:rsidR="00DB369C" w:rsidRPr="006242FD" w:rsidRDefault="000628D0" w:rsidP="000628D0">
      <w:pPr>
        <w:pStyle w:val="Heading10"/>
        <w:ind w:left="0" w:firstLine="0"/>
        <w:jc w:val="both"/>
        <w:rPr>
          <w:rFonts w:cs="Arial"/>
          <w:sz w:val="24"/>
          <w:szCs w:val="24"/>
          <w:lang w:val="sr-Cyrl-RS"/>
        </w:rPr>
      </w:pPr>
      <w:r w:rsidRPr="006242FD">
        <w:rPr>
          <w:rFonts w:cs="Arial"/>
          <w:sz w:val="24"/>
          <w:szCs w:val="24"/>
          <w:lang w:val="sr-Cyrl-RS"/>
        </w:rPr>
        <w:lastRenderedPageBreak/>
        <w:t xml:space="preserve">3.3 </w:t>
      </w:r>
      <w:r w:rsidR="00DB369C" w:rsidRPr="006242FD">
        <w:rPr>
          <w:rFonts w:cs="Arial"/>
          <w:sz w:val="24"/>
          <w:szCs w:val="24"/>
          <w:lang w:val="sr-Cyrl-RS"/>
        </w:rPr>
        <w:t xml:space="preserve">Рок </w:t>
      </w:r>
      <w:r w:rsidR="00A63575" w:rsidRPr="006242FD">
        <w:rPr>
          <w:rFonts w:cs="Arial"/>
          <w:sz w:val="24"/>
          <w:szCs w:val="24"/>
          <w:lang w:val="sr-Cyrl-RS"/>
        </w:rPr>
        <w:t>извршења услуга</w:t>
      </w:r>
    </w:p>
    <w:p w14:paraId="03063709" w14:textId="77777777" w:rsidR="00A92AAB" w:rsidRPr="006242FD" w:rsidRDefault="00A92AAB" w:rsidP="00A92AAB">
      <w:pPr>
        <w:autoSpaceDE w:val="0"/>
        <w:autoSpaceDN w:val="0"/>
        <w:adjustRightInd w:val="0"/>
        <w:spacing w:after="120"/>
        <w:rPr>
          <w:rFonts w:cs="Arial"/>
          <w:color w:val="000000"/>
          <w:sz w:val="24"/>
          <w:szCs w:val="24"/>
        </w:rPr>
      </w:pPr>
      <w:r w:rsidRPr="006242FD">
        <w:rPr>
          <w:rFonts w:cs="Arial"/>
          <w:color w:val="000000"/>
          <w:sz w:val="24"/>
          <w:szCs w:val="24"/>
        </w:rPr>
        <w:t xml:space="preserve">Понуђач је дужан да </w:t>
      </w:r>
      <w:r w:rsidRPr="006242FD">
        <w:rPr>
          <w:rFonts w:cs="Arial"/>
          <w:sz w:val="24"/>
          <w:szCs w:val="24"/>
        </w:rPr>
        <w:t>реализациј</w:t>
      </w:r>
      <w:r w:rsidRPr="006242FD">
        <w:rPr>
          <w:rFonts w:cs="Arial"/>
          <w:sz w:val="24"/>
          <w:szCs w:val="24"/>
          <w:lang w:val="sr-Cyrl-CS"/>
        </w:rPr>
        <w:t xml:space="preserve">у услуга </w:t>
      </w:r>
      <w:r w:rsidRPr="006242FD">
        <w:rPr>
          <w:rFonts w:cs="Arial"/>
          <w:sz w:val="24"/>
          <w:szCs w:val="24"/>
        </w:rPr>
        <w:t xml:space="preserve">изврши </w:t>
      </w:r>
      <w:r w:rsidRPr="006242FD">
        <w:rPr>
          <w:rFonts w:cs="Arial"/>
          <w:color w:val="000000"/>
          <w:sz w:val="24"/>
          <w:szCs w:val="24"/>
        </w:rPr>
        <w:t xml:space="preserve">у року и на начин који је одређен у Наруџбеници за сваку појединачну услугу која се извршава. </w:t>
      </w:r>
    </w:p>
    <w:p w14:paraId="207A0A12" w14:textId="77777777" w:rsidR="00A92AAB" w:rsidRPr="006242FD" w:rsidRDefault="00A92AAB" w:rsidP="00A92AAB">
      <w:pPr>
        <w:spacing w:after="120"/>
        <w:rPr>
          <w:rFonts w:eastAsia="Calibri" w:cs="Arial"/>
          <w:color w:val="000000"/>
          <w:sz w:val="24"/>
          <w:szCs w:val="24"/>
        </w:rPr>
      </w:pPr>
      <w:r w:rsidRPr="006242FD">
        <w:rPr>
          <w:rFonts w:eastAsia="Calibri" w:cs="Arial"/>
          <w:color w:val="000000"/>
          <w:sz w:val="24"/>
          <w:szCs w:val="24"/>
        </w:rPr>
        <w:t>У Наруџбеници ће бити дефинисани почетак и рок завршетка извршења предметних услуга.</w:t>
      </w:r>
    </w:p>
    <w:p w14:paraId="3AAF0278" w14:textId="77777777" w:rsidR="00DB369C" w:rsidRPr="006242FD" w:rsidRDefault="00781B02" w:rsidP="00781B02">
      <w:pPr>
        <w:pStyle w:val="Heading10"/>
        <w:rPr>
          <w:sz w:val="24"/>
          <w:szCs w:val="24"/>
          <w:lang w:val="sr-Cyrl-RS"/>
        </w:rPr>
      </w:pPr>
      <w:bookmarkStart w:id="21" w:name="_Toc441651542"/>
      <w:bookmarkStart w:id="22" w:name="_Toc442559880"/>
      <w:r w:rsidRPr="006242FD">
        <w:rPr>
          <w:sz w:val="24"/>
          <w:szCs w:val="24"/>
        </w:rPr>
        <w:t>3.4.</w:t>
      </w:r>
      <w:r w:rsidRPr="006242FD">
        <w:rPr>
          <w:sz w:val="24"/>
          <w:szCs w:val="24"/>
          <w:lang w:val="en-US"/>
        </w:rPr>
        <w:t xml:space="preserve"> </w:t>
      </w:r>
      <w:r w:rsidR="00DB369C" w:rsidRPr="006242FD">
        <w:rPr>
          <w:sz w:val="24"/>
          <w:szCs w:val="24"/>
        </w:rPr>
        <w:t xml:space="preserve">Место </w:t>
      </w:r>
      <w:bookmarkEnd w:id="21"/>
      <w:bookmarkEnd w:id="22"/>
      <w:r w:rsidR="00A63575" w:rsidRPr="006242FD">
        <w:rPr>
          <w:sz w:val="24"/>
          <w:szCs w:val="24"/>
          <w:lang w:val="sr-Cyrl-RS"/>
        </w:rPr>
        <w:t>извршења услуга</w:t>
      </w:r>
    </w:p>
    <w:p w14:paraId="66FE8850" w14:textId="68DD75A7" w:rsidR="004559F1" w:rsidRPr="006242FD" w:rsidRDefault="00E4028C" w:rsidP="004559F1">
      <w:pPr>
        <w:spacing w:before="0"/>
        <w:rPr>
          <w:rFonts w:cs="Arial"/>
          <w:sz w:val="24"/>
          <w:szCs w:val="24"/>
          <w:lang w:val="sr-Cyrl-CS" w:eastAsia="zh-CN"/>
        </w:rPr>
      </w:pPr>
      <w:r w:rsidRPr="006242FD">
        <w:rPr>
          <w:rFonts w:cs="Arial"/>
          <w:sz w:val="24"/>
          <w:szCs w:val="24"/>
          <w:lang w:val="sr-Cyrl-CS" w:eastAsia="zh-CN"/>
        </w:rPr>
        <w:t xml:space="preserve">Биће дефинисан у конкретној </w:t>
      </w:r>
      <w:r w:rsidR="00BD6B51" w:rsidRPr="006242FD">
        <w:rPr>
          <w:rFonts w:cs="Arial"/>
          <w:sz w:val="24"/>
          <w:szCs w:val="24"/>
          <w:lang w:val="sr-Cyrl-CS" w:eastAsia="zh-CN"/>
        </w:rPr>
        <w:t>наруџбеници.</w:t>
      </w:r>
    </w:p>
    <w:p w14:paraId="1012257F" w14:textId="77777777" w:rsidR="00592639" w:rsidRPr="006242FD" w:rsidRDefault="00592639" w:rsidP="004559F1">
      <w:pPr>
        <w:spacing w:before="0"/>
        <w:rPr>
          <w:rFonts w:cs="Arial"/>
          <w:sz w:val="24"/>
          <w:szCs w:val="24"/>
          <w:lang w:val="sr-Cyrl-CS" w:eastAsia="zh-CN"/>
        </w:rPr>
      </w:pPr>
    </w:p>
    <w:p w14:paraId="4DC05348" w14:textId="77777777" w:rsidR="008112A2" w:rsidRPr="006242FD" w:rsidRDefault="00781B02" w:rsidP="00781B02">
      <w:pPr>
        <w:pStyle w:val="Heading10"/>
        <w:rPr>
          <w:sz w:val="24"/>
          <w:szCs w:val="24"/>
        </w:rPr>
      </w:pPr>
      <w:r w:rsidRPr="006242FD">
        <w:rPr>
          <w:sz w:val="24"/>
          <w:szCs w:val="24"/>
          <w:lang w:val="en-US"/>
        </w:rPr>
        <w:t xml:space="preserve">3.5. </w:t>
      </w:r>
      <w:r w:rsidR="008112A2" w:rsidRPr="006242FD">
        <w:rPr>
          <w:sz w:val="24"/>
          <w:szCs w:val="24"/>
        </w:rPr>
        <w:t>Квалитативни и квантитативни пријем</w:t>
      </w:r>
    </w:p>
    <w:p w14:paraId="5BEE9A0B" w14:textId="1F65C197" w:rsidR="00A92AAB" w:rsidRPr="006242FD" w:rsidRDefault="00A92AAB" w:rsidP="00BD6B51">
      <w:pPr>
        <w:pStyle w:val="ListParagraph"/>
        <w:autoSpaceDE w:val="0"/>
        <w:autoSpaceDN w:val="0"/>
        <w:adjustRightInd w:val="0"/>
        <w:spacing w:before="0" w:after="0" w:line="240" w:lineRule="auto"/>
        <w:ind w:left="0"/>
        <w:contextualSpacing w:val="0"/>
        <w:rPr>
          <w:rFonts w:ascii="Arial" w:hAnsi="Arial" w:cs="Arial"/>
          <w:sz w:val="24"/>
          <w:szCs w:val="24"/>
        </w:rPr>
      </w:pPr>
      <w:r w:rsidRPr="006242FD">
        <w:rPr>
          <w:rFonts w:ascii="Arial" w:hAnsi="Arial" w:cs="Arial"/>
          <w:sz w:val="24"/>
          <w:szCs w:val="24"/>
        </w:rPr>
        <w:t xml:space="preserve">Понуђач је обавезан да предмет Оквирног споразума, односно сваке појединачне Наруџбенице, реализује у складу са техничком спецификацијом, важећим техничким прописима и прописаним стандардима. </w:t>
      </w:r>
    </w:p>
    <w:p w14:paraId="6B986E3C" w14:textId="77777777" w:rsidR="00A92AAB" w:rsidRPr="006242FD" w:rsidRDefault="00A92AAB" w:rsidP="00A92AAB">
      <w:pPr>
        <w:autoSpaceDE w:val="0"/>
        <w:autoSpaceDN w:val="0"/>
        <w:adjustRightInd w:val="0"/>
        <w:spacing w:after="120"/>
        <w:rPr>
          <w:rFonts w:cs="Arial"/>
          <w:sz w:val="24"/>
          <w:szCs w:val="24"/>
        </w:rPr>
      </w:pPr>
      <w:r w:rsidRPr="006242FD">
        <w:rPr>
          <w:rFonts w:cs="Arial"/>
          <w:sz w:val="24"/>
          <w:szCs w:val="24"/>
        </w:rPr>
        <w:t xml:space="preserve">Након реализације сваке појединачне набавке понуђач доставља Наручиоцу урађену документацију са Извештајем о извршеној услузи коју Наручилац разматра и по потреби даје примедбе и обавља усаглашавања, након ћега прихвата и оверава Извештај о извршеној услузи.  </w:t>
      </w:r>
    </w:p>
    <w:p w14:paraId="51C9F69F" w14:textId="4C07114B" w:rsidR="00A92AAB" w:rsidRPr="006242FD" w:rsidRDefault="00A92AAB" w:rsidP="00A92AAB">
      <w:pPr>
        <w:keepNext/>
        <w:keepLines/>
        <w:tabs>
          <w:tab w:val="num" w:pos="0"/>
        </w:tabs>
        <w:suppressAutoHyphens/>
        <w:spacing w:after="120"/>
        <w:outlineLvl w:val="1"/>
        <w:rPr>
          <w:rFonts w:eastAsia="Calibri" w:cs="Arial"/>
          <w:sz w:val="24"/>
          <w:szCs w:val="24"/>
        </w:rPr>
      </w:pPr>
      <w:r w:rsidRPr="006242FD">
        <w:rPr>
          <w:rFonts w:eastAsia="Calibri" w:cs="Arial"/>
          <w:sz w:val="24"/>
          <w:szCs w:val="24"/>
        </w:rPr>
        <w:t xml:space="preserve">Понуђач преузима потпуну одговорност за квалитет извршене услуге на основу Наруџбенице, у складу са </w:t>
      </w:r>
      <w:r w:rsidRPr="006242FD">
        <w:rPr>
          <w:rFonts w:eastAsia="Calibri" w:cs="Arial"/>
          <w:sz w:val="24"/>
          <w:szCs w:val="24"/>
          <w:lang w:val="sr-Cyrl-CS"/>
        </w:rPr>
        <w:t>О</w:t>
      </w:r>
      <w:r w:rsidRPr="006242FD">
        <w:rPr>
          <w:rFonts w:eastAsia="Calibri" w:cs="Arial"/>
          <w:sz w:val="24"/>
          <w:szCs w:val="24"/>
        </w:rPr>
        <w:t>квирним споразумом.</w:t>
      </w:r>
    </w:p>
    <w:p w14:paraId="6C5FFD81" w14:textId="25CF01F2" w:rsidR="004D14FC" w:rsidRPr="006242FD" w:rsidRDefault="00781B02" w:rsidP="00781B02">
      <w:pPr>
        <w:pStyle w:val="Heading10"/>
        <w:rPr>
          <w:sz w:val="24"/>
          <w:szCs w:val="24"/>
        </w:rPr>
      </w:pPr>
      <w:bookmarkStart w:id="23" w:name="_Toc441651543"/>
      <w:bookmarkStart w:id="24" w:name="_Toc442559881"/>
      <w:r w:rsidRPr="006242FD">
        <w:rPr>
          <w:sz w:val="24"/>
          <w:szCs w:val="24"/>
          <w:lang w:val="en-US"/>
        </w:rPr>
        <w:t xml:space="preserve">3.6. </w:t>
      </w:r>
      <w:bookmarkEnd w:id="23"/>
      <w:bookmarkEnd w:id="24"/>
      <w:r w:rsidR="00726460" w:rsidRPr="006242FD">
        <w:rPr>
          <w:sz w:val="24"/>
          <w:szCs w:val="24"/>
        </w:rPr>
        <w:t>Евентуалне додатне услуге</w:t>
      </w:r>
    </w:p>
    <w:p w14:paraId="025780EB" w14:textId="77777777" w:rsidR="00592639" w:rsidRPr="006242FD" w:rsidRDefault="00592639" w:rsidP="00592639">
      <w:pPr>
        <w:rPr>
          <w:sz w:val="24"/>
          <w:szCs w:val="24"/>
          <w:lang w:val="sr-Cyrl-CS" w:eastAsia="ar-SA"/>
        </w:rPr>
      </w:pPr>
    </w:p>
    <w:p w14:paraId="1F9538A5" w14:textId="77777777" w:rsidR="00756A02" w:rsidRPr="006242FD" w:rsidRDefault="00756A02" w:rsidP="0009540C">
      <w:pPr>
        <w:pStyle w:val="Heading10"/>
        <w:numPr>
          <w:ilvl w:val="0"/>
          <w:numId w:val="16"/>
        </w:numPr>
        <w:jc w:val="both"/>
        <w:rPr>
          <w:rFonts w:cs="Arial"/>
          <w:sz w:val="24"/>
          <w:szCs w:val="24"/>
          <w:lang w:val="sr-Cyrl-RS"/>
        </w:rPr>
      </w:pPr>
      <w:bookmarkStart w:id="25" w:name="_Toc442559884"/>
      <w:r w:rsidRPr="006242FD">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5"/>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9"/>
        <w:gridCol w:w="8430"/>
      </w:tblGrid>
      <w:tr w:rsidR="00175774" w:rsidRPr="006242FD" w14:paraId="021BAD71" w14:textId="77777777" w:rsidTr="008112A2">
        <w:trPr>
          <w:trHeight w:val="524"/>
          <w:jc w:val="center"/>
        </w:trPr>
        <w:tc>
          <w:tcPr>
            <w:tcW w:w="729" w:type="dxa"/>
            <w:vAlign w:val="center"/>
          </w:tcPr>
          <w:p w14:paraId="3AAAD4EE" w14:textId="77777777" w:rsidR="00175774" w:rsidRPr="006242FD" w:rsidRDefault="00175774" w:rsidP="003A4822">
            <w:pPr>
              <w:jc w:val="center"/>
              <w:rPr>
                <w:rFonts w:cs="Arial"/>
                <w:b/>
                <w:sz w:val="24"/>
                <w:szCs w:val="24"/>
              </w:rPr>
            </w:pPr>
            <w:r w:rsidRPr="006242FD">
              <w:rPr>
                <w:rFonts w:cs="Arial"/>
                <w:b/>
                <w:sz w:val="24"/>
                <w:szCs w:val="24"/>
              </w:rPr>
              <w:t>Ред. бр.</w:t>
            </w:r>
          </w:p>
        </w:tc>
        <w:tc>
          <w:tcPr>
            <w:tcW w:w="8430" w:type="dxa"/>
            <w:vAlign w:val="center"/>
          </w:tcPr>
          <w:p w14:paraId="46B770C6" w14:textId="77777777" w:rsidR="00175774" w:rsidRPr="006242FD" w:rsidRDefault="00175774" w:rsidP="003A4822">
            <w:pPr>
              <w:ind w:right="-180"/>
              <w:jc w:val="center"/>
              <w:rPr>
                <w:rFonts w:cs="Arial"/>
                <w:b/>
                <w:sz w:val="24"/>
                <w:szCs w:val="24"/>
              </w:rPr>
            </w:pPr>
            <w:r w:rsidRPr="006242FD">
              <w:rPr>
                <w:rFonts w:cs="Arial"/>
                <w:b/>
                <w:sz w:val="24"/>
                <w:szCs w:val="24"/>
              </w:rPr>
              <w:t xml:space="preserve">4.1  ОБАВЕЗНИ УСЛОВИ </w:t>
            </w:r>
          </w:p>
          <w:p w14:paraId="066E2C42" w14:textId="77777777" w:rsidR="00175774" w:rsidRPr="006242FD" w:rsidRDefault="00175774" w:rsidP="003A4822">
            <w:pPr>
              <w:jc w:val="center"/>
              <w:rPr>
                <w:rFonts w:cs="Arial"/>
                <w:b/>
                <w:color w:val="FF0000"/>
                <w:sz w:val="24"/>
                <w:szCs w:val="24"/>
                <w:lang w:val="sr-Cyrl-RS"/>
              </w:rPr>
            </w:pPr>
            <w:r w:rsidRPr="006242FD">
              <w:rPr>
                <w:rFonts w:cs="Arial"/>
                <w:b/>
                <w:sz w:val="24"/>
                <w:szCs w:val="24"/>
              </w:rPr>
              <w:t>ЗА УЧЕШЋЕ У ПОСТУПКУ ЈАВНЕ НАБАВКЕ ИЗ ЧЛАНА 75. З</w:t>
            </w:r>
            <w:r w:rsidR="005C7CDE" w:rsidRPr="006242FD">
              <w:rPr>
                <w:rFonts w:cs="Arial"/>
                <w:b/>
                <w:sz w:val="24"/>
                <w:szCs w:val="24"/>
                <w:lang w:val="sr-Cyrl-RS"/>
              </w:rPr>
              <w:t>АКОНА</w:t>
            </w:r>
          </w:p>
          <w:p w14:paraId="4BA488AA" w14:textId="77777777" w:rsidR="00175774" w:rsidRPr="006242FD" w:rsidRDefault="00175774" w:rsidP="003A4822">
            <w:pPr>
              <w:jc w:val="center"/>
              <w:rPr>
                <w:rFonts w:cs="Arial"/>
                <w:b/>
                <w:color w:val="FF0000"/>
                <w:sz w:val="24"/>
                <w:szCs w:val="24"/>
              </w:rPr>
            </w:pPr>
          </w:p>
        </w:tc>
      </w:tr>
      <w:tr w:rsidR="00175774" w:rsidRPr="006242FD" w14:paraId="1230B790" w14:textId="77777777" w:rsidTr="008112A2">
        <w:trPr>
          <w:jc w:val="center"/>
        </w:trPr>
        <w:tc>
          <w:tcPr>
            <w:tcW w:w="729" w:type="dxa"/>
            <w:vAlign w:val="center"/>
          </w:tcPr>
          <w:p w14:paraId="7AD966B1" w14:textId="77777777" w:rsidR="00175774" w:rsidRPr="006242FD" w:rsidRDefault="00175774" w:rsidP="003A4822">
            <w:pPr>
              <w:jc w:val="center"/>
              <w:rPr>
                <w:rFonts w:cs="Arial"/>
                <w:sz w:val="24"/>
                <w:szCs w:val="24"/>
              </w:rPr>
            </w:pPr>
            <w:r w:rsidRPr="006242FD">
              <w:rPr>
                <w:rFonts w:cs="Arial"/>
                <w:sz w:val="24"/>
                <w:szCs w:val="24"/>
              </w:rPr>
              <w:t>1.</w:t>
            </w:r>
          </w:p>
        </w:tc>
        <w:tc>
          <w:tcPr>
            <w:tcW w:w="8430" w:type="dxa"/>
            <w:vAlign w:val="center"/>
          </w:tcPr>
          <w:p w14:paraId="01459FAD"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lang w:val="pl-PL"/>
              </w:rPr>
              <w:t>Да је понуђач регистрован код надлежног органа, односно уписан у одговарајући регистар;</w:t>
            </w:r>
          </w:p>
          <w:p w14:paraId="670B4E57"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 xml:space="preserve">Доказ: </w:t>
            </w:r>
          </w:p>
          <w:p w14:paraId="37C95D0A"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lang w:val="ru-RU"/>
              </w:rPr>
              <w:t xml:space="preserve">- </w:t>
            </w:r>
            <w:r w:rsidRPr="006242FD">
              <w:rPr>
                <w:rFonts w:eastAsia="Calibri" w:cs="Arial"/>
                <w:b/>
                <w:sz w:val="24"/>
                <w:szCs w:val="24"/>
              </w:rPr>
              <w:t>за правно лице:</w:t>
            </w:r>
            <w:r w:rsidRPr="006242FD">
              <w:rPr>
                <w:rFonts w:eastAsia="Calibri" w:cs="Arial"/>
                <w:sz w:val="24"/>
                <w:szCs w:val="24"/>
                <w:lang w:val="ru-RU"/>
              </w:rPr>
              <w:t>Извод из регистра</w:t>
            </w:r>
            <w:r w:rsidR="00E448A6" w:rsidRPr="006242FD">
              <w:rPr>
                <w:rFonts w:eastAsia="Calibri" w:cs="Arial"/>
                <w:sz w:val="24"/>
                <w:szCs w:val="24"/>
              </w:rPr>
              <w:t xml:space="preserve"> </w:t>
            </w:r>
            <w:r w:rsidRPr="006242FD">
              <w:rPr>
                <w:rFonts w:eastAsia="Calibri" w:cs="Arial"/>
                <w:sz w:val="24"/>
                <w:szCs w:val="24"/>
                <w:lang w:val="ru-RU"/>
              </w:rPr>
              <w:t xml:space="preserve">Агенције за привредне регистре, односно извод из регистра надлежног Привредног суда </w:t>
            </w:r>
          </w:p>
          <w:p w14:paraId="43030A1F" w14:textId="77777777" w:rsidR="00175774" w:rsidRPr="006242FD" w:rsidRDefault="00175774" w:rsidP="003A4822">
            <w:pPr>
              <w:tabs>
                <w:tab w:val="left" w:pos="680"/>
              </w:tabs>
              <w:snapToGrid w:val="0"/>
              <w:rPr>
                <w:rFonts w:eastAsia="Calibri" w:cs="Arial"/>
                <w:sz w:val="24"/>
                <w:szCs w:val="24"/>
              </w:rPr>
            </w:pPr>
            <w:r w:rsidRPr="006242FD">
              <w:rPr>
                <w:rFonts w:eastAsia="Calibri" w:cs="Arial"/>
                <w:sz w:val="24"/>
                <w:szCs w:val="24"/>
              </w:rPr>
              <w:t xml:space="preserve">- </w:t>
            </w:r>
            <w:r w:rsidRPr="006242FD">
              <w:rPr>
                <w:rFonts w:eastAsia="Calibri" w:cs="Arial"/>
                <w:b/>
                <w:sz w:val="24"/>
                <w:szCs w:val="24"/>
              </w:rPr>
              <w:t xml:space="preserve">за предузетнике: </w:t>
            </w:r>
            <w:r w:rsidRPr="006242FD">
              <w:rPr>
                <w:rFonts w:eastAsia="Calibri" w:cs="Arial"/>
                <w:sz w:val="24"/>
                <w:szCs w:val="24"/>
              </w:rPr>
              <w:t>И</w:t>
            </w:r>
            <w:r w:rsidRPr="006242FD">
              <w:rPr>
                <w:rFonts w:eastAsia="Calibri" w:cs="Arial"/>
                <w:sz w:val="24"/>
                <w:szCs w:val="24"/>
                <w:lang w:val="ru-RU"/>
              </w:rPr>
              <w:t xml:space="preserve">звод из регистра Агенције за привредне регистре, односно извод из одговарајућег регистра </w:t>
            </w:r>
          </w:p>
          <w:p w14:paraId="66A817A8"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59A08469" w14:textId="77777777" w:rsidR="00175774" w:rsidRPr="006242FD" w:rsidRDefault="00175774" w:rsidP="0009540C">
            <w:pPr>
              <w:numPr>
                <w:ilvl w:val="0"/>
                <w:numId w:val="17"/>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 xml:space="preserve">У случају да понуду подноси група понуђача, овај доказ доставити за сваког </w:t>
            </w:r>
            <w:r w:rsidR="00B46D29" w:rsidRPr="006242FD">
              <w:rPr>
                <w:rFonts w:eastAsia="Calibri" w:cs="Arial"/>
                <w:i/>
                <w:sz w:val="24"/>
                <w:szCs w:val="24"/>
                <w:lang w:val="sr-Cyrl-CS"/>
              </w:rPr>
              <w:t>члана групе понуђача</w:t>
            </w:r>
          </w:p>
          <w:p w14:paraId="7E049E10" w14:textId="77777777" w:rsidR="00175774" w:rsidRPr="006242FD" w:rsidRDefault="00175774" w:rsidP="0009540C">
            <w:pPr>
              <w:numPr>
                <w:ilvl w:val="0"/>
                <w:numId w:val="17"/>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овај доказ доставити и за сваког подизвођача </w:t>
            </w:r>
          </w:p>
        </w:tc>
      </w:tr>
      <w:tr w:rsidR="00175774" w:rsidRPr="006242FD" w14:paraId="4C0A96D0" w14:textId="77777777" w:rsidTr="001E7D70">
        <w:trPr>
          <w:trHeight w:val="1833"/>
          <w:jc w:val="center"/>
        </w:trPr>
        <w:tc>
          <w:tcPr>
            <w:tcW w:w="729" w:type="dxa"/>
            <w:vAlign w:val="center"/>
          </w:tcPr>
          <w:p w14:paraId="71FECA94" w14:textId="77777777" w:rsidR="00175774" w:rsidRPr="006242FD" w:rsidRDefault="00175774" w:rsidP="003A4822">
            <w:pPr>
              <w:jc w:val="center"/>
              <w:rPr>
                <w:rFonts w:cs="Arial"/>
                <w:sz w:val="24"/>
                <w:szCs w:val="24"/>
              </w:rPr>
            </w:pPr>
            <w:r w:rsidRPr="006242FD">
              <w:rPr>
                <w:rFonts w:cs="Arial"/>
                <w:sz w:val="24"/>
                <w:szCs w:val="24"/>
              </w:rPr>
              <w:lastRenderedPageBreak/>
              <w:t>2.</w:t>
            </w:r>
          </w:p>
        </w:tc>
        <w:tc>
          <w:tcPr>
            <w:tcW w:w="8430" w:type="dxa"/>
            <w:vAlign w:val="center"/>
          </w:tcPr>
          <w:p w14:paraId="56AE839B" w14:textId="77777777" w:rsidR="00175774" w:rsidRPr="006242FD" w:rsidRDefault="00175774" w:rsidP="003A4822">
            <w:pPr>
              <w:autoSpaceDE w:val="0"/>
              <w:autoSpaceDN w:val="0"/>
              <w:adjustRightInd w:val="0"/>
              <w:rPr>
                <w:rFonts w:cs="Arial"/>
                <w:sz w:val="24"/>
                <w:szCs w:val="24"/>
              </w:rPr>
            </w:pPr>
            <w:r w:rsidRPr="006242FD">
              <w:rPr>
                <w:rFonts w:cs="Arial"/>
                <w:b/>
                <w:sz w:val="24"/>
                <w:szCs w:val="24"/>
                <w:u w:val="single"/>
              </w:rPr>
              <w:t>Услов:</w:t>
            </w:r>
            <w:r w:rsidRPr="006242FD">
              <w:rPr>
                <w:rFonts w:cs="Arial"/>
                <w:sz w:val="24"/>
                <w:szCs w:val="24"/>
              </w:rPr>
              <w:t xml:space="preserve"> 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FFBA440"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73D92E5F" w14:textId="77777777" w:rsidR="00175774" w:rsidRPr="006242FD" w:rsidRDefault="00175774" w:rsidP="003A4822">
            <w:pPr>
              <w:autoSpaceDE w:val="0"/>
              <w:autoSpaceDN w:val="0"/>
              <w:adjustRightInd w:val="0"/>
              <w:rPr>
                <w:rFonts w:cs="Arial"/>
                <w:b/>
                <w:sz w:val="24"/>
                <w:szCs w:val="24"/>
                <w:u w:val="single"/>
              </w:rPr>
            </w:pPr>
            <w:r w:rsidRPr="006242FD">
              <w:rPr>
                <w:rFonts w:eastAsia="Calibri" w:cs="Arial"/>
                <w:sz w:val="24"/>
                <w:szCs w:val="24"/>
                <w:lang w:val="ru-RU"/>
              </w:rPr>
              <w:t xml:space="preserve">- </w:t>
            </w:r>
            <w:r w:rsidRPr="006242FD">
              <w:rPr>
                <w:rFonts w:eastAsia="Calibri" w:cs="Arial"/>
                <w:b/>
                <w:sz w:val="24"/>
                <w:szCs w:val="24"/>
              </w:rPr>
              <w:t>за правно лице:</w:t>
            </w:r>
          </w:p>
          <w:p w14:paraId="6DD4EDEB" w14:textId="77777777" w:rsidR="00175774" w:rsidRPr="006242FD" w:rsidRDefault="00175774" w:rsidP="003A4822">
            <w:pPr>
              <w:rPr>
                <w:rFonts w:cs="Arial"/>
                <w:sz w:val="24"/>
                <w:szCs w:val="24"/>
              </w:rPr>
            </w:pPr>
            <w:r w:rsidRPr="006242FD">
              <w:rPr>
                <w:rFonts w:cs="Arial"/>
                <w:sz w:val="24"/>
                <w:szCs w:val="24"/>
              </w:rPr>
              <w:t>1) ЗА ЗАКОНСКОГ ЗАСТУПНИКА</w:t>
            </w:r>
            <w:r w:rsidRPr="006242FD">
              <w:rPr>
                <w:rFonts w:cs="Arial"/>
                <w:b/>
                <w:sz w:val="24"/>
                <w:szCs w:val="24"/>
              </w:rPr>
              <w:t xml:space="preserve"> –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1CB83082" w14:textId="77777777" w:rsidR="00175774" w:rsidRPr="006242FD" w:rsidRDefault="00175774" w:rsidP="003A4822">
            <w:pPr>
              <w:rPr>
                <w:rFonts w:cs="Arial"/>
                <w:sz w:val="24"/>
                <w:szCs w:val="24"/>
              </w:rPr>
            </w:pPr>
            <w:r w:rsidRPr="006242FD">
              <w:rPr>
                <w:rFonts w:cs="Arial"/>
                <w:sz w:val="24"/>
                <w:szCs w:val="24"/>
              </w:rPr>
              <w:t>2) ЗА ПРАВНО ЛИЦЕ – За кривична дела организованог криминала – Уверење посебног одељења (за организовани криминал) Вишег суда у Београду, којим се потврђује да понуђач (правно лице) није осуђиван за неко од кривичних дела као члан организоване криминалне групе. С тим у вези на интернет страници Вишег суда у Београду објављено је обавештење</w:t>
            </w:r>
            <w:hyperlink r:id="rId167" w:history="1">
              <w:r w:rsidRPr="006242FD">
                <w:rPr>
                  <w:rStyle w:val="Hyperlink"/>
                  <w:rFonts w:cs="Arial"/>
                  <w:sz w:val="24"/>
                  <w:szCs w:val="24"/>
                </w:rPr>
                <w:t>http://www.bg.vi.sud.rs/lt/articles/o-visem-sudu/obavestenje-ke-za-pravna-lica.html</w:t>
              </w:r>
            </w:hyperlink>
          </w:p>
          <w:p w14:paraId="6129A080" w14:textId="77777777" w:rsidR="00175774" w:rsidRPr="006242FD" w:rsidRDefault="00175774" w:rsidP="003A4822">
            <w:pPr>
              <w:rPr>
                <w:rFonts w:cs="Arial"/>
                <w:sz w:val="24"/>
                <w:szCs w:val="24"/>
              </w:rPr>
            </w:pPr>
            <w:r w:rsidRPr="006242FD">
              <w:rPr>
                <w:rFonts w:cs="Arial"/>
                <w:sz w:val="24"/>
                <w:szCs w:val="24"/>
              </w:rPr>
              <w:t xml:space="preserve">3) ЗА ПРАВНО ЛИЦЕ – За кривична дела против привреде, против животне средине, кривично дело примања или давања мита, кривично дело преваре – </w:t>
            </w:r>
            <w:r w:rsidRPr="006242FD">
              <w:rPr>
                <w:rFonts w:cs="Arial"/>
                <w:b/>
                <w:sz w:val="24"/>
                <w:szCs w:val="24"/>
              </w:rPr>
              <w:t xml:space="preserve">Уверење Основног суда  </w:t>
            </w:r>
            <w:r w:rsidRPr="006242FD">
              <w:rPr>
                <w:rFonts w:cs="Arial"/>
                <w:sz w:val="24"/>
                <w:szCs w:val="24"/>
              </w:rPr>
              <w:t>(</w:t>
            </w:r>
            <w:r w:rsidRPr="006242FD">
              <w:rPr>
                <w:rFonts w:cs="Arial"/>
                <w:b/>
                <w:sz w:val="24"/>
                <w:szCs w:val="24"/>
              </w:rPr>
              <w:t>које обухвата и податке из казнене евиденције за кривична дела која су у надлежности редовног кривичног одељења Вишег суда</w:t>
            </w:r>
            <w:r w:rsidRPr="006242FD">
              <w:rPr>
                <w:rFonts w:cs="Arial"/>
                <w:sz w:val="24"/>
                <w:szCs w:val="24"/>
              </w:rPr>
              <w:t>)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4FF2DF6" w14:textId="77777777" w:rsidR="00175774" w:rsidRPr="006242FD" w:rsidRDefault="00175774" w:rsidP="003A4822">
            <w:pPr>
              <w:rPr>
                <w:rFonts w:cs="Arial"/>
                <w:b/>
                <w:sz w:val="24"/>
                <w:szCs w:val="24"/>
              </w:rPr>
            </w:pPr>
            <w:r w:rsidRPr="006242FD">
              <w:rPr>
                <w:rFonts w:cs="Arial"/>
                <w:i/>
                <w:sz w:val="24"/>
                <w:szCs w:val="24"/>
              </w:rPr>
              <w:t>Посебна напомена:</w:t>
            </w:r>
            <w:r w:rsidR="00B46D29" w:rsidRPr="006242FD">
              <w:rPr>
                <w:rFonts w:cs="Arial"/>
                <w:sz w:val="24"/>
                <w:szCs w:val="24"/>
              </w:rPr>
              <w:t xml:space="preserve"> Уколико уверење </w:t>
            </w:r>
            <w:r w:rsidR="00B46D29" w:rsidRPr="006242FD">
              <w:rPr>
                <w:rFonts w:cs="Arial"/>
                <w:sz w:val="24"/>
                <w:szCs w:val="24"/>
                <w:lang w:val="sr-Cyrl-CS"/>
              </w:rPr>
              <w:t>О</w:t>
            </w:r>
            <w:r w:rsidRPr="006242FD">
              <w:rPr>
                <w:rFonts w:cs="Arial"/>
                <w:sz w:val="24"/>
                <w:szCs w:val="24"/>
              </w:rPr>
              <w:t xml:space="preserve">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Pr="006242FD">
              <w:rPr>
                <w:rFonts w:cs="Arial"/>
                <w:sz w:val="24"/>
                <w:szCs w:val="24"/>
                <w:u w:val="single"/>
              </w:rPr>
              <w:t>и</w:t>
            </w:r>
            <w:r w:rsidRPr="006242FD">
              <w:rPr>
                <w:rFonts w:cs="Arial"/>
                <w:sz w:val="24"/>
                <w:szCs w:val="24"/>
              </w:rPr>
              <w:t xml:space="preserve"> Уверење Вишег суда на чијем подручју је седиште домаћег правног лица, односно седиште представништва или огранка страног правног лица, којом се потврђује да понуђач (правно лице) није осуђиван за </w:t>
            </w:r>
            <w:r w:rsidRPr="006242FD">
              <w:rPr>
                <w:rFonts w:cs="Arial"/>
                <w:b/>
                <w:sz w:val="24"/>
                <w:szCs w:val="24"/>
              </w:rPr>
              <w:t>кривична дела против привреде и кривично дело примања мита.</w:t>
            </w:r>
          </w:p>
          <w:p w14:paraId="1C92F995" w14:textId="77777777" w:rsidR="00175774" w:rsidRPr="006242FD" w:rsidRDefault="00175774" w:rsidP="003A4822">
            <w:pPr>
              <w:rPr>
                <w:rFonts w:cs="Arial"/>
                <w:sz w:val="24"/>
                <w:szCs w:val="24"/>
              </w:rPr>
            </w:pPr>
            <w:r w:rsidRPr="006242FD">
              <w:rPr>
                <w:rFonts w:cs="Arial"/>
                <w:b/>
                <w:sz w:val="24"/>
                <w:szCs w:val="24"/>
              </w:rPr>
              <w:t xml:space="preserve">- </w:t>
            </w:r>
            <w:proofErr w:type="gramStart"/>
            <w:r w:rsidRPr="006242FD">
              <w:rPr>
                <w:rFonts w:cs="Arial"/>
                <w:b/>
                <w:sz w:val="24"/>
                <w:szCs w:val="24"/>
              </w:rPr>
              <w:t>за</w:t>
            </w:r>
            <w:proofErr w:type="gramEnd"/>
            <w:r w:rsidRPr="006242FD">
              <w:rPr>
                <w:rFonts w:cs="Arial"/>
                <w:b/>
                <w:sz w:val="24"/>
                <w:szCs w:val="24"/>
              </w:rPr>
              <w:t xml:space="preserve"> физичко лице и предузетника: Уверење из казнене евиденције надлежне полицијске управе Министарства унутрашњих послова</w:t>
            </w:r>
            <w:r w:rsidRPr="006242FD">
              <w:rPr>
                <w:rFonts w:cs="Arial"/>
                <w:sz w:val="24"/>
                <w:szCs w:val="24"/>
              </w:rPr>
              <w:t xml:space="preserve"> – захтев за издавање овог уверења може се поднети према </w:t>
            </w:r>
            <w:r w:rsidRPr="006242FD">
              <w:rPr>
                <w:rFonts w:cs="Arial"/>
                <w:b/>
                <w:sz w:val="24"/>
                <w:szCs w:val="24"/>
              </w:rPr>
              <w:t>месту рођења</w:t>
            </w:r>
            <w:r w:rsidRPr="006242FD">
              <w:rPr>
                <w:rFonts w:cs="Arial"/>
                <w:sz w:val="24"/>
                <w:szCs w:val="24"/>
              </w:rPr>
              <w:t xml:space="preserve"> или према </w:t>
            </w:r>
            <w:r w:rsidRPr="006242FD">
              <w:rPr>
                <w:rFonts w:cs="Arial"/>
                <w:b/>
                <w:sz w:val="24"/>
                <w:szCs w:val="24"/>
              </w:rPr>
              <w:t>месту пребивалишта</w:t>
            </w:r>
            <w:r w:rsidRPr="006242FD">
              <w:rPr>
                <w:rFonts w:cs="Arial"/>
                <w:sz w:val="24"/>
                <w:szCs w:val="24"/>
              </w:rPr>
              <w:t>.</w:t>
            </w:r>
          </w:p>
          <w:p w14:paraId="4D7D79FB" w14:textId="77777777" w:rsidR="00175774" w:rsidRPr="006242FD" w:rsidRDefault="00175774" w:rsidP="003A4822">
            <w:pPr>
              <w:autoSpaceDE w:val="0"/>
              <w:autoSpaceDN w:val="0"/>
              <w:adjustRightInd w:val="0"/>
              <w:rPr>
                <w:rFonts w:eastAsia="Calibri" w:cs="Arial"/>
                <w:i/>
                <w:sz w:val="24"/>
                <w:szCs w:val="24"/>
              </w:rPr>
            </w:pPr>
            <w:r w:rsidRPr="006242FD">
              <w:rPr>
                <w:rFonts w:eastAsia="Calibri" w:cs="Arial"/>
                <w:i/>
                <w:sz w:val="24"/>
                <w:szCs w:val="24"/>
              </w:rPr>
              <w:t xml:space="preserve">Напомена: </w:t>
            </w:r>
          </w:p>
          <w:p w14:paraId="61BD7C81"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понуду подноси правно лице потребно је доставити овај доказ и за правно лице и за законског заступника</w:t>
            </w:r>
          </w:p>
          <w:p w14:paraId="3D5E5766"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t>У случају да правно лице има више законских заступника, ове доказе доставити за сваког од њих</w:t>
            </w:r>
          </w:p>
          <w:p w14:paraId="674BCB87" w14:textId="77777777" w:rsidR="00175774" w:rsidRPr="006242FD" w:rsidRDefault="00175774" w:rsidP="0009540C">
            <w:pPr>
              <w:numPr>
                <w:ilvl w:val="0"/>
                <w:numId w:val="19"/>
              </w:numPr>
              <w:tabs>
                <w:tab w:val="left" w:pos="680"/>
              </w:tabs>
              <w:snapToGrid w:val="0"/>
              <w:spacing w:before="0"/>
              <w:ind w:left="714" w:hanging="357"/>
              <w:contextualSpacing/>
              <w:jc w:val="left"/>
              <w:rPr>
                <w:rFonts w:eastAsia="Calibri" w:cs="Arial"/>
                <w:i/>
                <w:sz w:val="24"/>
                <w:szCs w:val="24"/>
              </w:rPr>
            </w:pPr>
            <w:r w:rsidRPr="006242FD">
              <w:rPr>
                <w:rFonts w:eastAsia="Calibri" w:cs="Arial"/>
                <w:i/>
                <w:sz w:val="24"/>
                <w:szCs w:val="24"/>
              </w:rPr>
              <w:lastRenderedPageBreak/>
              <w:t xml:space="preserve">У случају да понуду подноси група понуђача, ове доказе доставити за сваког </w:t>
            </w:r>
            <w:r w:rsidR="00B46D29" w:rsidRPr="006242FD">
              <w:rPr>
                <w:rFonts w:eastAsia="Calibri" w:cs="Arial"/>
                <w:i/>
                <w:sz w:val="24"/>
                <w:szCs w:val="24"/>
                <w:lang w:val="sr-Cyrl-CS"/>
              </w:rPr>
              <w:t>члана групе понуђача</w:t>
            </w:r>
          </w:p>
          <w:p w14:paraId="61CBF453" w14:textId="77777777" w:rsidR="00B46D29" w:rsidRPr="006242FD" w:rsidRDefault="00175774" w:rsidP="0009540C">
            <w:pPr>
              <w:numPr>
                <w:ilvl w:val="0"/>
                <w:numId w:val="19"/>
              </w:numPr>
              <w:tabs>
                <w:tab w:val="left" w:pos="680"/>
              </w:tabs>
              <w:snapToGrid w:val="0"/>
              <w:spacing w:before="0"/>
              <w:ind w:left="714" w:hanging="357"/>
              <w:contextualSpacing/>
              <w:jc w:val="left"/>
              <w:rPr>
                <w:rFonts w:cs="Arial"/>
                <w:sz w:val="24"/>
                <w:szCs w:val="24"/>
              </w:rPr>
            </w:pPr>
            <w:r w:rsidRPr="006242FD">
              <w:rPr>
                <w:rFonts w:eastAsia="Calibri" w:cs="Arial"/>
                <w:i/>
                <w:sz w:val="24"/>
                <w:szCs w:val="24"/>
              </w:rPr>
              <w:t xml:space="preserve">У случају да понуђач подноси понуду са подизвођачем, ове доказе доставити и за </w:t>
            </w:r>
            <w:r w:rsidR="00B46D29" w:rsidRPr="006242FD">
              <w:rPr>
                <w:rFonts w:eastAsia="Calibri" w:cs="Arial"/>
                <w:i/>
                <w:sz w:val="24"/>
                <w:szCs w:val="24"/>
                <w:lang w:val="sr-Cyrl-CS"/>
              </w:rPr>
              <w:t xml:space="preserve">сваког </w:t>
            </w:r>
            <w:r w:rsidRPr="006242FD">
              <w:rPr>
                <w:rFonts w:eastAsia="Calibri" w:cs="Arial"/>
                <w:i/>
                <w:sz w:val="24"/>
                <w:szCs w:val="24"/>
              </w:rPr>
              <w:t xml:space="preserve">подизвођача </w:t>
            </w:r>
          </w:p>
          <w:p w14:paraId="1F02DDFB" w14:textId="7DBACD4D" w:rsidR="00B46D29" w:rsidRPr="006242FD" w:rsidRDefault="00175774" w:rsidP="00726460">
            <w:pPr>
              <w:tabs>
                <w:tab w:val="left" w:pos="680"/>
              </w:tabs>
              <w:snapToGrid w:val="0"/>
              <w:spacing w:before="0"/>
              <w:contextualSpacing/>
              <w:jc w:val="left"/>
              <w:rPr>
                <w:rFonts w:cs="Arial"/>
                <w:sz w:val="24"/>
                <w:szCs w:val="24"/>
                <w:lang w:val="sr-Cyrl-CS"/>
              </w:rPr>
            </w:pPr>
            <w:r w:rsidRPr="006242FD">
              <w:rPr>
                <w:rFonts w:eastAsia="Calibri" w:cs="Arial"/>
                <w:b/>
                <w:sz w:val="24"/>
                <w:szCs w:val="24"/>
              </w:rPr>
              <w:t>Ови докази не могу бити старији од два месеца пре отварања понуда</w:t>
            </w:r>
            <w:r w:rsidRPr="006242FD">
              <w:rPr>
                <w:rFonts w:eastAsia="Calibri" w:cs="Arial"/>
                <w:sz w:val="24"/>
                <w:szCs w:val="24"/>
              </w:rPr>
              <w:t>.</w:t>
            </w:r>
          </w:p>
        </w:tc>
      </w:tr>
      <w:tr w:rsidR="00175774" w:rsidRPr="006242FD" w14:paraId="0DACE2A5" w14:textId="77777777" w:rsidTr="008112A2">
        <w:trPr>
          <w:trHeight w:val="70"/>
          <w:jc w:val="center"/>
        </w:trPr>
        <w:tc>
          <w:tcPr>
            <w:tcW w:w="729" w:type="dxa"/>
            <w:vAlign w:val="center"/>
          </w:tcPr>
          <w:p w14:paraId="4D487EFB" w14:textId="77777777" w:rsidR="00175774" w:rsidRPr="006242FD" w:rsidRDefault="00175774" w:rsidP="003A4822">
            <w:pPr>
              <w:jc w:val="center"/>
              <w:rPr>
                <w:rFonts w:cs="Arial"/>
                <w:sz w:val="24"/>
                <w:szCs w:val="24"/>
              </w:rPr>
            </w:pPr>
            <w:r w:rsidRPr="006242FD">
              <w:rPr>
                <w:rFonts w:cs="Arial"/>
                <w:sz w:val="24"/>
                <w:szCs w:val="24"/>
              </w:rPr>
              <w:lastRenderedPageBreak/>
              <w:t>3.</w:t>
            </w:r>
          </w:p>
        </w:tc>
        <w:tc>
          <w:tcPr>
            <w:tcW w:w="8430" w:type="dxa"/>
            <w:vAlign w:val="center"/>
          </w:tcPr>
          <w:p w14:paraId="713C3FB8"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u w:val="single"/>
              </w:rPr>
              <w:t>:</w:t>
            </w:r>
            <w:r w:rsidRPr="006242FD">
              <w:rPr>
                <w:rFonts w:cs="Arial"/>
                <w:sz w:val="24"/>
                <w:szCs w:val="24"/>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2F655C32"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5E8EC8CC" w14:textId="77777777" w:rsidR="00175774" w:rsidRPr="006242FD" w:rsidRDefault="00175774" w:rsidP="003A4822">
            <w:pPr>
              <w:snapToGrid w:val="0"/>
              <w:rPr>
                <w:rFonts w:eastAsia="Calibri" w:cs="Arial"/>
                <w:sz w:val="24"/>
                <w:szCs w:val="24"/>
                <w:lang w:val="ru-RU"/>
              </w:rPr>
            </w:pPr>
            <w:r w:rsidRPr="006242FD">
              <w:rPr>
                <w:rFonts w:eastAsia="Calibri" w:cs="Arial"/>
                <w:sz w:val="24"/>
                <w:szCs w:val="24"/>
                <w:lang w:val="ru-RU"/>
              </w:rPr>
              <w:t xml:space="preserve">- </w:t>
            </w:r>
            <w:r w:rsidRPr="006242FD">
              <w:rPr>
                <w:rFonts w:eastAsia="Calibri" w:cs="Arial"/>
                <w:b/>
                <w:sz w:val="24"/>
                <w:szCs w:val="24"/>
                <w:lang w:val="ru-RU"/>
              </w:rPr>
              <w:t xml:space="preserve">за правно лице, предузетнике и физичка лица: </w:t>
            </w:r>
          </w:p>
          <w:p w14:paraId="26BA23C3" w14:textId="77777777" w:rsidR="00175774" w:rsidRPr="006242FD" w:rsidRDefault="00175774" w:rsidP="003A4822">
            <w:pPr>
              <w:snapToGrid w:val="0"/>
              <w:rPr>
                <w:rFonts w:eastAsia="Calibri" w:cs="Arial"/>
                <w:sz w:val="24"/>
                <w:szCs w:val="24"/>
                <w:lang w:val="ru-RU"/>
              </w:rPr>
            </w:pPr>
            <w:r w:rsidRPr="006242FD">
              <w:rPr>
                <w:rFonts w:eastAsia="Calibri" w:cs="Arial"/>
                <w:b/>
                <w:sz w:val="24"/>
                <w:szCs w:val="24"/>
                <w:lang w:val="ru-RU"/>
              </w:rPr>
              <w:t>1.Уверење Пореске управе</w:t>
            </w:r>
            <w:r w:rsidRPr="006242FD">
              <w:rPr>
                <w:rFonts w:eastAsia="Calibri" w:cs="Arial"/>
                <w:sz w:val="24"/>
                <w:szCs w:val="24"/>
                <w:lang w:val="ru-RU"/>
              </w:rPr>
              <w:t xml:space="preserve"> Министарства финансија да је измирио доспеле </w:t>
            </w:r>
            <w:r w:rsidRPr="006242FD">
              <w:rPr>
                <w:rFonts w:cs="Arial"/>
                <w:sz w:val="24"/>
                <w:szCs w:val="24"/>
                <w:lang w:val="ru-RU"/>
              </w:rPr>
              <w:t xml:space="preserve">порезе и доприносе </w:t>
            </w:r>
            <w:r w:rsidRPr="006242FD">
              <w:rPr>
                <w:rFonts w:eastAsia="Calibri" w:cs="Arial"/>
                <w:b/>
                <w:sz w:val="24"/>
                <w:szCs w:val="24"/>
                <w:u w:val="single"/>
                <w:lang w:val="ru-RU"/>
              </w:rPr>
              <w:t>и</w:t>
            </w:r>
          </w:p>
          <w:p w14:paraId="4DFAA7A9" w14:textId="77777777" w:rsidR="00175774" w:rsidRPr="006242FD" w:rsidRDefault="00175774" w:rsidP="003A4822">
            <w:pPr>
              <w:rPr>
                <w:rFonts w:cs="Arial"/>
                <w:sz w:val="24"/>
                <w:szCs w:val="24"/>
                <w:lang w:val="ru-RU"/>
              </w:rPr>
            </w:pPr>
            <w:r w:rsidRPr="006242FD">
              <w:rPr>
                <w:rFonts w:eastAsia="Calibri" w:cs="Arial"/>
                <w:b/>
                <w:sz w:val="24"/>
                <w:szCs w:val="24"/>
                <w:lang w:val="ru-RU"/>
              </w:rPr>
              <w:t xml:space="preserve">2.Уверење Управе јавних прихода </w:t>
            </w:r>
            <w:r w:rsidR="00B24BAB" w:rsidRPr="006242FD">
              <w:rPr>
                <w:rFonts w:eastAsia="Calibri" w:cs="Arial"/>
                <w:b/>
                <w:sz w:val="24"/>
                <w:szCs w:val="24"/>
                <w:lang w:val="ru-RU"/>
              </w:rPr>
              <w:t>локалне самоуправе (</w:t>
            </w:r>
            <w:r w:rsidRPr="006242FD">
              <w:rPr>
                <w:rFonts w:eastAsia="Calibri" w:cs="Arial"/>
                <w:b/>
                <w:sz w:val="24"/>
                <w:szCs w:val="24"/>
                <w:lang w:val="ru-RU"/>
              </w:rPr>
              <w:t>града, односно општине</w:t>
            </w:r>
            <w:r w:rsidR="00B24BAB" w:rsidRPr="006242FD">
              <w:rPr>
                <w:rFonts w:cs="Arial"/>
                <w:sz w:val="24"/>
                <w:szCs w:val="24"/>
                <w:lang w:val="ru-RU"/>
              </w:rPr>
              <w:t xml:space="preserve">) </w:t>
            </w:r>
            <w:r w:rsidRPr="006242FD">
              <w:rPr>
                <w:rFonts w:cs="Arial"/>
                <w:sz w:val="24"/>
                <w:szCs w:val="24"/>
                <w:lang w:val="ru-RU"/>
              </w:rPr>
              <w:t>према месту седишта пореског обвезника правног лица</w:t>
            </w:r>
            <w:r w:rsidR="00B24BAB" w:rsidRPr="006242FD">
              <w:rPr>
                <w:rFonts w:cs="Arial"/>
                <w:sz w:val="24"/>
                <w:szCs w:val="24"/>
                <w:lang w:val="ru-RU"/>
              </w:rPr>
              <w:t xml:space="preserve"> и предузетника</w:t>
            </w:r>
            <w:r w:rsidRPr="006242FD">
              <w:rPr>
                <w:rFonts w:cs="Arial"/>
                <w:sz w:val="24"/>
                <w:szCs w:val="24"/>
                <w:lang w:val="ru-RU"/>
              </w:rPr>
              <w:t xml:space="preserve">, односно према пребивалишту физичког лица, </w:t>
            </w:r>
            <w:r w:rsidRPr="006242FD">
              <w:rPr>
                <w:rFonts w:eastAsia="Calibri" w:cs="Arial"/>
                <w:sz w:val="24"/>
                <w:szCs w:val="24"/>
                <w:lang w:val="ru-RU"/>
              </w:rPr>
              <w:t xml:space="preserve">да је измирио обавезе по основу изворних локалних јавних прихода </w:t>
            </w:r>
          </w:p>
          <w:p w14:paraId="23FEE499" w14:textId="77777777" w:rsidR="00175774" w:rsidRPr="006242FD" w:rsidRDefault="00175774" w:rsidP="003A4822">
            <w:pPr>
              <w:ind w:right="122"/>
              <w:rPr>
                <w:rFonts w:cs="Arial"/>
                <w:sz w:val="24"/>
                <w:szCs w:val="24"/>
                <w:lang w:val="ru-RU"/>
              </w:rPr>
            </w:pPr>
            <w:r w:rsidRPr="006242FD">
              <w:rPr>
                <w:rFonts w:cs="Arial"/>
                <w:sz w:val="24"/>
                <w:szCs w:val="24"/>
                <w:lang w:val="ru-RU"/>
              </w:rPr>
              <w:t>Напомена:</w:t>
            </w:r>
          </w:p>
          <w:p w14:paraId="04949222" w14:textId="77777777" w:rsidR="00175774" w:rsidRPr="006242FD" w:rsidRDefault="00B24BAB" w:rsidP="0009540C">
            <w:pPr>
              <w:numPr>
                <w:ilvl w:val="0"/>
                <w:numId w:val="14"/>
              </w:numPr>
              <w:autoSpaceDE w:val="0"/>
              <w:autoSpaceDN w:val="0"/>
              <w:adjustRightInd w:val="0"/>
              <w:snapToGrid w:val="0"/>
              <w:spacing w:before="0"/>
              <w:ind w:hanging="357"/>
              <w:contextualSpacing/>
              <w:jc w:val="left"/>
              <w:rPr>
                <w:rFonts w:eastAsia="TimesNewRomanPSMT" w:cs="Arial"/>
                <w:b/>
                <w:sz w:val="24"/>
                <w:szCs w:val="24"/>
                <w:u w:val="single"/>
              </w:rPr>
            </w:pPr>
            <w:r w:rsidRPr="006242FD">
              <w:rPr>
                <w:rFonts w:eastAsia="TimesNewRomanPSMT" w:cs="Arial"/>
                <w:i/>
                <w:sz w:val="24"/>
                <w:szCs w:val="24"/>
              </w:rPr>
              <w:t>Уколико локална (општи</w:t>
            </w:r>
            <w:r w:rsidR="00175774" w:rsidRPr="006242FD">
              <w:rPr>
                <w:rFonts w:eastAsia="TimesNewRomanPSMT" w:cs="Arial"/>
                <w:i/>
                <w:sz w:val="24"/>
                <w:szCs w:val="24"/>
              </w:rPr>
              <w:t>н</w:t>
            </w:r>
            <w:r w:rsidRPr="006242FD">
              <w:rPr>
                <w:rFonts w:eastAsia="TimesNewRomanPSMT" w:cs="Arial"/>
                <w:i/>
                <w:sz w:val="24"/>
                <w:szCs w:val="24"/>
                <w:lang w:val="sr-Cyrl-CS"/>
              </w:rPr>
              <w:t>с</w:t>
            </w:r>
            <w:r w:rsidR="00175774" w:rsidRPr="006242FD">
              <w:rPr>
                <w:rFonts w:eastAsia="TimesNewRomanPSMT" w:cs="Arial"/>
                <w:i/>
                <w:sz w:val="24"/>
                <w:szCs w:val="24"/>
              </w:rPr>
              <w:t>ка) управа</w:t>
            </w:r>
            <w:r w:rsidRPr="006242FD">
              <w:rPr>
                <w:rFonts w:eastAsia="TimesNewRomanPSMT" w:cs="Arial"/>
                <w:i/>
                <w:sz w:val="24"/>
                <w:szCs w:val="24"/>
                <w:lang w:val="sr-Cyrl-CS"/>
              </w:rPr>
              <w:t xml:space="preserve"> јавних приход</w:t>
            </w:r>
            <w:r w:rsidR="00175774" w:rsidRPr="006242FD">
              <w:rPr>
                <w:rFonts w:eastAsia="TimesNewRomanPSMT" w:cs="Arial"/>
                <w:i/>
                <w:sz w:val="24"/>
                <w:szCs w:val="24"/>
              </w:rPr>
              <w:t xml:space="preserve">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управе </w:t>
            </w:r>
            <w:r w:rsidRPr="006242FD">
              <w:rPr>
                <w:rFonts w:eastAsia="TimesNewRomanPSMT" w:cs="Arial"/>
                <w:i/>
                <w:sz w:val="24"/>
                <w:szCs w:val="24"/>
                <w:lang w:val="sr-Cyrl-CS"/>
              </w:rPr>
              <w:t xml:space="preserve">јавних прихода </w:t>
            </w:r>
            <w:r w:rsidR="00175774" w:rsidRPr="006242FD">
              <w:rPr>
                <w:rFonts w:eastAsia="TimesNewRomanPSMT" w:cs="Arial"/>
                <w:i/>
                <w:sz w:val="24"/>
                <w:szCs w:val="24"/>
              </w:rPr>
              <w:t xml:space="preserve">приложи и потврде </w:t>
            </w:r>
            <w:r w:rsidRPr="006242FD">
              <w:rPr>
                <w:rFonts w:eastAsia="TimesNewRomanPSMT" w:cs="Arial"/>
                <w:i/>
                <w:sz w:val="24"/>
                <w:szCs w:val="24"/>
                <w:lang w:val="sr-Cyrl-CS"/>
              </w:rPr>
              <w:t xml:space="preserve">тих </w:t>
            </w:r>
            <w:r w:rsidR="00175774" w:rsidRPr="006242FD">
              <w:rPr>
                <w:rFonts w:eastAsia="TimesNewRomanPSMT" w:cs="Arial"/>
                <w:i/>
                <w:sz w:val="24"/>
                <w:szCs w:val="24"/>
              </w:rPr>
              <w:t>осталих лок</w:t>
            </w:r>
            <w:r w:rsidRPr="006242FD">
              <w:rPr>
                <w:rFonts w:eastAsia="TimesNewRomanPSMT" w:cs="Arial"/>
                <w:i/>
                <w:sz w:val="24"/>
                <w:szCs w:val="24"/>
                <w:lang w:val="sr-Cyrl-CS"/>
              </w:rPr>
              <w:t>а</w:t>
            </w:r>
            <w:r w:rsidR="00175774" w:rsidRPr="006242FD">
              <w:rPr>
                <w:rFonts w:eastAsia="TimesNewRomanPSMT" w:cs="Arial"/>
                <w:i/>
                <w:sz w:val="24"/>
                <w:szCs w:val="24"/>
              </w:rPr>
              <w:t xml:space="preserve">лних органа/организација/установа </w:t>
            </w:r>
          </w:p>
          <w:p w14:paraId="52B6DFF1" w14:textId="77777777" w:rsidR="00175774" w:rsidRPr="006242FD" w:rsidRDefault="00175774" w:rsidP="0009540C">
            <w:pPr>
              <w:numPr>
                <w:ilvl w:val="0"/>
                <w:numId w:val="14"/>
              </w:numPr>
              <w:autoSpaceDE w:val="0"/>
              <w:autoSpaceDN w:val="0"/>
              <w:adjustRightInd w:val="0"/>
              <w:snapToGrid w:val="0"/>
              <w:spacing w:before="0"/>
              <w:ind w:hanging="357"/>
              <w:contextualSpacing/>
              <w:jc w:val="left"/>
              <w:rPr>
                <w:rFonts w:eastAsia="Calibri" w:cs="Arial"/>
                <w:i/>
                <w:sz w:val="24"/>
                <w:szCs w:val="24"/>
              </w:rPr>
            </w:pPr>
            <w:r w:rsidRPr="006242FD">
              <w:rPr>
                <w:rFonts w:eastAsia="TimesNewRomanPSMT" w:cs="Arial"/>
                <w:i/>
                <w:sz w:val="24"/>
                <w:szCs w:val="24"/>
              </w:rPr>
              <w:t xml:space="preserve">Уколико је понуђач у поступку приватизације, уместо горе наведена два доказа, потребно је доставити </w:t>
            </w:r>
            <w:r w:rsidRPr="006242FD">
              <w:rPr>
                <w:rFonts w:eastAsia="TimesNewRomanPSMT" w:cs="Arial"/>
                <w:b/>
                <w:i/>
                <w:sz w:val="24"/>
                <w:szCs w:val="24"/>
              </w:rPr>
              <w:t>у</w:t>
            </w:r>
            <w:r w:rsidRPr="006242FD">
              <w:rPr>
                <w:rFonts w:eastAsia="Calibri" w:cs="Arial"/>
                <w:b/>
                <w:i/>
                <w:sz w:val="24"/>
                <w:szCs w:val="24"/>
                <w:lang w:val="ru-RU"/>
              </w:rPr>
              <w:t>верење Агенције за приватизацију да се налази у поступку приватизације</w:t>
            </w:r>
          </w:p>
          <w:p w14:paraId="4CBA063A" w14:textId="77777777" w:rsidR="00175774" w:rsidRPr="006242FD" w:rsidRDefault="00175774" w:rsidP="0009540C">
            <w:pPr>
              <w:numPr>
                <w:ilvl w:val="0"/>
                <w:numId w:val="14"/>
              </w:numPr>
              <w:tabs>
                <w:tab w:val="left" w:pos="680"/>
              </w:tabs>
              <w:snapToGrid w:val="0"/>
              <w:spacing w:before="0"/>
              <w:ind w:hanging="357"/>
              <w:contextualSpacing/>
              <w:jc w:val="left"/>
              <w:rPr>
                <w:rFonts w:eastAsia="Calibri" w:cs="Arial"/>
                <w:i/>
                <w:sz w:val="24"/>
                <w:szCs w:val="24"/>
              </w:rPr>
            </w:pPr>
            <w:r w:rsidRPr="006242FD">
              <w:rPr>
                <w:rFonts w:eastAsia="Calibri" w:cs="Arial"/>
                <w:i/>
                <w:sz w:val="24"/>
                <w:szCs w:val="24"/>
              </w:rPr>
              <w:t>У случају да понуду подноси група понуђача, ове доказе доставити за сваког учесника из групе</w:t>
            </w:r>
          </w:p>
          <w:p w14:paraId="178DCB92" w14:textId="77777777" w:rsidR="00175774" w:rsidRPr="006242FD" w:rsidRDefault="00175774" w:rsidP="0009540C">
            <w:pPr>
              <w:numPr>
                <w:ilvl w:val="0"/>
                <w:numId w:val="18"/>
              </w:numPr>
              <w:tabs>
                <w:tab w:val="left" w:pos="680"/>
              </w:tabs>
              <w:snapToGrid w:val="0"/>
              <w:spacing w:before="0"/>
              <w:contextualSpacing/>
              <w:jc w:val="left"/>
              <w:rPr>
                <w:rFonts w:cs="Arial"/>
                <w:sz w:val="24"/>
                <w:szCs w:val="24"/>
              </w:rPr>
            </w:pPr>
            <w:r w:rsidRPr="006242FD">
              <w:rPr>
                <w:rFonts w:eastAsia="Calibri" w:cs="Arial"/>
                <w:i/>
                <w:sz w:val="24"/>
                <w:szCs w:val="24"/>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35C7541D" w14:textId="77777777" w:rsidR="00175774" w:rsidRPr="006242FD" w:rsidRDefault="00175774" w:rsidP="003A4822">
            <w:pPr>
              <w:tabs>
                <w:tab w:val="left" w:pos="680"/>
              </w:tabs>
              <w:snapToGrid w:val="0"/>
              <w:contextualSpacing/>
              <w:rPr>
                <w:rFonts w:eastAsia="Calibri" w:cs="Arial"/>
                <w:sz w:val="24"/>
                <w:szCs w:val="24"/>
              </w:rPr>
            </w:pPr>
            <w:r w:rsidRPr="006242FD">
              <w:rPr>
                <w:rFonts w:eastAsia="Calibri" w:cs="Arial"/>
                <w:b/>
                <w:sz w:val="24"/>
                <w:szCs w:val="24"/>
              </w:rPr>
              <w:t xml:space="preserve">Ови докази не могу бити старији од два месеца </w:t>
            </w:r>
            <w:r w:rsidR="00B24BAB" w:rsidRPr="006242FD">
              <w:rPr>
                <w:rFonts w:eastAsia="Calibri" w:cs="Arial"/>
                <w:b/>
                <w:sz w:val="24"/>
                <w:szCs w:val="24"/>
                <w:lang w:val="sr-Cyrl-CS"/>
              </w:rPr>
              <w:t>пре</w:t>
            </w:r>
            <w:r w:rsidRPr="006242FD">
              <w:rPr>
                <w:rFonts w:eastAsia="Calibri" w:cs="Arial"/>
                <w:b/>
                <w:sz w:val="24"/>
                <w:szCs w:val="24"/>
              </w:rPr>
              <w:t xml:space="preserve"> отварања понуда</w:t>
            </w:r>
            <w:r w:rsidRPr="006242FD">
              <w:rPr>
                <w:rFonts w:eastAsia="Calibri" w:cs="Arial"/>
                <w:sz w:val="24"/>
                <w:szCs w:val="24"/>
              </w:rPr>
              <w:t>.</w:t>
            </w:r>
          </w:p>
          <w:p w14:paraId="3AF2BF97" w14:textId="77777777" w:rsidR="00175774" w:rsidRPr="006242FD" w:rsidRDefault="00175774" w:rsidP="003A4822">
            <w:pPr>
              <w:tabs>
                <w:tab w:val="left" w:pos="680"/>
              </w:tabs>
              <w:snapToGrid w:val="0"/>
              <w:contextualSpacing/>
              <w:rPr>
                <w:rFonts w:cs="Arial"/>
                <w:i/>
                <w:sz w:val="24"/>
                <w:szCs w:val="24"/>
              </w:rPr>
            </w:pPr>
          </w:p>
        </w:tc>
      </w:tr>
      <w:tr w:rsidR="00175774" w:rsidRPr="006242FD" w14:paraId="1EDB4240" w14:textId="77777777" w:rsidTr="008112A2">
        <w:trPr>
          <w:jc w:val="center"/>
        </w:trPr>
        <w:tc>
          <w:tcPr>
            <w:tcW w:w="729" w:type="dxa"/>
            <w:vAlign w:val="center"/>
          </w:tcPr>
          <w:p w14:paraId="3C7F7ECD" w14:textId="77777777" w:rsidR="00175774" w:rsidRPr="006242FD" w:rsidRDefault="00175774" w:rsidP="003A4822">
            <w:pPr>
              <w:jc w:val="center"/>
              <w:rPr>
                <w:rFonts w:cs="Arial"/>
                <w:sz w:val="24"/>
                <w:szCs w:val="24"/>
              </w:rPr>
            </w:pPr>
            <w:r w:rsidRPr="006242FD">
              <w:rPr>
                <w:rFonts w:cs="Arial"/>
                <w:sz w:val="24"/>
                <w:szCs w:val="24"/>
              </w:rPr>
              <w:t xml:space="preserve">4. </w:t>
            </w:r>
          </w:p>
        </w:tc>
        <w:tc>
          <w:tcPr>
            <w:tcW w:w="8430" w:type="dxa"/>
          </w:tcPr>
          <w:p w14:paraId="0230546B" w14:textId="77777777" w:rsidR="00175774" w:rsidRPr="006242FD" w:rsidRDefault="00175774" w:rsidP="003A4822">
            <w:pPr>
              <w:snapToGrid w:val="0"/>
              <w:rPr>
                <w:rFonts w:cs="Arial"/>
                <w:sz w:val="24"/>
                <w:szCs w:val="24"/>
              </w:rPr>
            </w:pPr>
            <w:r w:rsidRPr="006242FD">
              <w:rPr>
                <w:rFonts w:cs="Arial"/>
                <w:b/>
                <w:sz w:val="24"/>
                <w:szCs w:val="24"/>
                <w:u w:val="single"/>
              </w:rPr>
              <w:t>Услов:</w:t>
            </w:r>
            <w:r w:rsidRPr="006242FD">
              <w:rPr>
                <w:rFonts w:cs="Arial"/>
                <w:sz w:val="24"/>
                <w:szCs w:val="24"/>
                <w:lang w:val="ru-RU"/>
              </w:rPr>
              <w:t>Да је понуђач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234D76" w14:textId="77777777" w:rsidR="00175774" w:rsidRPr="006242FD" w:rsidRDefault="00175774" w:rsidP="003A4822">
            <w:pPr>
              <w:autoSpaceDE w:val="0"/>
              <w:autoSpaceDN w:val="0"/>
              <w:adjustRightInd w:val="0"/>
              <w:rPr>
                <w:rFonts w:cs="Arial"/>
                <w:b/>
                <w:sz w:val="24"/>
                <w:szCs w:val="24"/>
                <w:u w:val="single"/>
              </w:rPr>
            </w:pPr>
            <w:r w:rsidRPr="006242FD">
              <w:rPr>
                <w:rFonts w:cs="Arial"/>
                <w:b/>
                <w:sz w:val="24"/>
                <w:szCs w:val="24"/>
                <w:u w:val="single"/>
              </w:rPr>
              <w:t>Доказ:</w:t>
            </w:r>
          </w:p>
          <w:p w14:paraId="4C5F7160" w14:textId="2E3AAE6B" w:rsidR="00175774" w:rsidRPr="006242FD" w:rsidRDefault="00175774" w:rsidP="003A4822">
            <w:pPr>
              <w:rPr>
                <w:rFonts w:cs="Arial"/>
                <w:b/>
                <w:sz w:val="24"/>
                <w:szCs w:val="24"/>
              </w:rPr>
            </w:pPr>
            <w:r w:rsidRPr="006242FD">
              <w:rPr>
                <w:rFonts w:cs="Arial"/>
                <w:sz w:val="24"/>
                <w:szCs w:val="24"/>
              </w:rPr>
              <w:t xml:space="preserve">Потписан и оверен Образац изјаве на основу члана 75. </w:t>
            </w:r>
            <w:proofErr w:type="gramStart"/>
            <w:r w:rsidRPr="006242FD">
              <w:rPr>
                <w:rFonts w:cs="Arial"/>
                <w:sz w:val="24"/>
                <w:szCs w:val="24"/>
              </w:rPr>
              <w:t>став</w:t>
            </w:r>
            <w:proofErr w:type="gramEnd"/>
            <w:r w:rsidRPr="006242FD">
              <w:rPr>
                <w:rFonts w:cs="Arial"/>
                <w:sz w:val="24"/>
                <w:szCs w:val="24"/>
              </w:rPr>
              <w:t xml:space="preserve"> 2. ЗЈН</w:t>
            </w:r>
            <w:r w:rsidR="00BF39C7" w:rsidRPr="006242FD">
              <w:rPr>
                <w:rFonts w:cs="Arial"/>
                <w:sz w:val="24"/>
                <w:szCs w:val="24"/>
                <w:lang w:val="sr-Cyrl-RS"/>
              </w:rPr>
              <w:t xml:space="preserve"> </w:t>
            </w:r>
            <w:r w:rsidRPr="006242FD">
              <w:rPr>
                <w:rFonts w:cs="Arial"/>
                <w:sz w:val="24"/>
                <w:szCs w:val="24"/>
              </w:rPr>
              <w:t xml:space="preserve">(Образац </w:t>
            </w:r>
            <w:r w:rsidRPr="00D11276">
              <w:rPr>
                <w:rFonts w:cs="Arial"/>
                <w:sz w:val="24"/>
                <w:szCs w:val="24"/>
              </w:rPr>
              <w:t>бр</w:t>
            </w:r>
            <w:r w:rsidR="0075319E" w:rsidRPr="00D11276">
              <w:rPr>
                <w:rFonts w:cs="Arial"/>
                <w:sz w:val="24"/>
                <w:szCs w:val="24"/>
                <w:lang w:val="sr-Cyrl-RS"/>
              </w:rPr>
              <w:t xml:space="preserve"> 4.</w:t>
            </w:r>
            <w:r w:rsidRPr="00D11276">
              <w:rPr>
                <w:rFonts w:cs="Arial"/>
                <w:sz w:val="24"/>
                <w:szCs w:val="24"/>
              </w:rPr>
              <w:t>)</w:t>
            </w:r>
          </w:p>
          <w:p w14:paraId="048D41A0" w14:textId="77777777" w:rsidR="005E487E" w:rsidRPr="006242FD" w:rsidRDefault="00175774" w:rsidP="003A4822">
            <w:pPr>
              <w:snapToGrid w:val="0"/>
              <w:rPr>
                <w:rFonts w:cs="Arial"/>
                <w:sz w:val="24"/>
                <w:szCs w:val="24"/>
                <w:lang w:val="sr-Cyrl-CS"/>
              </w:rPr>
            </w:pPr>
            <w:r w:rsidRPr="006242FD">
              <w:rPr>
                <w:rFonts w:cs="Arial"/>
                <w:i/>
                <w:sz w:val="24"/>
                <w:szCs w:val="24"/>
              </w:rPr>
              <w:t>Напомена:</w:t>
            </w:r>
          </w:p>
          <w:p w14:paraId="3A1B511F" w14:textId="77777777" w:rsidR="005E487E" w:rsidRPr="006242FD" w:rsidRDefault="00175774" w:rsidP="0009540C">
            <w:pPr>
              <w:numPr>
                <w:ilvl w:val="0"/>
                <w:numId w:val="20"/>
              </w:numPr>
              <w:snapToGrid w:val="0"/>
              <w:rPr>
                <w:rFonts w:cs="Arial"/>
                <w:i/>
                <w:sz w:val="24"/>
                <w:szCs w:val="24"/>
                <w:lang w:val="sr-Cyrl-CS"/>
              </w:rPr>
            </w:pPr>
            <w:r w:rsidRPr="006242FD">
              <w:rPr>
                <w:rFonts w:cs="Arial"/>
                <w:i/>
                <w:sz w:val="24"/>
                <w:szCs w:val="24"/>
              </w:rPr>
              <w:lastRenderedPageBreak/>
              <w:t xml:space="preserve">Изјава мора да буде потписана од стране овалшћеног лица </w:t>
            </w:r>
            <w:r w:rsidR="005E487E" w:rsidRPr="006242FD">
              <w:rPr>
                <w:rFonts w:cs="Arial"/>
                <w:i/>
                <w:sz w:val="24"/>
                <w:szCs w:val="24"/>
                <w:lang w:val="sr-Cyrl-CS"/>
              </w:rPr>
              <w:t>за заступање понуђача</w:t>
            </w:r>
            <w:r w:rsidRPr="006242FD">
              <w:rPr>
                <w:rFonts w:cs="Arial"/>
                <w:i/>
                <w:sz w:val="24"/>
                <w:szCs w:val="24"/>
              </w:rPr>
              <w:t xml:space="preserve"> и оверена печатом. </w:t>
            </w:r>
          </w:p>
          <w:p w14:paraId="4503DC5E" w14:textId="77777777" w:rsidR="00175774" w:rsidRPr="006242FD" w:rsidRDefault="00175774" w:rsidP="0009540C">
            <w:pPr>
              <w:numPr>
                <w:ilvl w:val="0"/>
                <w:numId w:val="20"/>
              </w:numPr>
              <w:snapToGrid w:val="0"/>
              <w:rPr>
                <w:rFonts w:cs="Arial"/>
                <w:i/>
                <w:sz w:val="24"/>
                <w:szCs w:val="24"/>
              </w:rPr>
            </w:pPr>
            <w:r w:rsidRPr="006242FD">
              <w:rPr>
                <w:rFonts w:cs="Arial"/>
                <w:i/>
                <w:sz w:val="24"/>
                <w:szCs w:val="24"/>
              </w:rPr>
              <w:t xml:space="preserve">Уколико понуду подноси група понуђача Изјава мора бити </w:t>
            </w:r>
            <w:r w:rsidR="005E487E" w:rsidRPr="006242FD">
              <w:rPr>
                <w:rFonts w:cs="Arial"/>
                <w:i/>
                <w:sz w:val="24"/>
                <w:szCs w:val="24"/>
                <w:lang w:val="sr-Cyrl-CS"/>
              </w:rPr>
              <w:t>достављена за сваког члана групе понуђача. Изјава мора бити</w:t>
            </w:r>
            <w:r w:rsidRPr="006242FD">
              <w:rPr>
                <w:rFonts w:cs="Arial"/>
                <w:i/>
                <w:sz w:val="24"/>
                <w:szCs w:val="24"/>
              </w:rPr>
              <w:t xml:space="preserve"> потписана од стране овлашћеног лица </w:t>
            </w:r>
            <w:r w:rsidR="005E487E" w:rsidRPr="006242FD">
              <w:rPr>
                <w:rFonts w:cs="Arial"/>
                <w:i/>
                <w:sz w:val="24"/>
                <w:szCs w:val="24"/>
                <w:lang w:val="sr-Cyrl-CS"/>
              </w:rPr>
              <w:t xml:space="preserve">за заступање </w:t>
            </w:r>
            <w:r w:rsidRPr="006242FD">
              <w:rPr>
                <w:rFonts w:cs="Arial"/>
                <w:i/>
                <w:sz w:val="24"/>
                <w:szCs w:val="24"/>
              </w:rPr>
              <w:t xml:space="preserve">понуђача из групе понуђача и оверена печатом.  </w:t>
            </w:r>
          </w:p>
          <w:p w14:paraId="4029CE47" w14:textId="77777777" w:rsidR="005E487E" w:rsidRPr="006242FD" w:rsidRDefault="005E487E" w:rsidP="00950B76">
            <w:pPr>
              <w:snapToGrid w:val="0"/>
              <w:ind w:left="720"/>
              <w:rPr>
                <w:rFonts w:cs="Arial"/>
                <w:sz w:val="24"/>
                <w:szCs w:val="24"/>
              </w:rPr>
            </w:pPr>
          </w:p>
        </w:tc>
      </w:tr>
      <w:tr w:rsidR="00175774" w:rsidRPr="006242FD" w14:paraId="638DAF3B" w14:textId="77777777" w:rsidTr="008112A2">
        <w:trPr>
          <w:jc w:val="center"/>
        </w:trPr>
        <w:tc>
          <w:tcPr>
            <w:tcW w:w="729" w:type="dxa"/>
            <w:vAlign w:val="center"/>
          </w:tcPr>
          <w:p w14:paraId="5C895D87" w14:textId="77777777" w:rsidR="00175774" w:rsidRPr="006242FD" w:rsidRDefault="00175774" w:rsidP="003A4822">
            <w:pPr>
              <w:jc w:val="center"/>
              <w:rPr>
                <w:rFonts w:cs="Arial"/>
                <w:sz w:val="24"/>
                <w:szCs w:val="24"/>
              </w:rPr>
            </w:pPr>
            <w:r w:rsidRPr="006242FD">
              <w:rPr>
                <w:rFonts w:cs="Arial"/>
                <w:sz w:val="24"/>
                <w:szCs w:val="24"/>
              </w:rPr>
              <w:lastRenderedPageBreak/>
              <w:t>5.</w:t>
            </w:r>
          </w:p>
        </w:tc>
        <w:tc>
          <w:tcPr>
            <w:tcW w:w="8430" w:type="dxa"/>
          </w:tcPr>
          <w:p w14:paraId="43C5E2E7" w14:textId="77777777" w:rsidR="00306F86" w:rsidRPr="006242FD" w:rsidRDefault="00175774" w:rsidP="003A4822">
            <w:pPr>
              <w:snapToGrid w:val="0"/>
              <w:rPr>
                <w:rFonts w:cs="Arial"/>
                <w:color w:val="00B0F0"/>
                <w:sz w:val="24"/>
                <w:szCs w:val="24"/>
                <w:u w:val="single"/>
              </w:rPr>
            </w:pPr>
            <w:r w:rsidRPr="006242FD">
              <w:rPr>
                <w:rFonts w:cs="Arial"/>
                <w:b/>
                <w:color w:val="00B0F0"/>
                <w:sz w:val="24"/>
                <w:szCs w:val="24"/>
                <w:u w:val="single"/>
              </w:rPr>
              <w:t>Услов</w:t>
            </w:r>
            <w:r w:rsidRPr="006242FD">
              <w:rPr>
                <w:rFonts w:cs="Arial"/>
                <w:color w:val="00B0F0"/>
                <w:sz w:val="24"/>
                <w:szCs w:val="24"/>
                <w:u w:val="single"/>
              </w:rPr>
              <w:t>:</w:t>
            </w:r>
          </w:p>
          <w:p w14:paraId="5E3E3597" w14:textId="77777777" w:rsidR="00306F86" w:rsidRPr="006242FD" w:rsidRDefault="00306F86" w:rsidP="00306F86">
            <w:pPr>
              <w:spacing w:before="0" w:after="120" w:line="276" w:lineRule="auto"/>
              <w:contextualSpacing/>
              <w:jc w:val="left"/>
              <w:rPr>
                <w:rFonts w:cs="Arial"/>
                <w:sz w:val="24"/>
                <w:szCs w:val="24"/>
                <w:lang w:val="am-ET" w:eastAsia="ar-SA"/>
              </w:rPr>
            </w:pPr>
            <w:r w:rsidRPr="006242FD">
              <w:rPr>
                <w:rFonts w:cs="Arial"/>
                <w:sz w:val="24"/>
                <w:szCs w:val="24"/>
                <w:lang w:val="am-ET" w:eastAsia="ar-SA"/>
              </w:rPr>
              <w:t xml:space="preserve">да има важећу дозволу надлежног органа за обављање делатности која је предмет јавне набавке, </w:t>
            </w:r>
            <w:r w:rsidRPr="006242FD">
              <w:rPr>
                <w:rFonts w:cs="Arial"/>
                <w:sz w:val="24"/>
                <w:szCs w:val="24"/>
                <w:lang w:val="sr-Cyrl-CS" w:eastAsia="ar-SA"/>
              </w:rPr>
              <w:t>и то</w:t>
            </w:r>
            <w:r w:rsidRPr="006242FD">
              <w:rPr>
                <w:rFonts w:cs="Arial"/>
                <w:sz w:val="24"/>
                <w:szCs w:val="24"/>
                <w:lang w:val="am-ET" w:eastAsia="ar-SA"/>
              </w:rPr>
              <w:t>:</w:t>
            </w:r>
          </w:p>
          <w:p w14:paraId="139ACEA8" w14:textId="21132690" w:rsidR="00306F86" w:rsidRPr="006242FD" w:rsidRDefault="00306F86" w:rsidP="00306F86">
            <w:pPr>
              <w:spacing w:before="0" w:after="200" w:line="276" w:lineRule="auto"/>
              <w:jc w:val="left"/>
              <w:rPr>
                <w:rFonts w:cs="Arial"/>
                <w:sz w:val="24"/>
                <w:szCs w:val="24"/>
                <w:lang w:val="am-ET" w:eastAsia="ar-SA"/>
              </w:rPr>
            </w:pPr>
            <w:r w:rsidRPr="006242FD">
              <w:rPr>
                <w:rFonts w:ascii="Nyala" w:hAnsi="Nyala" w:cs="Arial"/>
                <w:sz w:val="24"/>
                <w:szCs w:val="24"/>
                <w:lang w:val="sr-Latn-RS" w:eastAsia="ar-SA"/>
              </w:rPr>
              <w:t xml:space="preserve">- </w:t>
            </w:r>
            <w:r w:rsidRPr="006242FD">
              <w:rPr>
                <w:rFonts w:cs="Arial"/>
                <w:sz w:val="24"/>
                <w:szCs w:val="24"/>
                <w:lang w:val="am-ET" w:eastAsia="ar-SA"/>
              </w:rPr>
              <w:t xml:space="preserve">важеће решење о испуњености услова за израду техничке документације за </w:t>
            </w:r>
            <w:r w:rsidRPr="006242FD">
              <w:rPr>
                <w:rFonts w:cs="Arial"/>
                <w:sz w:val="24"/>
                <w:szCs w:val="24"/>
                <w:lang w:val="sr-Cyrl-CS" w:eastAsia="ar-SA"/>
              </w:rPr>
              <w:t xml:space="preserve">термоенергетске </w:t>
            </w:r>
            <w:r w:rsidRPr="006242FD">
              <w:rPr>
                <w:rFonts w:cs="Arial"/>
                <w:sz w:val="24"/>
                <w:szCs w:val="24"/>
                <w:lang w:val="am-ET" w:eastAsia="ar-SA"/>
              </w:rPr>
              <w:t>објекте за које грађевинску дозволу издаје Министарство надлежно за послове грађевинарства,утврђена на основу Закона о планирању и изградњи Србије (Сл. гласник РС бр. 72/09, 81/09, 64/10, 24/11, 121/12, 42/13 - одлука УС, 50/13 - одлука УС, 98/13 - одлука УС, 132/14 и 145/14) и Правилника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за</w:t>
            </w:r>
            <w:r w:rsidRPr="006242FD">
              <w:rPr>
                <w:rFonts w:cs="Arial"/>
                <w:sz w:val="24"/>
                <w:szCs w:val="24"/>
                <w:lang w:val="sr-Cyrl-CS" w:eastAsia="ar-SA"/>
              </w:rPr>
              <w:t xml:space="preserve"> </w:t>
            </w:r>
            <w:r w:rsidRPr="006242FD">
              <w:rPr>
                <w:rFonts w:cs="Arial"/>
                <w:sz w:val="24"/>
                <w:szCs w:val="24"/>
                <w:lang w:val="am-ET" w:eastAsia="ar-SA"/>
              </w:rPr>
              <w:t>термоелектране снаге 10 и више МW:</w:t>
            </w:r>
            <w:r w:rsidRPr="006242FD">
              <w:rPr>
                <w:rFonts w:cs="Arial"/>
                <w:sz w:val="24"/>
                <w:szCs w:val="24"/>
                <w:lang w:val="sr-Cyrl-CS" w:eastAsia="ar-SA"/>
              </w:rPr>
              <w:t xml:space="preserve"> </w:t>
            </w:r>
            <w:r w:rsidRPr="006242FD">
              <w:rPr>
                <w:rFonts w:cs="Arial"/>
                <w:sz w:val="24"/>
                <w:szCs w:val="24"/>
                <w:lang w:val="am-ET" w:eastAsia="sr-Latn-CS"/>
              </w:rPr>
              <w:t>П052Г1</w:t>
            </w:r>
            <w:r w:rsidRPr="006242FD">
              <w:rPr>
                <w:rFonts w:cs="Arial"/>
                <w:sz w:val="24"/>
                <w:szCs w:val="24"/>
                <w:lang w:val="sr-Cyrl-CS" w:eastAsia="ar-SA"/>
              </w:rPr>
              <w:t xml:space="preserve"> </w:t>
            </w:r>
          </w:p>
          <w:p w14:paraId="5329BEB9" w14:textId="77777777" w:rsidR="00175774" w:rsidRPr="006242FD" w:rsidRDefault="00175774" w:rsidP="003A4822">
            <w:pPr>
              <w:snapToGrid w:val="0"/>
              <w:rPr>
                <w:rFonts w:cs="Arial"/>
                <w:b/>
                <w:color w:val="00B0F0"/>
                <w:sz w:val="24"/>
                <w:szCs w:val="24"/>
                <w:u w:val="single"/>
              </w:rPr>
            </w:pPr>
            <w:r w:rsidRPr="006242FD">
              <w:rPr>
                <w:rFonts w:cs="Arial"/>
                <w:b/>
                <w:color w:val="00B0F0"/>
                <w:sz w:val="24"/>
                <w:szCs w:val="24"/>
                <w:u w:val="single"/>
              </w:rPr>
              <w:t>Доказ:</w:t>
            </w:r>
          </w:p>
          <w:p w14:paraId="1297CF44" w14:textId="77777777" w:rsidR="006E0647" w:rsidRPr="006242FD" w:rsidRDefault="006E0647" w:rsidP="006E0647">
            <w:pPr>
              <w:tabs>
                <w:tab w:val="left" w:pos="993"/>
              </w:tabs>
              <w:suppressAutoHyphens/>
              <w:spacing w:before="0" w:after="120" w:line="276" w:lineRule="auto"/>
              <w:jc w:val="left"/>
              <w:rPr>
                <w:rFonts w:cs="Arial"/>
                <w:sz w:val="24"/>
                <w:szCs w:val="24"/>
                <w:lang w:eastAsia="sr-Latn-CS"/>
              </w:rPr>
            </w:pPr>
            <w:r w:rsidRPr="006242FD">
              <w:rPr>
                <w:rFonts w:cs="Arial"/>
                <w:sz w:val="24"/>
                <w:szCs w:val="24"/>
                <w:lang w:eastAsia="sr-Latn-CS"/>
              </w:rPr>
              <w:t xml:space="preserve">решење о испуњености услова за израду техничке документације за термоенергетске објекте за које грађевинску дозволу издаје Министарство надлежно за послове грађевинарства, утврђена на основу Закона о планирању и изградњи Србије (Сл. гласник РС бр. 72/09, 81/09, 64/10, 24/11, 121/12, 42/13 - одлука УС, 50/13 – одлука УС и 98/13 – одлука УС, 132/14 и 145/14) и Правилникa о начину, поступку и садржини података за утврђивање испуњености услова за издавање лиценце за израду техничке документације и лиценце за грађење објеката за које грађевинску дозволу издаје министарство, односно аутономна покрајина, као и о условима за одузимање тих лиценци („Службени гласник Републике Србије“, бр. 24/15) пројеката грађевинских конструкција за термоелектране снаге 10 и више MW - П052Г1 </w:t>
            </w:r>
          </w:p>
          <w:p w14:paraId="64F71AB3" w14:textId="77777777" w:rsidR="006E0647" w:rsidRPr="006242FD" w:rsidRDefault="006E0647" w:rsidP="006E0647">
            <w:pPr>
              <w:tabs>
                <w:tab w:val="left" w:pos="993"/>
              </w:tabs>
              <w:spacing w:before="0" w:after="200" w:line="276" w:lineRule="auto"/>
              <w:rPr>
                <w:rFonts w:cs="Arial"/>
                <w:sz w:val="24"/>
                <w:szCs w:val="24"/>
                <w:lang w:eastAsia="sr-Latn-CS"/>
              </w:rPr>
            </w:pPr>
            <w:r w:rsidRPr="006242FD">
              <w:rPr>
                <w:rFonts w:cs="Arial"/>
                <w:sz w:val="24"/>
                <w:szCs w:val="24"/>
                <w:lang w:eastAsia="sr-Latn-CS"/>
              </w:rPr>
              <w:t>Доказ из тачке 2</w:t>
            </w:r>
            <w:r w:rsidRPr="006242FD">
              <w:rPr>
                <w:rFonts w:cs="Arial"/>
                <w:sz w:val="24"/>
                <w:szCs w:val="24"/>
              </w:rPr>
              <w:t>)</w:t>
            </w:r>
            <w:r w:rsidRPr="006242FD">
              <w:rPr>
                <w:rFonts w:cs="Arial"/>
                <w:sz w:val="24"/>
                <w:szCs w:val="24"/>
                <w:lang w:eastAsia="sr-Latn-CS"/>
              </w:rPr>
              <w:t xml:space="preserve"> и 3) не може бити старији од два месеца пре отварања понуда.</w:t>
            </w:r>
          </w:p>
          <w:p w14:paraId="56D40264" w14:textId="77777777" w:rsidR="006E0647" w:rsidRDefault="006E0647" w:rsidP="003A4822">
            <w:pPr>
              <w:snapToGrid w:val="0"/>
              <w:rPr>
                <w:rFonts w:cs="Arial"/>
                <w:b/>
                <w:color w:val="00B0F0"/>
                <w:sz w:val="24"/>
                <w:szCs w:val="24"/>
                <w:u w:val="single"/>
              </w:rPr>
            </w:pPr>
          </w:p>
          <w:p w14:paraId="51BE9F27" w14:textId="77777777" w:rsidR="001E7D70" w:rsidRPr="006242FD" w:rsidRDefault="001E7D70" w:rsidP="003A4822">
            <w:pPr>
              <w:snapToGrid w:val="0"/>
              <w:rPr>
                <w:rFonts w:cs="Arial"/>
                <w:b/>
                <w:color w:val="00B0F0"/>
                <w:sz w:val="24"/>
                <w:szCs w:val="24"/>
                <w:u w:val="single"/>
              </w:rPr>
            </w:pPr>
          </w:p>
          <w:p w14:paraId="5D42B7AF" w14:textId="77777777" w:rsidR="00175774" w:rsidRPr="006242FD" w:rsidRDefault="00175774" w:rsidP="006E0647">
            <w:pPr>
              <w:rPr>
                <w:rFonts w:cs="Arial"/>
                <w:color w:val="FF0000"/>
                <w:sz w:val="24"/>
                <w:szCs w:val="24"/>
              </w:rPr>
            </w:pPr>
          </w:p>
        </w:tc>
      </w:tr>
      <w:tr w:rsidR="00175774" w:rsidRPr="006242FD" w14:paraId="1101352A" w14:textId="77777777" w:rsidTr="008112A2">
        <w:trPr>
          <w:jc w:val="center"/>
        </w:trPr>
        <w:tc>
          <w:tcPr>
            <w:tcW w:w="729" w:type="dxa"/>
            <w:vAlign w:val="center"/>
          </w:tcPr>
          <w:p w14:paraId="4D885189" w14:textId="77777777" w:rsidR="00175774" w:rsidRPr="006242FD" w:rsidRDefault="00175774" w:rsidP="003A4822">
            <w:pPr>
              <w:jc w:val="center"/>
              <w:rPr>
                <w:rFonts w:cs="Arial"/>
                <w:color w:val="00B0F0"/>
                <w:sz w:val="24"/>
                <w:szCs w:val="24"/>
              </w:rPr>
            </w:pPr>
          </w:p>
        </w:tc>
        <w:tc>
          <w:tcPr>
            <w:tcW w:w="8430" w:type="dxa"/>
          </w:tcPr>
          <w:p w14:paraId="01ACCC37" w14:textId="77777777" w:rsidR="00175774" w:rsidRPr="006242FD" w:rsidRDefault="00175774" w:rsidP="003A4822">
            <w:pPr>
              <w:ind w:right="-180"/>
              <w:jc w:val="center"/>
              <w:rPr>
                <w:rFonts w:cs="Arial"/>
                <w:b/>
                <w:i/>
                <w:sz w:val="24"/>
                <w:szCs w:val="24"/>
              </w:rPr>
            </w:pPr>
            <w:r w:rsidRPr="006242FD">
              <w:rPr>
                <w:rFonts w:cs="Arial"/>
                <w:b/>
                <w:sz w:val="24"/>
                <w:szCs w:val="24"/>
              </w:rPr>
              <w:t xml:space="preserve">4.2  ДОДАТНИ УСЛОВИ </w:t>
            </w:r>
          </w:p>
          <w:p w14:paraId="5D230C7B" w14:textId="77777777" w:rsidR="00175774" w:rsidRPr="006242FD" w:rsidRDefault="00175774" w:rsidP="003A4822">
            <w:pPr>
              <w:snapToGrid w:val="0"/>
              <w:jc w:val="center"/>
              <w:rPr>
                <w:rFonts w:cs="Arial"/>
                <w:b/>
                <w:sz w:val="24"/>
                <w:szCs w:val="24"/>
                <w:lang w:val="sr-Cyrl-RS"/>
              </w:rPr>
            </w:pPr>
            <w:r w:rsidRPr="006242FD">
              <w:rPr>
                <w:rFonts w:cs="Arial"/>
                <w:b/>
                <w:sz w:val="24"/>
                <w:szCs w:val="24"/>
              </w:rPr>
              <w:t>ЗА УЧЕШЋЕ У ПОСТУПКУ ЈАВНЕ НАБАВКЕ ИЗ ЧЛАНА 76. З</w:t>
            </w:r>
            <w:r w:rsidR="005C7CDE" w:rsidRPr="006242FD">
              <w:rPr>
                <w:rFonts w:cs="Arial"/>
                <w:b/>
                <w:sz w:val="24"/>
                <w:szCs w:val="24"/>
                <w:lang w:val="sr-Cyrl-RS"/>
              </w:rPr>
              <w:t>АКОНА</w:t>
            </w:r>
          </w:p>
          <w:p w14:paraId="24A2B4DC" w14:textId="500ACE02" w:rsidR="00175774" w:rsidRPr="006242FD" w:rsidRDefault="00175774" w:rsidP="003A4822">
            <w:pPr>
              <w:snapToGrid w:val="0"/>
              <w:jc w:val="center"/>
              <w:rPr>
                <w:rFonts w:eastAsia="Calibri" w:cs="Arial"/>
                <w:color w:val="00B0F0"/>
                <w:sz w:val="24"/>
                <w:szCs w:val="24"/>
              </w:rPr>
            </w:pPr>
          </w:p>
        </w:tc>
      </w:tr>
      <w:tr w:rsidR="00175774" w:rsidRPr="006242FD" w14:paraId="435D397D" w14:textId="77777777" w:rsidTr="008112A2">
        <w:trPr>
          <w:jc w:val="center"/>
        </w:trPr>
        <w:tc>
          <w:tcPr>
            <w:tcW w:w="729" w:type="dxa"/>
            <w:vAlign w:val="center"/>
          </w:tcPr>
          <w:p w14:paraId="76614C8B" w14:textId="77777777" w:rsidR="00175774" w:rsidRPr="006242FD" w:rsidRDefault="00175774" w:rsidP="003A4822">
            <w:pPr>
              <w:jc w:val="center"/>
              <w:rPr>
                <w:rFonts w:cs="Arial"/>
                <w:color w:val="00B0F0"/>
                <w:sz w:val="24"/>
                <w:szCs w:val="24"/>
              </w:rPr>
            </w:pPr>
            <w:r w:rsidRPr="006242FD">
              <w:rPr>
                <w:rFonts w:cs="Arial"/>
                <w:color w:val="00B0F0"/>
                <w:sz w:val="24"/>
                <w:szCs w:val="24"/>
              </w:rPr>
              <w:t>6.</w:t>
            </w:r>
          </w:p>
        </w:tc>
        <w:tc>
          <w:tcPr>
            <w:tcW w:w="8430" w:type="dxa"/>
          </w:tcPr>
          <w:p w14:paraId="0DC26ADB"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Услов:</w:t>
            </w:r>
          </w:p>
          <w:p w14:paraId="768A1EDC" w14:textId="77777777" w:rsidR="00175774" w:rsidRPr="006242FD" w:rsidRDefault="00175774" w:rsidP="003A4822">
            <w:pPr>
              <w:autoSpaceDE w:val="0"/>
              <w:autoSpaceDN w:val="0"/>
              <w:adjustRightInd w:val="0"/>
              <w:rPr>
                <w:rFonts w:cs="Arial"/>
                <w:color w:val="00B0F0"/>
                <w:sz w:val="24"/>
                <w:szCs w:val="24"/>
              </w:rPr>
            </w:pPr>
            <w:r w:rsidRPr="006242FD">
              <w:rPr>
                <w:rFonts w:cs="Arial"/>
                <w:color w:val="00B0F0"/>
                <w:sz w:val="24"/>
                <w:szCs w:val="24"/>
              </w:rPr>
              <w:t>Финансијски капацитет</w:t>
            </w:r>
          </w:p>
          <w:p w14:paraId="04C55D0B" w14:textId="77777777" w:rsidR="006E0647" w:rsidRPr="006242FD" w:rsidRDefault="006E0647" w:rsidP="006E0647">
            <w:pPr>
              <w:tabs>
                <w:tab w:val="left" w:pos="1418"/>
              </w:tabs>
              <w:suppressAutoHyphens/>
              <w:spacing w:after="120"/>
              <w:ind w:left="1418" w:hanging="425"/>
              <w:rPr>
                <w:rFonts w:cs="Arial"/>
                <w:sz w:val="24"/>
                <w:szCs w:val="24"/>
                <w:lang w:val="am-ET" w:eastAsia="sr-Latn-CS"/>
              </w:rPr>
            </w:pPr>
            <w:r w:rsidRPr="006242FD">
              <w:rPr>
                <w:rFonts w:cs="Arial"/>
                <w:sz w:val="24"/>
                <w:szCs w:val="24"/>
                <w:lang w:val="am-ET" w:eastAsia="sr-Latn-CS"/>
              </w:rPr>
              <w:t>а)</w:t>
            </w:r>
            <w:r w:rsidRPr="006242FD">
              <w:rPr>
                <w:rFonts w:ascii="Nyala" w:hAnsi="Nyala" w:cs="Arial"/>
                <w:sz w:val="24"/>
                <w:szCs w:val="24"/>
                <w:lang w:val="am-ET" w:eastAsia="sr-Latn-CS"/>
              </w:rPr>
              <w:tab/>
            </w:r>
            <w:r w:rsidRPr="006242FD">
              <w:rPr>
                <w:rFonts w:cs="Arial"/>
                <w:sz w:val="24"/>
                <w:szCs w:val="24"/>
                <w:lang w:val="sr-Cyrl-CS" w:eastAsia="sr-Latn-CS"/>
              </w:rPr>
              <w:t>о</w:t>
            </w:r>
            <w:r w:rsidRPr="006242FD">
              <w:rPr>
                <w:rFonts w:cs="Arial"/>
                <w:sz w:val="24"/>
                <w:szCs w:val="24"/>
                <w:lang w:val="am-ET" w:eastAsia="sr-Latn-CS"/>
              </w:rPr>
              <w:t xml:space="preserve">стварен укупан приход од најмање </w:t>
            </w:r>
            <w:r w:rsidRPr="00D11276">
              <w:rPr>
                <w:rFonts w:cs="Arial"/>
                <w:sz w:val="24"/>
                <w:szCs w:val="24"/>
                <w:lang w:val="am-ET" w:eastAsia="sr-Latn-CS"/>
              </w:rPr>
              <w:t xml:space="preserve">100.000.000,00 (стомилиона) динара без ПДВ-а, укупно за </w:t>
            </w:r>
            <w:r w:rsidRPr="00D11276">
              <w:rPr>
                <w:rFonts w:cs="Arial"/>
                <w:sz w:val="24"/>
                <w:szCs w:val="24"/>
                <w:lang w:val="sr-Cyrl-CS" w:eastAsia="sr-Latn-CS"/>
              </w:rPr>
              <w:t>претходне три обрачунске</w:t>
            </w:r>
            <w:r w:rsidRPr="00D11276">
              <w:rPr>
                <w:rFonts w:cs="Arial"/>
                <w:sz w:val="24"/>
                <w:szCs w:val="24"/>
                <w:lang w:val="am-ET" w:eastAsia="sr-Latn-CS"/>
              </w:rPr>
              <w:t xml:space="preserve"> године (2013, 2014</w:t>
            </w:r>
            <w:r w:rsidRPr="00D11276">
              <w:rPr>
                <w:rFonts w:cs="Arial"/>
                <w:sz w:val="24"/>
                <w:szCs w:val="24"/>
                <w:lang w:val="sr-Cyrl-CS" w:eastAsia="sr-Latn-CS"/>
              </w:rPr>
              <w:t>. и</w:t>
            </w:r>
            <w:r w:rsidRPr="00D11276">
              <w:rPr>
                <w:rFonts w:cs="Arial"/>
                <w:sz w:val="24"/>
                <w:szCs w:val="24"/>
                <w:lang w:val="am-ET" w:eastAsia="sr-Latn-CS"/>
              </w:rPr>
              <w:t xml:space="preserve"> 2015.</w:t>
            </w:r>
            <w:r w:rsidRPr="00D11276">
              <w:rPr>
                <w:rFonts w:cs="Arial"/>
                <w:sz w:val="24"/>
                <w:szCs w:val="24"/>
                <w:lang w:val="sr-Cyrl-CS" w:eastAsia="sr-Latn-CS"/>
              </w:rPr>
              <w:t xml:space="preserve"> година</w:t>
            </w:r>
            <w:r w:rsidRPr="00D11276">
              <w:rPr>
                <w:rFonts w:cs="Arial"/>
                <w:sz w:val="24"/>
                <w:szCs w:val="24"/>
                <w:lang w:val="am-ET" w:eastAsia="sr-Latn-CS"/>
              </w:rPr>
              <w:t>).</w:t>
            </w:r>
          </w:p>
          <w:p w14:paraId="228F1583" w14:textId="77777777" w:rsidR="006E0647" w:rsidRPr="006242FD" w:rsidRDefault="006E0647" w:rsidP="006E0647">
            <w:pPr>
              <w:tabs>
                <w:tab w:val="left" w:pos="1418"/>
              </w:tabs>
              <w:suppressAutoHyphens/>
              <w:spacing w:after="120"/>
              <w:ind w:left="1418" w:hanging="425"/>
              <w:rPr>
                <w:rFonts w:cs="Arial"/>
                <w:sz w:val="24"/>
                <w:szCs w:val="24"/>
                <w:lang w:val="am-ET" w:eastAsia="sr-Latn-CS"/>
              </w:rPr>
            </w:pPr>
            <w:r w:rsidRPr="006242FD">
              <w:rPr>
                <w:rFonts w:cs="Arial"/>
                <w:sz w:val="24"/>
                <w:szCs w:val="24"/>
                <w:lang w:val="am-ET" w:eastAsia="sr-Latn-CS"/>
              </w:rPr>
              <w:t xml:space="preserve">б) </w:t>
            </w:r>
            <w:r w:rsidRPr="006242FD">
              <w:rPr>
                <w:rFonts w:ascii="Nyala" w:hAnsi="Nyala" w:cs="Arial"/>
                <w:sz w:val="24"/>
                <w:szCs w:val="24"/>
                <w:lang w:val="am-ET" w:eastAsia="sr-Latn-CS"/>
              </w:rPr>
              <w:tab/>
            </w:r>
            <w:r w:rsidRPr="006242FD">
              <w:rPr>
                <w:rFonts w:cs="Arial"/>
                <w:sz w:val="24"/>
                <w:szCs w:val="24"/>
                <w:lang w:val="am-ET" w:eastAsia="sr-Latn-CS"/>
              </w:rPr>
              <w:t>у пословној 2013, 2014</w:t>
            </w:r>
            <w:r w:rsidRPr="006242FD">
              <w:rPr>
                <w:rFonts w:cs="Arial"/>
                <w:sz w:val="24"/>
                <w:szCs w:val="24"/>
                <w:lang w:val="sr-Cyrl-CS" w:eastAsia="sr-Latn-CS"/>
              </w:rPr>
              <w:t>.</w:t>
            </w:r>
            <w:r w:rsidRPr="006242FD">
              <w:rPr>
                <w:rFonts w:cs="Arial"/>
                <w:sz w:val="24"/>
                <w:szCs w:val="24"/>
                <w:lang w:val="am-ET" w:eastAsia="sr-Latn-CS"/>
              </w:rPr>
              <w:t xml:space="preserve"> и 2015. години није исказао губитак у пословању,</w:t>
            </w:r>
          </w:p>
          <w:p w14:paraId="66390400" w14:textId="77777777" w:rsidR="006E0647" w:rsidRPr="006242FD" w:rsidRDefault="006E0647" w:rsidP="006E0647">
            <w:pPr>
              <w:tabs>
                <w:tab w:val="left" w:pos="1418"/>
              </w:tabs>
              <w:suppressAutoHyphens/>
              <w:spacing w:after="120"/>
              <w:ind w:left="1418" w:hanging="425"/>
              <w:rPr>
                <w:rFonts w:cs="Arial"/>
                <w:sz w:val="24"/>
                <w:szCs w:val="24"/>
                <w:lang w:eastAsia="sr-Latn-CS"/>
              </w:rPr>
            </w:pPr>
            <w:r w:rsidRPr="006242FD">
              <w:rPr>
                <w:rFonts w:cs="Arial"/>
                <w:sz w:val="24"/>
                <w:szCs w:val="24"/>
                <w:lang w:val="am-ET" w:eastAsia="sr-Latn-CS"/>
              </w:rPr>
              <w:t>в)</w:t>
            </w:r>
            <w:r w:rsidRPr="006242FD">
              <w:rPr>
                <w:rFonts w:ascii="Nyala" w:hAnsi="Nyala" w:cs="Arial"/>
                <w:sz w:val="24"/>
                <w:szCs w:val="24"/>
                <w:lang w:val="am-ET" w:eastAsia="sr-Latn-CS"/>
              </w:rPr>
              <w:tab/>
            </w:r>
            <w:r w:rsidRPr="006242FD">
              <w:rPr>
                <w:rFonts w:cs="Arial"/>
                <w:sz w:val="24"/>
                <w:szCs w:val="24"/>
                <w:lang w:val="am-ET" w:eastAsia="sr-Latn-CS"/>
              </w:rPr>
              <w:t xml:space="preserve">у </w:t>
            </w:r>
            <w:r w:rsidRPr="006242FD">
              <w:rPr>
                <w:rFonts w:cs="Arial"/>
                <w:sz w:val="24"/>
                <w:szCs w:val="24"/>
                <w:lang w:val="sr-Cyrl-CS" w:eastAsia="sr-Latn-CS"/>
              </w:rPr>
              <w:t xml:space="preserve">периоду </w:t>
            </w:r>
            <w:r w:rsidRPr="006242FD">
              <w:rPr>
                <w:rFonts w:cs="Arial"/>
                <w:sz w:val="24"/>
                <w:szCs w:val="24"/>
                <w:lang w:val="am-ET" w:eastAsia="ar-SA"/>
              </w:rPr>
              <w:t>од претходних 6 месеци пре дана објављивања позива</w:t>
            </w:r>
            <w:r w:rsidRPr="006242FD">
              <w:rPr>
                <w:rFonts w:cs="Arial"/>
                <w:sz w:val="24"/>
                <w:szCs w:val="24"/>
                <w:lang w:val="am-ET" w:eastAsia="sr-Latn-CS"/>
              </w:rPr>
              <w:t xml:space="preserve"> на Порталу јавних набавки није имао блокаду на</w:t>
            </w:r>
            <w:r w:rsidRPr="006242FD">
              <w:rPr>
                <w:rFonts w:eastAsia="Calibri" w:cs="Arial"/>
                <w:sz w:val="24"/>
                <w:szCs w:val="24"/>
                <w:lang w:val="sr-Cyrl-CS" w:eastAsia="ar-SA"/>
              </w:rPr>
              <w:t xml:space="preserve"> својим текућим рачунима.</w:t>
            </w:r>
          </w:p>
          <w:p w14:paraId="78743095"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 xml:space="preserve">Доказ: </w:t>
            </w:r>
          </w:p>
          <w:p w14:paraId="1C78B93F" w14:textId="77777777" w:rsidR="00175774" w:rsidRPr="006242FD" w:rsidRDefault="00175774" w:rsidP="005606F8">
            <w:pPr>
              <w:autoSpaceDE w:val="0"/>
              <w:autoSpaceDN w:val="0"/>
              <w:adjustRightInd w:val="0"/>
              <w:spacing w:before="0"/>
              <w:rPr>
                <w:rFonts w:cs="Arial"/>
                <w:color w:val="00B0F0"/>
                <w:sz w:val="24"/>
                <w:szCs w:val="24"/>
              </w:rPr>
            </w:pPr>
            <w:r w:rsidRPr="006242FD">
              <w:rPr>
                <w:rFonts w:cs="Arial"/>
                <w:color w:val="00B0F0"/>
                <w:sz w:val="24"/>
                <w:szCs w:val="24"/>
              </w:rPr>
              <w:t>Доказ за фин</w:t>
            </w:r>
            <w:r w:rsidR="005606F8" w:rsidRPr="006242FD">
              <w:rPr>
                <w:rFonts w:cs="Arial"/>
                <w:color w:val="00B0F0"/>
                <w:sz w:val="24"/>
                <w:szCs w:val="24"/>
                <w:lang w:val="sr-Cyrl-CS"/>
              </w:rPr>
              <w:t xml:space="preserve">ансијски </w:t>
            </w:r>
            <w:r w:rsidRPr="006242FD">
              <w:rPr>
                <w:rFonts w:cs="Arial"/>
                <w:color w:val="00B0F0"/>
                <w:sz w:val="24"/>
                <w:szCs w:val="24"/>
              </w:rPr>
              <w:t>капацитет</w:t>
            </w:r>
          </w:p>
          <w:p w14:paraId="67872785" w14:textId="77777777" w:rsidR="006E0647" w:rsidRPr="006242FD" w:rsidRDefault="006E0647" w:rsidP="006E0647">
            <w:pPr>
              <w:tabs>
                <w:tab w:val="left" w:pos="993"/>
              </w:tabs>
              <w:spacing w:after="120"/>
              <w:contextualSpacing/>
              <w:rPr>
                <w:rFonts w:cs="Arial"/>
                <w:sz w:val="24"/>
                <w:szCs w:val="24"/>
              </w:rPr>
            </w:pPr>
            <w:r w:rsidRPr="006242FD">
              <w:rPr>
                <w:rFonts w:cs="Arial"/>
                <w:sz w:val="24"/>
                <w:szCs w:val="24"/>
              </w:rPr>
              <w:t>домаћи понуђачи:</w:t>
            </w:r>
          </w:p>
          <w:p w14:paraId="47040391" w14:textId="77777777" w:rsidR="006E0647" w:rsidRPr="006242FD" w:rsidRDefault="006E0647" w:rsidP="0009540C">
            <w:pPr>
              <w:numPr>
                <w:ilvl w:val="1"/>
                <w:numId w:val="34"/>
              </w:numPr>
              <w:spacing w:before="0" w:after="120" w:line="276" w:lineRule="auto"/>
              <w:ind w:left="1440"/>
              <w:jc w:val="left"/>
              <w:rPr>
                <w:rFonts w:cs="Arial"/>
                <w:sz w:val="24"/>
                <w:szCs w:val="24"/>
              </w:rPr>
            </w:pPr>
            <w:r w:rsidRPr="006242FD">
              <w:rPr>
                <w:rFonts w:cs="Arial"/>
                <w:sz w:val="24"/>
                <w:szCs w:val="24"/>
              </w:rPr>
              <w:t>Биланс стања и Биланс успеха за претходне три обрачунске године (</w:t>
            </w:r>
            <w:r w:rsidRPr="00D11276">
              <w:rPr>
                <w:rFonts w:cs="Arial"/>
                <w:sz w:val="24"/>
                <w:szCs w:val="24"/>
                <w:lang w:val="sr-Cyrl-BA"/>
              </w:rPr>
              <w:t>2013. 2014. и 2015.</w:t>
            </w:r>
            <w:r w:rsidRPr="00D11276">
              <w:rPr>
                <w:rFonts w:cs="Arial"/>
                <w:sz w:val="24"/>
                <w:szCs w:val="24"/>
              </w:rPr>
              <w:t xml:space="preserve"> </w:t>
            </w:r>
            <w:proofErr w:type="gramStart"/>
            <w:r w:rsidRPr="00D11276">
              <w:rPr>
                <w:rFonts w:cs="Arial"/>
                <w:sz w:val="24"/>
                <w:szCs w:val="24"/>
              </w:rPr>
              <w:t>годину</w:t>
            </w:r>
            <w:proofErr w:type="gramEnd"/>
            <w:r w:rsidRPr="006242FD">
              <w:rPr>
                <w:rFonts w:cs="Arial"/>
                <w:sz w:val="24"/>
                <w:szCs w:val="24"/>
              </w:rPr>
              <w:t>), са мишљењем овлашћеног ревизора</w:t>
            </w:r>
            <w:r w:rsidRPr="006242FD">
              <w:rPr>
                <w:rFonts w:cs="Arial"/>
                <w:sz w:val="24"/>
                <w:szCs w:val="24"/>
                <w:lang w:val="sr-Cyrl-CS"/>
              </w:rPr>
              <w:t>, ако такво мишљење постоји</w:t>
            </w:r>
            <w:r w:rsidRPr="006242FD">
              <w:rPr>
                <w:rFonts w:cs="Arial"/>
                <w:sz w:val="24"/>
                <w:szCs w:val="24"/>
              </w:rPr>
              <w:t xml:space="preserve">; ако понуђач није субјект ревизије у складу са Законом о рачуноводству и </w:t>
            </w:r>
            <w:r w:rsidRPr="006242FD">
              <w:rPr>
                <w:rFonts w:cs="Arial"/>
                <w:sz w:val="24"/>
                <w:szCs w:val="24"/>
                <w:lang w:val="sr-Cyrl-CS"/>
              </w:rPr>
              <w:t xml:space="preserve">Законом о </w:t>
            </w:r>
            <w:r w:rsidRPr="006242FD">
              <w:rPr>
                <w:rFonts w:cs="Arial"/>
                <w:sz w:val="24"/>
                <w:szCs w:val="24"/>
              </w:rPr>
              <w:t>ревизији</w:t>
            </w:r>
            <w:r w:rsidRPr="006242FD">
              <w:rPr>
                <w:rFonts w:cs="Arial"/>
                <w:sz w:val="24"/>
                <w:szCs w:val="24"/>
                <w:lang w:val="sr-Cyrl-CS"/>
              </w:rPr>
              <w:t xml:space="preserve"> </w:t>
            </w:r>
            <w:r w:rsidRPr="006242FD">
              <w:rPr>
                <w:rFonts w:cs="Arial"/>
                <w:sz w:val="24"/>
                <w:szCs w:val="24"/>
              </w:rPr>
              <w:t>дужан је да уз билансе достави одговарајући акт – одлуку у смислу законских прописа за сваку од наведених година</w:t>
            </w:r>
            <w:r w:rsidRPr="006242FD">
              <w:rPr>
                <w:rFonts w:cs="Arial"/>
                <w:sz w:val="24"/>
                <w:szCs w:val="24"/>
                <w:lang w:val="sr-Cyrl-CS"/>
              </w:rPr>
              <w:t xml:space="preserve">. </w:t>
            </w:r>
          </w:p>
          <w:p w14:paraId="00099AE3" w14:textId="77777777" w:rsidR="006E0647" w:rsidRPr="006242FD" w:rsidRDefault="006E0647" w:rsidP="006E0647">
            <w:pPr>
              <w:spacing w:after="120"/>
              <w:ind w:left="1440"/>
              <w:rPr>
                <w:rFonts w:cs="Arial"/>
                <w:sz w:val="24"/>
                <w:szCs w:val="24"/>
              </w:rPr>
            </w:pPr>
            <w:r w:rsidRPr="006242FD">
              <w:rPr>
                <w:rFonts w:cs="Arial"/>
                <w:sz w:val="24"/>
                <w:szCs w:val="24"/>
              </w:rPr>
              <w:t xml:space="preserve">За 2015. </w:t>
            </w:r>
            <w:proofErr w:type="gramStart"/>
            <w:r w:rsidRPr="006242FD">
              <w:rPr>
                <w:rFonts w:cs="Arial"/>
                <w:sz w:val="24"/>
                <w:szCs w:val="24"/>
              </w:rPr>
              <w:t>годину</w:t>
            </w:r>
            <w:proofErr w:type="gramEnd"/>
            <w:r w:rsidRPr="006242FD">
              <w:rPr>
                <w:rFonts w:cs="Arial"/>
                <w:sz w:val="24"/>
                <w:szCs w:val="24"/>
              </w:rPr>
              <w:t xml:space="preserve"> прихватљиви су биланси из Извештаја за статистичке потребе, ако Редован финансијски годишњи извештај за 2015. </w:t>
            </w:r>
            <w:proofErr w:type="gramStart"/>
            <w:r w:rsidRPr="006242FD">
              <w:rPr>
                <w:rFonts w:cs="Arial"/>
                <w:sz w:val="24"/>
                <w:szCs w:val="24"/>
              </w:rPr>
              <w:t>годину</w:t>
            </w:r>
            <w:proofErr w:type="gramEnd"/>
            <w:r w:rsidRPr="006242FD">
              <w:rPr>
                <w:rFonts w:cs="Arial"/>
                <w:sz w:val="24"/>
                <w:szCs w:val="24"/>
              </w:rPr>
              <w:t xml:space="preserve"> није још предат Агенцији за привредне регистре.</w:t>
            </w:r>
            <w:r w:rsidRPr="006242FD">
              <w:rPr>
                <w:rFonts w:cs="Arial"/>
                <w:sz w:val="24"/>
                <w:szCs w:val="24"/>
                <w:lang w:val="sr-Latn-CS"/>
              </w:rPr>
              <w:t xml:space="preserve"> </w:t>
            </w:r>
            <w:r w:rsidRPr="006242FD">
              <w:rPr>
                <w:rFonts w:cs="Arial"/>
                <w:sz w:val="24"/>
                <w:szCs w:val="24"/>
              </w:rPr>
              <w:t>У овом случају уз билансe за 201</w:t>
            </w:r>
            <w:r w:rsidRPr="006242FD">
              <w:rPr>
                <w:rFonts w:cs="Arial"/>
                <w:sz w:val="24"/>
                <w:szCs w:val="24"/>
                <w:lang w:val="sr-Latn-CS"/>
              </w:rPr>
              <w:t>5</w:t>
            </w:r>
            <w:r w:rsidRPr="006242FD">
              <w:rPr>
                <w:rFonts w:cs="Arial"/>
                <w:sz w:val="24"/>
                <w:szCs w:val="24"/>
              </w:rPr>
              <w:t>. годину с</w:t>
            </w:r>
            <w:r w:rsidRPr="006242FD">
              <w:rPr>
                <w:rFonts w:cs="Arial"/>
                <w:sz w:val="24"/>
                <w:szCs w:val="24"/>
                <w:lang w:val="sr-Latn-CS"/>
              </w:rPr>
              <w:t xml:space="preserve">e </w:t>
            </w:r>
            <w:r w:rsidRPr="006242FD">
              <w:rPr>
                <w:rFonts w:cs="Arial"/>
                <w:sz w:val="24"/>
                <w:szCs w:val="24"/>
              </w:rPr>
              <w:t>достављају и одштампани детаљи о обрађеном предмету – Извештају за статистичке потребе преузети са сајта Агенције за привредне регистре;</w:t>
            </w:r>
          </w:p>
          <w:p w14:paraId="0B879557" w14:textId="77777777" w:rsidR="006E0647" w:rsidRPr="006242FD" w:rsidRDefault="006E0647" w:rsidP="006E0647">
            <w:pPr>
              <w:suppressAutoHyphens/>
              <w:spacing w:after="120"/>
              <w:ind w:left="1440"/>
              <w:rPr>
                <w:rFonts w:cs="Arial"/>
                <w:sz w:val="24"/>
                <w:szCs w:val="24"/>
                <w:lang w:val="am-ET" w:eastAsia="ar-SA"/>
              </w:rPr>
            </w:pPr>
            <w:r w:rsidRPr="006242FD">
              <w:rPr>
                <w:rFonts w:cs="Arial"/>
                <w:sz w:val="24"/>
                <w:szCs w:val="24"/>
                <w:lang w:val="am-ET" w:eastAsia="ar-SA"/>
              </w:rPr>
              <w:t>или</w:t>
            </w:r>
          </w:p>
          <w:p w14:paraId="1015D2D6" w14:textId="77777777" w:rsidR="001E7D70" w:rsidRDefault="006E0647" w:rsidP="001E7D70">
            <w:pPr>
              <w:spacing w:after="120"/>
              <w:ind w:left="1440"/>
              <w:rPr>
                <w:rFonts w:eastAsia="Calibri" w:cs="Arial"/>
                <w:sz w:val="24"/>
                <w:szCs w:val="24"/>
              </w:rPr>
            </w:pPr>
            <w:r w:rsidRPr="006242FD">
              <w:rPr>
                <w:rFonts w:eastAsia="Calibri" w:cs="Arial"/>
                <w:sz w:val="24"/>
                <w:szCs w:val="24"/>
                <w:lang w:val="ru-RU"/>
              </w:rPr>
              <w:t>Извештај о бонитету за јавне набавке БОН – ЈН Агенције за привредне регистре</w:t>
            </w:r>
            <w:r w:rsidRPr="006242FD">
              <w:rPr>
                <w:rFonts w:eastAsia="Calibri" w:cs="Arial"/>
                <w:sz w:val="24"/>
                <w:szCs w:val="24"/>
                <w:lang w:val="sr-Latn-CS"/>
              </w:rPr>
              <w:t>, Регистар финансијских извештаја и података о бонитету правних лица и предузетника,</w:t>
            </w:r>
            <w:r w:rsidRPr="006242FD">
              <w:rPr>
                <w:rFonts w:eastAsia="Calibri" w:cs="Arial"/>
                <w:sz w:val="24"/>
                <w:szCs w:val="24"/>
                <w:lang w:val="ru-RU"/>
              </w:rPr>
              <w:t xml:space="preserve"> који садржи сажети биланс стања и успеха</w:t>
            </w:r>
            <w:r w:rsidRPr="006242FD">
              <w:rPr>
                <w:rFonts w:eastAsia="Calibri" w:cs="Arial"/>
                <w:sz w:val="24"/>
                <w:szCs w:val="24"/>
                <w:lang w:val="sr-Latn-CS"/>
              </w:rPr>
              <w:t>, п</w:t>
            </w:r>
            <w:r w:rsidRPr="006242FD">
              <w:rPr>
                <w:rFonts w:eastAsia="Calibri" w:cs="Arial"/>
                <w:sz w:val="24"/>
                <w:szCs w:val="24"/>
                <w:lang w:val="ru-RU"/>
              </w:rPr>
              <w:t xml:space="preserve">оказатеље за оцену бонитета за </w:t>
            </w:r>
            <w:r w:rsidRPr="00D11276">
              <w:rPr>
                <w:rFonts w:eastAsia="Calibri" w:cs="Arial"/>
                <w:sz w:val="24"/>
                <w:szCs w:val="24"/>
                <w:lang w:val="ru-RU"/>
              </w:rPr>
              <w:t xml:space="preserve">2013, 2014 и  2015. </w:t>
            </w:r>
            <w:r w:rsidRPr="00D11276">
              <w:rPr>
                <w:rFonts w:eastAsia="Calibri" w:cs="Arial"/>
                <w:sz w:val="24"/>
                <w:szCs w:val="24"/>
                <w:lang w:val="sr-Latn-CS"/>
              </w:rPr>
              <w:t>г</w:t>
            </w:r>
            <w:r w:rsidRPr="00D11276">
              <w:rPr>
                <w:rFonts w:eastAsia="Calibri" w:cs="Arial"/>
                <w:sz w:val="24"/>
                <w:szCs w:val="24"/>
                <w:lang w:val="ru-RU"/>
              </w:rPr>
              <w:t>одину</w:t>
            </w:r>
            <w:r w:rsidRPr="00D11276">
              <w:rPr>
                <w:rFonts w:eastAsia="Calibri" w:cs="Arial"/>
                <w:sz w:val="24"/>
                <w:szCs w:val="24"/>
                <w:lang w:val="sr-Latn-CS"/>
              </w:rPr>
              <w:t>,</w:t>
            </w:r>
            <w:r w:rsidRPr="006242FD">
              <w:rPr>
                <w:rFonts w:eastAsia="Calibri" w:cs="Arial"/>
                <w:sz w:val="24"/>
                <w:szCs w:val="24"/>
                <w:lang w:val="sr-Latn-CS"/>
              </w:rPr>
              <w:t xml:space="preserve"> као и податке о данима неликвидности</w:t>
            </w:r>
            <w:r w:rsidRPr="006242FD">
              <w:rPr>
                <w:rFonts w:eastAsia="Calibri" w:cs="Arial"/>
                <w:sz w:val="24"/>
                <w:szCs w:val="24"/>
                <w:lang w:val="sr-Cyrl-CS"/>
              </w:rPr>
              <w:t xml:space="preserve"> (ако постоји)</w:t>
            </w:r>
            <w:r w:rsidR="001E7D70">
              <w:rPr>
                <w:rFonts w:eastAsia="Calibri" w:cs="Arial"/>
                <w:sz w:val="24"/>
                <w:szCs w:val="24"/>
              </w:rPr>
              <w:t xml:space="preserve"> </w:t>
            </w:r>
          </w:p>
          <w:p w14:paraId="15FB35D3" w14:textId="6A7470BC" w:rsidR="006E0647" w:rsidRPr="006242FD" w:rsidRDefault="006E0647" w:rsidP="001E7D70">
            <w:pPr>
              <w:spacing w:after="120"/>
              <w:ind w:left="1440"/>
              <w:rPr>
                <w:rFonts w:cs="Arial"/>
                <w:sz w:val="24"/>
                <w:szCs w:val="24"/>
                <w:lang w:val="am-ET" w:eastAsia="ar-SA"/>
              </w:rPr>
            </w:pPr>
            <w:r w:rsidRPr="006242FD">
              <w:rPr>
                <w:rFonts w:cs="Arial"/>
                <w:sz w:val="24"/>
                <w:szCs w:val="24"/>
                <w:lang w:val="am-ET" w:eastAsia="ar-SA"/>
              </w:rPr>
              <w:t>и</w:t>
            </w:r>
          </w:p>
          <w:p w14:paraId="614C8E08" w14:textId="77777777" w:rsidR="006E0647" w:rsidRPr="006242FD" w:rsidRDefault="006E0647" w:rsidP="0009540C">
            <w:pPr>
              <w:numPr>
                <w:ilvl w:val="1"/>
                <w:numId w:val="34"/>
              </w:numPr>
              <w:spacing w:before="0" w:after="120" w:line="276" w:lineRule="auto"/>
              <w:ind w:left="1440"/>
              <w:jc w:val="left"/>
              <w:rPr>
                <w:rFonts w:cs="Arial"/>
                <w:sz w:val="24"/>
                <w:szCs w:val="24"/>
              </w:rPr>
            </w:pPr>
            <w:r w:rsidRPr="006242FD">
              <w:rPr>
                <w:rFonts w:cs="Arial"/>
                <w:sz w:val="24"/>
                <w:szCs w:val="24"/>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50F1B374" w14:textId="77777777" w:rsidR="006E0647" w:rsidRPr="006242FD" w:rsidRDefault="006E0647" w:rsidP="006E0647">
            <w:pPr>
              <w:suppressAutoHyphens/>
              <w:spacing w:after="120"/>
              <w:ind w:left="1080"/>
              <w:rPr>
                <w:rFonts w:cs="Arial"/>
                <w:sz w:val="24"/>
                <w:szCs w:val="24"/>
                <w:lang w:val="am-ET" w:eastAsia="ar-SA"/>
              </w:rPr>
            </w:pPr>
            <w:r w:rsidRPr="006242FD">
              <w:rPr>
                <w:rFonts w:cs="Arial"/>
                <w:sz w:val="24"/>
                <w:szCs w:val="24"/>
                <w:u w:val="single"/>
                <w:lang w:val="am-ET" w:eastAsia="ar-SA"/>
              </w:rPr>
              <w:lastRenderedPageBreak/>
              <w:t>Напомена:</w:t>
            </w:r>
            <w:r w:rsidRPr="006242FD">
              <w:rPr>
                <w:rFonts w:cs="Arial"/>
                <w:sz w:val="24"/>
                <w:szCs w:val="24"/>
                <w:lang w:val="am-ET" w:eastAsia="ar-SA"/>
              </w:rPr>
              <w:t xml:space="preserve"> Уколико Извештај о бонитету БОН-ЈН садржи податке о неликвидности за претходних 6 месеци, није неопходно достављати потврду НБС.</w:t>
            </w:r>
          </w:p>
          <w:p w14:paraId="637E4E38" w14:textId="77777777" w:rsidR="006E0647" w:rsidRPr="006242FD" w:rsidRDefault="006E0647" w:rsidP="006E0647">
            <w:pPr>
              <w:spacing w:after="120"/>
              <w:contextualSpacing/>
              <w:rPr>
                <w:rFonts w:cs="Arial"/>
                <w:sz w:val="24"/>
                <w:szCs w:val="24"/>
                <w:lang w:val="sr-Cyrl-CS"/>
              </w:rPr>
            </w:pPr>
          </w:p>
          <w:p w14:paraId="7F8B9574" w14:textId="77777777" w:rsidR="006E0647" w:rsidRPr="006242FD" w:rsidRDefault="006E0647" w:rsidP="006E0647">
            <w:pPr>
              <w:spacing w:after="120"/>
              <w:contextualSpacing/>
              <w:rPr>
                <w:rFonts w:cs="Arial"/>
                <w:sz w:val="24"/>
                <w:szCs w:val="24"/>
              </w:rPr>
            </w:pPr>
            <w:r w:rsidRPr="006242FD">
              <w:rPr>
                <w:rFonts w:cs="Arial"/>
                <w:sz w:val="24"/>
                <w:szCs w:val="24"/>
              </w:rPr>
              <w:t>односно страни понуђачи:</w:t>
            </w:r>
          </w:p>
          <w:p w14:paraId="28F17E8D" w14:textId="77777777" w:rsidR="006E0647" w:rsidRPr="006242FD" w:rsidRDefault="006E0647" w:rsidP="0009540C">
            <w:pPr>
              <w:numPr>
                <w:ilvl w:val="1"/>
                <w:numId w:val="34"/>
              </w:numPr>
              <w:spacing w:before="0" w:after="120" w:line="276" w:lineRule="auto"/>
              <w:ind w:left="1440"/>
              <w:jc w:val="left"/>
              <w:rPr>
                <w:rFonts w:cs="Arial"/>
                <w:sz w:val="24"/>
                <w:szCs w:val="24"/>
              </w:rPr>
            </w:pPr>
            <w:r w:rsidRPr="006242FD">
              <w:rPr>
                <w:rFonts w:cs="Arial"/>
                <w:sz w:val="24"/>
                <w:szCs w:val="24"/>
              </w:rPr>
              <w:t>Биланс стања и Биланс успеха за претходне три обрачунске године (</w:t>
            </w:r>
            <w:r w:rsidRPr="00D11276">
              <w:rPr>
                <w:rFonts w:cs="Arial"/>
                <w:sz w:val="24"/>
                <w:szCs w:val="24"/>
              </w:rPr>
              <w:t>201</w:t>
            </w:r>
            <w:r w:rsidRPr="00D11276">
              <w:rPr>
                <w:rFonts w:cs="Arial"/>
                <w:sz w:val="24"/>
                <w:szCs w:val="24"/>
                <w:lang w:val="sr-Cyrl-CS"/>
              </w:rPr>
              <w:t>3</w:t>
            </w:r>
            <w:r w:rsidRPr="00D11276">
              <w:rPr>
                <w:rFonts w:cs="Arial"/>
                <w:sz w:val="24"/>
                <w:szCs w:val="24"/>
              </w:rPr>
              <w:t>, 201</w:t>
            </w:r>
            <w:r w:rsidRPr="00D11276">
              <w:rPr>
                <w:rFonts w:cs="Arial"/>
                <w:sz w:val="24"/>
                <w:szCs w:val="24"/>
                <w:lang w:val="sr-Cyrl-CS"/>
              </w:rPr>
              <w:t>4</w:t>
            </w:r>
            <w:r w:rsidRPr="00D11276">
              <w:rPr>
                <w:rFonts w:cs="Arial"/>
                <w:sz w:val="24"/>
                <w:szCs w:val="24"/>
              </w:rPr>
              <w:t>. и 201</w:t>
            </w:r>
            <w:r w:rsidRPr="00D11276">
              <w:rPr>
                <w:rFonts w:cs="Arial"/>
                <w:sz w:val="24"/>
                <w:szCs w:val="24"/>
                <w:lang w:val="sr-Cyrl-CS"/>
              </w:rPr>
              <w:t>5</w:t>
            </w:r>
            <w:r w:rsidRPr="00D11276">
              <w:rPr>
                <w:rFonts w:cs="Arial"/>
                <w:sz w:val="24"/>
                <w:szCs w:val="24"/>
              </w:rPr>
              <w:t>.),</w:t>
            </w:r>
            <w:r w:rsidRPr="006242FD">
              <w:rPr>
                <w:rFonts w:cs="Arial"/>
                <w:sz w:val="24"/>
                <w:szCs w:val="24"/>
              </w:rPr>
              <w:t xml:space="preserve"> са мишљењем овлашћеног ревизора, ако такво мишљење постоји. Ако ревизија извештаја за 2015. </w:t>
            </w:r>
            <w:proofErr w:type="gramStart"/>
            <w:r w:rsidRPr="006242FD">
              <w:rPr>
                <w:rFonts w:cs="Arial"/>
                <w:sz w:val="24"/>
                <w:szCs w:val="24"/>
              </w:rPr>
              <w:t>годину</w:t>
            </w:r>
            <w:proofErr w:type="gramEnd"/>
            <w:r w:rsidRPr="006242FD">
              <w:rPr>
                <w:rFonts w:cs="Arial"/>
                <w:sz w:val="24"/>
                <w:szCs w:val="24"/>
              </w:rPr>
              <w:t xml:space="preserve"> није извршена до момента подношења понуде, понуђач је дужан да уз биланс</w:t>
            </w:r>
            <w:r w:rsidRPr="006242FD">
              <w:rPr>
                <w:rFonts w:cs="Arial"/>
                <w:sz w:val="24"/>
                <w:szCs w:val="24"/>
                <w:lang w:val="sr-Cyrl-CS"/>
              </w:rPr>
              <w:t>е</w:t>
            </w:r>
            <w:r w:rsidRPr="006242FD">
              <w:rPr>
                <w:rFonts w:cs="Arial"/>
                <w:sz w:val="24"/>
                <w:szCs w:val="24"/>
              </w:rPr>
              <w:t xml:space="preserve"> за 2015. </w:t>
            </w:r>
            <w:proofErr w:type="gramStart"/>
            <w:r w:rsidRPr="006242FD">
              <w:rPr>
                <w:rFonts w:cs="Arial"/>
                <w:sz w:val="24"/>
                <w:szCs w:val="24"/>
              </w:rPr>
              <w:t>годину</w:t>
            </w:r>
            <w:proofErr w:type="gramEnd"/>
            <w:r w:rsidRPr="006242FD">
              <w:rPr>
                <w:rFonts w:cs="Arial"/>
                <w:sz w:val="24"/>
                <w:szCs w:val="24"/>
              </w:rPr>
              <w:t xml:space="preserve"> достави Изјаву о наведеном, дату под материјалном и кривичном одговорношћу</w:t>
            </w:r>
            <w:r w:rsidRPr="006242FD">
              <w:rPr>
                <w:rFonts w:cs="Arial"/>
                <w:sz w:val="24"/>
                <w:szCs w:val="24"/>
                <w:lang w:val="sr-Cyrl-CS"/>
              </w:rPr>
              <w:t xml:space="preserve">. </w:t>
            </w:r>
            <w:r w:rsidRPr="006242FD">
              <w:rPr>
                <w:rFonts w:cs="Arial"/>
                <w:sz w:val="24"/>
                <w:szCs w:val="24"/>
              </w:rPr>
              <w:t xml:space="preserve">Ако понуђач није субјект ревизије у складу са прописима државе у којој има седиште, дужан је да уз билансе достави Изјаву, дату под материјалном и кривичном одговорношћу, да није субјект ревизије за наведене године. </w:t>
            </w:r>
          </w:p>
          <w:p w14:paraId="7D8DC8CC" w14:textId="5F86A501" w:rsidR="00175774" w:rsidRPr="006242FD" w:rsidRDefault="006E0647" w:rsidP="0009540C">
            <w:pPr>
              <w:numPr>
                <w:ilvl w:val="1"/>
                <w:numId w:val="34"/>
              </w:numPr>
              <w:spacing w:before="0" w:after="120" w:line="276" w:lineRule="auto"/>
              <w:ind w:left="1440"/>
              <w:jc w:val="left"/>
              <w:rPr>
                <w:rFonts w:eastAsia="Calibri" w:cs="Arial"/>
                <w:color w:val="00B0F0"/>
                <w:sz w:val="24"/>
                <w:szCs w:val="24"/>
                <w:lang w:val="ru-RU"/>
              </w:rPr>
            </w:pPr>
            <w:r w:rsidRPr="006242FD">
              <w:rPr>
                <w:rFonts w:cs="Arial"/>
                <w:sz w:val="24"/>
                <w:szCs w:val="24"/>
              </w:rPr>
              <w:t xml:space="preserve">потврда или мишљење или исказ банке или друге специјализоване институције у складу са прописима државе у којој има седиште, о понуђачевој блокади рачуна за период од претходних 6 месеци пре дана објављивања позива </w:t>
            </w:r>
            <w:r w:rsidR="00175774" w:rsidRPr="006242FD">
              <w:rPr>
                <w:rFonts w:eastAsia="Calibri" w:cs="Arial"/>
                <w:color w:val="00B0F0"/>
                <w:sz w:val="24"/>
                <w:szCs w:val="24"/>
              </w:rPr>
              <w:t xml:space="preserve"> </w:t>
            </w:r>
          </w:p>
        </w:tc>
      </w:tr>
      <w:tr w:rsidR="00175774" w:rsidRPr="006242FD" w14:paraId="0A488E78" w14:textId="77777777" w:rsidTr="008112A2">
        <w:trPr>
          <w:jc w:val="center"/>
        </w:trPr>
        <w:tc>
          <w:tcPr>
            <w:tcW w:w="729" w:type="dxa"/>
            <w:vAlign w:val="center"/>
          </w:tcPr>
          <w:p w14:paraId="6A734228" w14:textId="30461CDB" w:rsidR="00175774" w:rsidRPr="006242FD" w:rsidRDefault="00175774" w:rsidP="003A4822">
            <w:pPr>
              <w:jc w:val="center"/>
              <w:rPr>
                <w:rFonts w:cs="Arial"/>
                <w:color w:val="00B0F0"/>
                <w:sz w:val="24"/>
                <w:szCs w:val="24"/>
              </w:rPr>
            </w:pPr>
            <w:r w:rsidRPr="006242FD">
              <w:rPr>
                <w:rFonts w:cs="Arial"/>
                <w:color w:val="00B0F0"/>
                <w:sz w:val="24"/>
                <w:szCs w:val="24"/>
              </w:rPr>
              <w:lastRenderedPageBreak/>
              <w:t>7.</w:t>
            </w:r>
          </w:p>
        </w:tc>
        <w:tc>
          <w:tcPr>
            <w:tcW w:w="8430" w:type="dxa"/>
          </w:tcPr>
          <w:p w14:paraId="62BDD8E3" w14:textId="77777777" w:rsidR="00175774" w:rsidRPr="006242FD" w:rsidRDefault="00175774" w:rsidP="003A4822">
            <w:pPr>
              <w:autoSpaceDE w:val="0"/>
              <w:autoSpaceDN w:val="0"/>
              <w:adjustRightInd w:val="0"/>
              <w:rPr>
                <w:rFonts w:cs="Arial"/>
                <w:b/>
                <w:color w:val="00B0F0"/>
                <w:sz w:val="24"/>
                <w:szCs w:val="24"/>
              </w:rPr>
            </w:pPr>
            <w:r w:rsidRPr="006242FD">
              <w:rPr>
                <w:rFonts w:cs="Arial"/>
                <w:b/>
                <w:color w:val="00B0F0"/>
                <w:sz w:val="24"/>
                <w:szCs w:val="24"/>
                <w:u w:val="single"/>
              </w:rPr>
              <w:t>Услов:</w:t>
            </w:r>
          </w:p>
          <w:p w14:paraId="28366CEF" w14:textId="06D0F079" w:rsidR="00175774" w:rsidRPr="006242FD" w:rsidRDefault="00175774" w:rsidP="003A4822">
            <w:pPr>
              <w:autoSpaceDE w:val="0"/>
              <w:autoSpaceDN w:val="0"/>
              <w:adjustRightInd w:val="0"/>
              <w:rPr>
                <w:rFonts w:cs="Arial"/>
                <w:color w:val="00B0F0"/>
                <w:sz w:val="24"/>
                <w:szCs w:val="24"/>
              </w:rPr>
            </w:pPr>
            <w:r w:rsidRPr="006242FD">
              <w:rPr>
                <w:rFonts w:cs="Arial"/>
                <w:color w:val="00B0F0"/>
                <w:sz w:val="24"/>
                <w:szCs w:val="24"/>
              </w:rPr>
              <w:t xml:space="preserve">Пословни капацитет </w:t>
            </w:r>
          </w:p>
          <w:p w14:paraId="4640ED26" w14:textId="77777777" w:rsidR="00121CCC" w:rsidRPr="006242FD" w:rsidRDefault="00121CCC" w:rsidP="00121CCC">
            <w:pPr>
              <w:tabs>
                <w:tab w:val="left" w:pos="1418"/>
              </w:tabs>
              <w:suppressAutoHyphens/>
              <w:spacing w:after="120"/>
              <w:ind w:left="1418" w:hanging="425"/>
              <w:rPr>
                <w:rFonts w:cs="Arial"/>
                <w:sz w:val="24"/>
                <w:szCs w:val="24"/>
                <w:lang w:val="am-ET" w:eastAsia="sr-Latn-CS"/>
              </w:rPr>
            </w:pPr>
            <w:r w:rsidRPr="006242FD">
              <w:rPr>
                <w:rFonts w:cs="Arial"/>
                <w:sz w:val="24"/>
                <w:szCs w:val="24"/>
                <w:lang w:val="am-ET" w:eastAsia="sr-Latn-CS"/>
              </w:rPr>
              <w:t xml:space="preserve">a) </w:t>
            </w:r>
            <w:r w:rsidRPr="006242FD">
              <w:rPr>
                <w:rFonts w:ascii="Nyala" w:hAnsi="Nyala" w:cs="Arial"/>
                <w:sz w:val="24"/>
                <w:szCs w:val="24"/>
                <w:lang w:val="am-ET" w:eastAsia="sr-Latn-CS"/>
              </w:rPr>
              <w:tab/>
            </w:r>
            <w:r w:rsidRPr="006242FD">
              <w:rPr>
                <w:rFonts w:cs="Arial"/>
                <w:sz w:val="24"/>
                <w:szCs w:val="24"/>
                <w:lang w:val="am-ET" w:eastAsia="sr-Latn-CS"/>
              </w:rPr>
              <w:t>успостављен сертификовани интегрисани систем менаџмента заснован на стандардима за управљање:</w:t>
            </w:r>
          </w:p>
          <w:p w14:paraId="43D6A338" w14:textId="77777777" w:rsidR="00121CCC" w:rsidRPr="006242FD" w:rsidRDefault="00121CCC" w:rsidP="0009540C">
            <w:pPr>
              <w:numPr>
                <w:ilvl w:val="0"/>
                <w:numId w:val="38"/>
              </w:numPr>
              <w:spacing w:before="0" w:after="120" w:line="276" w:lineRule="auto"/>
              <w:contextualSpacing/>
              <w:jc w:val="left"/>
              <w:rPr>
                <w:rFonts w:cs="Arial"/>
                <w:sz w:val="24"/>
                <w:szCs w:val="24"/>
                <w:lang w:val="sr-Cyrl-CS" w:eastAsia="ar-SA"/>
              </w:rPr>
            </w:pPr>
            <w:r w:rsidRPr="006242FD">
              <w:rPr>
                <w:rFonts w:cs="Arial"/>
                <w:sz w:val="24"/>
                <w:szCs w:val="24"/>
                <w:lang w:val="sr-Cyrl-CS" w:eastAsia="ar-SA"/>
              </w:rPr>
              <w:t>квалитетом производа и услуга (</w:t>
            </w:r>
            <w:r w:rsidRPr="006242FD">
              <w:rPr>
                <w:rFonts w:cs="Arial"/>
                <w:sz w:val="24"/>
                <w:szCs w:val="24"/>
                <w:lang w:eastAsia="ar-SA"/>
              </w:rPr>
              <w:t>ISO</w:t>
            </w:r>
            <w:r w:rsidRPr="006242FD">
              <w:rPr>
                <w:rFonts w:cs="Arial"/>
                <w:sz w:val="24"/>
                <w:szCs w:val="24"/>
                <w:lang w:val="sr-Cyrl-CS" w:eastAsia="ar-SA"/>
              </w:rPr>
              <w:t xml:space="preserve"> 9001)</w:t>
            </w:r>
          </w:p>
          <w:p w14:paraId="1C408213" w14:textId="77777777" w:rsidR="00121CCC" w:rsidRPr="006242FD" w:rsidRDefault="00121CCC" w:rsidP="00121CCC">
            <w:pPr>
              <w:tabs>
                <w:tab w:val="left" w:pos="993"/>
              </w:tabs>
              <w:autoSpaceDE w:val="0"/>
              <w:autoSpaceDN w:val="0"/>
              <w:adjustRightInd w:val="0"/>
              <w:spacing w:after="120"/>
              <w:ind w:left="993"/>
              <w:rPr>
                <w:rFonts w:cs="Arial"/>
                <w:sz w:val="24"/>
                <w:szCs w:val="24"/>
              </w:rPr>
            </w:pPr>
            <w:r w:rsidRPr="006242FD">
              <w:rPr>
                <w:rFonts w:eastAsia="Arial Unicode MS" w:cs="Arial"/>
                <w:kern w:val="1"/>
                <w:sz w:val="24"/>
                <w:szCs w:val="24"/>
              </w:rPr>
              <w:t>Потребно је да ISO стандарди буду издати за вршење предмет</w:t>
            </w:r>
            <w:r w:rsidRPr="006242FD">
              <w:rPr>
                <w:rFonts w:eastAsia="Arial Unicode MS" w:cs="Arial"/>
                <w:kern w:val="1"/>
                <w:sz w:val="24"/>
                <w:szCs w:val="24"/>
                <w:lang w:val="sr-Cyrl-CS"/>
              </w:rPr>
              <w:t>а</w:t>
            </w:r>
            <w:r w:rsidRPr="006242FD">
              <w:rPr>
                <w:rFonts w:eastAsia="Arial Unicode MS" w:cs="Arial"/>
                <w:kern w:val="1"/>
                <w:sz w:val="24"/>
                <w:szCs w:val="24"/>
              </w:rPr>
              <w:t xml:space="preserve"> јавне набавке</w:t>
            </w:r>
            <w:r w:rsidRPr="006242FD">
              <w:rPr>
                <w:rFonts w:eastAsia="Arial Unicode MS" w:cs="Arial"/>
                <w:kern w:val="1"/>
                <w:sz w:val="24"/>
                <w:szCs w:val="24"/>
                <w:lang w:val="sr-Cyrl-CS"/>
              </w:rPr>
              <w:t xml:space="preserve"> – консултантске услуге</w:t>
            </w:r>
            <w:r w:rsidRPr="006242FD">
              <w:rPr>
                <w:rFonts w:eastAsia="Arial Unicode MS" w:cs="Arial"/>
                <w:kern w:val="1"/>
                <w:sz w:val="24"/>
                <w:szCs w:val="24"/>
              </w:rPr>
              <w:t>, а не за било коју област.</w:t>
            </w:r>
          </w:p>
          <w:p w14:paraId="71CAC780" w14:textId="77777777" w:rsidR="00121CCC" w:rsidRPr="006242FD" w:rsidRDefault="00121CCC" w:rsidP="00121CCC">
            <w:pPr>
              <w:tabs>
                <w:tab w:val="left" w:pos="1418"/>
              </w:tabs>
              <w:suppressAutoHyphens/>
              <w:spacing w:after="120"/>
              <w:ind w:left="1418" w:hanging="425"/>
              <w:rPr>
                <w:rFonts w:cs="Arial"/>
                <w:sz w:val="24"/>
                <w:szCs w:val="24"/>
                <w:lang w:val="sr-Cyrl-CS" w:eastAsia="sr-Latn-CS"/>
              </w:rPr>
            </w:pPr>
            <w:r w:rsidRPr="006242FD">
              <w:rPr>
                <w:rFonts w:cs="Arial"/>
                <w:sz w:val="24"/>
                <w:szCs w:val="24"/>
                <w:lang w:val="am-ET" w:eastAsia="sr-Latn-CS"/>
              </w:rPr>
              <w:t xml:space="preserve">б) </w:t>
            </w:r>
            <w:r w:rsidRPr="006242FD">
              <w:rPr>
                <w:rFonts w:ascii="Nyala" w:hAnsi="Nyala" w:cs="Arial"/>
                <w:sz w:val="24"/>
                <w:szCs w:val="24"/>
                <w:lang w:val="am-ET" w:eastAsia="sr-Latn-CS"/>
              </w:rPr>
              <w:tab/>
            </w:r>
            <w:r w:rsidRPr="006242FD">
              <w:rPr>
                <w:rFonts w:cs="Arial"/>
                <w:sz w:val="24"/>
                <w:szCs w:val="24"/>
                <w:lang w:val="sr-Cyrl-CS" w:eastAsia="sr-Latn-CS"/>
              </w:rPr>
              <w:t>референтне набавке</w:t>
            </w:r>
          </w:p>
          <w:p w14:paraId="0B5466F9" w14:textId="77777777" w:rsidR="00121CCC" w:rsidRPr="006242FD" w:rsidRDefault="00121CCC" w:rsidP="0009540C">
            <w:pPr>
              <w:numPr>
                <w:ilvl w:val="0"/>
                <w:numId w:val="37"/>
              </w:numPr>
              <w:spacing w:before="0" w:after="200" w:line="276" w:lineRule="auto"/>
              <w:ind w:left="1843" w:hanging="425"/>
              <w:contextualSpacing/>
              <w:jc w:val="left"/>
              <w:rPr>
                <w:rFonts w:cs="Arial"/>
                <w:sz w:val="24"/>
                <w:szCs w:val="24"/>
                <w:lang w:val="sr-Cyrl-CS" w:eastAsia="ar-SA"/>
              </w:rPr>
            </w:pPr>
            <w:r w:rsidRPr="006242FD">
              <w:rPr>
                <w:rFonts w:cs="Arial"/>
                <w:sz w:val="24"/>
                <w:szCs w:val="24"/>
                <w:lang w:val="sr-Cyrl-CS" w:eastAsia="ar-SA"/>
              </w:rPr>
              <w:t>да је у претходних пет година до дана за подношење понуда, успешно реализовао минимум 20 експертиза и стручних мишљења из области сложених конструкцијских система великих распона и висина, као и дубоких фундирања у сложеним геомеханичким условима.</w:t>
            </w:r>
          </w:p>
          <w:p w14:paraId="51148F56" w14:textId="77777777" w:rsidR="003272BC" w:rsidRPr="006242FD" w:rsidRDefault="00121CCC" w:rsidP="0009540C">
            <w:pPr>
              <w:numPr>
                <w:ilvl w:val="0"/>
                <w:numId w:val="37"/>
              </w:numPr>
              <w:spacing w:before="0" w:after="120" w:line="276" w:lineRule="auto"/>
              <w:ind w:left="1843" w:hanging="425"/>
              <w:contextualSpacing/>
              <w:jc w:val="left"/>
              <w:rPr>
                <w:rFonts w:cs="Arial"/>
                <w:sz w:val="24"/>
                <w:szCs w:val="24"/>
                <w:lang w:val="sr-Cyrl-CS" w:eastAsia="ar-SA"/>
              </w:rPr>
            </w:pPr>
            <w:r w:rsidRPr="006242FD">
              <w:rPr>
                <w:rFonts w:cs="Arial"/>
                <w:sz w:val="24"/>
                <w:szCs w:val="24"/>
                <w:lang w:val="sr-Cyrl-CS" w:eastAsia="ar-SA"/>
              </w:rPr>
              <w:t xml:space="preserve">да је у претходних пет година до дана за подношење понуда успешно реализовао најмање 4 уговора који су се односили на услуге израде студија, пројектовање и техничке контроле сложених конструкциских система великих распона и висина, као и дубоких фундирања у сложеним геомеханичким условима, </w:t>
            </w:r>
          </w:p>
          <w:p w14:paraId="3FFF2078" w14:textId="6A1E6F9A" w:rsidR="00121CCC" w:rsidRPr="00D11276" w:rsidRDefault="003272BC" w:rsidP="0009540C">
            <w:pPr>
              <w:numPr>
                <w:ilvl w:val="0"/>
                <w:numId w:val="37"/>
              </w:numPr>
              <w:spacing w:before="0" w:after="120" w:line="276" w:lineRule="auto"/>
              <w:ind w:left="1843" w:hanging="425"/>
              <w:contextualSpacing/>
              <w:jc w:val="left"/>
              <w:rPr>
                <w:rFonts w:cs="Arial"/>
                <w:sz w:val="24"/>
                <w:szCs w:val="24"/>
                <w:lang w:val="sr-Cyrl-CS" w:eastAsia="ar-SA"/>
              </w:rPr>
            </w:pPr>
            <w:r w:rsidRPr="006242FD">
              <w:rPr>
                <w:rFonts w:cs="Arial"/>
                <w:sz w:val="24"/>
                <w:szCs w:val="24"/>
                <w:lang w:val="sr-Cyrl-CS" w:eastAsia="ar-SA"/>
              </w:rPr>
              <w:lastRenderedPageBreak/>
              <w:t>М</w:t>
            </w:r>
            <w:r w:rsidR="00121CCC" w:rsidRPr="006242FD">
              <w:rPr>
                <w:rFonts w:cs="Arial"/>
                <w:sz w:val="24"/>
                <w:szCs w:val="24"/>
                <w:lang w:val="sr-Cyrl-CS" w:eastAsia="ar-SA"/>
              </w:rPr>
              <w:t>инималне укупне вредности</w:t>
            </w:r>
            <w:r w:rsidRPr="006242FD">
              <w:rPr>
                <w:rFonts w:cs="Arial"/>
                <w:sz w:val="24"/>
                <w:szCs w:val="24"/>
                <w:lang w:val="sr-Cyrl-CS" w:eastAsia="ar-SA"/>
              </w:rPr>
              <w:t xml:space="preserve"> свих референтних услова мора да буде </w:t>
            </w:r>
            <w:r w:rsidR="00121CCC" w:rsidRPr="006242FD">
              <w:rPr>
                <w:rFonts w:cs="Arial"/>
                <w:sz w:val="24"/>
                <w:szCs w:val="24"/>
                <w:lang w:val="sr-Cyrl-CS" w:eastAsia="ar-SA"/>
              </w:rPr>
              <w:t xml:space="preserve"> </w:t>
            </w:r>
            <w:r w:rsidR="00121CCC" w:rsidRPr="00D11276">
              <w:rPr>
                <w:rFonts w:cs="Arial"/>
                <w:sz w:val="24"/>
                <w:szCs w:val="24"/>
                <w:lang w:val="sr-Cyrl-CS" w:eastAsia="ar-SA"/>
              </w:rPr>
              <w:t>50.000.000 динара</w:t>
            </w:r>
          </w:p>
          <w:p w14:paraId="398D7668" w14:textId="77777777" w:rsidR="00121CCC" w:rsidRPr="006242FD" w:rsidRDefault="00121CCC" w:rsidP="00121CCC">
            <w:pPr>
              <w:spacing w:before="0"/>
              <w:ind w:left="1843"/>
              <w:contextualSpacing/>
              <w:rPr>
                <w:rFonts w:cs="Arial"/>
                <w:sz w:val="24"/>
                <w:szCs w:val="24"/>
                <w:lang w:val="sr-Cyrl-CS" w:eastAsia="ar-SA"/>
              </w:rPr>
            </w:pPr>
          </w:p>
          <w:p w14:paraId="03045352" w14:textId="77777777" w:rsidR="00121CCC" w:rsidRPr="006242FD" w:rsidRDefault="00121CCC" w:rsidP="00121CCC">
            <w:pPr>
              <w:spacing w:before="0"/>
              <w:ind w:right="62"/>
              <w:rPr>
                <w:rFonts w:eastAsia="Arial Narrow" w:cs="Arial"/>
                <w:sz w:val="24"/>
                <w:szCs w:val="24"/>
                <w:lang w:val="ru-RU"/>
              </w:rPr>
            </w:pPr>
            <w:r w:rsidRPr="006242FD">
              <w:rPr>
                <w:rFonts w:cs="Arial"/>
                <w:sz w:val="24"/>
                <w:szCs w:val="24"/>
              </w:rPr>
              <w:t>Као референтне услуге сматрају се само оне услуге које су извршене у</w:t>
            </w:r>
            <w:r w:rsidRPr="006242FD">
              <w:rPr>
                <w:rFonts w:cs="Arial"/>
                <w:sz w:val="24"/>
                <w:szCs w:val="24"/>
                <w:lang w:val="sr-Cyrl-CS"/>
              </w:rPr>
              <w:t xml:space="preserve"> наведеном</w:t>
            </w:r>
            <w:r w:rsidRPr="006242FD">
              <w:rPr>
                <w:rFonts w:cs="Arial"/>
                <w:sz w:val="24"/>
                <w:szCs w:val="24"/>
              </w:rPr>
              <w:t xml:space="preserve"> референтом периоду</w:t>
            </w:r>
            <w:r w:rsidRPr="006242FD">
              <w:rPr>
                <w:rFonts w:eastAsia="Arial Narrow" w:cs="Arial"/>
                <w:sz w:val="24"/>
                <w:szCs w:val="24"/>
                <w:lang w:val="ru-RU"/>
              </w:rPr>
              <w:t>, а који се рачуна до дана за подношење понуда.</w:t>
            </w:r>
          </w:p>
          <w:p w14:paraId="57FD149B" w14:textId="77777777" w:rsidR="00121CCC" w:rsidRPr="006242FD" w:rsidRDefault="00121CCC" w:rsidP="00121CCC">
            <w:pPr>
              <w:spacing w:before="0"/>
              <w:contextualSpacing/>
              <w:rPr>
                <w:rFonts w:ascii="Calibri" w:hAnsi="Calibri" w:cs="Arial"/>
                <w:sz w:val="24"/>
                <w:szCs w:val="24"/>
                <w:lang w:val="sr-Cyrl-CS"/>
              </w:rPr>
            </w:pPr>
          </w:p>
          <w:p w14:paraId="230C5169" w14:textId="77777777" w:rsidR="00121CCC" w:rsidRPr="006242FD" w:rsidRDefault="00121CCC" w:rsidP="00121CCC">
            <w:pPr>
              <w:suppressAutoHyphens/>
              <w:spacing w:before="0"/>
              <w:contextualSpacing/>
              <w:rPr>
                <w:rFonts w:cs="Arial"/>
                <w:sz w:val="24"/>
                <w:szCs w:val="24"/>
                <w:lang w:val="sr-Cyrl-CS" w:eastAsia="ar-SA"/>
              </w:rPr>
            </w:pPr>
            <w:r w:rsidRPr="006242FD">
              <w:rPr>
                <w:rFonts w:cs="Arial"/>
                <w:sz w:val="24"/>
                <w:szCs w:val="24"/>
                <w:lang w:val="sr-Cyrl-CS" w:eastAsia="ar-SA"/>
              </w:rPr>
              <w:t xml:space="preserve">Вредности референтних услуга наведене у страној валути ће се прерачунавати у динаре </w:t>
            </w:r>
            <w:r w:rsidRPr="006242FD">
              <w:rPr>
                <w:rFonts w:cs="Arial"/>
                <w:sz w:val="24"/>
                <w:szCs w:val="24"/>
                <w:lang w:val="sr-Latn-CS" w:eastAsia="ar-SA"/>
              </w:rPr>
              <w:t>по средњем курсу Народне банке Србије на дан</w:t>
            </w:r>
            <w:r w:rsidRPr="006242FD">
              <w:rPr>
                <w:rFonts w:cs="Arial"/>
                <w:sz w:val="24"/>
                <w:szCs w:val="24"/>
                <w:lang w:val="sr-Cyrl-CS" w:eastAsia="ar-SA"/>
              </w:rPr>
              <w:t xml:space="preserve"> закључења референтног уговора.</w:t>
            </w:r>
          </w:p>
          <w:p w14:paraId="5EB210F6"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 xml:space="preserve">Доказ: </w:t>
            </w:r>
          </w:p>
          <w:p w14:paraId="752FDB57" w14:textId="77777777" w:rsidR="00121CCC" w:rsidRPr="006242FD" w:rsidRDefault="00121CCC" w:rsidP="0009540C">
            <w:pPr>
              <w:numPr>
                <w:ilvl w:val="0"/>
                <w:numId w:val="35"/>
              </w:numPr>
              <w:spacing w:before="0" w:after="120" w:line="276" w:lineRule="auto"/>
              <w:ind w:left="284" w:hanging="284"/>
              <w:contextualSpacing/>
              <w:jc w:val="left"/>
              <w:rPr>
                <w:rFonts w:cs="Arial"/>
                <w:sz w:val="24"/>
                <w:szCs w:val="24"/>
                <w:lang w:val="am-ET" w:eastAsia="ar-SA"/>
              </w:rPr>
            </w:pPr>
            <w:r w:rsidRPr="006242FD">
              <w:rPr>
                <w:rFonts w:cs="Arial"/>
                <w:sz w:val="24"/>
                <w:szCs w:val="24"/>
                <w:lang w:val="sr-Cyrl-CS" w:eastAsia="ar-SA"/>
              </w:rPr>
              <w:t>фотокопија сертификата</w:t>
            </w:r>
          </w:p>
          <w:p w14:paraId="47FE9DFA" w14:textId="77777777" w:rsidR="00121CCC" w:rsidRPr="006242FD" w:rsidRDefault="00121CCC" w:rsidP="0009540C">
            <w:pPr>
              <w:numPr>
                <w:ilvl w:val="1"/>
                <w:numId w:val="36"/>
              </w:numPr>
              <w:tabs>
                <w:tab w:val="left" w:pos="1134"/>
              </w:tabs>
              <w:spacing w:before="0" w:after="120" w:line="276" w:lineRule="auto"/>
              <w:ind w:left="851" w:hanging="283"/>
              <w:contextualSpacing/>
              <w:jc w:val="left"/>
              <w:rPr>
                <w:rFonts w:cs="Arial"/>
                <w:sz w:val="24"/>
                <w:szCs w:val="24"/>
                <w:lang w:val="am-ET" w:eastAsia="ar-SA"/>
              </w:rPr>
            </w:pPr>
            <w:r w:rsidRPr="006242FD">
              <w:rPr>
                <w:rFonts w:cs="Arial"/>
                <w:sz w:val="24"/>
                <w:szCs w:val="24"/>
                <w:lang w:val="sr-Cyrl-CS" w:eastAsia="ar-SA"/>
              </w:rPr>
              <w:t>фоток</w:t>
            </w:r>
            <w:r w:rsidRPr="006242FD">
              <w:rPr>
                <w:rFonts w:cs="Arial"/>
                <w:sz w:val="24"/>
                <w:szCs w:val="24"/>
                <w:lang w:val="am-ET" w:eastAsia="ar-SA"/>
              </w:rPr>
              <w:t>опиј</w:t>
            </w:r>
            <w:r w:rsidRPr="006242FD">
              <w:rPr>
                <w:rFonts w:cs="Arial"/>
                <w:sz w:val="24"/>
                <w:szCs w:val="24"/>
                <w:lang w:val="sr-Cyrl-CS" w:eastAsia="ar-SA"/>
              </w:rPr>
              <w:t>а</w:t>
            </w:r>
            <w:r w:rsidRPr="006242FD">
              <w:rPr>
                <w:rFonts w:cs="Arial"/>
                <w:sz w:val="24"/>
                <w:szCs w:val="24"/>
                <w:lang w:val="am-ET" w:eastAsia="ar-SA"/>
              </w:rPr>
              <w:t xml:space="preserve"> важећег сертификата управљања системом квалитета SRPS ISO 9001</w:t>
            </w:r>
          </w:p>
          <w:p w14:paraId="0DFF65F3" w14:textId="77777777" w:rsidR="00121CCC" w:rsidRPr="006242FD" w:rsidRDefault="00121CCC"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 xml:space="preserve">Референтна листа понуђача (образац бр. 5) </w:t>
            </w:r>
          </w:p>
          <w:p w14:paraId="19F6E4DC" w14:textId="77777777" w:rsidR="00121CCC" w:rsidRPr="006242FD" w:rsidRDefault="00121CCC"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 xml:space="preserve">Потврде о референтним набавкама (образац бр. 5.1) издате од стране претходних наручилаца </w:t>
            </w:r>
          </w:p>
          <w:p w14:paraId="6BFF0864" w14:textId="77777777" w:rsidR="00121CCC" w:rsidRPr="006242FD" w:rsidRDefault="00121CCC" w:rsidP="003A4822">
            <w:pPr>
              <w:autoSpaceDE w:val="0"/>
              <w:autoSpaceDN w:val="0"/>
              <w:adjustRightInd w:val="0"/>
              <w:rPr>
                <w:rFonts w:cs="Arial"/>
                <w:b/>
                <w:color w:val="00B0F0"/>
                <w:sz w:val="24"/>
                <w:szCs w:val="24"/>
                <w:u w:val="single"/>
              </w:rPr>
            </w:pPr>
          </w:p>
          <w:p w14:paraId="2F0FC014" w14:textId="77777777" w:rsidR="00175774" w:rsidRPr="006242FD" w:rsidRDefault="00175774" w:rsidP="00B7152E">
            <w:pPr>
              <w:autoSpaceDE w:val="0"/>
              <w:autoSpaceDN w:val="0"/>
              <w:adjustRightInd w:val="0"/>
              <w:spacing w:before="0"/>
              <w:ind w:left="279" w:hanging="220"/>
              <w:rPr>
                <w:rFonts w:eastAsia="Calibri" w:cs="Arial"/>
                <w:color w:val="00B0F0"/>
                <w:sz w:val="24"/>
                <w:szCs w:val="24"/>
                <w:lang w:val="ru-RU"/>
              </w:rPr>
            </w:pPr>
          </w:p>
        </w:tc>
      </w:tr>
      <w:tr w:rsidR="00175774" w:rsidRPr="006242FD" w14:paraId="22C03F10" w14:textId="77777777" w:rsidTr="008112A2">
        <w:trPr>
          <w:jc w:val="center"/>
        </w:trPr>
        <w:tc>
          <w:tcPr>
            <w:tcW w:w="729" w:type="dxa"/>
            <w:vAlign w:val="center"/>
          </w:tcPr>
          <w:p w14:paraId="1C8E44D9" w14:textId="77777777" w:rsidR="00175774" w:rsidRPr="006242FD" w:rsidRDefault="00175774" w:rsidP="003A4822">
            <w:pPr>
              <w:jc w:val="center"/>
              <w:rPr>
                <w:rFonts w:cs="Arial"/>
                <w:color w:val="00B0F0"/>
                <w:sz w:val="24"/>
                <w:szCs w:val="24"/>
              </w:rPr>
            </w:pPr>
            <w:r w:rsidRPr="006242FD">
              <w:rPr>
                <w:rFonts w:cs="Arial"/>
                <w:color w:val="00B0F0"/>
                <w:sz w:val="24"/>
                <w:szCs w:val="24"/>
              </w:rPr>
              <w:lastRenderedPageBreak/>
              <w:t>8.</w:t>
            </w:r>
          </w:p>
        </w:tc>
        <w:tc>
          <w:tcPr>
            <w:tcW w:w="8430" w:type="dxa"/>
          </w:tcPr>
          <w:p w14:paraId="18F3F59A"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Услов:</w:t>
            </w:r>
          </w:p>
          <w:p w14:paraId="6221D455" w14:textId="77777777" w:rsidR="00175774" w:rsidRPr="006242FD" w:rsidRDefault="00175774" w:rsidP="003A4822">
            <w:pPr>
              <w:autoSpaceDE w:val="0"/>
              <w:autoSpaceDN w:val="0"/>
              <w:adjustRightInd w:val="0"/>
              <w:rPr>
                <w:rFonts w:cs="Arial"/>
                <w:color w:val="00B0F0"/>
                <w:sz w:val="24"/>
                <w:szCs w:val="24"/>
              </w:rPr>
            </w:pPr>
            <w:r w:rsidRPr="006242FD">
              <w:rPr>
                <w:rFonts w:cs="Arial"/>
                <w:color w:val="00B0F0"/>
                <w:sz w:val="24"/>
                <w:szCs w:val="24"/>
              </w:rPr>
              <w:t>Технички капацитет</w:t>
            </w:r>
          </w:p>
          <w:p w14:paraId="7E138E0E" w14:textId="77777777" w:rsidR="000C7500" w:rsidRPr="006242FD" w:rsidRDefault="000C7500" w:rsidP="0009540C">
            <w:pPr>
              <w:numPr>
                <w:ilvl w:val="0"/>
                <w:numId w:val="39"/>
              </w:numPr>
              <w:suppressAutoHyphens/>
              <w:spacing w:before="0" w:after="200" w:line="276" w:lineRule="auto"/>
              <w:contextualSpacing/>
              <w:jc w:val="left"/>
              <w:rPr>
                <w:rFonts w:cs="Arial"/>
                <w:sz w:val="24"/>
                <w:szCs w:val="24"/>
                <w:lang w:val="am-ET" w:eastAsia="ar-SA"/>
              </w:rPr>
            </w:pPr>
            <w:r w:rsidRPr="006242FD">
              <w:rPr>
                <w:rFonts w:cs="Arial"/>
                <w:sz w:val="24"/>
                <w:szCs w:val="24"/>
                <w:lang w:val="am-ET" w:eastAsia="ar-SA"/>
              </w:rPr>
              <w:t>Да поседује акредитовану лаб</w:t>
            </w:r>
            <w:r w:rsidRPr="006242FD">
              <w:rPr>
                <w:rFonts w:cs="Arial"/>
                <w:sz w:val="24"/>
                <w:szCs w:val="24"/>
                <w:lang w:val="sr-Cyrl-CS" w:eastAsia="ar-SA"/>
              </w:rPr>
              <w:t>о</w:t>
            </w:r>
            <w:r w:rsidRPr="006242FD">
              <w:rPr>
                <w:rFonts w:cs="Arial"/>
                <w:sz w:val="24"/>
                <w:szCs w:val="24"/>
                <w:lang w:val="am-ET" w:eastAsia="ar-SA"/>
              </w:rPr>
              <w:t>раторију за материјале.</w:t>
            </w:r>
          </w:p>
          <w:p w14:paraId="4F3DB7C1" w14:textId="77777777" w:rsidR="000C7500" w:rsidRPr="006242FD" w:rsidRDefault="000C7500" w:rsidP="0009540C">
            <w:pPr>
              <w:numPr>
                <w:ilvl w:val="0"/>
                <w:numId w:val="39"/>
              </w:numPr>
              <w:suppressAutoHyphens/>
              <w:spacing w:before="0" w:after="200" w:line="276" w:lineRule="auto"/>
              <w:jc w:val="left"/>
              <w:rPr>
                <w:rFonts w:ascii="Nyala" w:hAnsi="Nyala" w:cs="Arial"/>
                <w:sz w:val="24"/>
                <w:szCs w:val="24"/>
                <w:lang w:val="am-ET" w:eastAsia="ar-SA"/>
              </w:rPr>
            </w:pPr>
            <w:r w:rsidRPr="006242FD">
              <w:rPr>
                <w:rFonts w:cs="Arial"/>
                <w:sz w:val="24"/>
                <w:szCs w:val="24"/>
                <w:lang w:val="am-ET" w:eastAsia="ar-SA"/>
              </w:rPr>
              <w:t>Да поседује акредитовану лаб</w:t>
            </w:r>
            <w:r w:rsidRPr="006242FD">
              <w:rPr>
                <w:rFonts w:cs="Arial"/>
                <w:sz w:val="24"/>
                <w:szCs w:val="24"/>
                <w:lang w:val="sr-Cyrl-CS" w:eastAsia="ar-SA"/>
              </w:rPr>
              <w:t>о</w:t>
            </w:r>
            <w:r w:rsidRPr="006242FD">
              <w:rPr>
                <w:rFonts w:cs="Arial"/>
                <w:sz w:val="24"/>
                <w:szCs w:val="24"/>
                <w:lang w:val="am-ET" w:eastAsia="ar-SA"/>
              </w:rPr>
              <w:t>раторију за конструкције</w:t>
            </w:r>
          </w:p>
          <w:p w14:paraId="75A26A48" w14:textId="77777777" w:rsidR="00175774"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 xml:space="preserve">Доказ: </w:t>
            </w:r>
          </w:p>
          <w:p w14:paraId="5D88E183" w14:textId="06DE0B64" w:rsidR="0075319E" w:rsidRPr="0075319E" w:rsidRDefault="0075319E" w:rsidP="0075319E">
            <w:pPr>
              <w:numPr>
                <w:ilvl w:val="0"/>
                <w:numId w:val="35"/>
              </w:numPr>
              <w:spacing w:before="0" w:after="120" w:line="276" w:lineRule="auto"/>
              <w:ind w:left="284" w:hanging="284"/>
              <w:contextualSpacing/>
              <w:jc w:val="left"/>
              <w:rPr>
                <w:rFonts w:cs="Arial"/>
                <w:sz w:val="24"/>
                <w:szCs w:val="24"/>
                <w:lang w:val="sr-Cyrl-CS" w:eastAsia="ar-SA"/>
              </w:rPr>
            </w:pPr>
            <w:r w:rsidRPr="0075319E">
              <w:rPr>
                <w:rFonts w:cs="Arial"/>
                <w:sz w:val="24"/>
                <w:szCs w:val="24"/>
                <w:lang w:val="sr-Cyrl-CS" w:eastAsia="ar-SA"/>
              </w:rPr>
              <w:t>Изјава о техничком капацитет образац бр.7</w:t>
            </w:r>
          </w:p>
          <w:p w14:paraId="756E7AAF" w14:textId="77777777" w:rsidR="000C7500" w:rsidRPr="006242FD" w:rsidRDefault="000C7500"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Акредитација  лабараторије за материјале.</w:t>
            </w:r>
          </w:p>
          <w:p w14:paraId="2A657842" w14:textId="77777777" w:rsidR="000C7500" w:rsidRPr="006242FD" w:rsidRDefault="000C7500"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Акредитација лабараторије за конструкције</w:t>
            </w:r>
          </w:p>
          <w:p w14:paraId="11C354C5" w14:textId="77777777" w:rsidR="000C7500" w:rsidRPr="006242FD" w:rsidRDefault="000C7500" w:rsidP="000C7500">
            <w:pPr>
              <w:tabs>
                <w:tab w:val="left" w:pos="1418"/>
              </w:tabs>
              <w:spacing w:before="0"/>
              <w:rPr>
                <w:rFonts w:eastAsia="Calibri" w:cs="Arial"/>
                <w:b/>
                <w:i/>
                <w:sz w:val="24"/>
                <w:szCs w:val="24"/>
                <w:lang w:val="sr-Cyrl-CS"/>
              </w:rPr>
            </w:pPr>
          </w:p>
          <w:p w14:paraId="0D97C669" w14:textId="77777777" w:rsidR="000C7500" w:rsidRPr="006242FD" w:rsidRDefault="000C7500" w:rsidP="000C7500">
            <w:pPr>
              <w:tabs>
                <w:tab w:val="left" w:pos="1418"/>
              </w:tabs>
              <w:spacing w:before="0"/>
              <w:rPr>
                <w:rFonts w:eastAsia="Calibri" w:cs="Arial"/>
                <w:b/>
                <w:i/>
                <w:sz w:val="24"/>
                <w:szCs w:val="24"/>
                <w:lang w:val="sr-Cyrl-CS"/>
              </w:rPr>
            </w:pPr>
            <w:r w:rsidRPr="006242FD">
              <w:rPr>
                <w:rFonts w:eastAsia="Calibri" w:cs="Arial"/>
                <w:b/>
                <w:i/>
                <w:sz w:val="24"/>
                <w:szCs w:val="24"/>
                <w:lang w:val="sr-Cyrl-CS"/>
              </w:rPr>
              <w:t>Доказ непостојања стечаја, ликвидације, односно претходног стечајног поступка</w:t>
            </w:r>
          </w:p>
          <w:p w14:paraId="12A37081" w14:textId="77777777" w:rsidR="000C7500" w:rsidRPr="006242FD" w:rsidRDefault="000C7500" w:rsidP="000C7500">
            <w:pPr>
              <w:spacing w:before="0"/>
              <w:contextualSpacing/>
              <w:rPr>
                <w:rFonts w:eastAsia="Calibri" w:cs="Arial"/>
                <w:b/>
                <w:i/>
                <w:sz w:val="24"/>
                <w:szCs w:val="24"/>
                <w:lang w:val="sr-Cyrl-CS"/>
              </w:rPr>
            </w:pPr>
          </w:p>
          <w:p w14:paraId="231FCDD8" w14:textId="77777777" w:rsidR="000C7500" w:rsidRPr="006242FD" w:rsidRDefault="000C7500" w:rsidP="0009540C">
            <w:pPr>
              <w:numPr>
                <w:ilvl w:val="0"/>
                <w:numId w:val="40"/>
              </w:numPr>
              <w:suppressAutoHyphens/>
              <w:spacing w:before="0" w:after="200" w:line="276" w:lineRule="auto"/>
              <w:jc w:val="left"/>
              <w:rPr>
                <w:rFonts w:cs="Arial"/>
                <w:sz w:val="24"/>
                <w:szCs w:val="24"/>
                <w:lang w:val="am-ET" w:eastAsia="ar-SA"/>
              </w:rPr>
            </w:pPr>
            <w:r w:rsidRPr="006242FD">
              <w:rPr>
                <w:rFonts w:cs="Arial"/>
                <w:sz w:val="24"/>
                <w:szCs w:val="24"/>
                <w:lang w:val="am-ET" w:eastAsia="ar-SA"/>
              </w:rPr>
              <w:t xml:space="preserve">Изјава </w:t>
            </w:r>
            <w:r w:rsidRPr="006242FD">
              <w:rPr>
                <w:rFonts w:cs="Arial"/>
                <w:sz w:val="24"/>
                <w:szCs w:val="24"/>
                <w:lang w:val="sr-Cyrl-CS" w:eastAsia="ar-SA"/>
              </w:rPr>
              <w:t xml:space="preserve">понуђача, дата </w:t>
            </w:r>
            <w:r w:rsidRPr="006242FD">
              <w:rPr>
                <w:rFonts w:cs="Arial"/>
                <w:sz w:val="24"/>
                <w:szCs w:val="24"/>
                <w:lang w:val="am-ET" w:eastAsia="ar-SA"/>
              </w:rPr>
              <w:t>под пуном моралном, материјалном и кривичном одговорношћу да над њим није покренут поступак стечаја или ликвидације, односно претходни стечајни поступак</w:t>
            </w:r>
            <w:r w:rsidRPr="006242FD">
              <w:rPr>
                <w:rFonts w:cs="Arial"/>
                <w:sz w:val="24"/>
                <w:szCs w:val="24"/>
                <w:lang w:val="sr-Cyrl-CS" w:eastAsia="ar-SA"/>
              </w:rPr>
              <w:t xml:space="preserve"> у мометну подношења понуде.</w:t>
            </w:r>
          </w:p>
          <w:p w14:paraId="56F2269D" w14:textId="77777777" w:rsidR="00175774" w:rsidRPr="006242FD" w:rsidRDefault="00175774" w:rsidP="00BB77D4">
            <w:pPr>
              <w:spacing w:before="0"/>
              <w:rPr>
                <w:rFonts w:eastAsia="Calibri" w:cs="Arial"/>
                <w:color w:val="00B0F0"/>
                <w:sz w:val="24"/>
                <w:szCs w:val="24"/>
                <w:lang w:val="ru-RU"/>
              </w:rPr>
            </w:pPr>
          </w:p>
        </w:tc>
      </w:tr>
      <w:tr w:rsidR="00175774" w:rsidRPr="006242FD" w14:paraId="7806A517" w14:textId="77777777" w:rsidTr="008112A2">
        <w:trPr>
          <w:jc w:val="center"/>
        </w:trPr>
        <w:tc>
          <w:tcPr>
            <w:tcW w:w="729" w:type="dxa"/>
            <w:vAlign w:val="center"/>
          </w:tcPr>
          <w:p w14:paraId="443FFD1D" w14:textId="77777777" w:rsidR="00175774" w:rsidRPr="006242FD" w:rsidRDefault="00175774" w:rsidP="003A4822">
            <w:pPr>
              <w:jc w:val="center"/>
              <w:rPr>
                <w:rFonts w:cs="Arial"/>
                <w:color w:val="00B0F0"/>
                <w:sz w:val="24"/>
                <w:szCs w:val="24"/>
              </w:rPr>
            </w:pPr>
            <w:r w:rsidRPr="006242FD">
              <w:rPr>
                <w:rFonts w:cs="Arial"/>
                <w:color w:val="00B0F0"/>
                <w:sz w:val="24"/>
                <w:szCs w:val="24"/>
              </w:rPr>
              <w:t>9.</w:t>
            </w:r>
          </w:p>
        </w:tc>
        <w:tc>
          <w:tcPr>
            <w:tcW w:w="8430" w:type="dxa"/>
          </w:tcPr>
          <w:p w14:paraId="65DE1321"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Услов:</w:t>
            </w:r>
          </w:p>
          <w:p w14:paraId="1390D1C7" w14:textId="77777777" w:rsidR="00175774" w:rsidRPr="006242FD" w:rsidRDefault="00175774" w:rsidP="003A4822">
            <w:pPr>
              <w:autoSpaceDE w:val="0"/>
              <w:autoSpaceDN w:val="0"/>
              <w:adjustRightInd w:val="0"/>
              <w:rPr>
                <w:rFonts w:cs="Arial"/>
                <w:color w:val="00B0F0"/>
                <w:sz w:val="24"/>
                <w:szCs w:val="24"/>
              </w:rPr>
            </w:pPr>
            <w:r w:rsidRPr="006242FD">
              <w:rPr>
                <w:rFonts w:cs="Arial"/>
                <w:color w:val="00B0F0"/>
                <w:sz w:val="24"/>
                <w:szCs w:val="24"/>
              </w:rPr>
              <w:t>Кадровски капацитет</w:t>
            </w:r>
          </w:p>
          <w:p w14:paraId="36529EA0" w14:textId="77777777" w:rsidR="00BE2C76" w:rsidRPr="006242FD" w:rsidRDefault="00BE2C76" w:rsidP="00BE2C76">
            <w:pPr>
              <w:spacing w:before="0"/>
              <w:rPr>
                <w:rFonts w:eastAsia="Arial Unicode MS" w:cs="Arial"/>
                <w:color w:val="000000"/>
                <w:kern w:val="1"/>
                <w:sz w:val="24"/>
                <w:szCs w:val="24"/>
                <w:lang w:val="ru-RU"/>
              </w:rPr>
            </w:pPr>
            <w:r w:rsidRPr="006242FD">
              <w:rPr>
                <w:rFonts w:eastAsia="Arial Unicode MS" w:cs="Arial"/>
                <w:color w:val="000000"/>
                <w:kern w:val="1"/>
                <w:sz w:val="24"/>
                <w:szCs w:val="24"/>
                <w:lang w:val="ru-RU"/>
              </w:rPr>
              <w:t>Испуњеност услова у погледу кадровског капацитета Понуђача, Наручилац проверава да ли је Понуђач у могућности да организује обављање поверених услуга. С тим у вези неопходно је да Понуђач у моменту подношења понуде:</w:t>
            </w:r>
          </w:p>
          <w:p w14:paraId="1A9C3300" w14:textId="1EC637D3" w:rsidR="00BE2C76" w:rsidRPr="006242FD" w:rsidRDefault="00BE2C76" w:rsidP="0009540C">
            <w:pPr>
              <w:numPr>
                <w:ilvl w:val="0"/>
                <w:numId w:val="42"/>
              </w:numPr>
              <w:suppressAutoHyphens/>
              <w:spacing w:before="0" w:after="200" w:line="276" w:lineRule="auto"/>
              <w:jc w:val="left"/>
              <w:rPr>
                <w:rFonts w:eastAsia="Arial Unicode MS" w:cs="Arial"/>
                <w:color w:val="000000"/>
                <w:kern w:val="1"/>
                <w:sz w:val="24"/>
                <w:szCs w:val="24"/>
                <w:u w:val="single"/>
                <w:lang w:val="ru-RU" w:eastAsia="ar-SA"/>
              </w:rPr>
            </w:pPr>
            <w:r w:rsidRPr="006242FD">
              <w:rPr>
                <w:rFonts w:eastAsia="Arial Unicode MS" w:cs="Arial"/>
                <w:color w:val="000000"/>
                <w:kern w:val="1"/>
                <w:sz w:val="24"/>
                <w:szCs w:val="24"/>
                <w:u w:val="single"/>
                <w:lang w:val="am-ET" w:eastAsia="ar-SA"/>
              </w:rPr>
              <w:lastRenderedPageBreak/>
              <w:t xml:space="preserve">има најмање </w:t>
            </w:r>
            <w:r w:rsidRPr="006242FD">
              <w:rPr>
                <w:rFonts w:eastAsia="Arial Unicode MS" w:cs="Arial"/>
                <w:color w:val="000000"/>
                <w:kern w:val="1"/>
                <w:sz w:val="24"/>
                <w:szCs w:val="24"/>
                <w:u w:val="single"/>
                <w:lang w:val="sr-Cyrl-CS" w:eastAsia="ar-SA"/>
              </w:rPr>
              <w:t>1</w:t>
            </w:r>
            <w:r w:rsidR="00B700BF" w:rsidRPr="006242FD">
              <w:rPr>
                <w:rFonts w:eastAsia="Arial Unicode MS" w:cs="Arial"/>
                <w:color w:val="000000"/>
                <w:kern w:val="1"/>
                <w:sz w:val="24"/>
                <w:szCs w:val="24"/>
                <w:u w:val="single"/>
                <w:lang w:val="sr-Latn-RS" w:eastAsia="ar-SA"/>
              </w:rPr>
              <w:t>2</w:t>
            </w:r>
            <w:r w:rsidRPr="006242FD">
              <w:rPr>
                <w:rFonts w:eastAsia="Arial Unicode MS" w:cs="Arial"/>
                <w:color w:val="000000"/>
                <w:kern w:val="1"/>
                <w:sz w:val="24"/>
                <w:szCs w:val="24"/>
                <w:u w:val="single"/>
                <w:lang w:val="am-ET" w:eastAsia="ar-SA"/>
              </w:rPr>
              <w:t xml:space="preserve"> (</w:t>
            </w:r>
            <w:r w:rsidRPr="006242FD">
              <w:rPr>
                <w:rFonts w:eastAsia="Arial Unicode MS" w:cs="Arial"/>
                <w:color w:val="000000"/>
                <w:kern w:val="1"/>
                <w:sz w:val="24"/>
                <w:szCs w:val="24"/>
                <w:u w:val="single"/>
                <w:lang w:val="sr-Cyrl-RS" w:eastAsia="ar-SA"/>
              </w:rPr>
              <w:t>дванаест</w:t>
            </w:r>
            <w:r w:rsidRPr="006242FD">
              <w:rPr>
                <w:rFonts w:eastAsia="Arial Unicode MS" w:cs="Arial"/>
                <w:color w:val="000000"/>
                <w:kern w:val="1"/>
                <w:sz w:val="24"/>
                <w:szCs w:val="24"/>
                <w:u w:val="single"/>
                <w:lang w:val="am-ET" w:eastAsia="ar-SA"/>
              </w:rPr>
              <w:t xml:space="preserve">) запослених (или на други начин радно ангажованих </w:t>
            </w:r>
            <w:r w:rsidRPr="006242FD">
              <w:rPr>
                <w:rFonts w:cs="Arial"/>
                <w:sz w:val="24"/>
                <w:szCs w:val="24"/>
                <w:u w:val="single"/>
                <w:lang w:val="am-ET" w:eastAsia="ar-SA"/>
              </w:rPr>
              <w:t>или ангажоване сходно члану 199. и члану 202. Закона о раду</w:t>
            </w:r>
            <w:r w:rsidRPr="006242FD">
              <w:rPr>
                <w:rFonts w:eastAsia="Arial Unicode MS" w:cs="Arial"/>
                <w:color w:val="000000"/>
                <w:kern w:val="1"/>
                <w:sz w:val="24"/>
                <w:szCs w:val="24"/>
                <w:u w:val="single"/>
                <w:lang w:val="am-ET" w:eastAsia="ar-SA"/>
              </w:rPr>
              <w:t xml:space="preserve">) лица на пословима који су предмет набавке </w:t>
            </w:r>
            <w:r w:rsidRPr="006242FD">
              <w:rPr>
                <w:rFonts w:eastAsia="Arial Unicode MS" w:cs="Arial"/>
                <w:color w:val="000000"/>
                <w:kern w:val="1"/>
                <w:sz w:val="24"/>
                <w:szCs w:val="24"/>
                <w:u w:val="single"/>
                <w:lang w:val="sr-Cyrl-CS" w:eastAsia="ar-SA"/>
              </w:rPr>
              <w:t>од којих</w:t>
            </w:r>
            <w:r w:rsidRPr="006242FD">
              <w:rPr>
                <w:rFonts w:eastAsia="Arial Unicode MS" w:cs="Arial"/>
                <w:color w:val="000000"/>
                <w:kern w:val="1"/>
                <w:sz w:val="24"/>
                <w:szCs w:val="24"/>
                <w:u w:val="single"/>
                <w:lang w:val="am-ET" w:eastAsia="ar-SA"/>
              </w:rPr>
              <w:t xml:space="preserve"> најмање</w:t>
            </w:r>
            <w:r w:rsidRPr="006242FD">
              <w:rPr>
                <w:rFonts w:cs="Arial"/>
                <w:sz w:val="24"/>
                <w:szCs w:val="24"/>
                <w:u w:val="single"/>
                <w:lang w:val="am-ET" w:eastAsia="ar-SA"/>
              </w:rPr>
              <w:t>:</w:t>
            </w:r>
          </w:p>
          <w:p w14:paraId="755D366D"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eastAsia="sr-Latn-CS"/>
              </w:rPr>
            </w:pPr>
            <w:r w:rsidRPr="006242FD">
              <w:rPr>
                <w:rFonts w:cs="Arial"/>
                <w:sz w:val="24"/>
                <w:szCs w:val="24"/>
                <w:lang w:val="sr-Cyrl-CS" w:eastAsia="sr-Latn-CS"/>
              </w:rPr>
              <w:t xml:space="preserve">1 </w:t>
            </w:r>
            <w:r w:rsidRPr="006242FD">
              <w:rPr>
                <w:rFonts w:cs="Arial"/>
                <w:sz w:val="24"/>
                <w:szCs w:val="24"/>
                <w:lang w:eastAsia="sr-Latn-CS"/>
              </w:rPr>
              <w:t>доктор</w:t>
            </w:r>
            <w:r w:rsidRPr="006242FD">
              <w:rPr>
                <w:rFonts w:cs="Arial"/>
                <w:sz w:val="24"/>
                <w:szCs w:val="24"/>
                <w:lang w:val="sr-Cyrl-CS" w:eastAsia="sr-Latn-CS"/>
              </w:rPr>
              <w:t>а</w:t>
            </w:r>
            <w:r w:rsidRPr="006242FD">
              <w:rPr>
                <w:rFonts w:cs="Arial"/>
                <w:sz w:val="24"/>
                <w:szCs w:val="24"/>
                <w:lang w:eastAsia="sr-Latn-CS"/>
              </w:rPr>
              <w:t xml:space="preserve"> грађевинских наука са докторатом из области бетонских конструкција од </w:t>
            </w:r>
            <w:r w:rsidRPr="006242FD">
              <w:rPr>
                <w:rFonts w:cs="Arial"/>
                <w:sz w:val="24"/>
                <w:szCs w:val="24"/>
                <w:lang w:val="sr-Cyrl-CS" w:eastAsia="sr-Latn-CS"/>
              </w:rPr>
              <w:t xml:space="preserve">којих </w:t>
            </w:r>
            <w:r w:rsidRPr="006242FD">
              <w:rPr>
                <w:rFonts w:cs="Arial"/>
                <w:sz w:val="24"/>
                <w:szCs w:val="24"/>
                <w:lang w:eastAsia="sr-Latn-CS"/>
              </w:rPr>
              <w:t xml:space="preserve">најмање 1 </w:t>
            </w:r>
            <w:r w:rsidRPr="006242FD">
              <w:rPr>
                <w:rFonts w:cs="Arial"/>
                <w:sz w:val="24"/>
                <w:szCs w:val="24"/>
                <w:lang w:val="sr-Cyrl-CS" w:eastAsia="sr-Latn-CS"/>
              </w:rPr>
              <w:t xml:space="preserve">као </w:t>
            </w:r>
            <w:r w:rsidRPr="006242FD">
              <w:rPr>
                <w:rFonts w:cs="Arial"/>
                <w:sz w:val="24"/>
                <w:szCs w:val="24"/>
                <w:lang w:eastAsia="sr-Latn-CS"/>
              </w:rPr>
              <w:t>Руководилац групе за бетонске конструкције са минимално 20 година професионалног (радног и/или консултантског) искуства из области бетонских конструкција.</w:t>
            </w:r>
          </w:p>
          <w:p w14:paraId="13FDF2FB"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val="sr-Cyrl-CS" w:eastAsia="sr-Latn-CS"/>
              </w:rPr>
            </w:pPr>
            <w:r w:rsidRPr="006242FD">
              <w:rPr>
                <w:rFonts w:cs="Arial"/>
                <w:sz w:val="24"/>
                <w:szCs w:val="24"/>
                <w:lang w:val="sr-Cyrl-CS" w:eastAsia="sr-Latn-CS"/>
              </w:rPr>
              <w:t>1 доктора грађевинских наука са докторатом из области металних конструкција од којих најмање 1 као Руководилац групе за металне конструкције са минимално 20 година професионалног (радног и/или консултантског) искуства из области металних конструкција.</w:t>
            </w:r>
          </w:p>
          <w:p w14:paraId="105F3292"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val="sr-Cyrl-CS" w:eastAsia="sr-Latn-CS"/>
              </w:rPr>
            </w:pPr>
            <w:r w:rsidRPr="006242FD">
              <w:rPr>
                <w:rFonts w:cs="Arial"/>
                <w:sz w:val="24"/>
                <w:szCs w:val="24"/>
                <w:lang w:val="sr-Cyrl-CS" w:eastAsia="sr-Latn-CS"/>
              </w:rPr>
              <w:t>1 доктора грађевинских наука са докторатом из области геотехнике од којих најмање 1 као Руководилац групе за геотехнику са минимално 20 година професионалног (радног и/или консултантског) искуства из области геотехнике.</w:t>
            </w:r>
          </w:p>
          <w:p w14:paraId="2F23C509"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eastAsia="sr-Latn-CS"/>
              </w:rPr>
            </w:pPr>
            <w:r w:rsidRPr="006242FD">
              <w:rPr>
                <w:rFonts w:cs="Arial"/>
                <w:sz w:val="24"/>
                <w:szCs w:val="24"/>
                <w:lang w:val="sr-Cyrl-CS" w:eastAsia="sr-Latn-CS"/>
              </w:rPr>
              <w:t>1 сарадник доктор грађевинских наука или</w:t>
            </w:r>
            <w:r w:rsidRPr="006242FD">
              <w:rPr>
                <w:rFonts w:cs="Arial"/>
                <w:sz w:val="24"/>
                <w:szCs w:val="24"/>
                <w:lang w:eastAsia="sr-Latn-CS"/>
              </w:rPr>
              <w:t xml:space="preserve"> магистар грађевинарства из области бетонских конструкција.</w:t>
            </w:r>
          </w:p>
          <w:p w14:paraId="0A4AB461"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val="sr-Cyrl-CS" w:eastAsia="sr-Latn-CS"/>
              </w:rPr>
            </w:pPr>
            <w:r w:rsidRPr="006242FD">
              <w:rPr>
                <w:rFonts w:cs="Arial"/>
                <w:sz w:val="24"/>
                <w:szCs w:val="24"/>
                <w:lang w:eastAsia="sr-Latn-CS"/>
              </w:rPr>
              <w:t xml:space="preserve">1 </w:t>
            </w:r>
            <w:r w:rsidRPr="006242FD">
              <w:rPr>
                <w:rFonts w:cs="Arial"/>
                <w:sz w:val="24"/>
                <w:szCs w:val="24"/>
                <w:lang w:val="sr-Cyrl-CS" w:eastAsia="sr-Latn-CS"/>
              </w:rPr>
              <w:t>сарадник доктор грађевинских наука или магистар грађевинарства из области металних конструкција.</w:t>
            </w:r>
          </w:p>
          <w:p w14:paraId="6EF69300"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val="sr-Cyrl-CS" w:eastAsia="sr-Latn-CS"/>
              </w:rPr>
            </w:pPr>
            <w:r w:rsidRPr="006242FD">
              <w:rPr>
                <w:rFonts w:cs="Arial"/>
                <w:sz w:val="24"/>
                <w:szCs w:val="24"/>
                <w:lang w:val="sr-Cyrl-CS" w:eastAsia="sr-Latn-CS"/>
              </w:rPr>
              <w:t>1 сарадник доктор грађевинских наука или магистар грађевинарства из области геотехнике.</w:t>
            </w:r>
          </w:p>
          <w:p w14:paraId="047255D3" w14:textId="77777777" w:rsidR="00BE2C76" w:rsidRPr="006242FD" w:rsidRDefault="00BE2C76" w:rsidP="0009540C">
            <w:pPr>
              <w:numPr>
                <w:ilvl w:val="0"/>
                <w:numId w:val="41"/>
              </w:numPr>
              <w:suppressAutoHyphens/>
              <w:spacing w:before="0" w:after="120" w:line="276" w:lineRule="auto"/>
              <w:ind w:left="426"/>
              <w:jc w:val="left"/>
              <w:rPr>
                <w:rFonts w:cs="Arial"/>
                <w:sz w:val="24"/>
                <w:szCs w:val="24"/>
                <w:lang w:val="sr-Cyrl-CS" w:eastAsia="sr-Latn-CS"/>
              </w:rPr>
            </w:pPr>
            <w:r w:rsidRPr="006242FD">
              <w:rPr>
                <w:rFonts w:cs="Arial"/>
                <w:sz w:val="24"/>
                <w:szCs w:val="24"/>
                <w:lang w:val="sr-Cyrl-CS" w:eastAsia="sr-Latn-CS"/>
              </w:rPr>
              <w:t>5 дипломираних грађевинских инжењера са важећом лиценцом ИКС број 310 и потврдом о њеној важности, као и са минимално 5 година професионалног (радног и/или консултантског) искуства</w:t>
            </w:r>
          </w:p>
          <w:p w14:paraId="315325A4" w14:textId="77777777" w:rsidR="00BE2C76" w:rsidRPr="006242FD" w:rsidRDefault="00BE2C76" w:rsidP="0009540C">
            <w:pPr>
              <w:numPr>
                <w:ilvl w:val="0"/>
                <w:numId w:val="41"/>
              </w:numPr>
              <w:suppressAutoHyphens/>
              <w:spacing w:before="0" w:after="120" w:line="276" w:lineRule="auto"/>
              <w:ind w:left="426"/>
              <w:jc w:val="left"/>
              <w:rPr>
                <w:sz w:val="24"/>
                <w:szCs w:val="24"/>
                <w:lang w:eastAsia="sr-Latn-CS"/>
              </w:rPr>
            </w:pPr>
            <w:r w:rsidRPr="006242FD">
              <w:rPr>
                <w:rFonts w:cs="Arial"/>
                <w:sz w:val="24"/>
                <w:szCs w:val="24"/>
                <w:lang w:val="sr-Cyrl-CS" w:eastAsia="sr-Latn-CS"/>
              </w:rPr>
              <w:t>1 дипломирани инжењер са важећом лиценцом ИКС број 381 и потврдом о њеној важности, као и са минимално</w:t>
            </w:r>
            <w:r w:rsidRPr="006242FD">
              <w:rPr>
                <w:sz w:val="24"/>
                <w:szCs w:val="24"/>
                <w:lang w:eastAsia="sr-Latn-CS"/>
              </w:rPr>
              <w:t xml:space="preserve"> 3 година професионалног (радног и/или консултантског) искуства</w:t>
            </w:r>
          </w:p>
          <w:p w14:paraId="6A8FBD7B" w14:textId="77777777" w:rsidR="00175774" w:rsidRPr="006242FD" w:rsidRDefault="00175774" w:rsidP="003A4822">
            <w:pPr>
              <w:autoSpaceDE w:val="0"/>
              <w:autoSpaceDN w:val="0"/>
              <w:adjustRightInd w:val="0"/>
              <w:rPr>
                <w:rFonts w:cs="Arial"/>
                <w:b/>
                <w:color w:val="00B0F0"/>
                <w:sz w:val="24"/>
                <w:szCs w:val="24"/>
                <w:u w:val="single"/>
              </w:rPr>
            </w:pPr>
            <w:r w:rsidRPr="006242FD">
              <w:rPr>
                <w:rFonts w:cs="Arial"/>
                <w:b/>
                <w:color w:val="00B0F0"/>
                <w:sz w:val="24"/>
                <w:szCs w:val="24"/>
                <w:u w:val="single"/>
              </w:rPr>
              <w:t xml:space="preserve">Доказ: </w:t>
            </w:r>
          </w:p>
          <w:p w14:paraId="03ABDA34" w14:textId="77777777"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фотокопије одговарајућих појединачних образаца М или важећих уговора о раду за запослена лица или уговор о радном ангажовању лица код понуђача ван радног односа (уговор мора бити важећи у тренутку подношења понуде и у току предвиђеног периода реализације предметне набавке)</w:t>
            </w:r>
          </w:p>
          <w:p w14:paraId="72DEAC05" w14:textId="77777777"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am-ET" w:eastAsia="ar-SA"/>
              </w:rPr>
            </w:pPr>
            <w:r w:rsidRPr="006242FD">
              <w:rPr>
                <w:rFonts w:cs="Arial"/>
                <w:sz w:val="24"/>
                <w:szCs w:val="24"/>
                <w:lang w:val="sr-Cyrl-CS" w:eastAsia="ar-SA"/>
              </w:rPr>
              <w:t xml:space="preserve">за лица запослена, односно радно ангажована код страног Понуђача: изјава Понуђача (оверена печатом, потписана од овлашћеног лица, дата под пуном </w:t>
            </w:r>
            <w:r w:rsidRPr="006242FD">
              <w:rPr>
                <w:rFonts w:eastAsia="TimesNewRomanPS-BoldMT" w:cs="Arial"/>
                <w:bCs/>
                <w:sz w:val="24"/>
                <w:szCs w:val="24"/>
                <w:lang w:val="am-ET" w:eastAsia="ar-SA"/>
              </w:rPr>
              <w:t>кривичном</w:t>
            </w:r>
            <w:r w:rsidRPr="006242FD">
              <w:rPr>
                <w:rFonts w:eastAsia="TimesNewRomanPS-BoldMT" w:cs="Arial"/>
                <w:bCs/>
                <w:sz w:val="24"/>
                <w:szCs w:val="24"/>
                <w:lang w:val="sr-Latn-CS" w:eastAsia="ar-SA"/>
              </w:rPr>
              <w:t xml:space="preserve"> и материјалном одговорношћу) којом се потврђује да је лице радно ангажовано у компанији </w:t>
            </w:r>
            <w:r w:rsidRPr="006242FD">
              <w:rPr>
                <w:rFonts w:eastAsia="TimesNewRomanPS-BoldMT" w:cs="Arial"/>
                <w:bCs/>
                <w:sz w:val="24"/>
                <w:szCs w:val="24"/>
                <w:lang w:val="am-ET" w:eastAsia="ar-SA"/>
              </w:rPr>
              <w:t>П</w:t>
            </w:r>
            <w:r w:rsidRPr="006242FD">
              <w:rPr>
                <w:rFonts w:eastAsia="TimesNewRomanPS-BoldMT" w:cs="Arial"/>
                <w:bCs/>
                <w:sz w:val="24"/>
                <w:szCs w:val="24"/>
                <w:lang w:val="sr-Latn-CS" w:eastAsia="ar-SA"/>
              </w:rPr>
              <w:t>онуђача</w:t>
            </w:r>
            <w:r w:rsidRPr="006242FD">
              <w:rPr>
                <w:rFonts w:eastAsia="TimesNewRomanPS-BoldMT" w:cs="Arial"/>
                <w:bCs/>
                <w:sz w:val="24"/>
                <w:szCs w:val="24"/>
                <w:lang w:val="am-ET" w:eastAsia="ar-SA"/>
              </w:rPr>
              <w:t>, а у којој се наводи период за који је наведено лице ангажовано код Понуђача</w:t>
            </w:r>
            <w:r w:rsidRPr="006242FD">
              <w:rPr>
                <w:rFonts w:eastAsia="TimesNewRomanPS-BoldMT" w:cs="Arial"/>
                <w:bCs/>
                <w:sz w:val="24"/>
                <w:szCs w:val="24"/>
                <w:lang w:val="sr-Latn-CS" w:eastAsia="ar-SA"/>
              </w:rPr>
              <w:t>;</w:t>
            </w:r>
            <w:r w:rsidRPr="006242FD">
              <w:rPr>
                <w:rFonts w:eastAsia="TimesNewRomanPS-BoldMT" w:cs="Arial"/>
                <w:bCs/>
                <w:sz w:val="24"/>
                <w:szCs w:val="24"/>
                <w:lang w:val="am-ET" w:eastAsia="ar-SA"/>
              </w:rPr>
              <w:t xml:space="preserve"> </w:t>
            </w:r>
            <w:r w:rsidRPr="006242FD">
              <w:rPr>
                <w:rFonts w:eastAsia="TimesNewRomanPS-BoldMT" w:cs="Arial"/>
                <w:bCs/>
                <w:sz w:val="24"/>
                <w:szCs w:val="24"/>
                <w:lang w:val="am-ET" w:eastAsia="ar-SA"/>
              </w:rPr>
              <w:lastRenderedPageBreak/>
              <w:t xml:space="preserve">изјава се даје </w:t>
            </w:r>
            <w:r w:rsidRPr="006242FD">
              <w:rPr>
                <w:rFonts w:eastAsia="TimesNewRomanPS-BoldMT" w:cs="Arial"/>
                <w:bCs/>
                <w:sz w:val="24"/>
                <w:szCs w:val="24"/>
                <w:lang w:val="sr-Cyrl-CS" w:eastAsia="ar-SA"/>
              </w:rPr>
              <w:t xml:space="preserve">збирно за сва лица или </w:t>
            </w:r>
            <w:r w:rsidRPr="006242FD">
              <w:rPr>
                <w:rFonts w:eastAsia="TimesNewRomanPS-BoldMT" w:cs="Arial"/>
                <w:bCs/>
                <w:sz w:val="24"/>
                <w:szCs w:val="24"/>
                <w:lang w:val="am-ET" w:eastAsia="ar-SA"/>
              </w:rPr>
              <w:t>за свако ангажовано лице појединачно</w:t>
            </w:r>
          </w:p>
          <w:p w14:paraId="637A1F52" w14:textId="77777777"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фотокопије диплома о стеченој стручној спреми и звању</w:t>
            </w:r>
          </w:p>
          <w:p w14:paraId="5F106F05" w14:textId="77777777"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 xml:space="preserve">фотокопије лиценци Инжењерске коморе Србије са потврдама о важности </w:t>
            </w:r>
          </w:p>
          <w:p w14:paraId="147FF1AE" w14:textId="77777777"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Изјава о кадровском капацитету (образац бр. 6)</w:t>
            </w:r>
          </w:p>
          <w:p w14:paraId="0B67520B" w14:textId="25BF6706"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Квалификациона структура запослених/ангажованих лица која ће бити ангажована у извршењу услуга које су предмет набавке (образац бр. 6.)</w:t>
            </w:r>
          </w:p>
          <w:p w14:paraId="4116E0EB" w14:textId="77777777" w:rsidR="0075319E" w:rsidRPr="006242FD" w:rsidRDefault="00BE2C76" w:rsidP="0075319E">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 xml:space="preserve">Резервни списак - квалификациона структура </w:t>
            </w:r>
            <w:r w:rsidR="0075319E" w:rsidRPr="006242FD">
              <w:rPr>
                <w:rFonts w:cs="Arial"/>
                <w:sz w:val="24"/>
                <w:szCs w:val="24"/>
                <w:lang w:val="sr-Cyrl-CS" w:eastAsia="ar-SA"/>
              </w:rPr>
              <w:t>(образац бр. 6.1)</w:t>
            </w:r>
          </w:p>
          <w:p w14:paraId="15C31B75" w14:textId="3AE007E1" w:rsidR="00BE2C76" w:rsidRPr="006242FD" w:rsidRDefault="00BE2C76" w:rsidP="0009540C">
            <w:pPr>
              <w:numPr>
                <w:ilvl w:val="0"/>
                <w:numId w:val="35"/>
              </w:numPr>
              <w:spacing w:before="0" w:after="120" w:line="276" w:lineRule="auto"/>
              <w:ind w:left="284" w:hanging="284"/>
              <w:contextualSpacing/>
              <w:jc w:val="left"/>
              <w:rPr>
                <w:rFonts w:cs="Arial"/>
                <w:sz w:val="24"/>
                <w:szCs w:val="24"/>
                <w:lang w:val="sr-Cyrl-CS" w:eastAsia="ar-SA"/>
              </w:rPr>
            </w:pPr>
            <w:r w:rsidRPr="006242FD">
              <w:rPr>
                <w:rFonts w:cs="Arial"/>
                <w:sz w:val="24"/>
                <w:szCs w:val="24"/>
                <w:lang w:val="sr-Cyrl-CS" w:eastAsia="ar-SA"/>
              </w:rPr>
              <w:t>запослених/ангажованих лица која ће бити ангажована у извршењу услуга које су предмет набавке (образац бр. 6.)</w:t>
            </w:r>
          </w:p>
          <w:p w14:paraId="0C140B6A" w14:textId="3A540614" w:rsidR="00175774" w:rsidRPr="006242FD" w:rsidRDefault="00BE2C76" w:rsidP="0075319E">
            <w:pPr>
              <w:numPr>
                <w:ilvl w:val="0"/>
                <w:numId w:val="35"/>
              </w:numPr>
              <w:autoSpaceDE w:val="0"/>
              <w:autoSpaceDN w:val="0"/>
              <w:adjustRightInd w:val="0"/>
              <w:spacing w:before="0" w:after="120" w:line="276" w:lineRule="auto"/>
              <w:ind w:left="284" w:hanging="284"/>
              <w:contextualSpacing/>
              <w:jc w:val="left"/>
              <w:rPr>
                <w:rFonts w:cs="Arial"/>
                <w:color w:val="00B0F0"/>
                <w:sz w:val="24"/>
                <w:szCs w:val="24"/>
              </w:rPr>
            </w:pPr>
            <w:r w:rsidRPr="006242FD">
              <w:rPr>
                <w:rFonts w:cs="Arial"/>
                <w:sz w:val="24"/>
                <w:szCs w:val="24"/>
                <w:lang w:val="sr-Cyrl-CS" w:eastAsia="ar-SA"/>
              </w:rPr>
              <w:t>Радне биографије(образац бр. 6.</w:t>
            </w:r>
            <w:r w:rsidR="0075319E">
              <w:rPr>
                <w:rFonts w:cs="Arial"/>
                <w:sz w:val="24"/>
                <w:szCs w:val="24"/>
                <w:lang w:val="sr-Cyrl-CS" w:eastAsia="ar-SA"/>
              </w:rPr>
              <w:t>2</w:t>
            </w:r>
            <w:r w:rsidRPr="006242FD">
              <w:rPr>
                <w:rFonts w:cs="Arial"/>
                <w:sz w:val="24"/>
                <w:szCs w:val="24"/>
                <w:lang w:val="sr-Cyrl-CS" w:eastAsia="ar-SA"/>
              </w:rPr>
              <w:t>) за предложено кључно особље (7 именованих чланова тима); радна биографија мора бити праћена Изјавом датог лица и понуђача да је иста истинита и тачна и Изјавом о расположивости лица за учествовање у извршењу услуга које су предмет ове јавне набавке.</w:t>
            </w:r>
          </w:p>
        </w:tc>
      </w:tr>
    </w:tbl>
    <w:p w14:paraId="31F85D6A" w14:textId="249DEDF3" w:rsidR="00B13CD3" w:rsidRPr="006242FD" w:rsidRDefault="00B13CD3" w:rsidP="00B13CD3">
      <w:pPr>
        <w:spacing w:before="0"/>
        <w:rPr>
          <w:rFonts w:cs="Arial"/>
          <w:sz w:val="24"/>
          <w:szCs w:val="24"/>
          <w:lang w:eastAsia="zh-CN"/>
        </w:rPr>
      </w:pPr>
      <w:r w:rsidRPr="006242FD">
        <w:rPr>
          <w:rFonts w:cs="Arial"/>
          <w:sz w:val="24"/>
          <w:szCs w:val="24"/>
          <w:lang w:eastAsia="zh-CN"/>
        </w:rPr>
        <w:lastRenderedPageBreak/>
        <w:t xml:space="preserve">Понуда понуђача који не докаже да испуњава наведене обавезне и додатне услове из тачака 1. </w:t>
      </w:r>
      <w:proofErr w:type="gramStart"/>
      <w:r w:rsidR="007F582B" w:rsidRPr="006242FD">
        <w:rPr>
          <w:rFonts w:cs="Arial"/>
          <w:sz w:val="24"/>
          <w:szCs w:val="24"/>
          <w:lang w:eastAsia="zh-CN"/>
        </w:rPr>
        <w:t>д</w:t>
      </w:r>
      <w:r w:rsidRPr="006242FD">
        <w:rPr>
          <w:rFonts w:cs="Arial"/>
          <w:sz w:val="24"/>
          <w:szCs w:val="24"/>
          <w:lang w:eastAsia="zh-CN"/>
        </w:rPr>
        <w:t>о</w:t>
      </w:r>
      <w:proofErr w:type="gramEnd"/>
      <w:r w:rsidR="005215BF" w:rsidRPr="006242FD">
        <w:rPr>
          <w:rFonts w:cs="Arial"/>
          <w:sz w:val="24"/>
          <w:szCs w:val="24"/>
          <w:lang w:val="sr-Cyrl-RS" w:eastAsia="zh-CN"/>
        </w:rPr>
        <w:t xml:space="preserve"> 9.</w:t>
      </w:r>
      <w:r w:rsidRPr="006242FD">
        <w:rPr>
          <w:rFonts w:cs="Arial"/>
          <w:sz w:val="24"/>
          <w:szCs w:val="24"/>
          <w:lang w:eastAsia="zh-CN"/>
        </w:rPr>
        <w:t xml:space="preserve"> </w:t>
      </w:r>
      <w:proofErr w:type="gramStart"/>
      <w:r w:rsidRPr="006242FD">
        <w:rPr>
          <w:rFonts w:cs="Arial"/>
          <w:sz w:val="24"/>
          <w:szCs w:val="24"/>
          <w:lang w:eastAsia="zh-CN"/>
        </w:rPr>
        <w:t>овог</w:t>
      </w:r>
      <w:proofErr w:type="gramEnd"/>
      <w:r w:rsidRPr="006242FD">
        <w:rPr>
          <w:rFonts w:cs="Arial"/>
          <w:sz w:val="24"/>
          <w:szCs w:val="24"/>
          <w:lang w:eastAsia="zh-CN"/>
        </w:rPr>
        <w:t xml:space="preserve"> обрасца, биће одбијена као неприхватљива.</w:t>
      </w:r>
    </w:p>
    <w:p w14:paraId="2024814E" w14:textId="77777777" w:rsidR="00B30D13" w:rsidRPr="006242FD" w:rsidRDefault="007F582B" w:rsidP="00C10575">
      <w:pPr>
        <w:rPr>
          <w:rFonts w:cs="Arial"/>
          <w:sz w:val="24"/>
          <w:szCs w:val="24"/>
        </w:rPr>
      </w:pPr>
      <w:r w:rsidRPr="006242FD">
        <w:rPr>
          <w:rFonts w:cs="Arial"/>
          <w:sz w:val="24"/>
          <w:szCs w:val="24"/>
          <w:lang w:val="sr-Cyrl-RS"/>
        </w:rPr>
        <w:t xml:space="preserve">1. </w:t>
      </w:r>
      <w:r w:rsidR="00C10575" w:rsidRPr="006242FD">
        <w:rPr>
          <w:rFonts w:cs="Arial"/>
          <w:sz w:val="24"/>
          <w:szCs w:val="24"/>
        </w:rPr>
        <w:t xml:space="preserve">Сваки подизвођач мора да испуњава услове из члана 75. </w:t>
      </w:r>
      <w:proofErr w:type="gramStart"/>
      <w:r w:rsidR="00C10575" w:rsidRPr="006242FD">
        <w:rPr>
          <w:rFonts w:cs="Arial"/>
          <w:sz w:val="24"/>
          <w:szCs w:val="24"/>
        </w:rPr>
        <w:t>став</w:t>
      </w:r>
      <w:proofErr w:type="gramEnd"/>
      <w:r w:rsidR="00C10575" w:rsidRPr="006242FD">
        <w:rPr>
          <w:rFonts w:cs="Arial"/>
          <w:sz w:val="24"/>
          <w:szCs w:val="24"/>
        </w:rPr>
        <w:t xml:space="preserve"> 1. </w:t>
      </w:r>
      <w:proofErr w:type="gramStart"/>
      <w:r w:rsidR="00C10575" w:rsidRPr="006242FD">
        <w:rPr>
          <w:rFonts w:cs="Arial"/>
          <w:sz w:val="24"/>
          <w:szCs w:val="24"/>
        </w:rPr>
        <w:t>тачка</w:t>
      </w:r>
      <w:proofErr w:type="gramEnd"/>
      <w:r w:rsidR="00C10575" w:rsidRPr="006242FD">
        <w:rPr>
          <w:rFonts w:cs="Arial"/>
          <w:sz w:val="24"/>
          <w:szCs w:val="24"/>
        </w:rPr>
        <w:t xml:space="preserve"> 1), 2) и 4) Закона, што доказује достављањем доказа наведених у овом одељку. </w:t>
      </w:r>
    </w:p>
    <w:p w14:paraId="33813FFD" w14:textId="77777777" w:rsidR="007E1D4E" w:rsidRPr="006242FD" w:rsidRDefault="007E1D4E" w:rsidP="00C10575">
      <w:pPr>
        <w:rPr>
          <w:rFonts w:cs="Arial"/>
          <w:sz w:val="24"/>
          <w:szCs w:val="24"/>
        </w:rPr>
      </w:pPr>
      <w:r w:rsidRPr="006242FD">
        <w:rPr>
          <w:rFonts w:cs="Arial"/>
          <w:sz w:val="24"/>
          <w:szCs w:val="24"/>
        </w:rPr>
        <w:t xml:space="preserve">Доказ из члана 75.став 1.тачка 5) </w:t>
      </w:r>
      <w:r w:rsidR="001227A3" w:rsidRPr="006242FD">
        <w:rPr>
          <w:rFonts w:cs="Arial"/>
          <w:sz w:val="24"/>
          <w:szCs w:val="24"/>
          <w:lang w:val="sr-Cyrl-RS"/>
        </w:rPr>
        <w:t xml:space="preserve">Закона </w:t>
      </w:r>
      <w:r w:rsidRPr="006242FD">
        <w:rPr>
          <w:rFonts w:cs="Arial"/>
          <w:sz w:val="24"/>
          <w:szCs w:val="24"/>
        </w:rPr>
        <w:t>доставља се за део набавке који ће се вршити преко подизвођача.</w:t>
      </w:r>
    </w:p>
    <w:p w14:paraId="00809EA9" w14:textId="77777777" w:rsidR="00C10575" w:rsidRPr="006242FD" w:rsidRDefault="00C10575" w:rsidP="00C10575">
      <w:pPr>
        <w:rPr>
          <w:rFonts w:cs="Arial"/>
          <w:sz w:val="24"/>
          <w:szCs w:val="24"/>
        </w:rPr>
      </w:pPr>
      <w:r w:rsidRPr="006242FD">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61537363" w14:textId="77777777" w:rsidR="00C10575" w:rsidRPr="006242FD" w:rsidRDefault="007F582B" w:rsidP="007F582B">
      <w:pPr>
        <w:spacing w:before="0"/>
        <w:rPr>
          <w:rFonts w:cs="Arial"/>
          <w:sz w:val="24"/>
          <w:szCs w:val="24"/>
          <w:lang w:eastAsia="zh-CN"/>
        </w:rPr>
      </w:pPr>
      <w:r w:rsidRPr="006242FD">
        <w:rPr>
          <w:rFonts w:cs="Arial"/>
          <w:sz w:val="24"/>
          <w:szCs w:val="24"/>
          <w:lang w:val="sr-Cyrl-RS" w:eastAsia="zh-CN"/>
        </w:rPr>
        <w:t xml:space="preserve">2. </w:t>
      </w:r>
      <w:r w:rsidR="00C10575" w:rsidRPr="006242FD">
        <w:rPr>
          <w:rFonts w:cs="Arial"/>
          <w:sz w:val="24"/>
          <w:szCs w:val="24"/>
          <w:lang w:eastAsia="zh-CN"/>
        </w:rPr>
        <w:t xml:space="preserve">Сваки понуђач из групе </w:t>
      </w:r>
      <w:proofErr w:type="gramStart"/>
      <w:r w:rsidR="00C10575" w:rsidRPr="006242FD">
        <w:rPr>
          <w:rFonts w:cs="Arial"/>
          <w:sz w:val="24"/>
          <w:szCs w:val="24"/>
          <w:lang w:eastAsia="zh-CN"/>
        </w:rPr>
        <w:t>понуђача  која</w:t>
      </w:r>
      <w:proofErr w:type="gramEnd"/>
      <w:r w:rsidR="00C10575" w:rsidRPr="006242FD">
        <w:rPr>
          <w:rFonts w:cs="Arial"/>
          <w:sz w:val="24"/>
          <w:szCs w:val="24"/>
          <w:lang w:eastAsia="zh-CN"/>
        </w:rPr>
        <w:t xml:space="preserve"> подноси заједничку понуду мора да испуњава услове из члана 75. </w:t>
      </w:r>
      <w:proofErr w:type="gramStart"/>
      <w:r w:rsidR="00C10575" w:rsidRPr="006242FD">
        <w:rPr>
          <w:rFonts w:cs="Arial"/>
          <w:sz w:val="24"/>
          <w:szCs w:val="24"/>
          <w:lang w:eastAsia="zh-CN"/>
        </w:rPr>
        <w:t>став</w:t>
      </w:r>
      <w:proofErr w:type="gramEnd"/>
      <w:r w:rsidR="00C10575" w:rsidRPr="006242FD">
        <w:rPr>
          <w:rFonts w:cs="Arial"/>
          <w:sz w:val="24"/>
          <w:szCs w:val="24"/>
          <w:lang w:eastAsia="zh-CN"/>
        </w:rPr>
        <w:t xml:space="preserve"> 1. </w:t>
      </w:r>
      <w:proofErr w:type="gramStart"/>
      <w:r w:rsidR="00C10575" w:rsidRPr="006242FD">
        <w:rPr>
          <w:rFonts w:cs="Arial"/>
          <w:sz w:val="24"/>
          <w:szCs w:val="24"/>
          <w:lang w:eastAsia="zh-CN"/>
        </w:rPr>
        <w:t>тачка</w:t>
      </w:r>
      <w:proofErr w:type="gramEnd"/>
      <w:r w:rsidR="00C10575" w:rsidRPr="006242FD">
        <w:rPr>
          <w:rFonts w:cs="Arial"/>
          <w:sz w:val="24"/>
          <w:szCs w:val="24"/>
          <w:lang w:eastAsia="zh-CN"/>
        </w:rPr>
        <w:t xml:space="preserve"> 1), 2) и 4) Закона, што доказује достављањем доказа наведених у овом одељку. 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597E8D6F" w14:textId="77777777" w:rsidR="00B13CD3" w:rsidRPr="006242FD" w:rsidRDefault="007F582B" w:rsidP="00B13CD3">
      <w:pPr>
        <w:spacing w:before="0"/>
        <w:rPr>
          <w:rFonts w:cs="Arial"/>
          <w:sz w:val="24"/>
          <w:szCs w:val="24"/>
          <w:lang w:eastAsia="zh-CN"/>
        </w:rPr>
      </w:pPr>
      <w:r w:rsidRPr="006242FD">
        <w:rPr>
          <w:rFonts w:cs="Arial"/>
          <w:sz w:val="24"/>
          <w:szCs w:val="24"/>
          <w:lang w:val="sr-Cyrl-RS" w:eastAsia="zh-CN"/>
        </w:rPr>
        <w:t xml:space="preserve">3. </w:t>
      </w:r>
      <w:r w:rsidR="00B13CD3" w:rsidRPr="006242FD">
        <w:rPr>
          <w:rFonts w:cs="Arial"/>
          <w:sz w:val="24"/>
          <w:szCs w:val="24"/>
          <w:lang w:eastAsia="zh-CN"/>
        </w:rPr>
        <w:t>Докази о испуњености услова из члана 77. З</w:t>
      </w:r>
      <w:r w:rsidRPr="006242FD">
        <w:rPr>
          <w:rFonts w:cs="Arial"/>
          <w:sz w:val="24"/>
          <w:szCs w:val="24"/>
          <w:lang w:val="sr-Cyrl-RS" w:eastAsia="zh-CN"/>
        </w:rPr>
        <w:t>акона</w:t>
      </w:r>
      <w:r w:rsidR="00B13CD3" w:rsidRPr="006242FD">
        <w:rPr>
          <w:rFonts w:cs="Arial"/>
          <w:sz w:val="24"/>
          <w:szCs w:val="24"/>
          <w:lang w:eastAsia="zh-CN"/>
        </w:rPr>
        <w:t xml:space="preserve"> могу се достављати у неовереним копијама. Наручилац може пре доношења одлуке о додели </w:t>
      </w:r>
      <w:r w:rsidR="00E448A6" w:rsidRPr="006242FD">
        <w:rPr>
          <w:rFonts w:cs="Arial"/>
          <w:sz w:val="24"/>
          <w:szCs w:val="24"/>
          <w:lang w:val="sr-Cyrl-RS" w:eastAsia="zh-CN"/>
        </w:rPr>
        <w:t>оквирног споразума</w:t>
      </w:r>
      <w:r w:rsidR="00B13CD3" w:rsidRPr="006242FD">
        <w:rPr>
          <w:rFonts w:cs="Arial"/>
          <w:sz w:val="24"/>
          <w:szCs w:val="24"/>
          <w:lang w:eastAsia="zh-CN"/>
        </w:rPr>
        <w:t>,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6704B2EA" w14:textId="77777777" w:rsidR="00B13CD3" w:rsidRPr="006242FD" w:rsidRDefault="00B13CD3" w:rsidP="00B13CD3">
      <w:pPr>
        <w:spacing w:before="0"/>
        <w:rPr>
          <w:rFonts w:cs="Arial"/>
          <w:sz w:val="24"/>
          <w:szCs w:val="24"/>
          <w:lang w:eastAsia="zh-CN"/>
        </w:rPr>
      </w:pPr>
      <w:r w:rsidRPr="006242FD">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3A50A1CF" w14:textId="77777777" w:rsidR="007F582B" w:rsidRPr="006242FD" w:rsidRDefault="007F582B" w:rsidP="007F582B">
      <w:pPr>
        <w:spacing w:before="0"/>
        <w:rPr>
          <w:rFonts w:cs="Arial"/>
          <w:sz w:val="24"/>
          <w:szCs w:val="24"/>
          <w:lang w:val="sr-Cyrl-RS" w:eastAsia="zh-CN"/>
        </w:rPr>
      </w:pPr>
      <w:r w:rsidRPr="006242FD">
        <w:rPr>
          <w:rFonts w:cs="Arial"/>
          <w:sz w:val="24"/>
          <w:szCs w:val="24"/>
          <w:lang w:val="sr-Cyrl-RS" w:eastAsia="zh-CN"/>
        </w:rPr>
        <w:t>4.</w:t>
      </w:r>
      <w:r w:rsidR="00B13CD3" w:rsidRPr="006242FD">
        <w:rPr>
          <w:rFonts w:cs="Arial"/>
          <w:sz w:val="24"/>
          <w:szCs w:val="24"/>
          <w:lang w:val="sr-Cyrl-RS" w:eastAsia="zh-CN"/>
        </w:rPr>
        <w:t xml:space="preserve"> </w:t>
      </w:r>
      <w:r w:rsidRPr="006242FD">
        <w:rPr>
          <w:rFonts w:cs="Arial"/>
          <w:sz w:val="24"/>
          <w:szCs w:val="24"/>
          <w:lang w:val="sr-Cyrl-RS" w:eastAsia="zh-CN"/>
        </w:rPr>
        <w:t xml:space="preserve">Лице уписано у Регистар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Законом или Конкурсном документацијом, ако је понуђач, навео у понуди интернет страницу на којој су тражени подаци јавно доступни. У том случају понуђач може, у Изјави (која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425C6421" w14:textId="77777777" w:rsidR="00D96616" w:rsidRPr="006242FD" w:rsidRDefault="00D96616" w:rsidP="00D96616">
      <w:pPr>
        <w:spacing w:before="0"/>
        <w:rPr>
          <w:rFonts w:cs="Arial"/>
          <w:sz w:val="24"/>
          <w:szCs w:val="24"/>
          <w:lang w:eastAsia="zh-CN"/>
        </w:rPr>
      </w:pPr>
      <w:r w:rsidRPr="006242FD">
        <w:rPr>
          <w:rFonts w:cs="Arial"/>
          <w:sz w:val="24"/>
          <w:szCs w:val="24"/>
          <w:lang w:eastAsia="zh-CN"/>
        </w:rPr>
        <w:lastRenderedPageBreak/>
        <w:t xml:space="preserve">На основу члана 79. </w:t>
      </w:r>
      <w:proofErr w:type="gramStart"/>
      <w:r w:rsidRPr="006242FD">
        <w:rPr>
          <w:rFonts w:cs="Arial"/>
          <w:sz w:val="24"/>
          <w:szCs w:val="24"/>
          <w:lang w:eastAsia="zh-CN"/>
        </w:rPr>
        <w:t>став</w:t>
      </w:r>
      <w:proofErr w:type="gramEnd"/>
      <w:r w:rsidRPr="006242FD">
        <w:rPr>
          <w:rFonts w:cs="Arial"/>
          <w:sz w:val="24"/>
          <w:szCs w:val="24"/>
          <w:lang w:eastAsia="zh-CN"/>
        </w:rPr>
        <w:t xml:space="preserve"> 5. З</w:t>
      </w:r>
      <w:r w:rsidR="007F582B" w:rsidRPr="006242FD">
        <w:rPr>
          <w:rFonts w:cs="Arial"/>
          <w:sz w:val="24"/>
          <w:szCs w:val="24"/>
          <w:lang w:val="sr-Cyrl-RS" w:eastAsia="zh-CN"/>
        </w:rPr>
        <w:t>акона</w:t>
      </w:r>
      <w:r w:rsidRPr="006242FD">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6D7A2F56" w14:textId="77777777" w:rsidR="00D96616" w:rsidRPr="006242FD" w:rsidRDefault="00D96616" w:rsidP="00D96616">
      <w:pPr>
        <w:spacing w:before="0"/>
        <w:ind w:firstLine="720"/>
        <w:rPr>
          <w:rFonts w:cs="Arial"/>
          <w:sz w:val="24"/>
          <w:szCs w:val="24"/>
          <w:lang w:eastAsia="zh-CN"/>
        </w:rPr>
      </w:pPr>
      <w:proofErr w:type="gramStart"/>
      <w:r w:rsidRPr="006242FD">
        <w:rPr>
          <w:rFonts w:cs="Arial"/>
          <w:sz w:val="24"/>
          <w:szCs w:val="24"/>
          <w:lang w:eastAsia="zh-CN"/>
        </w:rPr>
        <w:t>1)извод</w:t>
      </w:r>
      <w:proofErr w:type="gramEnd"/>
      <w:r w:rsidRPr="006242FD">
        <w:rPr>
          <w:rFonts w:cs="Arial"/>
          <w:sz w:val="24"/>
          <w:szCs w:val="24"/>
          <w:lang w:eastAsia="zh-CN"/>
        </w:rPr>
        <w:t xml:space="preserve"> из регистра надлежног органа:</w:t>
      </w:r>
    </w:p>
    <w:p w14:paraId="0376DEEC" w14:textId="77777777" w:rsidR="00D96616" w:rsidRPr="006242FD" w:rsidRDefault="00D96616" w:rsidP="00D96616">
      <w:pPr>
        <w:spacing w:before="0"/>
        <w:ind w:firstLine="720"/>
        <w:rPr>
          <w:rFonts w:cs="Arial"/>
          <w:sz w:val="24"/>
          <w:szCs w:val="24"/>
          <w:lang w:eastAsia="zh-CN"/>
        </w:rPr>
      </w:pPr>
      <w:r w:rsidRPr="006242FD">
        <w:rPr>
          <w:rFonts w:cs="Arial"/>
          <w:sz w:val="24"/>
          <w:szCs w:val="24"/>
          <w:lang w:eastAsia="zh-CN"/>
        </w:rPr>
        <w:t xml:space="preserve">-извод из регистра АПР: </w:t>
      </w:r>
      <w:hyperlink r:id="rId168" w:history="1">
        <w:r w:rsidRPr="006242FD">
          <w:rPr>
            <w:rFonts w:cs="Arial"/>
            <w:sz w:val="24"/>
            <w:szCs w:val="24"/>
            <w:lang w:eastAsia="zh-CN"/>
          </w:rPr>
          <w:t>www.apr.gov.rs</w:t>
        </w:r>
      </w:hyperlink>
    </w:p>
    <w:p w14:paraId="0252ADC6" w14:textId="77777777" w:rsidR="007F582B" w:rsidRPr="006242FD" w:rsidRDefault="007F582B" w:rsidP="007F582B">
      <w:pPr>
        <w:spacing w:before="0"/>
        <w:ind w:firstLine="720"/>
        <w:rPr>
          <w:rFonts w:cs="Arial"/>
          <w:sz w:val="24"/>
          <w:szCs w:val="24"/>
          <w:lang w:val="sr-Cyrl-RS" w:eastAsia="zh-CN"/>
        </w:rPr>
      </w:pPr>
      <w:proofErr w:type="gramStart"/>
      <w:r w:rsidRPr="006242FD">
        <w:rPr>
          <w:rFonts w:cs="Arial"/>
          <w:sz w:val="24"/>
          <w:szCs w:val="24"/>
          <w:lang w:eastAsia="zh-CN"/>
        </w:rPr>
        <w:t>2)докази</w:t>
      </w:r>
      <w:proofErr w:type="gramEnd"/>
      <w:r w:rsidRPr="006242FD">
        <w:rPr>
          <w:rFonts w:cs="Arial"/>
          <w:sz w:val="24"/>
          <w:szCs w:val="24"/>
          <w:lang w:eastAsia="zh-CN"/>
        </w:rPr>
        <w:t xml:space="preserve"> из члана 75. </w:t>
      </w:r>
      <w:proofErr w:type="gramStart"/>
      <w:r w:rsidRPr="006242FD">
        <w:rPr>
          <w:rFonts w:cs="Arial"/>
          <w:sz w:val="24"/>
          <w:szCs w:val="24"/>
          <w:lang w:eastAsia="zh-CN"/>
        </w:rPr>
        <w:t>став</w:t>
      </w:r>
      <w:proofErr w:type="gramEnd"/>
      <w:r w:rsidRPr="006242FD">
        <w:rPr>
          <w:rFonts w:cs="Arial"/>
          <w:sz w:val="24"/>
          <w:szCs w:val="24"/>
          <w:lang w:eastAsia="zh-CN"/>
        </w:rPr>
        <w:t xml:space="preserve"> 1. </w:t>
      </w:r>
      <w:proofErr w:type="gramStart"/>
      <w:r w:rsidRPr="006242FD">
        <w:rPr>
          <w:rFonts w:cs="Arial"/>
          <w:sz w:val="24"/>
          <w:szCs w:val="24"/>
          <w:lang w:eastAsia="zh-CN"/>
        </w:rPr>
        <w:t>тачка</w:t>
      </w:r>
      <w:proofErr w:type="gramEnd"/>
      <w:r w:rsidRPr="006242FD">
        <w:rPr>
          <w:rFonts w:cs="Arial"/>
          <w:sz w:val="24"/>
          <w:szCs w:val="24"/>
          <w:lang w:eastAsia="zh-CN"/>
        </w:rPr>
        <w:t xml:space="preserve"> 1) ,2) и 4) З</w:t>
      </w:r>
      <w:r w:rsidR="00250031" w:rsidRPr="006242FD">
        <w:rPr>
          <w:rFonts w:cs="Arial"/>
          <w:sz w:val="24"/>
          <w:szCs w:val="24"/>
          <w:lang w:val="sr-Cyrl-RS" w:eastAsia="zh-CN"/>
        </w:rPr>
        <w:t>акона</w:t>
      </w:r>
    </w:p>
    <w:p w14:paraId="38E13496" w14:textId="77777777" w:rsidR="007F582B" w:rsidRPr="006242FD" w:rsidRDefault="007F582B" w:rsidP="007F582B">
      <w:pPr>
        <w:spacing w:before="0"/>
        <w:ind w:firstLine="720"/>
        <w:rPr>
          <w:rFonts w:cs="Arial"/>
          <w:sz w:val="24"/>
          <w:szCs w:val="24"/>
          <w:lang w:eastAsia="zh-CN"/>
        </w:rPr>
      </w:pPr>
      <w:r w:rsidRPr="006242FD">
        <w:rPr>
          <w:rFonts w:cs="Arial"/>
          <w:sz w:val="24"/>
          <w:szCs w:val="24"/>
          <w:lang w:eastAsia="zh-CN"/>
        </w:rPr>
        <w:t xml:space="preserve">-регистар понуђача: </w:t>
      </w:r>
      <w:hyperlink r:id="rId169" w:history="1">
        <w:r w:rsidRPr="006242FD">
          <w:rPr>
            <w:rFonts w:cs="Arial"/>
            <w:sz w:val="24"/>
            <w:szCs w:val="24"/>
            <w:lang w:eastAsia="zh-CN"/>
          </w:rPr>
          <w:t>www.apr.gov.rs</w:t>
        </w:r>
      </w:hyperlink>
    </w:p>
    <w:p w14:paraId="32AB260D" w14:textId="77777777" w:rsidR="00B13CD3" w:rsidRPr="006242FD" w:rsidRDefault="00C10575" w:rsidP="00B13CD3">
      <w:pPr>
        <w:spacing w:before="0"/>
        <w:rPr>
          <w:rFonts w:cs="Arial"/>
          <w:sz w:val="24"/>
          <w:szCs w:val="24"/>
          <w:lang w:val="sr-Cyrl-CS" w:eastAsia="zh-CN"/>
        </w:rPr>
      </w:pPr>
      <w:r w:rsidRPr="006242FD">
        <w:rPr>
          <w:rFonts w:cs="Arial"/>
          <w:sz w:val="24"/>
          <w:szCs w:val="24"/>
          <w:lang w:val="sr-Cyrl-CS" w:eastAsia="zh-CN"/>
        </w:rPr>
        <w:t>5</w:t>
      </w:r>
      <w:r w:rsidR="00B13CD3" w:rsidRPr="006242FD">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6242FD">
        <w:rPr>
          <w:rFonts w:cs="Arial"/>
          <w:sz w:val="24"/>
          <w:szCs w:val="24"/>
          <w:lang w:eastAsia="zh-CN"/>
        </w:rPr>
        <w:t>е уређује електронски документ</w:t>
      </w:r>
      <w:r w:rsidRPr="006242FD">
        <w:rPr>
          <w:rFonts w:cs="Arial"/>
          <w:sz w:val="24"/>
          <w:szCs w:val="24"/>
          <w:lang w:val="sr-Cyrl-CS" w:eastAsia="zh-CN"/>
        </w:rPr>
        <w:t>.</w:t>
      </w:r>
    </w:p>
    <w:p w14:paraId="6ADF9D1B" w14:textId="77777777" w:rsidR="00B13CD3" w:rsidRPr="006242FD" w:rsidRDefault="00C10575" w:rsidP="00B13CD3">
      <w:pPr>
        <w:spacing w:before="0"/>
        <w:rPr>
          <w:rFonts w:cs="Arial"/>
          <w:sz w:val="24"/>
          <w:szCs w:val="24"/>
          <w:lang w:eastAsia="zh-CN"/>
        </w:rPr>
      </w:pPr>
      <w:r w:rsidRPr="006242FD">
        <w:rPr>
          <w:rFonts w:cs="Arial"/>
          <w:sz w:val="24"/>
          <w:szCs w:val="24"/>
          <w:lang w:val="sr-Cyrl-CS" w:eastAsia="zh-CN"/>
        </w:rPr>
        <w:t>6</w:t>
      </w:r>
      <w:r w:rsidR="00B13CD3" w:rsidRPr="006242FD">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1F9B1397" w14:textId="77777777" w:rsidR="00B13CD3" w:rsidRPr="006242FD" w:rsidRDefault="00C10575" w:rsidP="00B13CD3">
      <w:pPr>
        <w:spacing w:before="0"/>
        <w:rPr>
          <w:rFonts w:cs="Arial"/>
          <w:sz w:val="24"/>
          <w:szCs w:val="24"/>
          <w:lang w:val="sr-Cyrl-CS" w:eastAsia="zh-CN"/>
        </w:rPr>
      </w:pPr>
      <w:r w:rsidRPr="006242FD">
        <w:rPr>
          <w:rFonts w:cs="Arial"/>
          <w:sz w:val="24"/>
          <w:szCs w:val="24"/>
          <w:lang w:val="sr-Cyrl-CS" w:eastAsia="zh-CN"/>
        </w:rPr>
        <w:t>7</w:t>
      </w:r>
      <w:r w:rsidR="00B13CD3" w:rsidRPr="006242FD">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1B4B4839" w14:textId="77777777" w:rsidR="00B13CD3" w:rsidRPr="006242FD" w:rsidRDefault="00A50A82" w:rsidP="00B13CD3">
      <w:pPr>
        <w:spacing w:before="0"/>
        <w:rPr>
          <w:rFonts w:cs="Arial"/>
          <w:sz w:val="24"/>
          <w:szCs w:val="24"/>
          <w:lang w:val="sr-Cyrl-CS" w:eastAsia="zh-CN"/>
        </w:rPr>
      </w:pPr>
      <w:r w:rsidRPr="006242FD">
        <w:rPr>
          <w:rFonts w:cs="Arial"/>
          <w:sz w:val="24"/>
          <w:szCs w:val="24"/>
          <w:lang w:eastAsia="zh-CN"/>
        </w:rPr>
        <w:t>8</w:t>
      </w:r>
      <w:r w:rsidR="00B13CD3" w:rsidRPr="006242FD">
        <w:rPr>
          <w:rFonts w:cs="Arial"/>
          <w:sz w:val="24"/>
          <w:szCs w:val="24"/>
          <w:lang w:eastAsia="zh-CN"/>
        </w:rPr>
        <w:t xml:space="preserve">. Ако се у држави у којој понуђач има седиште не издају докази из члана 77. </w:t>
      </w:r>
      <w:r w:rsidR="00C10575" w:rsidRPr="006242FD">
        <w:rPr>
          <w:rFonts w:cs="Arial"/>
          <w:sz w:val="24"/>
          <w:szCs w:val="24"/>
          <w:lang w:val="sr-Cyrl-CS" w:eastAsia="zh-CN"/>
        </w:rPr>
        <w:t xml:space="preserve">став 1. </w:t>
      </w:r>
      <w:r w:rsidR="00B13CD3" w:rsidRPr="006242FD">
        <w:rPr>
          <w:rFonts w:cs="Arial"/>
          <w:sz w:val="24"/>
          <w:szCs w:val="24"/>
          <w:lang w:eastAsia="zh-CN"/>
        </w:rPr>
        <w:t>З</w:t>
      </w:r>
      <w:r w:rsidR="007F582B" w:rsidRPr="006242FD">
        <w:rPr>
          <w:rFonts w:cs="Arial"/>
          <w:sz w:val="24"/>
          <w:szCs w:val="24"/>
          <w:lang w:val="sr-Cyrl-RS" w:eastAsia="zh-CN"/>
        </w:rPr>
        <w:t>акона</w:t>
      </w:r>
      <w:r w:rsidR="00B13CD3" w:rsidRPr="006242FD">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61D4CA64" w14:textId="77777777" w:rsidR="004D452E" w:rsidRDefault="00A50A82" w:rsidP="004D452E">
      <w:pPr>
        <w:spacing w:before="0"/>
        <w:rPr>
          <w:rFonts w:cs="Arial"/>
          <w:sz w:val="24"/>
          <w:szCs w:val="24"/>
          <w:lang w:eastAsia="zh-CN"/>
        </w:rPr>
      </w:pPr>
      <w:r w:rsidRPr="006242FD">
        <w:rPr>
          <w:rFonts w:cs="Arial"/>
          <w:sz w:val="24"/>
          <w:szCs w:val="24"/>
          <w:lang w:eastAsia="zh-CN"/>
        </w:rPr>
        <w:t>9</w:t>
      </w:r>
      <w:r w:rsidR="00B13CD3" w:rsidRPr="006242FD">
        <w:rPr>
          <w:rFonts w:cs="Arial"/>
          <w:sz w:val="24"/>
          <w:szCs w:val="24"/>
          <w:lang w:eastAsia="zh-CN"/>
        </w:rPr>
        <w:t xml:space="preserve">. </w:t>
      </w:r>
      <w:r w:rsidR="004D452E" w:rsidRPr="006242FD">
        <w:rPr>
          <w:rFonts w:cs="Arial"/>
          <w:sz w:val="24"/>
          <w:szCs w:val="24"/>
          <w:lang w:eastAsia="zh-CN"/>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7CED6F2A" w14:textId="77777777" w:rsidR="00FF585E" w:rsidRDefault="00FF585E" w:rsidP="004D452E">
      <w:pPr>
        <w:spacing w:before="0"/>
        <w:rPr>
          <w:rFonts w:cs="Arial"/>
          <w:sz w:val="24"/>
          <w:szCs w:val="24"/>
          <w:lang w:eastAsia="zh-CN"/>
        </w:rPr>
      </w:pPr>
    </w:p>
    <w:p w14:paraId="4DE0848B" w14:textId="77777777" w:rsidR="00BD6B51" w:rsidRPr="006242FD" w:rsidRDefault="00BD6B51" w:rsidP="00B13CD3">
      <w:pPr>
        <w:spacing w:before="0"/>
        <w:rPr>
          <w:rFonts w:cs="Arial"/>
          <w:color w:val="00B0F0"/>
          <w:sz w:val="24"/>
          <w:szCs w:val="24"/>
          <w:lang w:eastAsia="zh-CN"/>
        </w:rPr>
      </w:pPr>
    </w:p>
    <w:p w14:paraId="5DA4DF93" w14:textId="2ED4242F" w:rsidR="00322313" w:rsidRPr="006242FD" w:rsidRDefault="000A4C18" w:rsidP="000A4C18">
      <w:pPr>
        <w:pStyle w:val="KDPodnaslov1"/>
        <w:spacing w:before="0"/>
        <w:ind w:left="360"/>
        <w:rPr>
          <w:rFonts w:cs="Arial"/>
          <w:sz w:val="24"/>
          <w:szCs w:val="24"/>
          <w:lang w:val="sr-Cyrl-RS"/>
        </w:rPr>
      </w:pPr>
      <w:bookmarkStart w:id="26" w:name="_Toc300928429"/>
      <w:bookmarkStart w:id="27" w:name="_Toc301160124"/>
      <w:bookmarkStart w:id="28" w:name="_Toc301165012"/>
      <w:bookmarkStart w:id="29" w:name="_Toc301248344"/>
      <w:bookmarkStart w:id="30" w:name="_Toc300928434"/>
      <w:bookmarkStart w:id="31" w:name="_Toc301160129"/>
      <w:bookmarkStart w:id="32" w:name="_Toc301165017"/>
      <w:bookmarkStart w:id="33" w:name="_Toc301248349"/>
      <w:bookmarkStart w:id="34" w:name="_Toc300928436"/>
      <w:bookmarkStart w:id="35" w:name="_Toc301160131"/>
      <w:bookmarkStart w:id="36" w:name="_Toc301165019"/>
      <w:bookmarkStart w:id="37" w:name="_Toc301248351"/>
      <w:bookmarkStart w:id="38" w:name="_Toc300928440"/>
      <w:bookmarkStart w:id="39" w:name="_Toc301160135"/>
      <w:bookmarkStart w:id="40" w:name="_Toc301165023"/>
      <w:bookmarkStart w:id="41" w:name="_Toc301248355"/>
      <w:bookmarkStart w:id="42" w:name="_Toc300928441"/>
      <w:bookmarkStart w:id="43" w:name="_Toc301160136"/>
      <w:bookmarkStart w:id="44" w:name="_Toc301165024"/>
      <w:bookmarkStart w:id="45" w:name="_Toc301248356"/>
      <w:bookmarkStart w:id="46" w:name="_Toc300928443"/>
      <w:bookmarkStart w:id="47" w:name="_Toc301160138"/>
      <w:bookmarkStart w:id="48" w:name="_Toc301165026"/>
      <w:bookmarkStart w:id="49" w:name="_Toc301248358"/>
      <w:bookmarkStart w:id="50" w:name="_Toc300928444"/>
      <w:bookmarkStart w:id="51" w:name="_Toc301160139"/>
      <w:bookmarkStart w:id="52" w:name="_Toc301165027"/>
      <w:bookmarkStart w:id="53" w:name="_Toc301248359"/>
      <w:bookmarkStart w:id="54" w:name="_Toc300928445"/>
      <w:bookmarkStart w:id="55" w:name="_Toc301160140"/>
      <w:bookmarkStart w:id="56" w:name="_Toc301165028"/>
      <w:bookmarkStart w:id="57" w:name="_Toc301248360"/>
      <w:bookmarkStart w:id="58" w:name="_Toc300928447"/>
      <w:bookmarkStart w:id="59" w:name="_Toc301160142"/>
      <w:bookmarkStart w:id="60" w:name="_Toc301165030"/>
      <w:bookmarkStart w:id="61" w:name="_Toc301248362"/>
      <w:bookmarkStart w:id="62" w:name="_Toc300928448"/>
      <w:bookmarkStart w:id="63" w:name="_Toc301160143"/>
      <w:bookmarkStart w:id="64" w:name="_Toc301165031"/>
      <w:bookmarkStart w:id="65" w:name="_Toc301248363"/>
      <w:bookmarkStart w:id="66" w:name="_Toc300928449"/>
      <w:bookmarkStart w:id="67" w:name="_Toc301160144"/>
      <w:bookmarkStart w:id="68" w:name="_Toc301165032"/>
      <w:bookmarkStart w:id="69" w:name="_Toc301248364"/>
      <w:bookmarkStart w:id="70" w:name="_Toc300928450"/>
      <w:bookmarkStart w:id="71" w:name="_Toc301160145"/>
      <w:bookmarkStart w:id="72" w:name="_Toc301165033"/>
      <w:bookmarkStart w:id="73" w:name="_Toc301248365"/>
      <w:bookmarkStart w:id="74" w:name="_Toc300928451"/>
      <w:bookmarkStart w:id="75" w:name="_Toc301160146"/>
      <w:bookmarkStart w:id="76" w:name="_Toc301165034"/>
      <w:bookmarkStart w:id="77" w:name="_Toc301248366"/>
      <w:bookmarkStart w:id="78" w:name="_Toc300928452"/>
      <w:bookmarkStart w:id="79" w:name="_Toc301160147"/>
      <w:bookmarkStart w:id="80" w:name="_Toc301165035"/>
      <w:bookmarkStart w:id="81" w:name="_Toc301248367"/>
      <w:bookmarkStart w:id="82" w:name="_Toc300928453"/>
      <w:bookmarkStart w:id="83" w:name="_Toc301160148"/>
      <w:bookmarkStart w:id="84" w:name="_Toc301165036"/>
      <w:bookmarkStart w:id="85" w:name="_Toc301248368"/>
      <w:bookmarkStart w:id="86" w:name="_Toc300928454"/>
      <w:bookmarkStart w:id="87" w:name="_Toc301160149"/>
      <w:bookmarkStart w:id="88" w:name="_Toc301165037"/>
      <w:bookmarkStart w:id="89" w:name="_Toc301248369"/>
      <w:bookmarkStart w:id="90" w:name="_Toc300928455"/>
      <w:bookmarkStart w:id="91" w:name="_Toc301160150"/>
      <w:bookmarkStart w:id="92" w:name="_Toc301165038"/>
      <w:bookmarkStart w:id="93" w:name="_Toc301248370"/>
      <w:bookmarkStart w:id="94" w:name="_Toc300928456"/>
      <w:bookmarkStart w:id="95" w:name="_Toc301160151"/>
      <w:bookmarkStart w:id="96" w:name="_Toc301165039"/>
      <w:bookmarkStart w:id="97" w:name="_Toc301248371"/>
      <w:bookmarkStart w:id="98" w:name="_Toc300928457"/>
      <w:bookmarkStart w:id="99" w:name="_Toc301160152"/>
      <w:bookmarkStart w:id="100" w:name="_Toc301165040"/>
      <w:bookmarkStart w:id="101" w:name="_Toc301248372"/>
      <w:bookmarkStart w:id="102" w:name="_Toc300928458"/>
      <w:bookmarkStart w:id="103" w:name="_Toc301160153"/>
      <w:bookmarkStart w:id="104" w:name="_Toc301165041"/>
      <w:bookmarkStart w:id="105" w:name="_Toc301248373"/>
      <w:bookmarkStart w:id="106" w:name="_Toc300928459"/>
      <w:bookmarkStart w:id="107" w:name="_Toc301160154"/>
      <w:bookmarkStart w:id="108" w:name="_Toc301165042"/>
      <w:bookmarkStart w:id="109" w:name="_Toc301248374"/>
      <w:bookmarkStart w:id="110" w:name="_Toc300928462"/>
      <w:bookmarkStart w:id="111" w:name="_Toc301160157"/>
      <w:bookmarkStart w:id="112" w:name="_Toc301165045"/>
      <w:bookmarkStart w:id="113" w:name="_Toc301248377"/>
      <w:bookmarkStart w:id="114" w:name="_Toc300928464"/>
      <w:bookmarkStart w:id="115" w:name="_Toc301160159"/>
      <w:bookmarkStart w:id="116" w:name="_Toc301165047"/>
      <w:bookmarkStart w:id="117" w:name="_Toc301248379"/>
      <w:bookmarkStart w:id="118" w:name="_Toc300928466"/>
      <w:bookmarkStart w:id="119" w:name="_Toc301160161"/>
      <w:bookmarkStart w:id="120" w:name="_Toc301165049"/>
      <w:bookmarkStart w:id="121" w:name="_Toc301248381"/>
      <w:bookmarkStart w:id="122" w:name="_Toc300928467"/>
      <w:bookmarkStart w:id="123" w:name="_Toc301160162"/>
      <w:bookmarkStart w:id="124" w:name="_Toc301165050"/>
      <w:bookmarkStart w:id="125" w:name="_Toc301248382"/>
      <w:bookmarkStart w:id="126" w:name="_Toc300928468"/>
      <w:bookmarkStart w:id="127" w:name="_Toc301160163"/>
      <w:bookmarkStart w:id="128" w:name="_Toc301165051"/>
      <w:bookmarkStart w:id="129" w:name="_Toc301248383"/>
      <w:bookmarkStart w:id="130" w:name="_Toc300928474"/>
      <w:bookmarkStart w:id="131" w:name="_Toc301160169"/>
      <w:bookmarkStart w:id="132" w:name="_Toc301165057"/>
      <w:bookmarkStart w:id="133" w:name="_Toc301248389"/>
      <w:bookmarkStart w:id="134" w:name="_Toc300928476"/>
      <w:bookmarkStart w:id="135" w:name="_Toc301160171"/>
      <w:bookmarkStart w:id="136" w:name="_Toc301165059"/>
      <w:bookmarkStart w:id="137" w:name="_Toc301248391"/>
      <w:bookmarkStart w:id="138" w:name="_Toc300928478"/>
      <w:bookmarkStart w:id="139" w:name="_Toc301160173"/>
      <w:bookmarkStart w:id="140" w:name="_Toc301165061"/>
      <w:bookmarkStart w:id="141" w:name="_Toc301248393"/>
      <w:bookmarkStart w:id="142" w:name="_Toc300928480"/>
      <w:bookmarkStart w:id="143" w:name="_Toc301160175"/>
      <w:bookmarkStart w:id="144" w:name="_Toc301165063"/>
      <w:bookmarkStart w:id="145" w:name="_Toc301248395"/>
      <w:bookmarkStart w:id="146" w:name="_Toc300928482"/>
      <w:bookmarkStart w:id="147" w:name="_Toc301160177"/>
      <w:bookmarkStart w:id="148" w:name="_Toc301165065"/>
      <w:bookmarkStart w:id="149" w:name="_Toc301248397"/>
      <w:bookmarkStart w:id="150" w:name="_Toc300928484"/>
      <w:bookmarkStart w:id="151" w:name="_Toc301160179"/>
      <w:bookmarkStart w:id="152" w:name="_Toc301165067"/>
      <w:bookmarkStart w:id="153" w:name="_Toc301248399"/>
      <w:bookmarkStart w:id="154" w:name="_Toc300928486"/>
      <w:bookmarkStart w:id="155" w:name="_Toc301160181"/>
      <w:bookmarkStart w:id="156" w:name="_Toc301165069"/>
      <w:bookmarkStart w:id="157" w:name="_Toc301248401"/>
      <w:bookmarkStart w:id="158" w:name="_Toc300928487"/>
      <w:bookmarkStart w:id="159" w:name="_Toc301160182"/>
      <w:bookmarkStart w:id="160" w:name="_Toc301165070"/>
      <w:bookmarkStart w:id="161" w:name="_Toc301248402"/>
      <w:bookmarkStart w:id="162" w:name="_Toc300928488"/>
      <w:bookmarkStart w:id="163" w:name="_Toc301160183"/>
      <w:bookmarkStart w:id="164" w:name="_Toc301165071"/>
      <w:bookmarkStart w:id="165" w:name="_Toc301248403"/>
      <w:bookmarkStart w:id="166" w:name="_Toc300928490"/>
      <w:bookmarkStart w:id="167" w:name="_Toc301160185"/>
      <w:bookmarkStart w:id="168" w:name="_Toc301165073"/>
      <w:bookmarkStart w:id="169" w:name="_Toc301248405"/>
      <w:bookmarkStart w:id="170" w:name="_Toc300928492"/>
      <w:bookmarkStart w:id="171" w:name="_Toc301160187"/>
      <w:bookmarkStart w:id="172" w:name="_Toc301165075"/>
      <w:bookmarkStart w:id="173" w:name="_Toc301248407"/>
      <w:bookmarkStart w:id="174" w:name="_Toc300928494"/>
      <w:bookmarkStart w:id="175" w:name="_Toc301160189"/>
      <w:bookmarkStart w:id="176" w:name="_Toc301165077"/>
      <w:bookmarkStart w:id="177" w:name="_Toc301248409"/>
      <w:bookmarkStart w:id="178" w:name="_Toc300928496"/>
      <w:bookmarkStart w:id="179" w:name="_Toc301160191"/>
      <w:bookmarkStart w:id="180" w:name="_Toc301165079"/>
      <w:bookmarkStart w:id="181" w:name="_Toc301248411"/>
      <w:bookmarkStart w:id="182" w:name="_Toc300928497"/>
      <w:bookmarkStart w:id="183" w:name="_Toc301160192"/>
      <w:bookmarkStart w:id="184" w:name="_Toc301165080"/>
      <w:bookmarkStart w:id="185" w:name="_Toc301248412"/>
      <w:bookmarkStart w:id="186" w:name="_Toc300928498"/>
      <w:bookmarkStart w:id="187" w:name="_Toc301160193"/>
      <w:bookmarkStart w:id="188" w:name="_Toc301165081"/>
      <w:bookmarkStart w:id="189" w:name="_Toc301248413"/>
      <w:bookmarkStart w:id="190" w:name="_Toc300928499"/>
      <w:bookmarkStart w:id="191" w:name="_Toc301160194"/>
      <w:bookmarkStart w:id="192" w:name="_Toc301165082"/>
      <w:bookmarkStart w:id="193" w:name="_Toc301248414"/>
      <w:bookmarkStart w:id="194" w:name="_Toc297798704"/>
      <w:bookmarkStart w:id="195" w:name="_Toc310433002"/>
      <w:bookmarkStart w:id="196" w:name="_Toc374917437"/>
      <w:bookmarkStart w:id="197" w:name="_Toc415142477"/>
      <w:bookmarkStart w:id="198" w:name="_Toc430335150"/>
      <w:bookmarkEnd w:id="15"/>
      <w:bookmarkEnd w:id="18"/>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r w:rsidRPr="006242FD">
        <w:rPr>
          <w:rFonts w:cs="Arial"/>
          <w:sz w:val="24"/>
          <w:szCs w:val="24"/>
          <w:lang w:val="sr-Cyrl-RS"/>
        </w:rPr>
        <w:t>5.</w:t>
      </w:r>
      <w:bookmarkStart w:id="199" w:name="_Toc442559885"/>
      <w:r w:rsidR="00322313" w:rsidRPr="006242FD">
        <w:rPr>
          <w:rFonts w:cs="Arial"/>
          <w:sz w:val="24"/>
          <w:szCs w:val="24"/>
        </w:rPr>
        <w:t xml:space="preserve">КРИТЕРИЈУМ ЗА ДОДЕЛУ </w:t>
      </w:r>
      <w:bookmarkEnd w:id="199"/>
      <w:r w:rsidR="00964696" w:rsidRPr="006242FD">
        <w:rPr>
          <w:rFonts w:cs="Arial"/>
          <w:sz w:val="24"/>
          <w:szCs w:val="24"/>
          <w:lang w:val="sr-Cyrl-RS"/>
        </w:rPr>
        <w:t>ОКВИРНОГ СПОРАЗУМА</w:t>
      </w:r>
    </w:p>
    <w:p w14:paraId="1921EBD0" w14:textId="77777777" w:rsidR="00964696" w:rsidRPr="006242FD" w:rsidRDefault="00964696" w:rsidP="00964696">
      <w:pPr>
        <w:pStyle w:val="KDPodnaslov1"/>
        <w:spacing w:before="0"/>
        <w:ind w:left="720"/>
        <w:rPr>
          <w:rFonts w:cs="Arial"/>
          <w:sz w:val="24"/>
          <w:szCs w:val="24"/>
          <w:lang w:val="sr-Cyrl-RS"/>
        </w:rPr>
      </w:pPr>
    </w:p>
    <w:p w14:paraId="45604322" w14:textId="77777777" w:rsidR="00964696" w:rsidRPr="006242FD" w:rsidRDefault="00964696" w:rsidP="00964696">
      <w:pPr>
        <w:tabs>
          <w:tab w:val="left" w:pos="1134"/>
        </w:tabs>
        <w:spacing w:before="0"/>
        <w:rPr>
          <w:rFonts w:cs="Arial"/>
          <w:b/>
          <w:sz w:val="24"/>
          <w:szCs w:val="24"/>
          <w:u w:val="single"/>
          <w:lang w:val="sr-Cyrl-RS"/>
        </w:rPr>
      </w:pPr>
      <w:r w:rsidRPr="006242FD">
        <w:rPr>
          <w:rFonts w:cs="Arial"/>
          <w:b/>
          <w:sz w:val="24"/>
          <w:szCs w:val="24"/>
          <w:u w:val="single"/>
          <w:lang w:val="sr-Cyrl-RS"/>
        </w:rPr>
        <w:t>Избор најповољније понуде- 1 понуђач</w:t>
      </w:r>
    </w:p>
    <w:p w14:paraId="4C95934B" w14:textId="77777777" w:rsidR="00964696" w:rsidRPr="006242FD" w:rsidRDefault="00964696" w:rsidP="00964696">
      <w:pPr>
        <w:tabs>
          <w:tab w:val="left" w:pos="1134"/>
        </w:tabs>
        <w:spacing w:before="0"/>
        <w:rPr>
          <w:rFonts w:cs="Arial"/>
          <w:sz w:val="24"/>
          <w:szCs w:val="24"/>
          <w:lang w:val="ru-RU"/>
        </w:rPr>
      </w:pPr>
      <w:r w:rsidRPr="006242FD">
        <w:rPr>
          <w:rFonts w:cs="Arial"/>
          <w:sz w:val="24"/>
          <w:szCs w:val="24"/>
          <w:lang w:val="ru-RU"/>
        </w:rPr>
        <w:t xml:space="preserve">Критеријум за оцењивање понуда је </w:t>
      </w:r>
      <w:r w:rsidRPr="006242FD">
        <w:rPr>
          <w:rFonts w:cs="Arial"/>
          <w:b/>
          <w:sz w:val="24"/>
          <w:szCs w:val="24"/>
          <w:lang w:val="ru-RU"/>
        </w:rPr>
        <w:t>Економски најповољнија понуда</w:t>
      </w:r>
      <w:r w:rsidRPr="006242FD">
        <w:rPr>
          <w:rFonts w:cs="Arial"/>
          <w:sz w:val="24"/>
          <w:szCs w:val="24"/>
          <w:lang w:val="ru-RU"/>
        </w:rPr>
        <w:t xml:space="preserve"> и заснива се на следећим </w:t>
      </w:r>
      <w:r w:rsidRPr="006242FD">
        <w:rPr>
          <w:rFonts w:cs="Arial"/>
          <w:sz w:val="24"/>
          <w:szCs w:val="24"/>
          <w:lang w:val="sr-Cyrl-CS"/>
        </w:rPr>
        <w:t xml:space="preserve">елементима </w:t>
      </w:r>
      <w:r w:rsidRPr="006242FD">
        <w:rPr>
          <w:rFonts w:cs="Arial"/>
          <w:sz w:val="24"/>
          <w:szCs w:val="24"/>
          <w:lang w:val="ru-RU"/>
        </w:rPr>
        <w:t>критеријума:</w:t>
      </w:r>
    </w:p>
    <w:p w14:paraId="44781DEB" w14:textId="77777777" w:rsidR="00A62356" w:rsidRPr="006242FD" w:rsidRDefault="00A62356" w:rsidP="00964696">
      <w:pPr>
        <w:tabs>
          <w:tab w:val="left" w:pos="1134"/>
        </w:tabs>
        <w:spacing w:before="0"/>
        <w:rPr>
          <w:rFonts w:cs="Arial"/>
          <w:sz w:val="24"/>
          <w:szCs w:val="24"/>
          <w:lang w:val="sr-Cyrl-CS"/>
        </w:rPr>
      </w:pPr>
    </w:p>
    <w:p w14:paraId="425B2CDA" w14:textId="77777777" w:rsidR="00964696" w:rsidRPr="006242FD" w:rsidRDefault="00964696" w:rsidP="00964696">
      <w:pPr>
        <w:tabs>
          <w:tab w:val="left" w:pos="567"/>
        </w:tabs>
        <w:spacing w:before="0"/>
        <w:rPr>
          <w:rFonts w:cs="Arial"/>
          <w:sz w:val="24"/>
          <w:szCs w:val="24"/>
          <w:lang w:val="sr-Cyrl-CS"/>
        </w:rPr>
      </w:pPr>
      <w:r w:rsidRPr="006242FD">
        <w:rPr>
          <w:rFonts w:cs="Arial"/>
          <w:sz w:val="24"/>
          <w:szCs w:val="24"/>
          <w:lang w:val="sr-Cyrl-CS"/>
        </w:rPr>
        <w:t>Опис елемената критеријума и методологија доделе пондера:</w:t>
      </w:r>
    </w:p>
    <w:p w14:paraId="7003271A" w14:textId="77777777" w:rsidR="003E62F2" w:rsidRPr="006242FD" w:rsidRDefault="003E62F2" w:rsidP="008512C6">
      <w:pPr>
        <w:pStyle w:val="KDParagraf"/>
        <w:spacing w:before="0"/>
        <w:rPr>
          <w:rFonts w:cs="Arial"/>
          <w:color w:val="00B0F0"/>
          <w:sz w:val="24"/>
          <w:szCs w:val="24"/>
        </w:rPr>
      </w:pPr>
    </w:p>
    <w:p w14:paraId="49218799" w14:textId="77777777" w:rsidR="00312781" w:rsidRPr="006242FD" w:rsidRDefault="00312781" w:rsidP="00312781">
      <w:pPr>
        <w:spacing w:before="0"/>
        <w:rPr>
          <w:rFonts w:cs="Arial"/>
          <w:sz w:val="24"/>
          <w:szCs w:val="24"/>
          <w:lang w:bidi="en-US"/>
        </w:rPr>
      </w:pPr>
      <w:r w:rsidRPr="006242FD">
        <w:rPr>
          <w:rFonts w:cs="Arial"/>
          <w:sz w:val="24"/>
          <w:szCs w:val="24"/>
        </w:rPr>
        <w:t xml:space="preserve">Одлуку о </w:t>
      </w:r>
      <w:r w:rsidRPr="006242FD">
        <w:rPr>
          <w:rFonts w:cs="Arial"/>
          <w:sz w:val="24"/>
          <w:szCs w:val="24"/>
          <w:lang w:val="sr-Cyrl-CS"/>
        </w:rPr>
        <w:t xml:space="preserve">закључењу Оквирног споразума </w:t>
      </w:r>
      <w:r w:rsidRPr="006242FD">
        <w:rPr>
          <w:rFonts w:cs="Arial"/>
          <w:sz w:val="24"/>
          <w:szCs w:val="24"/>
        </w:rPr>
        <w:t>Наручилац ће донети применом критеријума „</w:t>
      </w:r>
      <w:r w:rsidRPr="006242FD">
        <w:rPr>
          <w:rFonts w:cs="Arial"/>
          <w:b/>
          <w:sz w:val="24"/>
          <w:szCs w:val="24"/>
        </w:rPr>
        <w:t xml:space="preserve">економски најповољнија понуда“, </w:t>
      </w:r>
      <w:r w:rsidRPr="006242FD">
        <w:rPr>
          <w:rFonts w:cs="Arial"/>
          <w:sz w:val="24"/>
          <w:szCs w:val="24"/>
          <w:lang w:bidi="en-US"/>
        </w:rPr>
        <w:t>у складу са чланом 85. Закона.</w:t>
      </w:r>
    </w:p>
    <w:p w14:paraId="265BC4A3" w14:textId="77777777" w:rsidR="00312781" w:rsidRPr="006242FD" w:rsidRDefault="00312781" w:rsidP="00312781">
      <w:pPr>
        <w:spacing w:before="0"/>
        <w:rPr>
          <w:rFonts w:cs="Arial"/>
          <w:sz w:val="24"/>
          <w:szCs w:val="24"/>
          <w:lang w:val="ru-RU"/>
        </w:rPr>
      </w:pPr>
    </w:p>
    <w:p w14:paraId="299362B4" w14:textId="4C7FE870" w:rsidR="00312781" w:rsidRPr="006242FD" w:rsidRDefault="00312781" w:rsidP="0009540C">
      <w:pPr>
        <w:pStyle w:val="ListParagraph"/>
        <w:numPr>
          <w:ilvl w:val="1"/>
          <w:numId w:val="43"/>
        </w:numPr>
        <w:tabs>
          <w:tab w:val="left" w:pos="1418"/>
        </w:tabs>
        <w:suppressAutoHyphens/>
        <w:spacing w:after="120"/>
        <w:rPr>
          <w:rFonts w:cs="Arial"/>
          <w:b/>
          <w:bCs/>
          <w:sz w:val="24"/>
          <w:szCs w:val="24"/>
          <w:lang w:val="am-ET" w:eastAsia="ar-SA"/>
        </w:rPr>
      </w:pPr>
      <w:r w:rsidRPr="006242FD">
        <w:rPr>
          <w:rFonts w:cs="Arial"/>
          <w:b/>
          <w:bCs/>
          <w:sz w:val="24"/>
          <w:szCs w:val="24"/>
          <w:lang w:val="am-ET" w:eastAsia="ar-SA"/>
        </w:rPr>
        <w:t>ЕЛЕМЕНТИ КРИТЕРИЈУМА</w:t>
      </w:r>
    </w:p>
    <w:p w14:paraId="163E63CB" w14:textId="77777777" w:rsidR="00312781" w:rsidRPr="006242FD" w:rsidRDefault="00312781" w:rsidP="00312781">
      <w:pPr>
        <w:spacing w:after="120"/>
        <w:rPr>
          <w:rFonts w:cs="Arial"/>
          <w:sz w:val="24"/>
          <w:szCs w:val="24"/>
          <w:lang w:val="sr-Cyrl-CS"/>
        </w:rPr>
      </w:pPr>
      <w:r w:rsidRPr="006242FD">
        <w:rPr>
          <w:rFonts w:cs="Arial"/>
          <w:sz w:val="24"/>
          <w:szCs w:val="24"/>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72871266" w14:textId="77777777" w:rsidR="00312781" w:rsidRPr="006242FD" w:rsidRDefault="00312781" w:rsidP="00312781">
      <w:pPr>
        <w:spacing w:after="120"/>
        <w:rPr>
          <w:rFonts w:cs="Arial"/>
          <w:sz w:val="24"/>
          <w:szCs w:val="24"/>
          <w:lang w:val="sr-Cyrl-CS"/>
        </w:rPr>
      </w:pPr>
      <w:r w:rsidRPr="006242FD">
        <w:rPr>
          <w:rFonts w:cs="Arial"/>
          <w:sz w:val="24"/>
          <w:szCs w:val="24"/>
        </w:rPr>
        <w:t>Елементи критеријума за избор економски најповољније понуде су следећи:</w:t>
      </w:r>
    </w:p>
    <w:p w14:paraId="42D9C0FA" w14:textId="6E35376A" w:rsidR="00312781" w:rsidRPr="006242FD" w:rsidRDefault="00B700BF" w:rsidP="00312781">
      <w:pPr>
        <w:tabs>
          <w:tab w:val="left" w:pos="7230"/>
        </w:tabs>
        <w:spacing w:after="120" w:line="276" w:lineRule="auto"/>
        <w:ind w:left="360"/>
        <w:rPr>
          <w:rFonts w:cs="Arial"/>
          <w:b/>
          <w:bCs/>
          <w:sz w:val="24"/>
          <w:szCs w:val="24"/>
        </w:rPr>
      </w:pPr>
      <w:r w:rsidRPr="006242FD">
        <w:rPr>
          <w:rFonts w:cs="Arial"/>
          <w:b/>
          <w:bCs/>
          <w:sz w:val="24"/>
          <w:szCs w:val="24"/>
          <w:lang w:val="sr-Latn-RS"/>
        </w:rPr>
        <w:t>5</w:t>
      </w:r>
      <w:r w:rsidR="00312781" w:rsidRPr="006242FD">
        <w:rPr>
          <w:rFonts w:cs="Arial"/>
          <w:b/>
          <w:bCs/>
          <w:sz w:val="24"/>
          <w:szCs w:val="24"/>
          <w:lang w:val="sr-Cyrl-RS"/>
        </w:rPr>
        <w:t xml:space="preserve">.1.1. </w:t>
      </w:r>
      <w:r w:rsidR="00312781" w:rsidRPr="006242FD">
        <w:rPr>
          <w:rFonts w:cs="Arial"/>
          <w:b/>
          <w:bCs/>
          <w:sz w:val="24"/>
          <w:szCs w:val="24"/>
        </w:rPr>
        <w:t>ПОНУЂЕНА ЦЕНА (Ц) ..........................................................</w:t>
      </w:r>
      <w:r w:rsidR="00312781" w:rsidRPr="006242FD">
        <w:rPr>
          <w:rFonts w:cs="Arial"/>
          <w:b/>
          <w:bCs/>
          <w:sz w:val="24"/>
          <w:szCs w:val="24"/>
        </w:rPr>
        <w:tab/>
      </w:r>
      <w:r w:rsidR="00312781" w:rsidRPr="006242FD">
        <w:rPr>
          <w:rFonts w:cs="Arial"/>
          <w:b/>
          <w:bCs/>
          <w:sz w:val="24"/>
          <w:szCs w:val="24"/>
          <w:lang w:val="sr-Cyrl-RS"/>
        </w:rPr>
        <w:t>5</w:t>
      </w:r>
      <w:r w:rsidR="00312781" w:rsidRPr="006242FD">
        <w:rPr>
          <w:rFonts w:cs="Arial"/>
          <w:b/>
          <w:bCs/>
          <w:sz w:val="24"/>
          <w:szCs w:val="24"/>
        </w:rPr>
        <w:t>8 пондера</w:t>
      </w:r>
    </w:p>
    <w:p w14:paraId="36CCFC48" w14:textId="13F2365A" w:rsidR="00312781" w:rsidRPr="006242FD" w:rsidRDefault="00B700BF" w:rsidP="00312781">
      <w:pPr>
        <w:tabs>
          <w:tab w:val="left" w:pos="7230"/>
        </w:tabs>
        <w:spacing w:after="120" w:line="276" w:lineRule="auto"/>
        <w:ind w:left="360"/>
        <w:rPr>
          <w:rFonts w:cs="Arial"/>
          <w:b/>
          <w:bCs/>
          <w:sz w:val="24"/>
          <w:szCs w:val="24"/>
        </w:rPr>
      </w:pPr>
      <w:r w:rsidRPr="006242FD">
        <w:rPr>
          <w:rFonts w:cs="Arial"/>
          <w:b/>
          <w:bCs/>
          <w:sz w:val="24"/>
          <w:szCs w:val="24"/>
          <w:lang w:val="sr-Latn-RS"/>
        </w:rPr>
        <w:t>5</w:t>
      </w:r>
      <w:r w:rsidR="00312781" w:rsidRPr="006242FD">
        <w:rPr>
          <w:rFonts w:cs="Arial"/>
          <w:b/>
          <w:bCs/>
          <w:sz w:val="24"/>
          <w:szCs w:val="24"/>
          <w:lang w:val="sr-Cyrl-RS"/>
        </w:rPr>
        <w:t xml:space="preserve">.1.2. </w:t>
      </w:r>
      <w:r w:rsidR="00312781" w:rsidRPr="006242FD">
        <w:rPr>
          <w:rFonts w:cs="Arial"/>
          <w:b/>
          <w:bCs/>
          <w:sz w:val="24"/>
          <w:szCs w:val="24"/>
        </w:rPr>
        <w:t>КВАЛИТЕТ АНГАЖОВАНИХ КАДРОВА (К).......................</w:t>
      </w:r>
      <w:r w:rsidR="00312781" w:rsidRPr="006242FD">
        <w:rPr>
          <w:rFonts w:cs="Arial"/>
          <w:b/>
          <w:bCs/>
          <w:sz w:val="24"/>
          <w:szCs w:val="24"/>
        </w:rPr>
        <w:tab/>
      </w:r>
      <w:r w:rsidR="00312781" w:rsidRPr="006242FD">
        <w:rPr>
          <w:rFonts w:cs="Arial"/>
          <w:b/>
          <w:bCs/>
          <w:sz w:val="24"/>
          <w:szCs w:val="24"/>
          <w:lang w:val="sr-Cyrl-RS"/>
        </w:rPr>
        <w:t>4</w:t>
      </w:r>
      <w:r w:rsidR="00312781" w:rsidRPr="006242FD">
        <w:rPr>
          <w:rFonts w:cs="Arial"/>
          <w:b/>
          <w:bCs/>
          <w:sz w:val="24"/>
          <w:szCs w:val="24"/>
        </w:rPr>
        <w:t>2 пондера</w:t>
      </w:r>
    </w:p>
    <w:p w14:paraId="70F7183E" w14:textId="77777777" w:rsidR="00312781" w:rsidRPr="006242FD" w:rsidRDefault="00312781" w:rsidP="00312781">
      <w:pPr>
        <w:spacing w:after="120"/>
        <w:rPr>
          <w:rFonts w:cs="Arial"/>
          <w:bCs/>
          <w:sz w:val="24"/>
          <w:szCs w:val="24"/>
        </w:rPr>
      </w:pPr>
      <w:r w:rsidRPr="006242FD">
        <w:rPr>
          <w:rFonts w:cs="Arial"/>
          <w:bCs/>
          <w:sz w:val="24"/>
          <w:szCs w:val="24"/>
        </w:rPr>
        <w:t>Укупан број пондера (БП) за приспеле понуде се рач</w:t>
      </w:r>
      <w:r w:rsidRPr="006242FD">
        <w:rPr>
          <w:rFonts w:cs="Arial"/>
          <w:bCs/>
          <w:sz w:val="24"/>
          <w:szCs w:val="24"/>
          <w:lang w:val="sr-Cyrl-CS"/>
        </w:rPr>
        <w:t>у</w:t>
      </w:r>
      <w:r w:rsidRPr="006242FD">
        <w:rPr>
          <w:rFonts w:cs="Arial"/>
          <w:bCs/>
          <w:sz w:val="24"/>
          <w:szCs w:val="24"/>
        </w:rPr>
        <w:t>на на следећи начин:</w:t>
      </w:r>
    </w:p>
    <w:p w14:paraId="5269E44E" w14:textId="77777777" w:rsidR="00312781" w:rsidRPr="006242FD" w:rsidRDefault="00312781" w:rsidP="00312781">
      <w:pPr>
        <w:tabs>
          <w:tab w:val="left" w:pos="7230"/>
        </w:tabs>
        <w:spacing w:after="120"/>
        <w:jc w:val="center"/>
        <w:rPr>
          <w:rFonts w:cs="Arial"/>
          <w:b/>
          <w:bCs/>
          <w:sz w:val="24"/>
          <w:szCs w:val="24"/>
        </w:rPr>
      </w:pPr>
    </w:p>
    <w:p w14:paraId="43685FD3" w14:textId="77777777" w:rsidR="00312781" w:rsidRPr="006242FD" w:rsidRDefault="00312781" w:rsidP="00312781">
      <w:pPr>
        <w:tabs>
          <w:tab w:val="left" w:pos="7230"/>
        </w:tabs>
        <w:spacing w:after="120"/>
        <w:jc w:val="center"/>
        <w:rPr>
          <w:rFonts w:cs="Arial"/>
          <w:b/>
          <w:bCs/>
          <w:sz w:val="24"/>
          <w:szCs w:val="24"/>
        </w:rPr>
      </w:pPr>
      <w:proofErr w:type="gramStart"/>
      <w:r w:rsidRPr="006242FD">
        <w:rPr>
          <w:rFonts w:cs="Arial"/>
          <w:b/>
          <w:bCs/>
          <w:sz w:val="24"/>
          <w:szCs w:val="24"/>
        </w:rPr>
        <w:t>БП  =</w:t>
      </w:r>
      <w:proofErr w:type="gramEnd"/>
      <w:r w:rsidRPr="006242FD">
        <w:rPr>
          <w:rFonts w:cs="Arial"/>
          <w:b/>
          <w:bCs/>
          <w:sz w:val="24"/>
          <w:szCs w:val="24"/>
        </w:rPr>
        <w:t xml:space="preserve">  Ц  +  К</w:t>
      </w:r>
    </w:p>
    <w:p w14:paraId="1630F32D" w14:textId="77777777" w:rsidR="00312781" w:rsidRPr="006242FD" w:rsidRDefault="00312781" w:rsidP="00312781">
      <w:pPr>
        <w:tabs>
          <w:tab w:val="left" w:pos="7230"/>
        </w:tabs>
        <w:spacing w:after="120"/>
        <w:jc w:val="center"/>
        <w:rPr>
          <w:rFonts w:cs="Arial"/>
          <w:b/>
          <w:bCs/>
          <w:sz w:val="24"/>
          <w:szCs w:val="24"/>
        </w:rPr>
      </w:pPr>
    </w:p>
    <w:p w14:paraId="6EEDD0CC" w14:textId="1FE03032" w:rsidR="00312781" w:rsidRPr="006242FD" w:rsidRDefault="00B700BF" w:rsidP="00312781">
      <w:pPr>
        <w:tabs>
          <w:tab w:val="left" w:pos="1418"/>
        </w:tabs>
        <w:suppressAutoHyphens/>
        <w:spacing w:after="120"/>
        <w:ind w:left="1418" w:hanging="992"/>
        <w:rPr>
          <w:rFonts w:cs="Arial"/>
          <w:b/>
          <w:bCs/>
          <w:sz w:val="24"/>
          <w:szCs w:val="24"/>
          <w:lang w:val="am-ET" w:eastAsia="ar-SA"/>
        </w:rPr>
      </w:pPr>
      <w:r w:rsidRPr="006242FD">
        <w:rPr>
          <w:rFonts w:cs="Arial"/>
          <w:b/>
          <w:bCs/>
          <w:sz w:val="24"/>
          <w:szCs w:val="24"/>
          <w:lang w:val="sr-Latn-RS" w:eastAsia="ar-SA"/>
        </w:rPr>
        <w:t>5</w:t>
      </w:r>
      <w:r w:rsidR="00312781" w:rsidRPr="006242FD">
        <w:rPr>
          <w:rFonts w:cs="Arial"/>
          <w:b/>
          <w:bCs/>
          <w:sz w:val="24"/>
          <w:szCs w:val="24"/>
          <w:lang w:val="am-ET" w:eastAsia="ar-SA"/>
        </w:rPr>
        <w:t>.1.1. ПОНУЂЕНА ЦЕНА (Ц)</w:t>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am-ET" w:eastAsia="ar-SA"/>
        </w:rPr>
        <w:tab/>
      </w:r>
      <w:r w:rsidR="00312781" w:rsidRPr="006242FD">
        <w:rPr>
          <w:rFonts w:cs="Arial"/>
          <w:b/>
          <w:bCs/>
          <w:sz w:val="24"/>
          <w:szCs w:val="24"/>
          <w:lang w:val="sr-Cyrl-CS" w:eastAsia="ar-SA"/>
        </w:rPr>
        <w:t>5</w:t>
      </w:r>
      <w:r w:rsidR="00312781" w:rsidRPr="006242FD">
        <w:rPr>
          <w:rFonts w:cs="Arial"/>
          <w:b/>
          <w:bCs/>
          <w:sz w:val="24"/>
          <w:szCs w:val="24"/>
          <w:lang w:eastAsia="ar-SA"/>
        </w:rPr>
        <w:t>8</w:t>
      </w:r>
      <w:r w:rsidR="00312781" w:rsidRPr="006242FD">
        <w:rPr>
          <w:rFonts w:cs="Arial"/>
          <w:b/>
          <w:bCs/>
          <w:sz w:val="24"/>
          <w:szCs w:val="24"/>
          <w:lang w:val="am-ET" w:eastAsia="ar-SA"/>
        </w:rPr>
        <w:t xml:space="preserve"> пондера</w:t>
      </w:r>
    </w:p>
    <w:p w14:paraId="34701EF1" w14:textId="77777777" w:rsidR="00312781" w:rsidRPr="006242FD" w:rsidRDefault="00312781" w:rsidP="00312781">
      <w:pPr>
        <w:suppressAutoHyphens/>
        <w:spacing w:after="120"/>
        <w:rPr>
          <w:rFonts w:cs="Arial"/>
          <w:sz w:val="24"/>
          <w:szCs w:val="24"/>
          <w:lang w:val="sr-Cyrl-CS" w:eastAsia="ar-SA"/>
        </w:rPr>
      </w:pPr>
      <w:r w:rsidRPr="006242FD">
        <w:rPr>
          <w:rFonts w:cs="Arial"/>
          <w:sz w:val="24"/>
          <w:szCs w:val="24"/>
          <w:lang w:val="sr-Cyrl-CS" w:eastAsia="ar-SA"/>
        </w:rPr>
        <w:t>Броја пондера за сваког понуђача израчунава се као збир пондера остварених на основу збира понуђених цена за човек-дан ангажовања чланова тима, и то:</w:t>
      </w:r>
    </w:p>
    <w:p w14:paraId="4C5FCEB4" w14:textId="77777777" w:rsidR="00312781" w:rsidRPr="006242FD" w:rsidRDefault="00312781" w:rsidP="0009540C">
      <w:pPr>
        <w:numPr>
          <w:ilvl w:val="0"/>
          <w:numId w:val="33"/>
        </w:numPr>
        <w:tabs>
          <w:tab w:val="left" w:pos="567"/>
        </w:tabs>
        <w:suppressAutoHyphens/>
        <w:spacing w:before="0" w:after="120" w:line="276" w:lineRule="auto"/>
        <w:ind w:left="567" w:hanging="567"/>
        <w:jc w:val="left"/>
        <w:rPr>
          <w:rFonts w:cs="Arial"/>
          <w:sz w:val="24"/>
          <w:szCs w:val="24"/>
          <w:lang w:val="sr-Cyrl-CS" w:eastAsia="ar-SA"/>
        </w:rPr>
      </w:pPr>
      <w:r w:rsidRPr="006242FD">
        <w:rPr>
          <w:rFonts w:cs="Arial"/>
          <w:sz w:val="24"/>
          <w:szCs w:val="24"/>
          <w:lang w:val="sr-Cyrl-CS" w:eastAsia="ar-SA"/>
        </w:rPr>
        <w:t>Доктора грађевинских наука – човек-дан Ц</w:t>
      </w:r>
      <w:r w:rsidRPr="006242FD">
        <w:rPr>
          <w:rFonts w:cs="Arial"/>
          <w:sz w:val="24"/>
          <w:szCs w:val="24"/>
          <w:vertAlign w:val="subscript"/>
          <w:lang w:val="sr-Cyrl-CS" w:eastAsia="ar-SA"/>
        </w:rPr>
        <w:t>1</w:t>
      </w:r>
    </w:p>
    <w:p w14:paraId="1289B05A" w14:textId="77777777" w:rsidR="00312781" w:rsidRPr="006242FD" w:rsidRDefault="00312781" w:rsidP="0009540C">
      <w:pPr>
        <w:numPr>
          <w:ilvl w:val="0"/>
          <w:numId w:val="33"/>
        </w:numPr>
        <w:tabs>
          <w:tab w:val="left" w:pos="567"/>
        </w:tabs>
        <w:suppressAutoHyphens/>
        <w:spacing w:before="0" w:after="120" w:line="276" w:lineRule="auto"/>
        <w:ind w:left="567" w:hanging="567"/>
        <w:jc w:val="left"/>
        <w:rPr>
          <w:rFonts w:cs="Arial"/>
          <w:sz w:val="24"/>
          <w:szCs w:val="24"/>
          <w:lang w:val="sr-Cyrl-CS" w:eastAsia="ar-SA"/>
        </w:rPr>
      </w:pPr>
      <w:r w:rsidRPr="006242FD">
        <w:rPr>
          <w:rFonts w:cs="Arial"/>
          <w:sz w:val="24"/>
          <w:szCs w:val="24"/>
          <w:lang w:val="sr-Cyrl-CS" w:eastAsia="ar-SA"/>
        </w:rPr>
        <w:t>Сарадник (доктор грађ. наука или магистар грађевинарства) – човек-дан Ц</w:t>
      </w:r>
      <w:r w:rsidRPr="006242FD">
        <w:rPr>
          <w:rFonts w:cs="Arial"/>
          <w:sz w:val="24"/>
          <w:szCs w:val="24"/>
          <w:vertAlign w:val="subscript"/>
          <w:lang w:val="sr-Cyrl-CS" w:eastAsia="ar-SA"/>
        </w:rPr>
        <w:t>2</w:t>
      </w:r>
    </w:p>
    <w:p w14:paraId="473F21D2" w14:textId="77777777" w:rsidR="00312781" w:rsidRPr="006242FD" w:rsidRDefault="00312781" w:rsidP="0009540C">
      <w:pPr>
        <w:numPr>
          <w:ilvl w:val="0"/>
          <w:numId w:val="33"/>
        </w:numPr>
        <w:tabs>
          <w:tab w:val="left" w:pos="567"/>
        </w:tabs>
        <w:suppressAutoHyphens/>
        <w:spacing w:before="0" w:after="120" w:line="276" w:lineRule="auto"/>
        <w:ind w:left="567" w:hanging="567"/>
        <w:jc w:val="left"/>
        <w:rPr>
          <w:rFonts w:cs="Arial"/>
          <w:sz w:val="24"/>
          <w:szCs w:val="24"/>
          <w:lang w:val="sr-Cyrl-CS" w:eastAsia="ar-SA"/>
        </w:rPr>
      </w:pPr>
      <w:r w:rsidRPr="006242FD">
        <w:rPr>
          <w:rFonts w:cs="Arial"/>
          <w:sz w:val="24"/>
          <w:szCs w:val="24"/>
          <w:lang w:val="sr-Cyrl-CS" w:eastAsia="ar-SA"/>
        </w:rPr>
        <w:t>Дипломирани инжењер – човек-дан Ц</w:t>
      </w:r>
      <w:r w:rsidRPr="006242FD">
        <w:rPr>
          <w:rFonts w:cs="Arial"/>
          <w:sz w:val="24"/>
          <w:szCs w:val="24"/>
          <w:vertAlign w:val="subscript"/>
          <w:lang w:val="sr-Cyrl-CS" w:eastAsia="ar-SA"/>
        </w:rPr>
        <w:t>3</w:t>
      </w:r>
    </w:p>
    <w:p w14:paraId="5C0146CF" w14:textId="77777777" w:rsidR="00312781" w:rsidRPr="006242FD" w:rsidRDefault="00312781" w:rsidP="00312781">
      <w:pPr>
        <w:suppressAutoHyphens/>
        <w:spacing w:after="120"/>
        <w:rPr>
          <w:rFonts w:cs="Arial"/>
          <w:sz w:val="24"/>
          <w:szCs w:val="24"/>
          <w:lang w:val="sr-Cyrl-CS" w:eastAsia="ar-SA"/>
        </w:rPr>
      </w:pPr>
      <w:r w:rsidRPr="006242FD">
        <w:rPr>
          <w:rFonts w:cs="Arial"/>
          <w:sz w:val="24"/>
          <w:szCs w:val="24"/>
          <w:lang w:val="sr-Cyrl-CS" w:eastAsia="ar-SA"/>
        </w:rPr>
        <w:t>на следећи начин:</w:t>
      </w:r>
    </w:p>
    <w:p w14:paraId="38066504" w14:textId="77777777" w:rsidR="00312781" w:rsidRPr="006242FD" w:rsidRDefault="00312781" w:rsidP="00312781">
      <w:pPr>
        <w:suppressAutoHyphens/>
        <w:spacing w:before="0"/>
        <w:rPr>
          <w:rFonts w:cs="Arial"/>
          <w:sz w:val="24"/>
          <w:szCs w:val="24"/>
          <w:lang w:val="sr-Cyrl-CS" w:eastAsia="ar-SA"/>
        </w:rPr>
      </w:pPr>
    </w:p>
    <w:p w14:paraId="685E20EB" w14:textId="77777777" w:rsidR="00312781" w:rsidRPr="006242FD" w:rsidRDefault="00312781" w:rsidP="00312781">
      <w:pPr>
        <w:spacing w:before="0"/>
        <w:jc w:val="center"/>
        <w:rPr>
          <w:rFonts w:cs="Arial"/>
          <w:sz w:val="24"/>
          <w:szCs w:val="24"/>
          <w:lang w:val="sr-Cyrl-CS"/>
        </w:rPr>
      </w:pPr>
      <w:r w:rsidRPr="006242FD">
        <w:rPr>
          <w:rFonts w:cs="Arial"/>
          <w:position w:val="-12"/>
          <w:sz w:val="24"/>
          <w:szCs w:val="24"/>
        </w:rPr>
        <w:object w:dxaOrig="1900" w:dyaOrig="360" w14:anchorId="627A28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4.5pt;height:19pt" o:ole="">
            <v:imagedata r:id="rId170" o:title=""/>
          </v:shape>
          <o:OLEObject Type="Embed" ProgID="Equation.3" ShapeID="_x0000_i1025" DrawAspect="Content" ObjectID="_1524917864" r:id="rId171"/>
        </w:object>
      </w:r>
    </w:p>
    <w:p w14:paraId="7E21C8BC" w14:textId="77777777" w:rsidR="00312781" w:rsidRPr="006242FD" w:rsidRDefault="00312781" w:rsidP="00312781">
      <w:pPr>
        <w:spacing w:after="120"/>
        <w:jc w:val="left"/>
        <w:rPr>
          <w:rFonts w:cs="Arial"/>
          <w:sz w:val="24"/>
          <w:szCs w:val="24"/>
        </w:rPr>
      </w:pPr>
      <w:proofErr w:type="gramStart"/>
      <w:r w:rsidRPr="006242FD">
        <w:rPr>
          <w:rFonts w:cs="Arial"/>
          <w:sz w:val="24"/>
          <w:szCs w:val="24"/>
        </w:rPr>
        <w:t>где</w:t>
      </w:r>
      <w:proofErr w:type="gramEnd"/>
      <w:r w:rsidRPr="006242FD">
        <w:rPr>
          <w:rFonts w:cs="Arial"/>
          <w:sz w:val="24"/>
          <w:szCs w:val="24"/>
          <w:lang w:val="sr-Cyrl-CS"/>
        </w:rPr>
        <w:t xml:space="preserve"> </w:t>
      </w:r>
      <w:r w:rsidRPr="006242FD">
        <w:rPr>
          <w:rFonts w:cs="Arial"/>
          <w:sz w:val="24"/>
          <w:szCs w:val="24"/>
        </w:rPr>
        <w:t>су:</w:t>
      </w:r>
    </w:p>
    <w:p w14:paraId="711ECDAE" w14:textId="77777777" w:rsidR="00312781" w:rsidRPr="006242FD" w:rsidRDefault="00312781" w:rsidP="00312781">
      <w:pPr>
        <w:spacing w:after="120"/>
        <w:jc w:val="left"/>
        <w:rPr>
          <w:rFonts w:cs="Arial"/>
          <w:sz w:val="24"/>
          <w:szCs w:val="24"/>
        </w:rPr>
      </w:pPr>
    </w:p>
    <w:p w14:paraId="45C56FF1" w14:textId="77777777" w:rsidR="00312781" w:rsidRPr="006242FD" w:rsidRDefault="00312781" w:rsidP="0009540C">
      <w:pPr>
        <w:numPr>
          <w:ilvl w:val="0"/>
          <w:numId w:val="32"/>
        </w:numPr>
        <w:suppressAutoHyphens/>
        <w:spacing w:before="0" w:after="120" w:line="276" w:lineRule="auto"/>
        <w:ind w:left="567" w:hanging="567"/>
        <w:jc w:val="left"/>
        <w:rPr>
          <w:rFonts w:cs="Arial"/>
          <w:sz w:val="24"/>
          <w:szCs w:val="24"/>
          <w:lang w:val="am-ET" w:eastAsia="ar-SA"/>
        </w:rPr>
      </w:pPr>
      <w:r w:rsidRPr="006242FD">
        <w:rPr>
          <w:rFonts w:cs="Arial"/>
          <w:sz w:val="24"/>
          <w:szCs w:val="24"/>
          <w:lang w:val="am-ET" w:eastAsia="ar-SA"/>
        </w:rPr>
        <w:t xml:space="preserve">Број пондера за понуђену цену </w:t>
      </w:r>
      <w:r w:rsidRPr="006242FD">
        <w:rPr>
          <w:rFonts w:cs="Arial"/>
          <w:sz w:val="24"/>
          <w:szCs w:val="24"/>
          <w:lang w:eastAsia="ar-SA"/>
        </w:rPr>
        <w:t xml:space="preserve">човек-дана </w:t>
      </w:r>
      <w:r w:rsidRPr="006242FD">
        <w:rPr>
          <w:rFonts w:cs="Arial"/>
          <w:sz w:val="24"/>
          <w:szCs w:val="24"/>
          <w:lang w:val="am-ET" w:eastAsia="ar-SA"/>
        </w:rPr>
        <w:t xml:space="preserve">за Доктора </w:t>
      </w:r>
      <w:r w:rsidRPr="006242FD">
        <w:rPr>
          <w:rFonts w:cs="Arial"/>
          <w:sz w:val="24"/>
          <w:szCs w:val="24"/>
          <w:lang w:eastAsia="ar-SA"/>
        </w:rPr>
        <w:t>грађевинских наука</w:t>
      </w:r>
      <w:r w:rsidRPr="006242FD">
        <w:rPr>
          <w:rFonts w:cs="Arial"/>
          <w:sz w:val="24"/>
          <w:szCs w:val="24"/>
          <w:lang w:val="sr-Cyrl-CS" w:eastAsia="ar-SA"/>
        </w:rPr>
        <w:t xml:space="preserve"> </w:t>
      </w:r>
      <w:r w:rsidRPr="006242FD">
        <w:rPr>
          <w:rFonts w:cs="Arial"/>
          <w:sz w:val="24"/>
          <w:szCs w:val="24"/>
          <w:lang w:val="am-ET" w:eastAsia="ar-SA"/>
        </w:rPr>
        <w:t>-</w:t>
      </w:r>
      <w:r w:rsidRPr="006242FD">
        <w:rPr>
          <w:rFonts w:cs="Arial"/>
          <w:sz w:val="24"/>
          <w:szCs w:val="24"/>
          <w:lang w:val="sr-Cyrl-CS" w:eastAsia="ar-SA"/>
        </w:rPr>
        <w:t xml:space="preserve"> </w:t>
      </w:r>
      <w:r w:rsidRPr="006242FD">
        <w:rPr>
          <w:rFonts w:cs="Arial"/>
          <w:sz w:val="24"/>
          <w:szCs w:val="24"/>
          <w:lang w:val="am-ET" w:eastAsia="ar-SA"/>
        </w:rPr>
        <w:t>Ц1:</w:t>
      </w:r>
    </w:p>
    <w:p w14:paraId="42644166" w14:textId="77777777" w:rsidR="00312781" w:rsidRPr="006242FD" w:rsidRDefault="00312781" w:rsidP="00312781">
      <w:pPr>
        <w:spacing w:before="0"/>
        <w:ind w:left="720"/>
        <w:jc w:val="center"/>
        <w:rPr>
          <w:rFonts w:cs="Arial"/>
          <w:sz w:val="24"/>
          <w:szCs w:val="24"/>
          <w:lang w:val="sr-Cyrl-CS"/>
        </w:rPr>
      </w:pPr>
      <w:r w:rsidRPr="006242FD">
        <w:rPr>
          <w:rFonts w:cs="Arial"/>
          <w:position w:val="-32"/>
          <w:sz w:val="24"/>
          <w:szCs w:val="24"/>
          <w:lang w:val="sr-Latn-CS"/>
        </w:rPr>
        <w:object w:dxaOrig="1780" w:dyaOrig="740" w14:anchorId="036B58F9">
          <v:shape id="_x0000_i1026" type="#_x0000_t75" style="width:88.5pt;height:37.5pt" o:ole="">
            <v:imagedata r:id="rId172" o:title=""/>
          </v:shape>
          <o:OLEObject Type="Embed" ProgID="Equation.3" ShapeID="_x0000_i1026" DrawAspect="Content" ObjectID="_1524917865" r:id="rId173"/>
        </w:object>
      </w:r>
    </w:p>
    <w:p w14:paraId="1B2DBF86" w14:textId="77777777" w:rsidR="00312781" w:rsidRPr="006242FD" w:rsidRDefault="00312781" w:rsidP="00312781">
      <w:pPr>
        <w:spacing w:after="120"/>
        <w:jc w:val="left"/>
        <w:rPr>
          <w:rFonts w:cs="Arial"/>
          <w:sz w:val="24"/>
          <w:szCs w:val="24"/>
        </w:rPr>
      </w:pPr>
      <w:proofErr w:type="gramStart"/>
      <w:r w:rsidRPr="006242FD">
        <w:rPr>
          <w:rFonts w:cs="Arial"/>
          <w:sz w:val="24"/>
          <w:szCs w:val="24"/>
        </w:rPr>
        <w:t>где</w:t>
      </w:r>
      <w:proofErr w:type="gramEnd"/>
      <w:r w:rsidRPr="006242FD">
        <w:rPr>
          <w:rFonts w:cs="Arial"/>
          <w:sz w:val="24"/>
          <w:szCs w:val="24"/>
        </w:rPr>
        <w:t xml:space="preserve"> су:</w:t>
      </w:r>
    </w:p>
    <w:p w14:paraId="45192683" w14:textId="77777777" w:rsidR="00312781" w:rsidRPr="006242FD" w:rsidRDefault="00312781" w:rsidP="00312781">
      <w:pPr>
        <w:tabs>
          <w:tab w:val="left" w:pos="1418"/>
        </w:tabs>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proofErr w:type="gramStart"/>
      <w:r w:rsidRPr="006242FD">
        <w:rPr>
          <w:rFonts w:cs="Arial"/>
          <w:sz w:val="24"/>
          <w:szCs w:val="24"/>
        </w:rPr>
        <w:t>,</w:t>
      </w:r>
      <w:r w:rsidRPr="006242FD">
        <w:rPr>
          <w:rFonts w:cs="Arial"/>
          <w:sz w:val="24"/>
          <w:szCs w:val="24"/>
          <w:vertAlign w:val="subscript"/>
        </w:rPr>
        <w:t>min</w:t>
      </w:r>
      <w:proofErr w:type="gramEnd"/>
      <w:r w:rsidRPr="006242FD">
        <w:rPr>
          <w:rFonts w:cs="Arial"/>
          <w:sz w:val="24"/>
          <w:szCs w:val="24"/>
        </w:rPr>
        <w:t xml:space="preserve"> - </w:t>
      </w:r>
      <w:r w:rsidRPr="006242FD">
        <w:rPr>
          <w:rFonts w:cs="Arial"/>
          <w:sz w:val="24"/>
          <w:szCs w:val="24"/>
        </w:rPr>
        <w:tab/>
        <w:t>минимална цена за човек-дан из приспелих понуда за Доктора грађевинских наука,</w:t>
      </w:r>
    </w:p>
    <w:p w14:paraId="70E73738" w14:textId="77777777" w:rsidR="00312781" w:rsidRPr="006242FD" w:rsidRDefault="00312781" w:rsidP="00312781">
      <w:pPr>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r w:rsidRPr="006242FD">
        <w:rPr>
          <w:rFonts w:cs="Arial"/>
          <w:sz w:val="24"/>
          <w:szCs w:val="24"/>
        </w:rPr>
        <w:t xml:space="preserve"> - </w:t>
      </w:r>
      <w:r w:rsidRPr="006242FD">
        <w:rPr>
          <w:rFonts w:cs="Arial"/>
          <w:sz w:val="24"/>
          <w:szCs w:val="24"/>
        </w:rPr>
        <w:tab/>
        <w:t>цена човек-дан из понуде која се оцењује за Доктора грађевинских наука</w:t>
      </w:r>
    </w:p>
    <w:p w14:paraId="713E520E" w14:textId="77777777" w:rsidR="00312781" w:rsidRPr="006242FD" w:rsidRDefault="00312781" w:rsidP="00312781">
      <w:pPr>
        <w:spacing w:after="120"/>
        <w:ind w:left="1418" w:hanging="992"/>
        <w:rPr>
          <w:rFonts w:cs="Arial"/>
          <w:sz w:val="24"/>
          <w:szCs w:val="24"/>
        </w:rPr>
      </w:pPr>
    </w:p>
    <w:p w14:paraId="7EDEE6E2" w14:textId="77777777" w:rsidR="00312781" w:rsidRPr="006242FD" w:rsidRDefault="00312781" w:rsidP="0009540C">
      <w:pPr>
        <w:numPr>
          <w:ilvl w:val="0"/>
          <w:numId w:val="32"/>
        </w:numPr>
        <w:suppressAutoHyphens/>
        <w:spacing w:before="0" w:after="120" w:line="276" w:lineRule="auto"/>
        <w:ind w:left="567" w:hanging="567"/>
        <w:jc w:val="left"/>
        <w:rPr>
          <w:rFonts w:cs="Arial"/>
          <w:sz w:val="24"/>
          <w:szCs w:val="24"/>
          <w:lang w:val="am-ET" w:eastAsia="ar-SA"/>
        </w:rPr>
      </w:pPr>
      <w:r w:rsidRPr="006242FD">
        <w:rPr>
          <w:rFonts w:cs="Arial"/>
          <w:sz w:val="24"/>
          <w:szCs w:val="24"/>
          <w:lang w:val="am-ET" w:eastAsia="ar-SA"/>
        </w:rPr>
        <w:t xml:space="preserve">Број пондера за понуђену цену човек-дана за </w:t>
      </w:r>
      <w:r w:rsidRPr="006242FD">
        <w:rPr>
          <w:rFonts w:cs="Arial"/>
          <w:sz w:val="24"/>
          <w:szCs w:val="24"/>
          <w:lang w:val="sr-Cyrl-CS" w:eastAsia="ar-SA"/>
        </w:rPr>
        <w:t>С</w:t>
      </w:r>
      <w:r w:rsidRPr="006242FD">
        <w:rPr>
          <w:rFonts w:cs="Arial"/>
          <w:sz w:val="24"/>
          <w:szCs w:val="24"/>
          <w:lang w:val="am-ET" w:eastAsia="ar-SA"/>
        </w:rPr>
        <w:t>арадника -</w:t>
      </w:r>
      <w:r w:rsidRPr="006242FD">
        <w:rPr>
          <w:rFonts w:cs="Arial"/>
          <w:sz w:val="24"/>
          <w:szCs w:val="24"/>
          <w:lang w:val="sr-Cyrl-CS" w:eastAsia="ar-SA"/>
        </w:rPr>
        <w:t xml:space="preserve"> </w:t>
      </w:r>
      <w:r w:rsidRPr="006242FD">
        <w:rPr>
          <w:rFonts w:cs="Arial"/>
          <w:sz w:val="24"/>
          <w:szCs w:val="24"/>
          <w:lang w:val="am-ET" w:eastAsia="ar-SA"/>
        </w:rPr>
        <w:t>Ц2:</w:t>
      </w:r>
    </w:p>
    <w:p w14:paraId="484C596C" w14:textId="77777777" w:rsidR="00312781" w:rsidRPr="006242FD" w:rsidRDefault="00312781" w:rsidP="00312781">
      <w:pPr>
        <w:spacing w:before="0"/>
        <w:ind w:left="720"/>
        <w:jc w:val="center"/>
        <w:rPr>
          <w:rFonts w:cs="Arial"/>
          <w:sz w:val="24"/>
          <w:szCs w:val="24"/>
          <w:lang w:val="sr-Cyrl-CS"/>
        </w:rPr>
      </w:pPr>
      <w:r w:rsidRPr="006242FD">
        <w:rPr>
          <w:rFonts w:cs="Arial"/>
          <w:position w:val="-32"/>
          <w:sz w:val="24"/>
          <w:szCs w:val="24"/>
          <w:lang w:val="sr-Latn-CS"/>
        </w:rPr>
        <w:object w:dxaOrig="1780" w:dyaOrig="740" w14:anchorId="4840EC1F">
          <v:shape id="_x0000_i1027" type="#_x0000_t75" style="width:88.5pt;height:37.5pt" o:ole="">
            <v:imagedata r:id="rId174" o:title=""/>
          </v:shape>
          <o:OLEObject Type="Embed" ProgID="Equation.3" ShapeID="_x0000_i1027" DrawAspect="Content" ObjectID="_1524917866" r:id="rId175"/>
        </w:object>
      </w:r>
    </w:p>
    <w:p w14:paraId="4CAFCF8A" w14:textId="77777777" w:rsidR="00312781" w:rsidRPr="006242FD" w:rsidRDefault="00312781" w:rsidP="00312781">
      <w:pPr>
        <w:spacing w:after="120"/>
        <w:jc w:val="left"/>
        <w:rPr>
          <w:rFonts w:cs="Arial"/>
          <w:sz w:val="24"/>
          <w:szCs w:val="24"/>
        </w:rPr>
      </w:pPr>
      <w:proofErr w:type="gramStart"/>
      <w:r w:rsidRPr="006242FD">
        <w:rPr>
          <w:rFonts w:cs="Arial"/>
          <w:sz w:val="24"/>
          <w:szCs w:val="24"/>
        </w:rPr>
        <w:t>где</w:t>
      </w:r>
      <w:proofErr w:type="gramEnd"/>
      <w:r w:rsidRPr="006242FD">
        <w:rPr>
          <w:rFonts w:cs="Arial"/>
          <w:sz w:val="24"/>
          <w:szCs w:val="24"/>
        </w:rPr>
        <w:t xml:space="preserve"> су:</w:t>
      </w:r>
    </w:p>
    <w:p w14:paraId="0FB9BFEC" w14:textId="77777777" w:rsidR="00312781" w:rsidRPr="006242FD" w:rsidRDefault="00312781" w:rsidP="00312781">
      <w:pPr>
        <w:tabs>
          <w:tab w:val="left" w:pos="1418"/>
        </w:tabs>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proofErr w:type="gramStart"/>
      <w:r w:rsidRPr="006242FD">
        <w:rPr>
          <w:rFonts w:cs="Arial"/>
          <w:sz w:val="24"/>
          <w:szCs w:val="24"/>
          <w:vertAlign w:val="subscript"/>
        </w:rPr>
        <w:t>,min</w:t>
      </w:r>
      <w:proofErr w:type="gramEnd"/>
      <w:r w:rsidRPr="006242FD">
        <w:rPr>
          <w:rFonts w:cs="Arial"/>
          <w:sz w:val="24"/>
          <w:szCs w:val="24"/>
        </w:rPr>
        <w:t xml:space="preserve"> - </w:t>
      </w:r>
      <w:r w:rsidRPr="006242FD">
        <w:rPr>
          <w:rFonts w:cs="Arial"/>
          <w:sz w:val="24"/>
          <w:szCs w:val="24"/>
        </w:rPr>
        <w:tab/>
        <w:t xml:space="preserve">минимална цена за човек-дан из приспелих понуда за </w:t>
      </w:r>
      <w:r w:rsidRPr="006242FD">
        <w:rPr>
          <w:rFonts w:cs="Arial"/>
          <w:sz w:val="24"/>
          <w:szCs w:val="24"/>
          <w:lang w:val="sr-Cyrl-CS"/>
        </w:rPr>
        <w:t>С</w:t>
      </w:r>
      <w:r w:rsidRPr="006242FD">
        <w:rPr>
          <w:rFonts w:cs="Arial"/>
          <w:sz w:val="24"/>
          <w:szCs w:val="24"/>
        </w:rPr>
        <w:t>арадника</w:t>
      </w:r>
    </w:p>
    <w:p w14:paraId="64046B97" w14:textId="77777777" w:rsidR="00312781" w:rsidRPr="006242FD" w:rsidRDefault="00312781" w:rsidP="00312781">
      <w:pPr>
        <w:tabs>
          <w:tab w:val="left" w:pos="1418"/>
        </w:tabs>
        <w:spacing w:after="120"/>
        <w:ind w:left="1418" w:hanging="992"/>
        <w:rPr>
          <w:rFonts w:cs="Arial"/>
          <w:sz w:val="24"/>
          <w:szCs w:val="24"/>
          <w:lang w:val="sr-Cyrl-CS"/>
        </w:rPr>
      </w:pPr>
      <w:r w:rsidRPr="006242FD">
        <w:rPr>
          <w:rFonts w:cs="Arial"/>
          <w:sz w:val="24"/>
          <w:szCs w:val="24"/>
        </w:rPr>
        <w:t>Ц</w:t>
      </w:r>
      <w:r w:rsidRPr="006242FD">
        <w:rPr>
          <w:rFonts w:cs="Arial"/>
          <w:sz w:val="24"/>
          <w:szCs w:val="24"/>
          <w:vertAlign w:val="subscript"/>
        </w:rPr>
        <w:t>ИД</w:t>
      </w:r>
      <w:r w:rsidRPr="006242FD">
        <w:rPr>
          <w:rFonts w:cs="Arial"/>
          <w:sz w:val="24"/>
          <w:szCs w:val="24"/>
          <w:lang w:val="ru-RU"/>
        </w:rPr>
        <w:t xml:space="preserve"> - </w:t>
      </w:r>
      <w:r w:rsidRPr="006242FD">
        <w:rPr>
          <w:rFonts w:cs="Arial"/>
          <w:sz w:val="24"/>
          <w:szCs w:val="24"/>
          <w:lang w:val="ru-RU"/>
        </w:rPr>
        <w:tab/>
      </w:r>
      <w:r w:rsidRPr="006242FD">
        <w:rPr>
          <w:rFonts w:cs="Arial"/>
          <w:sz w:val="24"/>
          <w:szCs w:val="24"/>
        </w:rPr>
        <w:t xml:space="preserve">цена </w:t>
      </w:r>
      <w:r w:rsidRPr="006242FD">
        <w:rPr>
          <w:rFonts w:cs="Arial"/>
          <w:sz w:val="24"/>
          <w:szCs w:val="24"/>
          <w:lang w:val="sr-Cyrl-CS"/>
        </w:rPr>
        <w:t xml:space="preserve">за човек-дан </w:t>
      </w:r>
      <w:r w:rsidRPr="006242FD">
        <w:rPr>
          <w:rFonts w:cs="Arial"/>
          <w:sz w:val="24"/>
          <w:szCs w:val="24"/>
        </w:rPr>
        <w:t xml:space="preserve">из понуде која се </w:t>
      </w:r>
      <w:r w:rsidRPr="006242FD">
        <w:rPr>
          <w:rFonts w:cs="Arial"/>
          <w:sz w:val="24"/>
          <w:szCs w:val="24"/>
          <w:lang w:val="sr-Cyrl-CS"/>
        </w:rPr>
        <w:t>оцењује за Сарадника</w:t>
      </w:r>
    </w:p>
    <w:p w14:paraId="18A07C2A" w14:textId="77777777" w:rsidR="00312781" w:rsidRPr="006242FD" w:rsidRDefault="00312781" w:rsidP="00312781">
      <w:pPr>
        <w:tabs>
          <w:tab w:val="left" w:pos="1418"/>
        </w:tabs>
        <w:spacing w:after="120"/>
        <w:ind w:left="1418" w:hanging="992"/>
        <w:rPr>
          <w:rFonts w:cs="Arial"/>
          <w:sz w:val="24"/>
          <w:szCs w:val="24"/>
        </w:rPr>
      </w:pPr>
    </w:p>
    <w:p w14:paraId="5FC817D8" w14:textId="77777777" w:rsidR="00312781" w:rsidRPr="006242FD" w:rsidRDefault="00312781" w:rsidP="0009540C">
      <w:pPr>
        <w:numPr>
          <w:ilvl w:val="0"/>
          <w:numId w:val="32"/>
        </w:numPr>
        <w:suppressAutoHyphens/>
        <w:spacing w:before="0" w:after="120" w:line="276" w:lineRule="auto"/>
        <w:ind w:left="567" w:hanging="567"/>
        <w:jc w:val="left"/>
        <w:rPr>
          <w:rFonts w:cs="Arial"/>
          <w:sz w:val="24"/>
          <w:szCs w:val="24"/>
          <w:lang w:val="am-ET" w:eastAsia="ar-SA"/>
        </w:rPr>
      </w:pPr>
      <w:r w:rsidRPr="006242FD">
        <w:rPr>
          <w:rFonts w:cs="Arial"/>
          <w:sz w:val="24"/>
          <w:szCs w:val="24"/>
          <w:lang w:val="am-ET" w:eastAsia="ar-SA"/>
        </w:rPr>
        <w:t>Број пондера за понуђену цену човек-дана за дипломираног инжењера - Ц3:</w:t>
      </w:r>
    </w:p>
    <w:p w14:paraId="1A47A957" w14:textId="77777777" w:rsidR="00312781" w:rsidRPr="006242FD" w:rsidRDefault="00312781" w:rsidP="00312781">
      <w:pPr>
        <w:spacing w:before="0"/>
        <w:ind w:left="720"/>
        <w:jc w:val="center"/>
        <w:rPr>
          <w:rFonts w:cs="Arial"/>
          <w:sz w:val="24"/>
          <w:szCs w:val="24"/>
          <w:lang w:val="sr-Cyrl-CS"/>
        </w:rPr>
      </w:pPr>
      <w:r w:rsidRPr="006242FD">
        <w:rPr>
          <w:rFonts w:cs="Arial"/>
          <w:position w:val="-32"/>
          <w:sz w:val="24"/>
          <w:szCs w:val="24"/>
          <w:lang w:val="sr-Latn-CS"/>
        </w:rPr>
        <w:object w:dxaOrig="1700" w:dyaOrig="740" w14:anchorId="7DAF4CC8">
          <v:shape id="_x0000_i1028" type="#_x0000_t75" style="width:84.5pt;height:37.5pt" o:ole="">
            <v:imagedata r:id="rId176" o:title=""/>
          </v:shape>
          <o:OLEObject Type="Embed" ProgID="Equation.3" ShapeID="_x0000_i1028" DrawAspect="Content" ObjectID="_1524917867" r:id="rId177"/>
        </w:object>
      </w:r>
    </w:p>
    <w:p w14:paraId="4A382959" w14:textId="77777777" w:rsidR="00312781" w:rsidRPr="006242FD" w:rsidRDefault="00312781" w:rsidP="00312781">
      <w:pPr>
        <w:spacing w:after="120"/>
        <w:jc w:val="left"/>
        <w:rPr>
          <w:rFonts w:cs="Arial"/>
          <w:sz w:val="24"/>
          <w:szCs w:val="24"/>
        </w:rPr>
      </w:pPr>
      <w:proofErr w:type="gramStart"/>
      <w:r w:rsidRPr="006242FD">
        <w:rPr>
          <w:rFonts w:cs="Arial"/>
          <w:sz w:val="24"/>
          <w:szCs w:val="24"/>
        </w:rPr>
        <w:t>где</w:t>
      </w:r>
      <w:proofErr w:type="gramEnd"/>
      <w:r w:rsidRPr="006242FD">
        <w:rPr>
          <w:rFonts w:cs="Arial"/>
          <w:sz w:val="24"/>
          <w:szCs w:val="24"/>
        </w:rPr>
        <w:t xml:space="preserve"> су:</w:t>
      </w:r>
    </w:p>
    <w:p w14:paraId="679724C1" w14:textId="77777777" w:rsidR="00312781" w:rsidRPr="006242FD" w:rsidRDefault="00312781" w:rsidP="00312781">
      <w:pPr>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proofErr w:type="gramStart"/>
      <w:r w:rsidRPr="006242FD">
        <w:rPr>
          <w:rFonts w:cs="Arial"/>
          <w:sz w:val="24"/>
          <w:szCs w:val="24"/>
          <w:vertAlign w:val="subscript"/>
        </w:rPr>
        <w:t>,min</w:t>
      </w:r>
      <w:proofErr w:type="gramEnd"/>
      <w:r w:rsidRPr="006242FD">
        <w:rPr>
          <w:rFonts w:cs="Arial"/>
          <w:sz w:val="24"/>
          <w:szCs w:val="24"/>
        </w:rPr>
        <w:t xml:space="preserve"> - минимална цена за човек-дан из приспелих понуда за дипломираног инжењера,</w:t>
      </w:r>
    </w:p>
    <w:p w14:paraId="2C69EFC2" w14:textId="77777777" w:rsidR="00312781" w:rsidRPr="006242FD" w:rsidRDefault="00312781" w:rsidP="00312781">
      <w:pPr>
        <w:spacing w:after="120"/>
        <w:ind w:left="1418" w:hanging="992"/>
        <w:rPr>
          <w:rFonts w:cs="Arial"/>
          <w:sz w:val="24"/>
          <w:szCs w:val="24"/>
        </w:rPr>
      </w:pPr>
      <w:r w:rsidRPr="006242FD">
        <w:rPr>
          <w:rFonts w:cs="Arial"/>
          <w:sz w:val="24"/>
          <w:szCs w:val="24"/>
        </w:rPr>
        <w:t>Ц</w:t>
      </w:r>
      <w:r w:rsidRPr="006242FD">
        <w:rPr>
          <w:rFonts w:cs="Arial"/>
          <w:sz w:val="24"/>
          <w:szCs w:val="24"/>
          <w:vertAlign w:val="subscript"/>
        </w:rPr>
        <w:t>ИД</w:t>
      </w:r>
      <w:r w:rsidRPr="006242FD">
        <w:rPr>
          <w:rFonts w:cs="Arial"/>
          <w:sz w:val="24"/>
          <w:szCs w:val="24"/>
        </w:rPr>
        <w:t xml:space="preserve"> - </w:t>
      </w:r>
      <w:r w:rsidRPr="006242FD">
        <w:rPr>
          <w:rFonts w:cs="Arial"/>
          <w:sz w:val="24"/>
          <w:szCs w:val="24"/>
        </w:rPr>
        <w:tab/>
        <w:t>цена за човек-дан из понуде која се бодује за дипломираног инжењера</w:t>
      </w:r>
    </w:p>
    <w:p w14:paraId="771FB1AD" w14:textId="77777777" w:rsidR="00312781" w:rsidRPr="006242FD" w:rsidRDefault="00312781" w:rsidP="00312781">
      <w:pPr>
        <w:spacing w:before="0"/>
        <w:ind w:left="720"/>
        <w:jc w:val="left"/>
        <w:rPr>
          <w:rFonts w:cs="Arial"/>
          <w:sz w:val="24"/>
          <w:szCs w:val="24"/>
          <w:lang w:val="sr-Cyrl-CS"/>
        </w:rPr>
      </w:pPr>
    </w:p>
    <w:p w14:paraId="15F02FA3" w14:textId="4E759CE0" w:rsidR="00312781" w:rsidRPr="006242FD" w:rsidRDefault="00B700BF" w:rsidP="00312781">
      <w:pPr>
        <w:tabs>
          <w:tab w:val="left" w:pos="1418"/>
          <w:tab w:val="left" w:pos="7230"/>
        </w:tabs>
        <w:suppressAutoHyphens/>
        <w:spacing w:after="120"/>
        <w:ind w:left="1418" w:hanging="992"/>
        <w:rPr>
          <w:rFonts w:cs="Arial"/>
          <w:b/>
          <w:bCs/>
          <w:sz w:val="24"/>
          <w:szCs w:val="24"/>
          <w:lang w:val="am-ET" w:eastAsia="ar-SA"/>
        </w:rPr>
      </w:pPr>
      <w:r w:rsidRPr="006242FD">
        <w:rPr>
          <w:rFonts w:cs="Arial"/>
          <w:b/>
          <w:bCs/>
          <w:sz w:val="24"/>
          <w:szCs w:val="24"/>
          <w:lang w:val="sr-Latn-RS" w:eastAsia="ar-SA"/>
        </w:rPr>
        <w:lastRenderedPageBreak/>
        <w:t>5</w:t>
      </w:r>
      <w:r w:rsidR="00312781" w:rsidRPr="006242FD">
        <w:rPr>
          <w:rFonts w:cs="Arial"/>
          <w:b/>
          <w:bCs/>
          <w:sz w:val="24"/>
          <w:szCs w:val="24"/>
          <w:lang w:val="am-ET" w:eastAsia="ar-SA"/>
        </w:rPr>
        <w:t>.1.2. КВАЛИТЕТ АНГАЖОВАНИХ КАДРОВА (К)</w:t>
      </w:r>
      <w:r w:rsidR="00312781" w:rsidRPr="006242FD">
        <w:rPr>
          <w:rFonts w:cs="Arial"/>
          <w:b/>
          <w:bCs/>
          <w:sz w:val="24"/>
          <w:szCs w:val="24"/>
          <w:lang w:val="am-ET" w:eastAsia="ar-SA"/>
        </w:rPr>
        <w:tab/>
      </w:r>
      <w:r w:rsidR="00312781" w:rsidRPr="006242FD">
        <w:rPr>
          <w:rFonts w:cs="Arial"/>
          <w:b/>
          <w:bCs/>
          <w:sz w:val="24"/>
          <w:szCs w:val="24"/>
          <w:lang w:eastAsia="ar-SA"/>
        </w:rPr>
        <w:t>42</w:t>
      </w:r>
      <w:r w:rsidR="00312781" w:rsidRPr="006242FD">
        <w:rPr>
          <w:rFonts w:cs="Arial"/>
          <w:b/>
          <w:bCs/>
          <w:sz w:val="24"/>
          <w:szCs w:val="24"/>
          <w:lang w:val="am-ET" w:eastAsia="ar-SA"/>
        </w:rPr>
        <w:t xml:space="preserve"> пондера</w:t>
      </w:r>
    </w:p>
    <w:p w14:paraId="3A60485F" w14:textId="77777777" w:rsidR="00312781" w:rsidRPr="006242FD" w:rsidRDefault="00312781" w:rsidP="00312781">
      <w:pPr>
        <w:spacing w:after="120"/>
        <w:rPr>
          <w:rFonts w:cs="Arial"/>
          <w:sz w:val="24"/>
          <w:szCs w:val="24"/>
          <w:lang w:val="sr-Cyrl-CS"/>
        </w:rPr>
      </w:pPr>
      <w:r w:rsidRPr="006242FD">
        <w:rPr>
          <w:rFonts w:cs="Arial"/>
          <w:sz w:val="24"/>
          <w:szCs w:val="24"/>
          <w:lang w:val="sr-Cyrl-CS"/>
        </w:rPr>
        <w:t>Предмет оцене је квалитет девет чланова стручног тима у смислу остварених личних референци.</w:t>
      </w:r>
    </w:p>
    <w:p w14:paraId="1AC53B48" w14:textId="77777777" w:rsidR="00312781" w:rsidRPr="006242FD" w:rsidRDefault="00312781" w:rsidP="00312781">
      <w:pPr>
        <w:spacing w:after="120"/>
        <w:rPr>
          <w:rFonts w:cs="Arial"/>
          <w:sz w:val="24"/>
          <w:szCs w:val="24"/>
          <w:lang w:val="sr-Cyrl-CS" w:eastAsia="sr-Latn-CS"/>
        </w:rPr>
      </w:pPr>
      <w:r w:rsidRPr="006242FD">
        <w:rPr>
          <w:rFonts w:cs="Arial"/>
          <w:sz w:val="24"/>
          <w:szCs w:val="24"/>
        </w:rPr>
        <w:t xml:space="preserve">Као референтне услуге сматрају се само оне услуге које су већ пружене (реализоване) </w:t>
      </w:r>
      <w:r w:rsidRPr="006242FD">
        <w:rPr>
          <w:rFonts w:cs="Arial"/>
          <w:noProof/>
          <w:sz w:val="24"/>
          <w:szCs w:val="24"/>
          <w:lang w:val="sr-Cyrl-CS"/>
        </w:rPr>
        <w:t xml:space="preserve">у периоду од претходних </w:t>
      </w:r>
      <w:r w:rsidRPr="006242FD">
        <w:rPr>
          <w:rFonts w:cs="Arial"/>
          <w:sz w:val="24"/>
          <w:szCs w:val="24"/>
          <w:lang w:val="sr-Cyrl-CS"/>
        </w:rPr>
        <w:t xml:space="preserve">5 (пет) година до дана за подношење понуда </w:t>
      </w:r>
      <w:r w:rsidRPr="006242FD">
        <w:rPr>
          <w:rFonts w:cs="Arial"/>
          <w:sz w:val="24"/>
          <w:szCs w:val="24"/>
        </w:rPr>
        <w:t xml:space="preserve">и односе се на </w:t>
      </w:r>
      <w:r w:rsidRPr="006242FD">
        <w:rPr>
          <w:rFonts w:cs="Arial"/>
          <w:sz w:val="24"/>
          <w:szCs w:val="24"/>
          <w:lang w:val="ru-RU" w:eastAsia="sr-Latn-CS"/>
        </w:rPr>
        <w:t xml:space="preserve">завршене услуге </w:t>
      </w:r>
      <w:r w:rsidRPr="006242FD">
        <w:rPr>
          <w:rFonts w:cs="Arial"/>
          <w:sz w:val="24"/>
          <w:szCs w:val="24"/>
          <w:lang w:eastAsia="sr-Latn-CS"/>
        </w:rPr>
        <w:t>у којима су учествовал</w:t>
      </w:r>
      <w:r w:rsidRPr="006242FD">
        <w:rPr>
          <w:rFonts w:cs="Arial"/>
          <w:sz w:val="24"/>
          <w:szCs w:val="24"/>
          <w:lang w:val="sr-Cyrl-CS" w:eastAsia="sr-Latn-CS"/>
        </w:rPr>
        <w:t xml:space="preserve">и наведени чланови </w:t>
      </w:r>
      <w:r w:rsidRPr="006242FD">
        <w:rPr>
          <w:rFonts w:cs="Arial"/>
          <w:sz w:val="24"/>
          <w:szCs w:val="24"/>
          <w:lang w:eastAsia="sr-Latn-CS"/>
        </w:rPr>
        <w:t>тима</w:t>
      </w:r>
      <w:proofErr w:type="gramStart"/>
      <w:r w:rsidRPr="006242FD">
        <w:rPr>
          <w:rFonts w:cs="Arial"/>
          <w:sz w:val="24"/>
          <w:szCs w:val="24"/>
          <w:lang w:val="sr-Cyrl-CS" w:eastAsia="sr-Latn-CS"/>
        </w:rPr>
        <w:t>,у</w:t>
      </w:r>
      <w:proofErr w:type="gramEnd"/>
      <w:r w:rsidRPr="006242FD">
        <w:rPr>
          <w:rFonts w:cs="Arial"/>
          <w:sz w:val="24"/>
          <w:szCs w:val="24"/>
          <w:lang w:val="sr-Cyrl-CS" w:eastAsia="sr-Latn-CS"/>
        </w:rPr>
        <w:t xml:space="preserve"> </w:t>
      </w:r>
      <w:r w:rsidRPr="006242FD">
        <w:rPr>
          <w:rFonts w:cs="Arial"/>
          <w:sz w:val="24"/>
          <w:szCs w:val="24"/>
          <w:lang w:val="sr-Latn-CS" w:eastAsia="sr-Latn-CS"/>
        </w:rPr>
        <w:t>области</w:t>
      </w:r>
      <w:r w:rsidRPr="006242FD">
        <w:rPr>
          <w:rFonts w:cs="Arial"/>
          <w:sz w:val="24"/>
          <w:szCs w:val="24"/>
          <w:lang w:val="sr-Cyrl-CS" w:eastAsia="sr-Latn-CS"/>
        </w:rPr>
        <w:t>ма</w:t>
      </w:r>
      <w:r w:rsidRPr="006242FD">
        <w:rPr>
          <w:rFonts w:cs="Arial"/>
          <w:sz w:val="24"/>
          <w:szCs w:val="24"/>
          <w:lang w:eastAsia="sr-Latn-CS"/>
        </w:rPr>
        <w:t>:</w:t>
      </w:r>
    </w:p>
    <w:p w14:paraId="1B7FF9AC" w14:textId="77777777" w:rsidR="00312781" w:rsidRPr="006242FD" w:rsidRDefault="00312781" w:rsidP="0009540C">
      <w:pPr>
        <w:numPr>
          <w:ilvl w:val="0"/>
          <w:numId w:val="31"/>
        </w:numPr>
        <w:spacing w:before="0" w:after="120" w:line="276" w:lineRule="auto"/>
        <w:contextualSpacing/>
        <w:jc w:val="left"/>
        <w:rPr>
          <w:rFonts w:cs="Arial"/>
          <w:i/>
          <w:sz w:val="24"/>
          <w:szCs w:val="24"/>
          <w:lang w:val="sr-Cyrl-CS" w:eastAsia="ar-SA"/>
        </w:rPr>
      </w:pPr>
      <w:r w:rsidRPr="006242FD">
        <w:rPr>
          <w:rFonts w:cs="Arial"/>
          <w:i/>
          <w:sz w:val="24"/>
          <w:szCs w:val="24"/>
          <w:lang w:val="sr-Cyrl-CS" w:eastAsia="ar-SA"/>
        </w:rPr>
        <w:t>консултантске услуге сложених конструкциских система свих распона и спратности</w:t>
      </w:r>
    </w:p>
    <w:p w14:paraId="1799FE06" w14:textId="77777777" w:rsidR="00312781" w:rsidRPr="006242FD" w:rsidRDefault="00312781" w:rsidP="0009540C">
      <w:pPr>
        <w:numPr>
          <w:ilvl w:val="0"/>
          <w:numId w:val="31"/>
        </w:numPr>
        <w:spacing w:before="0" w:after="120" w:line="276" w:lineRule="auto"/>
        <w:contextualSpacing/>
        <w:jc w:val="left"/>
        <w:rPr>
          <w:rFonts w:cs="Arial"/>
          <w:i/>
          <w:sz w:val="24"/>
          <w:szCs w:val="24"/>
          <w:lang w:val="sr-Cyrl-CS" w:eastAsia="ar-SA"/>
        </w:rPr>
      </w:pPr>
      <w:r w:rsidRPr="006242FD">
        <w:rPr>
          <w:rFonts w:cs="Arial"/>
          <w:i/>
          <w:sz w:val="24"/>
          <w:szCs w:val="24"/>
          <w:lang w:val="sr-Cyrl-CS" w:eastAsia="ar-SA"/>
        </w:rPr>
        <w:t>консултантске услуге за објекте фундиране у сложеним геотехничким условима</w:t>
      </w:r>
    </w:p>
    <w:p w14:paraId="09B2EB0C" w14:textId="77777777" w:rsidR="00312781" w:rsidRPr="006242FD" w:rsidRDefault="00312781" w:rsidP="00312781">
      <w:pPr>
        <w:spacing w:before="0"/>
        <w:rPr>
          <w:rFonts w:cs="Arial"/>
          <w:sz w:val="24"/>
          <w:szCs w:val="24"/>
        </w:rPr>
      </w:pPr>
      <w:r w:rsidRPr="006242FD">
        <w:rPr>
          <w:rFonts w:cs="Arial"/>
          <w:sz w:val="24"/>
          <w:szCs w:val="24"/>
          <w:lang w:val="sr-Cyrl-CS"/>
        </w:rPr>
        <w:t>Квалитет осам</w:t>
      </w:r>
      <w:r w:rsidRPr="006242FD">
        <w:rPr>
          <w:rFonts w:cs="Arial"/>
          <w:sz w:val="24"/>
          <w:szCs w:val="24"/>
          <w:lang w:val="sr-Cyrl-CS" w:eastAsia="sr-Latn-CS"/>
        </w:rPr>
        <w:t xml:space="preserve">т чланова </w:t>
      </w:r>
      <w:r w:rsidRPr="006242FD">
        <w:rPr>
          <w:rFonts w:cs="Arial"/>
          <w:sz w:val="24"/>
          <w:szCs w:val="24"/>
          <w:lang w:eastAsia="sr-Latn-CS"/>
        </w:rPr>
        <w:t>стручног тима</w:t>
      </w:r>
      <w:r w:rsidRPr="006242FD">
        <w:rPr>
          <w:rFonts w:cs="Arial"/>
          <w:sz w:val="24"/>
          <w:szCs w:val="24"/>
        </w:rPr>
        <w:t xml:space="preserve"> ће се валоризовати применом следеће формуле:</w:t>
      </w:r>
    </w:p>
    <w:p w14:paraId="2FEFEE0C" w14:textId="77777777" w:rsidR="00312781" w:rsidRPr="006242FD" w:rsidRDefault="00312781" w:rsidP="00312781">
      <w:pPr>
        <w:spacing w:before="0"/>
        <w:rPr>
          <w:rFonts w:cs="Arial"/>
          <w:sz w:val="24"/>
          <w:szCs w:val="24"/>
        </w:rPr>
      </w:pPr>
    </w:p>
    <w:p w14:paraId="711EC19F" w14:textId="77777777" w:rsidR="00B700BF" w:rsidRPr="006242FD" w:rsidRDefault="00B700BF" w:rsidP="00312781">
      <w:pPr>
        <w:spacing w:before="0"/>
        <w:rPr>
          <w:rFonts w:cs="Arial"/>
          <w:sz w:val="24"/>
          <w:szCs w:val="24"/>
        </w:rPr>
      </w:pPr>
    </w:p>
    <w:p w14:paraId="43F6DE62" w14:textId="77777777" w:rsidR="00B700BF" w:rsidRPr="006242FD" w:rsidRDefault="00B700BF" w:rsidP="00312781">
      <w:pPr>
        <w:spacing w:before="0"/>
        <w:rPr>
          <w:rFonts w:cs="Arial"/>
          <w:sz w:val="24"/>
          <w:szCs w:val="24"/>
        </w:rPr>
      </w:pPr>
    </w:p>
    <w:p w14:paraId="228C0F2A" w14:textId="77777777" w:rsidR="00312781" w:rsidRPr="006242FD" w:rsidRDefault="00312781" w:rsidP="00312781">
      <w:pPr>
        <w:pBdr>
          <w:top w:val="single" w:sz="4" w:space="1" w:color="auto"/>
          <w:left w:val="single" w:sz="4" w:space="4" w:color="auto"/>
          <w:bottom w:val="single" w:sz="4" w:space="1" w:color="auto"/>
          <w:right w:val="single" w:sz="4" w:space="4" w:color="auto"/>
        </w:pBdr>
        <w:spacing w:before="0"/>
        <w:jc w:val="center"/>
        <w:rPr>
          <w:rFonts w:cs="Arial"/>
          <w:b/>
          <w:sz w:val="24"/>
          <w:szCs w:val="24"/>
          <w:vertAlign w:val="subscript"/>
          <w:lang w:val="sr-Latn-CS"/>
        </w:rPr>
      </w:pPr>
      <w:r w:rsidRPr="006242FD">
        <w:rPr>
          <w:rFonts w:cs="Arial"/>
          <w:b/>
          <w:sz w:val="24"/>
          <w:szCs w:val="24"/>
          <w:lang w:val="sr-Latn-CS"/>
        </w:rPr>
        <w:t>Р = И</w:t>
      </w:r>
      <w:r w:rsidRPr="006242FD">
        <w:rPr>
          <w:rFonts w:cs="Arial"/>
          <w:b/>
          <w:sz w:val="24"/>
          <w:szCs w:val="24"/>
          <w:vertAlign w:val="subscript"/>
          <w:lang w:val="sr-Latn-CS"/>
        </w:rPr>
        <w:t>п1</w:t>
      </w:r>
      <w:r w:rsidRPr="006242FD">
        <w:rPr>
          <w:rFonts w:cs="Arial"/>
          <w:b/>
          <w:sz w:val="24"/>
          <w:szCs w:val="24"/>
          <w:lang w:val="sr-Latn-CS"/>
        </w:rPr>
        <w:t xml:space="preserve"> + Ип</w:t>
      </w:r>
      <w:r w:rsidRPr="006242FD">
        <w:rPr>
          <w:rFonts w:cs="Arial"/>
          <w:b/>
          <w:sz w:val="24"/>
          <w:szCs w:val="24"/>
          <w:vertAlign w:val="subscript"/>
          <w:lang w:val="sr-Latn-CS"/>
        </w:rPr>
        <w:t>2</w:t>
      </w:r>
      <w:r w:rsidRPr="006242FD">
        <w:rPr>
          <w:rFonts w:cs="Arial"/>
          <w:b/>
          <w:sz w:val="24"/>
          <w:szCs w:val="24"/>
          <w:lang w:val="sr-Latn-CS"/>
        </w:rPr>
        <w:t xml:space="preserve"> + И</w:t>
      </w:r>
      <w:r w:rsidRPr="006242FD">
        <w:rPr>
          <w:rFonts w:cs="Arial"/>
          <w:b/>
          <w:sz w:val="24"/>
          <w:szCs w:val="24"/>
          <w:vertAlign w:val="subscript"/>
          <w:lang w:val="sr-Latn-CS"/>
        </w:rPr>
        <w:t xml:space="preserve">п3 </w:t>
      </w:r>
      <w:r w:rsidRPr="006242FD">
        <w:rPr>
          <w:rFonts w:cs="Arial"/>
          <w:b/>
          <w:sz w:val="24"/>
          <w:szCs w:val="24"/>
          <w:lang w:val="sr-Latn-CS"/>
        </w:rPr>
        <w:t>+ И</w:t>
      </w:r>
      <w:r w:rsidRPr="006242FD">
        <w:rPr>
          <w:rFonts w:cs="Arial"/>
          <w:b/>
          <w:sz w:val="24"/>
          <w:szCs w:val="24"/>
          <w:vertAlign w:val="subscript"/>
          <w:lang w:val="sr-Latn-CS"/>
        </w:rPr>
        <w:t>П4</w:t>
      </w:r>
      <w:r w:rsidRPr="006242FD">
        <w:rPr>
          <w:rFonts w:cs="Arial"/>
          <w:b/>
          <w:sz w:val="24"/>
          <w:szCs w:val="24"/>
          <w:lang w:val="sr-Latn-CS"/>
        </w:rPr>
        <w:t>+ И</w:t>
      </w:r>
      <w:r w:rsidRPr="006242FD">
        <w:rPr>
          <w:rFonts w:cs="Arial"/>
          <w:b/>
          <w:sz w:val="24"/>
          <w:szCs w:val="24"/>
          <w:vertAlign w:val="subscript"/>
          <w:lang w:val="sr-Latn-CS"/>
        </w:rPr>
        <w:t>П5 +</w:t>
      </w:r>
      <w:r w:rsidRPr="006242FD">
        <w:rPr>
          <w:rFonts w:cs="Arial"/>
          <w:b/>
          <w:sz w:val="24"/>
          <w:szCs w:val="24"/>
          <w:lang w:val="sr-Latn-CS"/>
        </w:rPr>
        <w:t xml:space="preserve"> И</w:t>
      </w:r>
      <w:r w:rsidRPr="006242FD">
        <w:rPr>
          <w:rFonts w:cs="Arial"/>
          <w:b/>
          <w:sz w:val="24"/>
          <w:szCs w:val="24"/>
          <w:vertAlign w:val="subscript"/>
          <w:lang w:val="sr-Latn-CS"/>
        </w:rPr>
        <w:t>П6</w:t>
      </w:r>
      <w:r w:rsidRPr="006242FD">
        <w:rPr>
          <w:rFonts w:cs="Arial"/>
          <w:b/>
          <w:sz w:val="24"/>
          <w:szCs w:val="24"/>
          <w:lang w:val="sr-Latn-CS"/>
        </w:rPr>
        <w:t xml:space="preserve"> + И</w:t>
      </w:r>
      <w:r w:rsidRPr="006242FD">
        <w:rPr>
          <w:rFonts w:cs="Arial"/>
          <w:b/>
          <w:sz w:val="24"/>
          <w:szCs w:val="24"/>
          <w:vertAlign w:val="subscript"/>
          <w:lang w:val="sr-Latn-CS"/>
        </w:rPr>
        <w:t>п7</w:t>
      </w:r>
      <w:r w:rsidRPr="006242FD">
        <w:rPr>
          <w:rFonts w:cs="Arial"/>
          <w:b/>
          <w:sz w:val="24"/>
          <w:szCs w:val="24"/>
          <w:lang w:val="sr-Latn-CS"/>
        </w:rPr>
        <w:t>+ И</w:t>
      </w:r>
      <w:r w:rsidRPr="006242FD">
        <w:rPr>
          <w:rFonts w:cs="Arial"/>
          <w:b/>
          <w:sz w:val="24"/>
          <w:szCs w:val="24"/>
          <w:vertAlign w:val="subscript"/>
          <w:lang w:val="sr-Latn-CS"/>
        </w:rPr>
        <w:t>п8</w:t>
      </w:r>
    </w:p>
    <w:p w14:paraId="722E78B3" w14:textId="77777777" w:rsidR="00312781" w:rsidRPr="006242FD" w:rsidRDefault="00312781" w:rsidP="00312781">
      <w:pPr>
        <w:spacing w:before="0"/>
        <w:rPr>
          <w:rFonts w:cs="Arial"/>
          <w:b/>
          <w:sz w:val="24"/>
          <w:szCs w:val="24"/>
          <w:highlight w:val="yellow"/>
        </w:rPr>
      </w:pPr>
    </w:p>
    <w:p w14:paraId="70BE258C" w14:textId="77777777" w:rsidR="00B700BF" w:rsidRPr="006242FD" w:rsidRDefault="00B700BF" w:rsidP="00312781">
      <w:pPr>
        <w:spacing w:before="0"/>
        <w:rPr>
          <w:rFonts w:cs="Arial"/>
          <w:b/>
          <w:sz w:val="24"/>
          <w:szCs w:val="24"/>
          <w:highlight w:val="yellow"/>
        </w:rPr>
      </w:pPr>
    </w:p>
    <w:p w14:paraId="7BF495AB" w14:textId="77777777" w:rsidR="00B700BF" w:rsidRPr="006242FD" w:rsidRDefault="00B700BF" w:rsidP="00312781">
      <w:pPr>
        <w:spacing w:before="0"/>
        <w:rPr>
          <w:rFonts w:cs="Arial"/>
          <w:b/>
          <w:sz w:val="24"/>
          <w:szCs w:val="24"/>
          <w:highlight w:val="yellow"/>
        </w:rPr>
      </w:pPr>
    </w:p>
    <w:p w14:paraId="7BD95EF0" w14:textId="77777777" w:rsidR="00312781" w:rsidRPr="006242FD" w:rsidRDefault="00312781" w:rsidP="00312781">
      <w:pPr>
        <w:tabs>
          <w:tab w:val="left" w:pos="851"/>
        </w:tabs>
        <w:spacing w:before="0"/>
        <w:ind w:left="851" w:hanging="851"/>
        <w:rPr>
          <w:rFonts w:cs="Arial"/>
          <w:sz w:val="24"/>
          <w:szCs w:val="24"/>
          <w:lang w:val="sr-Cyrl-RS"/>
        </w:rPr>
      </w:pPr>
      <w:r w:rsidRPr="006242FD">
        <w:rPr>
          <w:rFonts w:cs="Arial"/>
          <w:b/>
          <w:sz w:val="24"/>
          <w:szCs w:val="24"/>
        </w:rPr>
        <w:t>И</w:t>
      </w:r>
      <w:r w:rsidRPr="006242FD">
        <w:rPr>
          <w:rFonts w:cs="Arial"/>
          <w:b/>
          <w:sz w:val="24"/>
          <w:szCs w:val="24"/>
          <w:vertAlign w:val="subscript"/>
        </w:rPr>
        <w:t>п1</w:t>
      </w:r>
      <w:r w:rsidRPr="006242FD">
        <w:rPr>
          <w:rFonts w:cs="Arial"/>
          <w:b/>
          <w:sz w:val="24"/>
          <w:szCs w:val="24"/>
        </w:rPr>
        <w:t xml:space="preserve"> –</w:t>
      </w:r>
      <w:r w:rsidRPr="006242FD">
        <w:rPr>
          <w:rFonts w:cs="Arial"/>
          <w:sz w:val="24"/>
          <w:szCs w:val="24"/>
        </w:rPr>
        <w:tab/>
        <w:t>Руководилац групе за бетонске конструкције [</w:t>
      </w:r>
      <w:r w:rsidRPr="006242FD">
        <w:rPr>
          <w:rFonts w:cs="Arial"/>
          <w:i/>
          <w:sz w:val="24"/>
          <w:szCs w:val="24"/>
        </w:rPr>
        <w:t>доктор грађевинских наука са докторатом из области бетонских конструкција</w:t>
      </w:r>
      <w:r w:rsidRPr="006242FD">
        <w:rPr>
          <w:rFonts w:cs="Arial"/>
          <w:sz w:val="24"/>
          <w:szCs w:val="24"/>
        </w:rPr>
        <w:t xml:space="preserve"> </w:t>
      </w:r>
      <w:r w:rsidRPr="006242FD">
        <w:rPr>
          <w:rFonts w:cs="Arial"/>
          <w:i/>
          <w:sz w:val="24"/>
          <w:szCs w:val="24"/>
        </w:rPr>
        <w:t>са минимално 20 година професионалног (радног и/или консултантског) искуства из области бетонски конструкција</w:t>
      </w:r>
      <w:r w:rsidRPr="006242FD">
        <w:rPr>
          <w:rFonts w:cs="Arial"/>
          <w:sz w:val="24"/>
          <w:szCs w:val="24"/>
        </w:rPr>
        <w:t>]</w:t>
      </w:r>
      <w:r w:rsidRPr="006242FD">
        <w:rPr>
          <w:rFonts w:cs="Arial"/>
          <w:sz w:val="24"/>
          <w:szCs w:val="24"/>
          <w:lang w:val="sr-Cyrl-RS"/>
        </w:rPr>
        <w:t>.</w:t>
      </w:r>
    </w:p>
    <w:p w14:paraId="5D1C1D63" w14:textId="77777777" w:rsidR="00312781" w:rsidRPr="006242FD" w:rsidRDefault="00312781" w:rsidP="00312781">
      <w:pPr>
        <w:tabs>
          <w:tab w:val="left" w:pos="7371"/>
        </w:tabs>
        <w:spacing w:before="0"/>
        <w:jc w:val="left"/>
        <w:rPr>
          <w:rFonts w:cs="Arial"/>
          <w:i/>
          <w:sz w:val="24"/>
          <w:szCs w:val="24"/>
          <w:lang w:val="en-GB" w:eastAsia="sr-Latn-CS"/>
        </w:rPr>
      </w:pPr>
    </w:p>
    <w:p w14:paraId="1AA05714" w14:textId="77777777" w:rsidR="00312781" w:rsidRPr="006242FD" w:rsidRDefault="00312781" w:rsidP="00B700BF">
      <w:pPr>
        <w:tabs>
          <w:tab w:val="left" w:pos="6480"/>
        </w:tabs>
        <w:spacing w:before="0"/>
        <w:jc w:val="left"/>
        <w:rPr>
          <w:rFonts w:cs="Arial"/>
          <w:i/>
          <w:sz w:val="24"/>
          <w:szCs w:val="24"/>
          <w:lang w:val="sr-Cyrl-CS" w:eastAsia="sr-Latn-CS"/>
        </w:rPr>
      </w:pPr>
      <w:r w:rsidRPr="006242FD">
        <w:rPr>
          <w:rFonts w:cs="Arial"/>
          <w:i/>
          <w:sz w:val="24"/>
          <w:szCs w:val="24"/>
          <w:lang w:val="en-GB" w:eastAsia="sr-Latn-CS"/>
        </w:rPr>
        <w:t>1</w:t>
      </w:r>
      <w:r w:rsidRPr="006242FD">
        <w:rPr>
          <w:rFonts w:cs="Arial"/>
          <w:i/>
          <w:sz w:val="24"/>
          <w:szCs w:val="24"/>
          <w:lang w:eastAsia="sr-Latn-CS"/>
        </w:rPr>
        <w:t xml:space="preserve"> референц</w:t>
      </w:r>
      <w:r w:rsidRPr="006242FD">
        <w:rPr>
          <w:rFonts w:cs="Arial"/>
          <w:i/>
          <w:sz w:val="24"/>
          <w:szCs w:val="24"/>
          <w:lang w:val="en-GB" w:eastAsia="sr-Latn-CS"/>
        </w:rPr>
        <w:t>a</w:t>
      </w:r>
      <w:r w:rsidRPr="006242FD">
        <w:rPr>
          <w:rFonts w:cs="Arial"/>
          <w:i/>
          <w:sz w:val="24"/>
          <w:szCs w:val="24"/>
          <w:lang w:eastAsia="sr-Latn-CS"/>
        </w:rPr>
        <w:tab/>
      </w:r>
      <w:r w:rsidRPr="006242FD">
        <w:rPr>
          <w:rFonts w:cs="Arial"/>
          <w:i/>
          <w:sz w:val="24"/>
          <w:szCs w:val="24"/>
          <w:lang w:eastAsia="sr-Latn-CS"/>
        </w:rPr>
        <w:tab/>
        <w:t xml:space="preserve">1 </w:t>
      </w:r>
      <w:r w:rsidRPr="006242FD">
        <w:rPr>
          <w:rFonts w:cs="Arial"/>
          <w:i/>
          <w:sz w:val="24"/>
          <w:szCs w:val="24"/>
          <w:lang w:val="sr-Cyrl-CS" w:eastAsia="sr-Latn-CS"/>
        </w:rPr>
        <w:t>пондер</w:t>
      </w:r>
    </w:p>
    <w:p w14:paraId="14395443" w14:textId="77777777" w:rsidR="00312781" w:rsidRPr="006242FD" w:rsidRDefault="00312781" w:rsidP="00B700BF">
      <w:pPr>
        <w:tabs>
          <w:tab w:val="left" w:pos="6480"/>
        </w:tabs>
        <w:spacing w:before="0"/>
        <w:jc w:val="left"/>
        <w:rPr>
          <w:rFonts w:cs="Arial"/>
          <w:i/>
          <w:sz w:val="24"/>
          <w:szCs w:val="24"/>
          <w:lang w:val="sr-Cyrl-CS" w:eastAsia="sr-Latn-CS"/>
        </w:rPr>
      </w:pPr>
      <w:r w:rsidRPr="006242FD">
        <w:rPr>
          <w:rFonts w:cs="Arial"/>
          <w:i/>
          <w:sz w:val="24"/>
          <w:szCs w:val="24"/>
          <w:lang w:eastAsia="sr-Latn-CS"/>
        </w:rPr>
        <w:t>2 референц</w:t>
      </w:r>
      <w:r w:rsidRPr="006242FD">
        <w:rPr>
          <w:rFonts w:cs="Arial"/>
          <w:i/>
          <w:sz w:val="24"/>
          <w:szCs w:val="24"/>
          <w:lang w:val="en-GB" w:eastAsia="sr-Latn-CS"/>
        </w:rPr>
        <w:t>e</w:t>
      </w:r>
      <w:r w:rsidRPr="006242FD">
        <w:rPr>
          <w:rFonts w:cs="Arial"/>
          <w:i/>
          <w:sz w:val="24"/>
          <w:szCs w:val="24"/>
          <w:lang w:eastAsia="sr-Latn-CS"/>
        </w:rPr>
        <w:tab/>
      </w:r>
      <w:r w:rsidRPr="006242FD">
        <w:rPr>
          <w:rFonts w:cs="Arial"/>
          <w:i/>
          <w:sz w:val="24"/>
          <w:szCs w:val="24"/>
          <w:lang w:eastAsia="sr-Latn-CS"/>
        </w:rPr>
        <w:tab/>
        <w:t xml:space="preserve">4 </w:t>
      </w:r>
      <w:r w:rsidRPr="006242FD">
        <w:rPr>
          <w:rFonts w:cs="Arial"/>
          <w:i/>
          <w:sz w:val="24"/>
          <w:szCs w:val="24"/>
          <w:lang w:val="sr-Cyrl-CS" w:eastAsia="sr-Latn-CS"/>
        </w:rPr>
        <w:t>пондера</w:t>
      </w:r>
    </w:p>
    <w:p w14:paraId="76625871" w14:textId="77777777" w:rsidR="00312781" w:rsidRPr="006242FD" w:rsidRDefault="00312781" w:rsidP="00B700BF">
      <w:pPr>
        <w:tabs>
          <w:tab w:val="left" w:pos="6480"/>
        </w:tabs>
        <w:spacing w:before="0"/>
        <w:rPr>
          <w:rFonts w:cs="Arial"/>
          <w:i/>
          <w:sz w:val="24"/>
          <w:szCs w:val="24"/>
          <w:lang w:val="sr-Cyrl-CS"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 xml:space="preserve">6 </w:t>
      </w:r>
      <w:r w:rsidRPr="006242FD">
        <w:rPr>
          <w:rFonts w:cs="Arial"/>
          <w:i/>
          <w:sz w:val="24"/>
          <w:szCs w:val="24"/>
          <w:lang w:val="sr-Cyrl-CS" w:eastAsia="sr-Latn-CS"/>
        </w:rPr>
        <w:t>пондера</w:t>
      </w:r>
    </w:p>
    <w:p w14:paraId="35E7D98B" w14:textId="77777777" w:rsidR="00312781" w:rsidRPr="006242FD" w:rsidRDefault="00312781" w:rsidP="00312781">
      <w:pPr>
        <w:suppressAutoHyphens/>
        <w:spacing w:before="0"/>
        <w:rPr>
          <w:rFonts w:cs="Arial"/>
          <w:b/>
          <w:sz w:val="24"/>
          <w:szCs w:val="24"/>
          <w:lang w:eastAsia="sr-Latn-CS"/>
        </w:rPr>
      </w:pPr>
    </w:p>
    <w:p w14:paraId="1A9171F4" w14:textId="77777777" w:rsidR="00312781" w:rsidRPr="006242FD" w:rsidRDefault="00312781" w:rsidP="00312781">
      <w:pPr>
        <w:suppressAutoHyphens/>
        <w:spacing w:before="0"/>
        <w:ind w:left="851" w:hanging="851"/>
        <w:rPr>
          <w:rFonts w:cs="Arial"/>
          <w:sz w:val="24"/>
          <w:szCs w:val="24"/>
          <w:lang w:val="sr-Cyrl-RS" w:eastAsia="sr-Latn-CS"/>
        </w:rPr>
      </w:pPr>
      <w:r w:rsidRPr="006242FD">
        <w:rPr>
          <w:rFonts w:cs="Arial"/>
          <w:b/>
          <w:sz w:val="24"/>
          <w:szCs w:val="24"/>
          <w:lang w:eastAsia="sr-Latn-CS"/>
        </w:rPr>
        <w:t>И</w:t>
      </w:r>
      <w:r w:rsidRPr="006242FD">
        <w:rPr>
          <w:rFonts w:cs="Arial"/>
          <w:b/>
          <w:sz w:val="24"/>
          <w:szCs w:val="24"/>
          <w:vertAlign w:val="subscript"/>
          <w:lang w:eastAsia="sr-Latn-CS"/>
        </w:rPr>
        <w:t>п2</w:t>
      </w:r>
      <w:r w:rsidRPr="006242FD">
        <w:rPr>
          <w:rFonts w:cs="Arial"/>
          <w:b/>
          <w:sz w:val="24"/>
          <w:szCs w:val="24"/>
          <w:lang w:eastAsia="sr-Latn-CS"/>
        </w:rPr>
        <w:t xml:space="preserve"> –</w:t>
      </w:r>
      <w:r w:rsidRPr="006242FD">
        <w:rPr>
          <w:rFonts w:cs="Arial"/>
          <w:sz w:val="24"/>
          <w:szCs w:val="24"/>
          <w:lang w:eastAsia="sr-Latn-CS"/>
        </w:rPr>
        <w:tab/>
        <w:t>Руководилац групе за металне конструкције [</w:t>
      </w:r>
      <w:r w:rsidRPr="006242FD">
        <w:rPr>
          <w:rFonts w:cs="Arial"/>
          <w:i/>
          <w:sz w:val="24"/>
          <w:szCs w:val="24"/>
          <w:lang w:eastAsia="sr-Latn-CS"/>
        </w:rPr>
        <w:t>доктор грађевинских наука са докторатом из области металних конструкција са минимално 20 година професионалног (радног и/или консултантског) искуства из области челичних конструкција</w:t>
      </w:r>
      <w:r w:rsidRPr="006242FD">
        <w:rPr>
          <w:rFonts w:cs="Arial"/>
          <w:sz w:val="24"/>
          <w:szCs w:val="24"/>
          <w:lang w:eastAsia="sr-Latn-CS"/>
        </w:rPr>
        <w:t>]</w:t>
      </w:r>
      <w:r w:rsidRPr="006242FD">
        <w:rPr>
          <w:rFonts w:cs="Arial"/>
          <w:sz w:val="24"/>
          <w:szCs w:val="24"/>
          <w:lang w:val="sr-Cyrl-RS" w:eastAsia="sr-Latn-CS"/>
        </w:rPr>
        <w:t>.</w:t>
      </w:r>
    </w:p>
    <w:p w14:paraId="58CD69EB" w14:textId="77777777" w:rsidR="00312781" w:rsidRPr="006242FD" w:rsidRDefault="00312781" w:rsidP="00312781">
      <w:pPr>
        <w:suppressAutoHyphens/>
        <w:spacing w:before="0"/>
        <w:ind w:left="851" w:hanging="851"/>
        <w:rPr>
          <w:rFonts w:cs="Arial"/>
          <w:sz w:val="24"/>
          <w:szCs w:val="24"/>
          <w:lang w:eastAsia="sr-Latn-CS"/>
        </w:rPr>
      </w:pPr>
    </w:p>
    <w:p w14:paraId="5B6532C3"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54594D3D"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4 пондера</w:t>
      </w:r>
    </w:p>
    <w:p w14:paraId="00F4F44E"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6 пондера</w:t>
      </w:r>
    </w:p>
    <w:p w14:paraId="379E97D0" w14:textId="77777777" w:rsidR="00312781" w:rsidRPr="006242FD" w:rsidRDefault="00312781" w:rsidP="00312781">
      <w:pPr>
        <w:tabs>
          <w:tab w:val="left" w:pos="851"/>
        </w:tabs>
        <w:spacing w:before="0"/>
        <w:ind w:left="851" w:hanging="851"/>
        <w:rPr>
          <w:rFonts w:cs="Arial"/>
          <w:color w:val="FF0000"/>
          <w:sz w:val="24"/>
          <w:szCs w:val="24"/>
          <w:lang w:val="sr-Cyrl-RS"/>
        </w:rPr>
      </w:pPr>
      <w:r w:rsidRPr="006242FD">
        <w:rPr>
          <w:rFonts w:cs="Arial"/>
          <w:b/>
          <w:sz w:val="24"/>
          <w:szCs w:val="24"/>
        </w:rPr>
        <w:t>И</w:t>
      </w:r>
      <w:r w:rsidRPr="006242FD">
        <w:rPr>
          <w:rFonts w:cs="Arial"/>
          <w:b/>
          <w:sz w:val="24"/>
          <w:szCs w:val="24"/>
          <w:vertAlign w:val="subscript"/>
        </w:rPr>
        <w:t>п3</w:t>
      </w:r>
      <w:r w:rsidRPr="006242FD">
        <w:rPr>
          <w:rFonts w:cs="Arial"/>
          <w:b/>
          <w:sz w:val="24"/>
          <w:szCs w:val="24"/>
        </w:rPr>
        <w:t xml:space="preserve"> –</w:t>
      </w:r>
      <w:r w:rsidRPr="006242FD">
        <w:rPr>
          <w:rFonts w:cs="Arial"/>
          <w:sz w:val="24"/>
          <w:szCs w:val="24"/>
        </w:rPr>
        <w:tab/>
      </w:r>
      <w:r w:rsidRPr="006242FD">
        <w:rPr>
          <w:rFonts w:cs="Arial"/>
          <w:sz w:val="24"/>
          <w:szCs w:val="24"/>
          <w:lang w:eastAsia="sr-Latn-CS"/>
        </w:rPr>
        <w:t xml:space="preserve">Руководилац групе за </w:t>
      </w:r>
      <w:r w:rsidRPr="006242FD">
        <w:rPr>
          <w:rFonts w:cs="Arial"/>
          <w:sz w:val="24"/>
          <w:szCs w:val="24"/>
        </w:rPr>
        <w:t>геотехнику</w:t>
      </w:r>
      <w:r w:rsidRPr="006242FD">
        <w:rPr>
          <w:rFonts w:cs="Arial"/>
          <w:sz w:val="24"/>
          <w:szCs w:val="24"/>
          <w:lang w:eastAsia="sr-Latn-CS"/>
        </w:rPr>
        <w:t xml:space="preserve"> [</w:t>
      </w:r>
      <w:r w:rsidRPr="006242FD">
        <w:rPr>
          <w:rFonts w:cs="Arial"/>
          <w:i/>
          <w:sz w:val="24"/>
          <w:szCs w:val="24"/>
          <w:lang w:eastAsia="sr-Latn-CS"/>
        </w:rPr>
        <w:t>доктор грађевинских наука са</w:t>
      </w:r>
      <w:r w:rsidRPr="006242FD">
        <w:rPr>
          <w:rFonts w:cs="Arial"/>
          <w:i/>
          <w:sz w:val="24"/>
          <w:szCs w:val="24"/>
        </w:rPr>
        <w:t xml:space="preserve"> докторатом из области геотехнике</w:t>
      </w:r>
      <w:r w:rsidRPr="006242FD">
        <w:rPr>
          <w:rFonts w:cs="Arial"/>
          <w:i/>
          <w:sz w:val="24"/>
          <w:szCs w:val="24"/>
          <w:lang w:val="sr-Cyrl-RS"/>
        </w:rPr>
        <w:t xml:space="preserve"> </w:t>
      </w:r>
      <w:r w:rsidRPr="006242FD">
        <w:rPr>
          <w:rFonts w:cs="Arial"/>
          <w:i/>
          <w:sz w:val="24"/>
          <w:szCs w:val="24"/>
        </w:rPr>
        <w:t>са минимално 20 година</w:t>
      </w:r>
      <w:r w:rsidRPr="006242FD">
        <w:rPr>
          <w:rFonts w:cs="Arial"/>
          <w:sz w:val="24"/>
          <w:szCs w:val="24"/>
        </w:rPr>
        <w:t xml:space="preserve"> професионалног (радног и/или консултантског) </w:t>
      </w:r>
      <w:r w:rsidRPr="006242FD">
        <w:rPr>
          <w:rFonts w:cs="Arial"/>
          <w:i/>
          <w:sz w:val="24"/>
          <w:szCs w:val="24"/>
        </w:rPr>
        <w:t>искуства из области геотехнике</w:t>
      </w:r>
      <w:r w:rsidRPr="006242FD">
        <w:rPr>
          <w:rFonts w:cs="Arial"/>
          <w:sz w:val="24"/>
          <w:szCs w:val="24"/>
        </w:rPr>
        <w:t>]</w:t>
      </w:r>
      <w:r w:rsidRPr="006242FD">
        <w:rPr>
          <w:rFonts w:cs="Arial"/>
          <w:sz w:val="24"/>
          <w:szCs w:val="24"/>
          <w:lang w:val="sr-Cyrl-RS"/>
        </w:rPr>
        <w:t>.</w:t>
      </w:r>
    </w:p>
    <w:p w14:paraId="5A32D2C3" w14:textId="77777777" w:rsidR="00312781" w:rsidRPr="006242FD" w:rsidRDefault="00312781" w:rsidP="00312781">
      <w:pPr>
        <w:tabs>
          <w:tab w:val="left" w:pos="7371"/>
        </w:tabs>
        <w:spacing w:before="0"/>
        <w:jc w:val="left"/>
        <w:rPr>
          <w:rFonts w:cs="Arial"/>
          <w:i/>
          <w:sz w:val="24"/>
          <w:szCs w:val="24"/>
          <w:lang w:val="en-GB" w:eastAsia="sr-Latn-CS"/>
        </w:rPr>
      </w:pPr>
    </w:p>
    <w:p w14:paraId="6ACC78A0"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413C80A5"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4 пондера</w:t>
      </w:r>
    </w:p>
    <w:p w14:paraId="492010C8"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6 пондера</w:t>
      </w:r>
    </w:p>
    <w:p w14:paraId="6E30B680" w14:textId="77777777" w:rsidR="00312781" w:rsidRPr="006242FD" w:rsidRDefault="00312781" w:rsidP="00312781">
      <w:pPr>
        <w:tabs>
          <w:tab w:val="left" w:pos="7371"/>
        </w:tabs>
        <w:spacing w:before="0"/>
        <w:jc w:val="left"/>
        <w:rPr>
          <w:rFonts w:cs="Arial"/>
          <w:i/>
          <w:sz w:val="24"/>
          <w:szCs w:val="24"/>
          <w:lang w:val="en-GB" w:eastAsia="sr-Latn-CS"/>
        </w:rPr>
      </w:pPr>
    </w:p>
    <w:p w14:paraId="5DD63147" w14:textId="77777777" w:rsidR="00312781" w:rsidRPr="006242FD" w:rsidRDefault="00312781" w:rsidP="00312781">
      <w:pPr>
        <w:suppressAutoHyphens/>
        <w:spacing w:before="0"/>
        <w:ind w:left="851" w:hanging="851"/>
        <w:rPr>
          <w:rFonts w:cs="Arial"/>
          <w:sz w:val="24"/>
          <w:szCs w:val="24"/>
          <w:lang w:val="sr-Cyrl-RS" w:eastAsia="sr-Latn-CS"/>
        </w:rPr>
      </w:pPr>
      <w:r w:rsidRPr="006242FD">
        <w:rPr>
          <w:rFonts w:cs="Arial"/>
          <w:b/>
          <w:sz w:val="24"/>
          <w:szCs w:val="24"/>
          <w:lang w:eastAsia="sr-Latn-CS"/>
        </w:rPr>
        <w:t>И</w:t>
      </w:r>
      <w:r w:rsidRPr="006242FD">
        <w:rPr>
          <w:rFonts w:cs="Arial"/>
          <w:b/>
          <w:sz w:val="24"/>
          <w:szCs w:val="24"/>
          <w:vertAlign w:val="subscript"/>
          <w:lang w:eastAsia="sr-Latn-CS"/>
        </w:rPr>
        <w:t>п4</w:t>
      </w:r>
      <w:r w:rsidRPr="006242FD">
        <w:rPr>
          <w:rFonts w:cs="Arial"/>
          <w:b/>
          <w:sz w:val="24"/>
          <w:szCs w:val="24"/>
          <w:lang w:eastAsia="sr-Latn-CS"/>
        </w:rPr>
        <w:t xml:space="preserve"> –</w:t>
      </w:r>
      <w:r w:rsidRPr="006242FD">
        <w:rPr>
          <w:rFonts w:cs="Arial"/>
          <w:sz w:val="24"/>
          <w:szCs w:val="24"/>
          <w:lang w:eastAsia="sr-Latn-CS"/>
        </w:rPr>
        <w:tab/>
      </w:r>
      <w:r w:rsidRPr="006242FD">
        <w:rPr>
          <w:rFonts w:cs="Arial"/>
          <w:sz w:val="24"/>
          <w:szCs w:val="24"/>
          <w:lang w:val="sr-Cyrl-CS" w:eastAsia="sr-Latn-CS"/>
        </w:rPr>
        <w:t xml:space="preserve">Сарадник </w:t>
      </w:r>
      <w:r w:rsidRPr="006242FD">
        <w:rPr>
          <w:rFonts w:cs="Arial"/>
          <w:sz w:val="24"/>
          <w:szCs w:val="24"/>
          <w:lang w:eastAsia="sr-Latn-CS"/>
        </w:rPr>
        <w:t>[</w:t>
      </w:r>
      <w:r w:rsidRPr="006242FD">
        <w:rPr>
          <w:rFonts w:cs="Arial"/>
          <w:i/>
          <w:sz w:val="24"/>
          <w:szCs w:val="24"/>
          <w:lang w:eastAsia="sr-Latn-CS"/>
        </w:rPr>
        <w:t>доктор грађевинских наука или магистар грађевинарства из области бетонских конструкција</w:t>
      </w:r>
      <w:r w:rsidRPr="006242FD">
        <w:rPr>
          <w:rFonts w:cs="Arial"/>
          <w:sz w:val="24"/>
          <w:szCs w:val="24"/>
          <w:lang w:eastAsia="sr-Latn-CS"/>
        </w:rPr>
        <w:t>]</w:t>
      </w:r>
      <w:r w:rsidRPr="006242FD">
        <w:rPr>
          <w:rFonts w:cs="Arial"/>
          <w:sz w:val="24"/>
          <w:szCs w:val="24"/>
          <w:lang w:val="sr-Cyrl-RS" w:eastAsia="sr-Latn-CS"/>
        </w:rPr>
        <w:t>.</w:t>
      </w:r>
    </w:p>
    <w:p w14:paraId="7D2D5678" w14:textId="77777777" w:rsidR="00312781" w:rsidRPr="006242FD" w:rsidRDefault="00312781" w:rsidP="00312781">
      <w:pPr>
        <w:tabs>
          <w:tab w:val="left" w:pos="7371"/>
        </w:tabs>
        <w:spacing w:before="0"/>
        <w:jc w:val="left"/>
        <w:rPr>
          <w:rFonts w:cs="Arial"/>
          <w:i/>
          <w:sz w:val="24"/>
          <w:szCs w:val="24"/>
          <w:lang w:val="en-GB" w:eastAsia="sr-Latn-CS"/>
        </w:rPr>
      </w:pPr>
    </w:p>
    <w:p w14:paraId="4F5B2617"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76D11ACA"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lastRenderedPageBreak/>
        <w:t>2 референцe</w:t>
      </w:r>
      <w:r w:rsidRPr="006242FD">
        <w:rPr>
          <w:rFonts w:cs="Arial"/>
          <w:i/>
          <w:sz w:val="24"/>
          <w:szCs w:val="24"/>
          <w:lang w:eastAsia="sr-Latn-CS"/>
        </w:rPr>
        <w:tab/>
      </w:r>
      <w:r w:rsidRPr="006242FD">
        <w:rPr>
          <w:rFonts w:cs="Arial"/>
          <w:i/>
          <w:sz w:val="24"/>
          <w:szCs w:val="24"/>
          <w:lang w:eastAsia="sr-Latn-CS"/>
        </w:rPr>
        <w:tab/>
        <w:t>3 пондера</w:t>
      </w:r>
    </w:p>
    <w:p w14:paraId="4EFDC0CD"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5 пондера</w:t>
      </w:r>
    </w:p>
    <w:p w14:paraId="77DA5767" w14:textId="77777777" w:rsidR="00312781" w:rsidRPr="006242FD" w:rsidRDefault="00312781" w:rsidP="00312781">
      <w:pPr>
        <w:tabs>
          <w:tab w:val="left" w:pos="7371"/>
        </w:tabs>
        <w:spacing w:before="0"/>
        <w:jc w:val="left"/>
        <w:rPr>
          <w:rFonts w:cs="Arial"/>
          <w:i/>
          <w:sz w:val="24"/>
          <w:szCs w:val="24"/>
          <w:lang w:val="en-GB" w:eastAsia="sr-Latn-CS"/>
        </w:rPr>
      </w:pPr>
    </w:p>
    <w:p w14:paraId="0E580FF2" w14:textId="77777777" w:rsidR="00312781" w:rsidRPr="006242FD" w:rsidRDefault="00312781" w:rsidP="00312781">
      <w:pPr>
        <w:suppressAutoHyphens/>
        <w:spacing w:before="0"/>
        <w:ind w:left="851" w:hanging="851"/>
        <w:rPr>
          <w:rFonts w:cs="Arial"/>
          <w:sz w:val="24"/>
          <w:szCs w:val="24"/>
          <w:lang w:val="sr-Cyrl-RS" w:eastAsia="sr-Latn-CS"/>
        </w:rPr>
      </w:pPr>
      <w:r w:rsidRPr="006242FD">
        <w:rPr>
          <w:rFonts w:cs="Arial"/>
          <w:b/>
          <w:sz w:val="24"/>
          <w:szCs w:val="24"/>
          <w:lang w:eastAsia="sr-Latn-CS"/>
        </w:rPr>
        <w:t>И</w:t>
      </w:r>
      <w:r w:rsidRPr="006242FD">
        <w:rPr>
          <w:rFonts w:cs="Arial"/>
          <w:b/>
          <w:sz w:val="24"/>
          <w:szCs w:val="24"/>
          <w:vertAlign w:val="subscript"/>
          <w:lang w:eastAsia="sr-Latn-CS"/>
        </w:rPr>
        <w:t>п5</w:t>
      </w:r>
      <w:r w:rsidRPr="006242FD">
        <w:rPr>
          <w:rFonts w:cs="Arial"/>
          <w:b/>
          <w:i/>
          <w:sz w:val="24"/>
          <w:szCs w:val="24"/>
          <w:lang w:eastAsia="sr-Latn-CS"/>
        </w:rPr>
        <w:t xml:space="preserve"> –</w:t>
      </w:r>
      <w:r w:rsidRPr="006242FD">
        <w:rPr>
          <w:rFonts w:cs="Arial"/>
          <w:color w:val="FF0000"/>
          <w:sz w:val="24"/>
          <w:szCs w:val="24"/>
          <w:lang w:eastAsia="sr-Latn-CS"/>
        </w:rPr>
        <w:tab/>
      </w:r>
      <w:r w:rsidRPr="006242FD">
        <w:rPr>
          <w:rFonts w:cs="Arial"/>
          <w:sz w:val="24"/>
          <w:szCs w:val="24"/>
          <w:lang w:val="sr-Cyrl-CS" w:eastAsia="sr-Latn-CS"/>
        </w:rPr>
        <w:t xml:space="preserve">Сарадник </w:t>
      </w:r>
      <w:r w:rsidRPr="006242FD">
        <w:rPr>
          <w:rFonts w:cs="Arial"/>
          <w:sz w:val="24"/>
          <w:szCs w:val="24"/>
          <w:lang w:eastAsia="sr-Latn-CS"/>
        </w:rPr>
        <w:t>[</w:t>
      </w:r>
      <w:r w:rsidRPr="006242FD">
        <w:rPr>
          <w:rFonts w:cs="Arial"/>
          <w:i/>
          <w:sz w:val="24"/>
          <w:szCs w:val="24"/>
          <w:lang w:eastAsia="sr-Latn-CS"/>
        </w:rPr>
        <w:t>доктор грађевинских наука или магистар грађевинарства из области металних конструкција</w:t>
      </w:r>
      <w:r w:rsidRPr="006242FD">
        <w:rPr>
          <w:rFonts w:cs="Arial"/>
          <w:sz w:val="24"/>
          <w:szCs w:val="24"/>
          <w:lang w:eastAsia="sr-Latn-CS"/>
        </w:rPr>
        <w:t>]</w:t>
      </w:r>
      <w:r w:rsidRPr="006242FD">
        <w:rPr>
          <w:rFonts w:cs="Arial"/>
          <w:sz w:val="24"/>
          <w:szCs w:val="24"/>
          <w:lang w:val="sr-Cyrl-RS" w:eastAsia="sr-Latn-CS"/>
        </w:rPr>
        <w:t>.</w:t>
      </w:r>
    </w:p>
    <w:p w14:paraId="63685E66" w14:textId="77777777" w:rsidR="00312781" w:rsidRPr="006242FD" w:rsidRDefault="00312781" w:rsidP="00312781">
      <w:pPr>
        <w:tabs>
          <w:tab w:val="left" w:pos="7371"/>
        </w:tabs>
        <w:spacing w:before="0"/>
        <w:jc w:val="left"/>
        <w:rPr>
          <w:rFonts w:cs="Arial"/>
          <w:i/>
          <w:sz w:val="24"/>
          <w:szCs w:val="24"/>
          <w:lang w:val="en-GB" w:eastAsia="sr-Latn-CS"/>
        </w:rPr>
      </w:pPr>
    </w:p>
    <w:p w14:paraId="35FA64B1"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61F5BAE2"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3 пондера</w:t>
      </w:r>
    </w:p>
    <w:p w14:paraId="2B0F4F1D"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5 пондера</w:t>
      </w:r>
    </w:p>
    <w:p w14:paraId="055ACB4E" w14:textId="77777777" w:rsidR="00312781" w:rsidRPr="006242FD" w:rsidRDefault="00312781" w:rsidP="00312781">
      <w:pPr>
        <w:suppressAutoHyphens/>
        <w:spacing w:before="0"/>
        <w:ind w:left="851" w:hanging="851"/>
        <w:rPr>
          <w:rFonts w:cs="Arial"/>
          <w:b/>
          <w:sz w:val="24"/>
          <w:szCs w:val="24"/>
          <w:lang w:eastAsia="sr-Latn-CS"/>
        </w:rPr>
      </w:pPr>
    </w:p>
    <w:p w14:paraId="0736128E" w14:textId="77777777" w:rsidR="00312781" w:rsidRPr="006242FD" w:rsidRDefault="00312781" w:rsidP="00312781">
      <w:pPr>
        <w:suppressAutoHyphens/>
        <w:spacing w:before="0"/>
        <w:ind w:left="851" w:hanging="851"/>
        <w:rPr>
          <w:rFonts w:cs="Arial"/>
          <w:sz w:val="24"/>
          <w:szCs w:val="24"/>
          <w:lang w:eastAsia="sr-Latn-CS"/>
        </w:rPr>
      </w:pPr>
      <w:r w:rsidRPr="006242FD">
        <w:rPr>
          <w:rFonts w:cs="Arial"/>
          <w:b/>
          <w:sz w:val="24"/>
          <w:szCs w:val="24"/>
          <w:lang w:eastAsia="sr-Latn-CS"/>
        </w:rPr>
        <w:t>И</w:t>
      </w:r>
      <w:r w:rsidRPr="006242FD">
        <w:rPr>
          <w:rFonts w:cs="Arial"/>
          <w:b/>
          <w:sz w:val="24"/>
          <w:szCs w:val="24"/>
          <w:vertAlign w:val="subscript"/>
          <w:lang w:eastAsia="sr-Latn-CS"/>
        </w:rPr>
        <w:t>п6</w:t>
      </w:r>
      <w:r w:rsidRPr="006242FD">
        <w:rPr>
          <w:rFonts w:cs="Arial"/>
          <w:b/>
          <w:sz w:val="24"/>
          <w:szCs w:val="24"/>
          <w:lang w:eastAsia="sr-Latn-CS"/>
        </w:rPr>
        <w:t xml:space="preserve"> –</w:t>
      </w:r>
      <w:r w:rsidRPr="006242FD">
        <w:rPr>
          <w:rFonts w:cs="Arial"/>
          <w:sz w:val="24"/>
          <w:szCs w:val="24"/>
          <w:lang w:eastAsia="sr-Latn-CS"/>
        </w:rPr>
        <w:tab/>
      </w:r>
      <w:r w:rsidRPr="006242FD">
        <w:rPr>
          <w:rFonts w:cs="Arial"/>
          <w:sz w:val="24"/>
          <w:szCs w:val="24"/>
          <w:lang w:val="sr-Cyrl-CS" w:eastAsia="sr-Latn-CS"/>
        </w:rPr>
        <w:t xml:space="preserve">Сарадник </w:t>
      </w:r>
      <w:r w:rsidRPr="006242FD">
        <w:rPr>
          <w:rFonts w:cs="Arial"/>
          <w:sz w:val="24"/>
          <w:szCs w:val="24"/>
          <w:lang w:eastAsia="sr-Latn-CS"/>
        </w:rPr>
        <w:t>[</w:t>
      </w:r>
      <w:r w:rsidRPr="006242FD">
        <w:rPr>
          <w:rFonts w:cs="Arial"/>
          <w:i/>
          <w:sz w:val="24"/>
          <w:szCs w:val="24"/>
          <w:lang w:eastAsia="sr-Latn-CS"/>
        </w:rPr>
        <w:t>доктор грађевинских наука или магистар грађевинарства из области геотехнике</w:t>
      </w:r>
      <w:r w:rsidRPr="006242FD">
        <w:rPr>
          <w:rFonts w:cs="Arial"/>
          <w:sz w:val="24"/>
          <w:szCs w:val="24"/>
          <w:lang w:eastAsia="sr-Latn-CS"/>
        </w:rPr>
        <w:t>]</w:t>
      </w:r>
    </w:p>
    <w:p w14:paraId="4072934C" w14:textId="77777777" w:rsidR="00312781" w:rsidRPr="006242FD" w:rsidRDefault="00312781" w:rsidP="00312781">
      <w:pPr>
        <w:suppressAutoHyphens/>
        <w:spacing w:before="0"/>
        <w:ind w:left="851" w:hanging="851"/>
        <w:rPr>
          <w:rFonts w:cs="Arial"/>
          <w:sz w:val="24"/>
          <w:szCs w:val="24"/>
          <w:lang w:eastAsia="sr-Latn-CS"/>
        </w:rPr>
      </w:pPr>
    </w:p>
    <w:p w14:paraId="0689AFEB"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6B2E6DA9"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3 пондера</w:t>
      </w:r>
    </w:p>
    <w:p w14:paraId="6F31DB70"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5 пондера</w:t>
      </w:r>
    </w:p>
    <w:p w14:paraId="66BC3904" w14:textId="77777777" w:rsidR="00312781" w:rsidRPr="006242FD" w:rsidRDefault="00312781" w:rsidP="00312781">
      <w:pPr>
        <w:tabs>
          <w:tab w:val="left" w:pos="7371"/>
        </w:tabs>
        <w:spacing w:before="0"/>
        <w:jc w:val="left"/>
        <w:rPr>
          <w:rFonts w:cs="Arial"/>
          <w:i/>
          <w:sz w:val="24"/>
          <w:szCs w:val="24"/>
          <w:lang w:val="en-GB" w:eastAsia="sr-Latn-CS"/>
        </w:rPr>
      </w:pPr>
    </w:p>
    <w:p w14:paraId="5DE44CDB" w14:textId="77777777" w:rsidR="00312781" w:rsidRPr="006242FD" w:rsidRDefault="00312781" w:rsidP="00312781">
      <w:pPr>
        <w:tabs>
          <w:tab w:val="left" w:pos="851"/>
        </w:tabs>
        <w:spacing w:before="0"/>
        <w:ind w:left="851" w:hanging="851"/>
        <w:rPr>
          <w:rFonts w:cs="Arial"/>
          <w:sz w:val="24"/>
          <w:szCs w:val="24"/>
          <w:lang w:val="sr-Cyrl-CS"/>
        </w:rPr>
      </w:pPr>
      <w:r w:rsidRPr="006242FD">
        <w:rPr>
          <w:rFonts w:cs="Arial"/>
          <w:b/>
          <w:sz w:val="24"/>
          <w:szCs w:val="24"/>
        </w:rPr>
        <w:t>И</w:t>
      </w:r>
      <w:r w:rsidRPr="006242FD">
        <w:rPr>
          <w:rFonts w:cs="Arial"/>
          <w:b/>
          <w:sz w:val="24"/>
          <w:szCs w:val="24"/>
          <w:vertAlign w:val="subscript"/>
        </w:rPr>
        <w:t>п7</w:t>
      </w:r>
      <w:r w:rsidRPr="006242FD">
        <w:rPr>
          <w:rFonts w:cs="Arial"/>
          <w:b/>
          <w:sz w:val="24"/>
          <w:szCs w:val="24"/>
        </w:rPr>
        <w:t xml:space="preserve"> –</w:t>
      </w:r>
      <w:r w:rsidRPr="006242FD">
        <w:rPr>
          <w:rFonts w:cs="Arial"/>
          <w:sz w:val="24"/>
          <w:szCs w:val="24"/>
        </w:rPr>
        <w:tab/>
      </w:r>
      <w:r w:rsidRPr="006242FD">
        <w:rPr>
          <w:rFonts w:cs="Arial"/>
          <w:sz w:val="24"/>
          <w:szCs w:val="24"/>
          <w:lang w:val="sr-Cyrl-CS"/>
        </w:rPr>
        <w:t xml:space="preserve">Дипломирани грађевински инжењер, са лиценцом ИКС број 310 </w:t>
      </w:r>
      <w:r w:rsidRPr="006242FD">
        <w:rPr>
          <w:rFonts w:cs="Arial"/>
          <w:sz w:val="24"/>
          <w:szCs w:val="24"/>
        </w:rPr>
        <w:t>[</w:t>
      </w:r>
      <w:r w:rsidRPr="006242FD">
        <w:rPr>
          <w:rFonts w:cs="Arial"/>
          <w:i/>
          <w:sz w:val="24"/>
          <w:szCs w:val="24"/>
          <w:lang w:val="sr-Cyrl-CS"/>
        </w:rPr>
        <w:t>минимално 5 година професионалног искуства</w:t>
      </w:r>
      <w:r w:rsidRPr="006242FD">
        <w:rPr>
          <w:rFonts w:cs="Arial"/>
          <w:sz w:val="24"/>
          <w:szCs w:val="24"/>
        </w:rPr>
        <w:t xml:space="preserve">] </w:t>
      </w:r>
      <w:r w:rsidRPr="006242FD">
        <w:rPr>
          <w:rFonts w:cs="Arial"/>
          <w:sz w:val="24"/>
          <w:szCs w:val="24"/>
          <w:lang w:val="sr-Cyrl-CS"/>
        </w:rPr>
        <w:t>– по једно лице</w:t>
      </w:r>
    </w:p>
    <w:p w14:paraId="1A6557CF" w14:textId="77777777" w:rsidR="00312781" w:rsidRPr="006242FD" w:rsidRDefault="00312781" w:rsidP="00312781">
      <w:pPr>
        <w:tabs>
          <w:tab w:val="left" w:pos="851"/>
        </w:tabs>
        <w:spacing w:before="0"/>
        <w:ind w:left="851" w:hanging="851"/>
        <w:rPr>
          <w:rFonts w:cs="Arial"/>
          <w:sz w:val="24"/>
          <w:szCs w:val="24"/>
        </w:rPr>
      </w:pPr>
    </w:p>
    <w:p w14:paraId="3CE66968"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6E668003"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2 пондера</w:t>
      </w:r>
    </w:p>
    <w:p w14:paraId="6D49ECFF"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3 пондера</w:t>
      </w:r>
    </w:p>
    <w:p w14:paraId="4815E0DB" w14:textId="77777777" w:rsidR="00312781" w:rsidRPr="006242FD" w:rsidRDefault="00312781" w:rsidP="00312781">
      <w:pPr>
        <w:tabs>
          <w:tab w:val="left" w:pos="1134"/>
        </w:tabs>
        <w:spacing w:before="0"/>
        <w:rPr>
          <w:rFonts w:cs="Arial"/>
          <w:sz w:val="24"/>
          <w:szCs w:val="24"/>
          <w:lang w:eastAsia="sr-Latn-CS"/>
        </w:rPr>
      </w:pPr>
    </w:p>
    <w:p w14:paraId="0A6012E5" w14:textId="77777777" w:rsidR="00312781" w:rsidRPr="006242FD" w:rsidRDefault="00312781" w:rsidP="00312781">
      <w:pPr>
        <w:tabs>
          <w:tab w:val="left" w:pos="1134"/>
        </w:tabs>
        <w:spacing w:before="0"/>
        <w:rPr>
          <w:rFonts w:cs="Arial"/>
          <w:i/>
          <w:sz w:val="24"/>
          <w:szCs w:val="24"/>
        </w:rPr>
      </w:pPr>
      <w:r w:rsidRPr="006242FD">
        <w:rPr>
          <w:rFonts w:cs="Arial"/>
          <w:b/>
          <w:sz w:val="24"/>
          <w:szCs w:val="24"/>
        </w:rPr>
        <w:t>И</w:t>
      </w:r>
      <w:r w:rsidRPr="006242FD">
        <w:rPr>
          <w:rFonts w:cs="Arial"/>
          <w:b/>
          <w:sz w:val="24"/>
          <w:szCs w:val="24"/>
          <w:vertAlign w:val="subscript"/>
        </w:rPr>
        <w:t>п</w:t>
      </w:r>
      <w:r w:rsidRPr="006242FD">
        <w:rPr>
          <w:rFonts w:cs="Arial"/>
          <w:b/>
          <w:sz w:val="24"/>
          <w:szCs w:val="24"/>
          <w:vertAlign w:val="subscript"/>
          <w:lang w:val="sr-Cyrl-RS"/>
        </w:rPr>
        <w:t>8</w:t>
      </w:r>
      <w:r w:rsidRPr="006242FD">
        <w:rPr>
          <w:rFonts w:cs="Arial"/>
          <w:b/>
          <w:sz w:val="24"/>
          <w:szCs w:val="24"/>
        </w:rPr>
        <w:t xml:space="preserve"> –</w:t>
      </w:r>
      <w:r w:rsidRPr="006242FD">
        <w:rPr>
          <w:rFonts w:cs="Arial"/>
          <w:b/>
          <w:sz w:val="24"/>
          <w:szCs w:val="24"/>
          <w:lang w:val="sr-Cyrl-RS"/>
        </w:rPr>
        <w:t xml:space="preserve"> </w:t>
      </w:r>
      <w:r w:rsidRPr="006242FD">
        <w:rPr>
          <w:rFonts w:cs="Arial"/>
          <w:sz w:val="24"/>
          <w:szCs w:val="24"/>
          <w:lang w:val="sr-Cyrl-CS"/>
        </w:rPr>
        <w:t>Д</w:t>
      </w:r>
      <w:r w:rsidRPr="006242FD">
        <w:rPr>
          <w:rFonts w:cs="Arial"/>
          <w:sz w:val="24"/>
          <w:szCs w:val="24"/>
        </w:rPr>
        <w:t>ипломирани инжењер</w:t>
      </w:r>
      <w:r w:rsidRPr="006242FD">
        <w:rPr>
          <w:rFonts w:cs="Arial"/>
          <w:sz w:val="24"/>
          <w:szCs w:val="24"/>
          <w:lang w:val="sr-Cyrl-CS"/>
        </w:rPr>
        <w:t xml:space="preserve">, </w:t>
      </w:r>
      <w:r w:rsidRPr="006242FD">
        <w:rPr>
          <w:rFonts w:cs="Arial"/>
          <w:sz w:val="24"/>
          <w:szCs w:val="24"/>
        </w:rPr>
        <w:t>са лиценцом ИКС број 381 [</w:t>
      </w:r>
      <w:r w:rsidRPr="006242FD">
        <w:rPr>
          <w:rFonts w:cs="Arial"/>
          <w:i/>
          <w:sz w:val="24"/>
          <w:szCs w:val="24"/>
          <w:lang w:val="sr-Cyrl-CS"/>
        </w:rPr>
        <w:t>минимално 5 година професионалног искуства</w:t>
      </w:r>
      <w:r w:rsidRPr="006242FD">
        <w:rPr>
          <w:rFonts w:cs="Arial"/>
          <w:sz w:val="24"/>
          <w:szCs w:val="24"/>
        </w:rPr>
        <w:t xml:space="preserve">] </w:t>
      </w:r>
      <w:r w:rsidRPr="006242FD">
        <w:rPr>
          <w:rFonts w:cs="Arial"/>
          <w:sz w:val="24"/>
          <w:szCs w:val="24"/>
          <w:lang w:val="sr-Cyrl-CS"/>
        </w:rPr>
        <w:t>– по једно лице</w:t>
      </w:r>
    </w:p>
    <w:p w14:paraId="22C18CCC" w14:textId="77777777" w:rsidR="00312781" w:rsidRPr="006242FD" w:rsidRDefault="00312781" w:rsidP="00312781">
      <w:pPr>
        <w:tabs>
          <w:tab w:val="left" w:pos="7371"/>
        </w:tabs>
        <w:spacing w:before="0"/>
        <w:jc w:val="left"/>
        <w:rPr>
          <w:rFonts w:cs="Arial"/>
          <w:i/>
          <w:sz w:val="24"/>
          <w:szCs w:val="24"/>
          <w:lang w:val="en-GB" w:eastAsia="sr-Latn-CS"/>
        </w:rPr>
      </w:pPr>
    </w:p>
    <w:p w14:paraId="76432B06"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val="en-GB" w:eastAsia="sr-Latn-CS"/>
        </w:rPr>
        <w:t xml:space="preserve">1 </w:t>
      </w:r>
      <w:r w:rsidRPr="006242FD">
        <w:rPr>
          <w:rFonts w:cs="Arial"/>
          <w:i/>
          <w:sz w:val="24"/>
          <w:szCs w:val="24"/>
          <w:lang w:eastAsia="sr-Latn-CS"/>
        </w:rPr>
        <w:t>референцa</w:t>
      </w:r>
      <w:r w:rsidRPr="006242FD">
        <w:rPr>
          <w:rFonts w:cs="Arial"/>
          <w:i/>
          <w:sz w:val="24"/>
          <w:szCs w:val="24"/>
          <w:lang w:eastAsia="sr-Latn-CS"/>
        </w:rPr>
        <w:tab/>
      </w:r>
      <w:r w:rsidRPr="006242FD">
        <w:rPr>
          <w:rFonts w:cs="Arial"/>
          <w:i/>
          <w:sz w:val="24"/>
          <w:szCs w:val="24"/>
          <w:lang w:eastAsia="sr-Latn-CS"/>
        </w:rPr>
        <w:tab/>
        <w:t>1 пондер</w:t>
      </w:r>
    </w:p>
    <w:p w14:paraId="09D678DF"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2 референцe</w:t>
      </w:r>
      <w:r w:rsidRPr="006242FD">
        <w:rPr>
          <w:rFonts w:cs="Arial"/>
          <w:i/>
          <w:sz w:val="24"/>
          <w:szCs w:val="24"/>
          <w:lang w:eastAsia="sr-Latn-CS"/>
        </w:rPr>
        <w:tab/>
      </w:r>
      <w:r w:rsidRPr="006242FD">
        <w:rPr>
          <w:rFonts w:cs="Arial"/>
          <w:i/>
          <w:sz w:val="24"/>
          <w:szCs w:val="24"/>
          <w:lang w:eastAsia="sr-Latn-CS"/>
        </w:rPr>
        <w:tab/>
        <w:t>2 пондера</w:t>
      </w:r>
    </w:p>
    <w:p w14:paraId="03E7C7E0" w14:textId="77777777" w:rsidR="00312781" w:rsidRPr="006242FD" w:rsidRDefault="00312781" w:rsidP="00B700BF">
      <w:pPr>
        <w:tabs>
          <w:tab w:val="left" w:pos="6480"/>
        </w:tabs>
        <w:spacing w:before="0"/>
        <w:jc w:val="left"/>
        <w:rPr>
          <w:rFonts w:cs="Arial"/>
          <w:i/>
          <w:sz w:val="24"/>
          <w:szCs w:val="24"/>
          <w:lang w:eastAsia="sr-Latn-CS"/>
        </w:rPr>
      </w:pPr>
      <w:r w:rsidRPr="006242FD">
        <w:rPr>
          <w:rFonts w:cs="Arial"/>
          <w:i/>
          <w:sz w:val="24"/>
          <w:szCs w:val="24"/>
          <w:lang w:eastAsia="sr-Latn-CS"/>
        </w:rPr>
        <w:t>3 и више референци</w:t>
      </w:r>
      <w:r w:rsidRPr="006242FD">
        <w:rPr>
          <w:rFonts w:cs="Arial"/>
          <w:i/>
          <w:sz w:val="24"/>
          <w:szCs w:val="24"/>
          <w:lang w:eastAsia="sr-Latn-CS"/>
        </w:rPr>
        <w:tab/>
      </w:r>
      <w:r w:rsidRPr="006242FD">
        <w:rPr>
          <w:rFonts w:cs="Arial"/>
          <w:i/>
          <w:sz w:val="24"/>
          <w:szCs w:val="24"/>
          <w:lang w:eastAsia="sr-Latn-CS"/>
        </w:rPr>
        <w:tab/>
        <w:t>3 пондера</w:t>
      </w:r>
    </w:p>
    <w:p w14:paraId="6DEB8D13" w14:textId="77777777" w:rsidR="00312781" w:rsidRPr="006242FD" w:rsidRDefault="00312781" w:rsidP="00312781">
      <w:pPr>
        <w:suppressAutoHyphens/>
        <w:spacing w:before="0"/>
        <w:rPr>
          <w:rFonts w:cs="Arial"/>
          <w:b/>
          <w:sz w:val="24"/>
          <w:szCs w:val="24"/>
          <w:u w:val="single"/>
          <w:lang w:val="sr-Cyrl-CS" w:eastAsia="ar-SA"/>
        </w:rPr>
      </w:pPr>
    </w:p>
    <w:p w14:paraId="009014A8" w14:textId="191BE0B9" w:rsidR="00312781" w:rsidRPr="006242FD" w:rsidRDefault="00312781" w:rsidP="00312781">
      <w:pPr>
        <w:suppressAutoHyphens/>
        <w:spacing w:before="0"/>
        <w:rPr>
          <w:rFonts w:cs="Arial"/>
          <w:sz w:val="24"/>
          <w:szCs w:val="24"/>
          <w:lang w:val="sr-Cyrl-CS" w:eastAsia="ar-SA"/>
        </w:rPr>
      </w:pPr>
      <w:r w:rsidRPr="006242FD">
        <w:rPr>
          <w:rFonts w:cs="Arial"/>
          <w:b/>
          <w:sz w:val="24"/>
          <w:szCs w:val="24"/>
          <w:u w:val="single"/>
          <w:lang w:val="sr-Cyrl-CS" w:eastAsia="ar-SA"/>
        </w:rPr>
        <w:t>ДОКАЗ:</w:t>
      </w:r>
      <w:r w:rsidRPr="006242FD">
        <w:rPr>
          <w:rFonts w:cs="Arial"/>
          <w:b/>
          <w:sz w:val="24"/>
          <w:szCs w:val="24"/>
          <w:lang w:val="sr-Cyrl-CS" w:eastAsia="ar-SA"/>
        </w:rPr>
        <w:t xml:space="preserve"> </w:t>
      </w:r>
      <w:r w:rsidRPr="006242FD">
        <w:rPr>
          <w:rFonts w:cs="Arial"/>
          <w:sz w:val="24"/>
          <w:szCs w:val="24"/>
          <w:lang w:val="sr-Cyrl-CS" w:eastAsia="ar-SA"/>
        </w:rPr>
        <w:t>Потврде о извршеним услугама члана тима (образац бр. 6.</w:t>
      </w:r>
      <w:r w:rsidR="0075319E">
        <w:rPr>
          <w:rFonts w:cs="Arial"/>
          <w:sz w:val="24"/>
          <w:szCs w:val="24"/>
          <w:lang w:val="sr-Cyrl-CS" w:eastAsia="ar-SA"/>
        </w:rPr>
        <w:t>3</w:t>
      </w:r>
      <w:r w:rsidRPr="006242FD">
        <w:rPr>
          <w:rFonts w:cs="Arial"/>
          <w:sz w:val="24"/>
          <w:szCs w:val="24"/>
          <w:lang w:val="sr-Cyrl-CS" w:eastAsia="ar-SA"/>
        </w:rPr>
        <w:t>) издате од стране претходних наручилаца.</w:t>
      </w:r>
    </w:p>
    <w:p w14:paraId="32752329" w14:textId="77777777" w:rsidR="00312781" w:rsidRPr="006242FD" w:rsidRDefault="00312781" w:rsidP="00312781">
      <w:pPr>
        <w:suppressAutoHyphens/>
        <w:spacing w:before="0"/>
        <w:rPr>
          <w:rFonts w:cs="Arial"/>
          <w:b/>
          <w:sz w:val="24"/>
          <w:szCs w:val="24"/>
          <w:lang w:val="sr-Latn-RS" w:eastAsia="ar-SA"/>
        </w:rPr>
      </w:pPr>
    </w:p>
    <w:p w14:paraId="49B4E52B" w14:textId="77777777" w:rsidR="00312781" w:rsidRPr="006242FD" w:rsidRDefault="00312781" w:rsidP="00621752">
      <w:pPr>
        <w:pStyle w:val="KDParagraf"/>
        <w:spacing w:before="0"/>
        <w:rPr>
          <w:rFonts w:cs="Arial"/>
          <w:color w:val="00B0F0"/>
          <w:sz w:val="24"/>
          <w:szCs w:val="24"/>
        </w:rPr>
      </w:pPr>
    </w:p>
    <w:p w14:paraId="43CB90B9" w14:textId="77777777" w:rsidR="00621752" w:rsidRPr="006242FD" w:rsidRDefault="00621752" w:rsidP="0009540C">
      <w:pPr>
        <w:pStyle w:val="KDPodnaslov2"/>
        <w:numPr>
          <w:ilvl w:val="1"/>
          <w:numId w:val="24"/>
        </w:numPr>
        <w:spacing w:before="0"/>
        <w:jc w:val="both"/>
        <w:rPr>
          <w:rFonts w:cs="Arial"/>
          <w:sz w:val="24"/>
          <w:szCs w:val="24"/>
        </w:rPr>
      </w:pPr>
      <w:bookmarkStart w:id="200" w:name="_Toc441651548"/>
      <w:bookmarkStart w:id="201" w:name="_Toc442559886"/>
      <w:r w:rsidRPr="006242FD">
        <w:rPr>
          <w:rFonts w:cs="Arial"/>
          <w:sz w:val="24"/>
          <w:szCs w:val="24"/>
        </w:rPr>
        <w:t>Резервни критеријум</w:t>
      </w:r>
      <w:bookmarkEnd w:id="200"/>
      <w:bookmarkEnd w:id="201"/>
    </w:p>
    <w:p w14:paraId="737BE331" w14:textId="77777777" w:rsidR="006F1B4D" w:rsidRPr="006242FD" w:rsidRDefault="006F1B4D" w:rsidP="006F1B4D">
      <w:pPr>
        <w:pStyle w:val="KDParagraf"/>
        <w:spacing w:before="0"/>
        <w:rPr>
          <w:rFonts w:cs="Arial"/>
          <w:i/>
          <w:color w:val="00B0F0"/>
          <w:sz w:val="24"/>
          <w:szCs w:val="24"/>
          <w:lang w:val="sr-Cyrl-CS"/>
        </w:rPr>
      </w:pPr>
    </w:p>
    <w:p w14:paraId="1F07C6B1" w14:textId="40FE5125" w:rsidR="00BE7496" w:rsidRPr="006242FD" w:rsidRDefault="00312781" w:rsidP="002941C8">
      <w:pPr>
        <w:autoSpaceDE w:val="0"/>
        <w:autoSpaceDN w:val="0"/>
        <w:adjustRightInd w:val="0"/>
        <w:spacing w:before="0"/>
        <w:rPr>
          <w:rFonts w:eastAsia="Arial Unicode MS" w:cs="Arial"/>
          <w:color w:val="000000"/>
          <w:kern w:val="1"/>
          <w:sz w:val="24"/>
          <w:szCs w:val="24"/>
          <w:lang w:val="ru-RU" w:eastAsia="ar-SA"/>
        </w:rPr>
      </w:pPr>
      <w:r w:rsidRPr="006242FD">
        <w:rPr>
          <w:rFonts w:eastAsia="Arial Unicode MS" w:cs="Arial"/>
          <w:color w:val="000000"/>
          <w:kern w:val="1"/>
          <w:sz w:val="24"/>
          <w:szCs w:val="24"/>
          <w:lang w:val="ru-RU" w:eastAsia="ar-SA"/>
        </w:rPr>
        <w:t xml:space="preserve">Уколико две или више понуда буду оцењене са једнаким бројем пондера </w:t>
      </w:r>
      <w:r w:rsidRPr="006242FD">
        <w:rPr>
          <w:rFonts w:eastAsia="Arial Unicode MS" w:cs="Arial"/>
          <w:color w:val="000000"/>
          <w:kern w:val="1"/>
          <w:sz w:val="24"/>
          <w:szCs w:val="24"/>
          <w:lang w:eastAsia="ar-SA"/>
        </w:rPr>
        <w:t>Н</w:t>
      </w:r>
      <w:r w:rsidRPr="006242FD">
        <w:rPr>
          <w:rFonts w:eastAsia="Arial Unicode MS" w:cs="Arial"/>
          <w:color w:val="000000"/>
          <w:kern w:val="1"/>
          <w:sz w:val="24"/>
          <w:szCs w:val="24"/>
          <w:lang w:val="ru-RU" w:eastAsia="ar-SA"/>
        </w:rPr>
        <w:t xml:space="preserve">аручилац ће донети одлуку да Оквирни споразум додели </w:t>
      </w:r>
      <w:r w:rsidRPr="006242FD">
        <w:rPr>
          <w:rFonts w:eastAsia="Arial Unicode MS" w:cs="Arial"/>
          <w:color w:val="000000"/>
          <w:kern w:val="1"/>
          <w:sz w:val="24"/>
          <w:szCs w:val="24"/>
          <w:lang w:eastAsia="ar-SA"/>
        </w:rPr>
        <w:t>П</w:t>
      </w:r>
      <w:r w:rsidRPr="006242FD">
        <w:rPr>
          <w:rFonts w:eastAsia="Arial Unicode MS" w:cs="Arial"/>
          <w:color w:val="000000"/>
          <w:kern w:val="1"/>
          <w:sz w:val="24"/>
          <w:szCs w:val="24"/>
          <w:lang w:val="ru-RU" w:eastAsia="ar-SA"/>
        </w:rPr>
        <w:t>онуђачу који је остварио већи број пондера на основу елемента критеријума Понуђена цена (Ц).</w:t>
      </w:r>
    </w:p>
    <w:p w14:paraId="777BCCA8" w14:textId="77777777" w:rsidR="00CA1535" w:rsidRPr="006242FD" w:rsidRDefault="00CA1535" w:rsidP="002941C8">
      <w:pPr>
        <w:autoSpaceDE w:val="0"/>
        <w:autoSpaceDN w:val="0"/>
        <w:adjustRightInd w:val="0"/>
        <w:spacing w:before="0"/>
        <w:rPr>
          <w:rFonts w:eastAsia="Arial Unicode MS" w:cs="Arial"/>
          <w:color w:val="000000"/>
          <w:kern w:val="1"/>
          <w:sz w:val="24"/>
          <w:szCs w:val="24"/>
          <w:lang w:val="ru-RU" w:eastAsia="ar-SA"/>
        </w:rPr>
      </w:pPr>
    </w:p>
    <w:p w14:paraId="282D44B2" w14:textId="77777777" w:rsidR="00CA1535" w:rsidRPr="006242FD" w:rsidRDefault="00CA1535" w:rsidP="002941C8">
      <w:pPr>
        <w:autoSpaceDE w:val="0"/>
        <w:autoSpaceDN w:val="0"/>
        <w:adjustRightInd w:val="0"/>
        <w:spacing w:before="0"/>
        <w:rPr>
          <w:rFonts w:eastAsia="TimesNewRomanPSMT" w:cs="Arial"/>
          <w:bCs/>
          <w:color w:val="00B0F0"/>
          <w:sz w:val="24"/>
          <w:szCs w:val="24"/>
        </w:rPr>
      </w:pPr>
    </w:p>
    <w:p w14:paraId="085E2ED3" w14:textId="62DAEF32" w:rsidR="008D2B23" w:rsidRPr="006242FD" w:rsidRDefault="00CA1535" w:rsidP="00CA1535">
      <w:pPr>
        <w:pStyle w:val="KDPodnaslov1"/>
        <w:spacing w:before="0"/>
        <w:ind w:left="360"/>
        <w:rPr>
          <w:rFonts w:cs="Arial"/>
          <w:sz w:val="24"/>
          <w:szCs w:val="24"/>
        </w:rPr>
      </w:pPr>
      <w:bookmarkStart w:id="202" w:name="_Toc430335194"/>
      <w:bookmarkStart w:id="203" w:name="_Toc430335287"/>
      <w:bookmarkStart w:id="204" w:name="_Toc430335706"/>
      <w:bookmarkStart w:id="205" w:name="_Toc430335196"/>
      <w:bookmarkStart w:id="206" w:name="_Toc430335289"/>
      <w:bookmarkStart w:id="207" w:name="_Toc430335708"/>
      <w:bookmarkStart w:id="208" w:name="_Toc442559887"/>
      <w:bookmarkEnd w:id="194"/>
      <w:bookmarkEnd w:id="195"/>
      <w:bookmarkEnd w:id="196"/>
      <w:bookmarkEnd w:id="197"/>
      <w:bookmarkEnd w:id="198"/>
      <w:bookmarkEnd w:id="202"/>
      <w:bookmarkEnd w:id="203"/>
      <w:bookmarkEnd w:id="204"/>
      <w:bookmarkEnd w:id="205"/>
      <w:bookmarkEnd w:id="206"/>
      <w:bookmarkEnd w:id="207"/>
      <w:r w:rsidRPr="006242FD">
        <w:rPr>
          <w:rFonts w:cs="Arial"/>
          <w:sz w:val="24"/>
          <w:szCs w:val="24"/>
        </w:rPr>
        <w:t>6.</w:t>
      </w:r>
      <w:r w:rsidR="003C4E60" w:rsidRPr="006242FD">
        <w:rPr>
          <w:rFonts w:cs="Arial"/>
          <w:sz w:val="24"/>
          <w:szCs w:val="24"/>
          <w:lang w:val="sr-Cyrl-RS"/>
        </w:rPr>
        <w:t xml:space="preserve">  </w:t>
      </w:r>
      <w:r w:rsidR="008D2B23" w:rsidRPr="006242FD">
        <w:rPr>
          <w:rFonts w:cs="Arial"/>
          <w:sz w:val="24"/>
          <w:szCs w:val="24"/>
        </w:rPr>
        <w:t>УПУТСТВО ПОНУЂАЧИМА КАКО ДА САЧИНЕ ПОНУДУ</w:t>
      </w:r>
      <w:bookmarkEnd w:id="208"/>
    </w:p>
    <w:p w14:paraId="203702CF" w14:textId="77777777" w:rsidR="00645F72" w:rsidRPr="006242FD" w:rsidRDefault="00645F72" w:rsidP="00781B02">
      <w:pPr>
        <w:rPr>
          <w:sz w:val="24"/>
          <w:szCs w:val="24"/>
        </w:rPr>
      </w:pPr>
    </w:p>
    <w:p w14:paraId="797394D7"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6221ED8C"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мора да испуњава све услове одређене Законом о јавним набавкама (у даљем тексту: Закон) и конкурсном документацијом. Понуда се припрема и доставља </w:t>
      </w:r>
      <w:r w:rsidRPr="006242FD">
        <w:rPr>
          <w:rFonts w:cs="Arial"/>
          <w:sz w:val="24"/>
          <w:szCs w:val="24"/>
        </w:rPr>
        <w:lastRenderedPageBreak/>
        <w:t>на основу позива, у складу са конкурсном документацијом, у супротном, понуда се одбија као неприхватљива.</w:t>
      </w:r>
    </w:p>
    <w:p w14:paraId="4AA2EDFF" w14:textId="77777777" w:rsidR="008D2B23" w:rsidRPr="006242FD" w:rsidRDefault="008D2B23" w:rsidP="008D2B23">
      <w:pPr>
        <w:pStyle w:val="KDParagraf"/>
        <w:spacing w:before="0"/>
        <w:rPr>
          <w:rFonts w:cs="Arial"/>
          <w:sz w:val="24"/>
          <w:szCs w:val="24"/>
        </w:rPr>
      </w:pPr>
    </w:p>
    <w:p w14:paraId="67913D2E" w14:textId="77777777" w:rsidR="008D2B23" w:rsidRPr="006242FD" w:rsidRDefault="008D2B23" w:rsidP="0009540C">
      <w:pPr>
        <w:pStyle w:val="KDPodnaslov2"/>
        <w:numPr>
          <w:ilvl w:val="1"/>
          <w:numId w:val="25"/>
        </w:numPr>
        <w:spacing w:before="0"/>
        <w:jc w:val="both"/>
        <w:rPr>
          <w:rFonts w:cs="Arial"/>
          <w:sz w:val="24"/>
          <w:szCs w:val="24"/>
        </w:rPr>
      </w:pPr>
      <w:bookmarkStart w:id="209" w:name="_Toc441651577"/>
      <w:bookmarkStart w:id="210" w:name="_Toc442559888"/>
      <w:r w:rsidRPr="006242FD">
        <w:rPr>
          <w:rFonts w:cs="Arial"/>
          <w:sz w:val="24"/>
          <w:szCs w:val="24"/>
        </w:rPr>
        <w:t>Језик на којем понуда мора бити састављена</w:t>
      </w:r>
      <w:bookmarkEnd w:id="209"/>
      <w:bookmarkEnd w:id="210"/>
    </w:p>
    <w:p w14:paraId="1785470C" w14:textId="77777777" w:rsidR="003A4E7E" w:rsidRPr="006242FD" w:rsidRDefault="003A4E7E" w:rsidP="003A4E7E">
      <w:pPr>
        <w:pStyle w:val="KDKomentar"/>
        <w:spacing w:before="0"/>
        <w:rPr>
          <w:rFonts w:cs="Arial"/>
          <w:i w:val="0"/>
          <w:color w:val="auto"/>
          <w:sz w:val="24"/>
          <w:szCs w:val="24"/>
        </w:rPr>
      </w:pPr>
      <w:r w:rsidRPr="006242FD">
        <w:rPr>
          <w:rFonts w:cs="Arial"/>
          <w:i w:val="0"/>
          <w:color w:val="auto"/>
          <w:sz w:val="24"/>
          <w:szCs w:val="24"/>
        </w:rPr>
        <w:t>Понуда са свим прилозима мора бити сачињена на српском језику.</w:t>
      </w:r>
    </w:p>
    <w:p w14:paraId="6F034DFB" w14:textId="77777777" w:rsidR="003A4E7E" w:rsidRPr="006242FD" w:rsidRDefault="003A4E7E" w:rsidP="003A4E7E">
      <w:pPr>
        <w:pStyle w:val="KDKomentar"/>
        <w:spacing w:before="0"/>
        <w:rPr>
          <w:rStyle w:val="StyleArial"/>
          <w:rFonts w:cs="Arial"/>
          <w:i w:val="0"/>
        </w:rPr>
      </w:pPr>
      <w:r w:rsidRPr="006242FD">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преводиоца, у супротном ће понуда бити одбијена као неприхватљива.</w:t>
      </w:r>
    </w:p>
    <w:p w14:paraId="4ACFB659" w14:textId="77777777" w:rsidR="008D2B23" w:rsidRPr="006242FD" w:rsidRDefault="008D2B23" w:rsidP="008D2B23">
      <w:pPr>
        <w:pStyle w:val="KDParagraf"/>
        <w:spacing w:before="0"/>
        <w:rPr>
          <w:rFonts w:cs="Arial"/>
          <w:sz w:val="24"/>
          <w:szCs w:val="24"/>
          <w:lang w:val="ru-RU" w:eastAsia="sr-Latn-CS"/>
        </w:rPr>
      </w:pPr>
    </w:p>
    <w:p w14:paraId="1D935930" w14:textId="77777777" w:rsidR="008D2B23" w:rsidRPr="006242FD" w:rsidRDefault="008D2B23" w:rsidP="0009540C">
      <w:pPr>
        <w:pStyle w:val="KDPodnaslov2"/>
        <w:numPr>
          <w:ilvl w:val="1"/>
          <w:numId w:val="25"/>
        </w:numPr>
        <w:spacing w:before="0"/>
        <w:jc w:val="both"/>
        <w:rPr>
          <w:rFonts w:cs="Arial"/>
          <w:sz w:val="24"/>
          <w:szCs w:val="24"/>
        </w:rPr>
      </w:pPr>
      <w:bookmarkStart w:id="211" w:name="_Toc441651578"/>
      <w:bookmarkStart w:id="212" w:name="_Toc442559889"/>
      <w:r w:rsidRPr="006242FD">
        <w:rPr>
          <w:rFonts w:cs="Arial"/>
          <w:sz w:val="24"/>
          <w:szCs w:val="24"/>
        </w:rPr>
        <w:t xml:space="preserve">Начин састављања </w:t>
      </w:r>
      <w:r w:rsidR="00FC355A" w:rsidRPr="006242FD">
        <w:rPr>
          <w:rFonts w:cs="Arial"/>
          <w:sz w:val="24"/>
          <w:szCs w:val="24"/>
        </w:rPr>
        <w:t xml:space="preserve">и подношења </w:t>
      </w:r>
      <w:r w:rsidRPr="006242FD">
        <w:rPr>
          <w:rFonts w:cs="Arial"/>
          <w:sz w:val="24"/>
          <w:szCs w:val="24"/>
        </w:rPr>
        <w:t>понуде</w:t>
      </w:r>
      <w:bookmarkEnd w:id="211"/>
      <w:bookmarkEnd w:id="212"/>
    </w:p>
    <w:p w14:paraId="38D14CA5"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Понуђач је обавезан да сачини понуду тако што</w:t>
      </w:r>
      <w:r w:rsidR="00613B13" w:rsidRPr="006242FD">
        <w:rPr>
          <w:rFonts w:cs="Arial"/>
          <w:sz w:val="24"/>
          <w:szCs w:val="24"/>
          <w:lang w:val="ru-RU"/>
        </w:rPr>
        <w:t xml:space="preserve"> Понуђач </w:t>
      </w:r>
      <w:r w:rsidRPr="006242FD">
        <w:rPr>
          <w:rFonts w:cs="Arial"/>
          <w:sz w:val="24"/>
          <w:szCs w:val="24"/>
          <w:lang w:val="ru-RU"/>
        </w:rPr>
        <w:t>уписује тражене податке у обрасце који су саста</w:t>
      </w:r>
      <w:r w:rsidR="00613B13" w:rsidRPr="006242FD">
        <w:rPr>
          <w:rFonts w:cs="Arial"/>
          <w:sz w:val="24"/>
          <w:szCs w:val="24"/>
          <w:lang w:val="ru-RU"/>
        </w:rPr>
        <w:t xml:space="preserve">вни део конкурсне документације </w:t>
      </w:r>
      <w:r w:rsidRPr="006242FD">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sidRPr="006242FD">
        <w:rPr>
          <w:rFonts w:cs="Arial"/>
          <w:sz w:val="24"/>
          <w:szCs w:val="24"/>
          <w:lang w:val="ru-RU"/>
        </w:rPr>
        <w:t xml:space="preserve"> Доставља их заједно са осталим документима који представљају обавезну садржину понуде.</w:t>
      </w:r>
    </w:p>
    <w:p w14:paraId="50763759"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Препоручује се да сви документи поднети у </w:t>
      </w:r>
      <w:proofErr w:type="gramStart"/>
      <w:r w:rsidRPr="006242FD">
        <w:rPr>
          <w:rFonts w:cs="Arial"/>
          <w:sz w:val="24"/>
          <w:szCs w:val="24"/>
        </w:rPr>
        <w:t>понуди  буду</w:t>
      </w:r>
      <w:proofErr w:type="gramEnd"/>
      <w:r w:rsidRPr="006242FD">
        <w:rPr>
          <w:rFonts w:cs="Arial"/>
          <w:sz w:val="24"/>
          <w:szCs w:val="24"/>
        </w:rPr>
        <w:t xml:space="preserve"> нумерисани</w:t>
      </w:r>
      <w:r w:rsidRPr="006242FD">
        <w:rPr>
          <w:rFonts w:cs="Arial"/>
          <w:sz w:val="24"/>
          <w:szCs w:val="24"/>
          <w:lang w:val="sr-Latn-CS"/>
        </w:rPr>
        <w:t xml:space="preserve"> и</w:t>
      </w:r>
      <w:r w:rsidRPr="006242FD">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62363044"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Препоручује се да се нумерација поднете документације </w:t>
      </w:r>
      <w:r w:rsidR="00FC355A" w:rsidRPr="006242FD">
        <w:rPr>
          <w:rFonts w:cs="Arial"/>
          <w:sz w:val="24"/>
          <w:szCs w:val="24"/>
          <w:lang w:val="ru-RU"/>
        </w:rPr>
        <w:t>и образац</w:t>
      </w:r>
      <w:r w:rsidR="00962DFB" w:rsidRPr="006242FD">
        <w:rPr>
          <w:rFonts w:cs="Arial"/>
          <w:sz w:val="24"/>
          <w:szCs w:val="24"/>
          <w:lang w:val="ru-RU"/>
        </w:rPr>
        <w:t>а</w:t>
      </w:r>
      <w:r w:rsidR="00FC355A" w:rsidRPr="006242FD">
        <w:rPr>
          <w:rFonts w:cs="Arial"/>
          <w:sz w:val="24"/>
          <w:szCs w:val="24"/>
          <w:lang w:val="ru-RU"/>
        </w:rPr>
        <w:t xml:space="preserve"> у понуди </w:t>
      </w:r>
      <w:r w:rsidRPr="006242FD">
        <w:rPr>
          <w:rFonts w:cs="Arial"/>
          <w:sz w:val="24"/>
          <w:szCs w:val="24"/>
          <w:lang w:val="ru-RU"/>
        </w:rPr>
        <w:t>изврши на свако</w:t>
      </w:r>
      <w:r w:rsidRPr="006242FD">
        <w:rPr>
          <w:rFonts w:cs="Arial"/>
          <w:sz w:val="24"/>
          <w:szCs w:val="24"/>
        </w:rPr>
        <w:t>j</w:t>
      </w:r>
      <w:r w:rsidRPr="006242FD">
        <w:rPr>
          <w:rFonts w:cs="Arial"/>
          <w:sz w:val="24"/>
          <w:szCs w:val="24"/>
          <w:lang w:val="ru-RU"/>
        </w:rPr>
        <w:t xml:space="preserve"> страни на којој има текста, исписивањем </w:t>
      </w:r>
      <w:r w:rsidRPr="006242FD">
        <w:rPr>
          <w:rFonts w:cs="Arial"/>
          <w:i/>
          <w:sz w:val="24"/>
          <w:szCs w:val="24"/>
          <w:lang w:val="ru-RU"/>
        </w:rPr>
        <w:t xml:space="preserve">“1 од </w:t>
      </w:r>
      <w:r w:rsidRPr="006242FD">
        <w:rPr>
          <w:rFonts w:cs="Arial"/>
          <w:i/>
          <w:sz w:val="24"/>
          <w:szCs w:val="24"/>
        </w:rPr>
        <w:t>н</w:t>
      </w:r>
      <w:r w:rsidRPr="006242FD">
        <w:rPr>
          <w:rFonts w:cs="Arial"/>
          <w:i/>
          <w:sz w:val="24"/>
          <w:szCs w:val="24"/>
          <w:lang w:val="ru-RU"/>
        </w:rPr>
        <w:t>“, „2 од н“</w:t>
      </w:r>
      <w:r w:rsidRPr="006242FD">
        <w:rPr>
          <w:rFonts w:cs="Arial"/>
          <w:sz w:val="24"/>
          <w:szCs w:val="24"/>
          <w:lang w:val="ru-RU"/>
        </w:rPr>
        <w:t xml:space="preserve"> и тако све до </w:t>
      </w:r>
      <w:r w:rsidRPr="006242FD">
        <w:rPr>
          <w:rFonts w:cs="Arial"/>
          <w:i/>
          <w:sz w:val="24"/>
          <w:szCs w:val="24"/>
          <w:lang w:val="ru-RU"/>
        </w:rPr>
        <w:t>„н од н“</w:t>
      </w:r>
      <w:r w:rsidRPr="006242FD">
        <w:rPr>
          <w:rFonts w:cs="Arial"/>
          <w:sz w:val="24"/>
          <w:szCs w:val="24"/>
          <w:lang w:val="ru-RU"/>
        </w:rPr>
        <w:t xml:space="preserve">, с тим да </w:t>
      </w:r>
      <w:r w:rsidRPr="006242FD">
        <w:rPr>
          <w:rFonts w:cs="Arial"/>
          <w:i/>
          <w:sz w:val="24"/>
          <w:szCs w:val="24"/>
          <w:lang w:val="ru-RU"/>
        </w:rPr>
        <w:t>„н“</w:t>
      </w:r>
      <w:r w:rsidRPr="006242FD">
        <w:rPr>
          <w:rFonts w:cs="Arial"/>
          <w:sz w:val="24"/>
          <w:szCs w:val="24"/>
          <w:lang w:val="ru-RU"/>
        </w:rPr>
        <w:t xml:space="preserve"> представља укупан број страна понуде.</w:t>
      </w:r>
    </w:p>
    <w:p w14:paraId="53E67FDC" w14:textId="77777777" w:rsidR="008D2B23" w:rsidRPr="006242FD" w:rsidRDefault="008D2B23" w:rsidP="008D2B23">
      <w:pPr>
        <w:pStyle w:val="KDKomentar"/>
        <w:spacing w:before="0"/>
        <w:rPr>
          <w:rFonts w:cs="Arial"/>
          <w:i w:val="0"/>
          <w:color w:val="auto"/>
          <w:sz w:val="24"/>
          <w:szCs w:val="24"/>
        </w:rPr>
      </w:pPr>
      <w:r w:rsidRPr="006242FD">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165966A8" w14:textId="77777777" w:rsidR="006229FC" w:rsidRPr="006242FD" w:rsidRDefault="008D2B23" w:rsidP="008D2B23">
      <w:pPr>
        <w:pStyle w:val="KDParagraf"/>
        <w:spacing w:before="0"/>
        <w:rPr>
          <w:rFonts w:cs="Arial"/>
          <w:sz w:val="24"/>
          <w:szCs w:val="24"/>
          <w:lang w:val="sr-Latn-RS"/>
        </w:rPr>
      </w:pPr>
      <w:r w:rsidRPr="006242FD">
        <w:rPr>
          <w:rFonts w:cs="Arial"/>
          <w:sz w:val="24"/>
          <w:szCs w:val="24"/>
          <w:lang w:val="ru-RU"/>
        </w:rPr>
        <w:t xml:space="preserve">Понуђач подноси понуду у затвореној коверти </w:t>
      </w:r>
      <w:r w:rsidRPr="006242FD">
        <w:rPr>
          <w:rFonts w:cs="Arial"/>
          <w:sz w:val="24"/>
          <w:szCs w:val="24"/>
        </w:rPr>
        <w:t>или кутији</w:t>
      </w:r>
      <w:r w:rsidRPr="006242FD">
        <w:rPr>
          <w:rFonts w:cs="Arial"/>
          <w:sz w:val="24"/>
          <w:szCs w:val="24"/>
          <w:lang w:val="ru-RU"/>
        </w:rPr>
        <w:t xml:space="preserve">, тако да се </w:t>
      </w:r>
      <w:r w:rsidR="00613B13" w:rsidRPr="006242FD">
        <w:rPr>
          <w:rFonts w:cs="Arial"/>
          <w:sz w:val="24"/>
          <w:szCs w:val="24"/>
          <w:lang w:val="ru-RU"/>
        </w:rPr>
        <w:t>при отварању може проверити да ли је затворена, као и када</w:t>
      </w:r>
      <w:r w:rsidRPr="006242FD">
        <w:rPr>
          <w:rFonts w:cs="Arial"/>
          <w:sz w:val="24"/>
          <w:szCs w:val="24"/>
          <w:lang w:val="ru-RU"/>
        </w:rPr>
        <w:t xml:space="preserve">, на адресу: Јавно предузеће „Електропривреда Србије“, </w:t>
      </w:r>
      <w:r w:rsidR="007053B5" w:rsidRPr="006242FD">
        <w:rPr>
          <w:rFonts w:cs="Arial"/>
          <w:sz w:val="24"/>
          <w:szCs w:val="24"/>
          <w:lang w:val="ru-RU"/>
        </w:rPr>
        <w:t>адреса Балканска 13, 11000 Београд</w:t>
      </w:r>
      <w:r w:rsidRPr="006242FD">
        <w:rPr>
          <w:rFonts w:cs="Arial"/>
          <w:sz w:val="24"/>
          <w:szCs w:val="24"/>
          <w:lang w:val="ru-RU"/>
        </w:rPr>
        <w:t xml:space="preserve"> </w:t>
      </w:r>
      <w:r w:rsidR="00613B13" w:rsidRPr="006242FD">
        <w:rPr>
          <w:rFonts w:cs="Arial"/>
          <w:sz w:val="24"/>
          <w:szCs w:val="24"/>
          <w:lang w:val="ru-RU"/>
        </w:rPr>
        <w:t>,</w:t>
      </w:r>
      <w:r w:rsidR="009346AA" w:rsidRPr="006242FD">
        <w:rPr>
          <w:rFonts w:cs="Arial"/>
          <w:sz w:val="24"/>
          <w:szCs w:val="24"/>
          <w:lang w:val="ru-RU"/>
        </w:rPr>
        <w:t xml:space="preserve"> ПАК 103925</w:t>
      </w:r>
      <w:r w:rsidRPr="006242FD">
        <w:rPr>
          <w:rFonts w:cs="Arial"/>
          <w:sz w:val="24"/>
          <w:szCs w:val="24"/>
          <w:lang w:val="ru-RU"/>
        </w:rPr>
        <w:t xml:space="preserve"> писарница - са назнаком: „Пону</w:t>
      </w:r>
      <w:r w:rsidR="0094777C" w:rsidRPr="006242FD">
        <w:rPr>
          <w:rFonts w:cs="Arial"/>
          <w:sz w:val="24"/>
          <w:szCs w:val="24"/>
          <w:lang w:val="ru-RU"/>
        </w:rPr>
        <w:t xml:space="preserve">да за јавну набавку услуге </w:t>
      </w:r>
      <w:r w:rsidR="0094777C" w:rsidRPr="006242FD">
        <w:rPr>
          <w:rFonts w:cs="Arial"/>
          <w:sz w:val="24"/>
          <w:szCs w:val="24"/>
          <w:lang w:val="sr-Cyrl-RS"/>
        </w:rPr>
        <w:t>Костолац Б3</w:t>
      </w:r>
      <w:r w:rsidR="006229FC" w:rsidRPr="006242FD">
        <w:rPr>
          <w:rFonts w:cs="Arial"/>
          <w:sz w:val="24"/>
          <w:szCs w:val="24"/>
        </w:rPr>
        <w:t>:</w:t>
      </w:r>
      <w:r w:rsidR="0094777C" w:rsidRPr="006242FD">
        <w:rPr>
          <w:rFonts w:cs="Arial"/>
          <w:sz w:val="24"/>
          <w:szCs w:val="24"/>
          <w:lang w:val="sr-Cyrl-RS"/>
        </w:rPr>
        <w:t xml:space="preserve"> </w:t>
      </w:r>
      <w:r w:rsidR="006229FC" w:rsidRPr="006242FD">
        <w:rPr>
          <w:rFonts w:cs="Arial"/>
          <w:sz w:val="24"/>
          <w:szCs w:val="24"/>
          <w:lang w:val="sr-Latn-RS"/>
        </w:rPr>
        <w:t xml:space="preserve"> </w:t>
      </w:r>
    </w:p>
    <w:p w14:paraId="4CC40EFC" w14:textId="6BF93291" w:rsidR="008D2B23" w:rsidRPr="006242FD" w:rsidRDefault="006229FC" w:rsidP="008D2B23">
      <w:pPr>
        <w:pStyle w:val="KDParagraf"/>
        <w:spacing w:before="0"/>
        <w:rPr>
          <w:rFonts w:cs="Arial"/>
          <w:sz w:val="24"/>
          <w:szCs w:val="24"/>
          <w:lang w:val="ru-RU"/>
        </w:rPr>
      </w:pPr>
      <w:r w:rsidRPr="006242FD">
        <w:rPr>
          <w:rFonts w:cs="Arial"/>
          <w:sz w:val="24"/>
          <w:szCs w:val="24"/>
          <w:lang w:val="sr-Cyrl-RS"/>
        </w:rPr>
        <w:t>„</w:t>
      </w:r>
      <w:r w:rsidR="0094777C" w:rsidRPr="006242FD">
        <w:rPr>
          <w:rFonts w:cs="Arial"/>
          <w:sz w:val="24"/>
          <w:szCs w:val="24"/>
          <w:lang w:val="sr-Cyrl-RS"/>
        </w:rPr>
        <w:t>Консултантске услуге на пословима грађевинских радова“</w:t>
      </w:r>
      <w:r w:rsidR="008D2B23" w:rsidRPr="006242FD">
        <w:rPr>
          <w:rFonts w:cs="Arial"/>
          <w:sz w:val="24"/>
          <w:szCs w:val="24"/>
          <w:lang w:val="ru-RU"/>
        </w:rPr>
        <w:t xml:space="preserve">- Јавна набавка број </w:t>
      </w:r>
      <w:r w:rsidR="0094777C" w:rsidRPr="006242FD">
        <w:rPr>
          <w:rFonts w:cs="Arial"/>
          <w:b/>
          <w:sz w:val="24"/>
          <w:szCs w:val="24"/>
        </w:rPr>
        <w:t>1000/0002/2016</w:t>
      </w:r>
      <w:r w:rsidR="008D2B23" w:rsidRPr="006242FD">
        <w:rPr>
          <w:rFonts w:cs="Arial"/>
          <w:sz w:val="24"/>
          <w:szCs w:val="24"/>
          <w:lang w:val="ru-RU"/>
        </w:rPr>
        <w:t xml:space="preserve"> - НЕ ОТВАРАТИ“. </w:t>
      </w:r>
    </w:p>
    <w:p w14:paraId="187FC140" w14:textId="77777777" w:rsidR="008D2B23" w:rsidRPr="006242FD" w:rsidRDefault="008D2B23" w:rsidP="008D2B23">
      <w:pPr>
        <w:pStyle w:val="KDParagraf"/>
        <w:spacing w:before="0"/>
        <w:rPr>
          <w:rFonts w:cs="Arial"/>
          <w:sz w:val="24"/>
          <w:szCs w:val="24"/>
        </w:rPr>
      </w:pPr>
      <w:r w:rsidRPr="006242FD">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2576B5" w14:textId="77777777" w:rsidR="008D2B23" w:rsidRPr="006242FD" w:rsidRDefault="008D2B23" w:rsidP="008D2B23">
      <w:pPr>
        <w:pStyle w:val="KDParagraf"/>
        <w:spacing w:before="0"/>
        <w:rPr>
          <w:rFonts w:cs="Arial"/>
          <w:sz w:val="24"/>
          <w:szCs w:val="24"/>
        </w:rPr>
      </w:pPr>
      <w:r w:rsidRPr="006242FD">
        <w:rPr>
          <w:rFonts w:eastAsia="TimesNewRomanPSMT" w:cs="Arial"/>
          <w:bCs/>
          <w:sz w:val="24"/>
          <w:szCs w:val="24"/>
        </w:rPr>
        <w:t xml:space="preserve">У случају да понуду подноси група понуђача, на полеђини коверте је </w:t>
      </w:r>
      <w:r w:rsidR="00FE6030" w:rsidRPr="006242FD">
        <w:rPr>
          <w:rFonts w:eastAsia="TimesNewRomanPSMT" w:cs="Arial"/>
          <w:bCs/>
          <w:sz w:val="24"/>
          <w:szCs w:val="24"/>
          <w:lang w:val="sr-Cyrl-RS"/>
        </w:rPr>
        <w:t xml:space="preserve">пожељно </w:t>
      </w:r>
      <w:r w:rsidRPr="006242FD">
        <w:rPr>
          <w:rFonts w:eastAsia="TimesNewRomanPSMT" w:cs="Arial"/>
          <w:bCs/>
          <w:sz w:val="24"/>
          <w:szCs w:val="24"/>
        </w:rPr>
        <w:t>назначити да се ради о групи понуђача и навести називе и адресу свих чланова групе понуђача</w:t>
      </w:r>
      <w:r w:rsidRPr="006242FD">
        <w:rPr>
          <w:rFonts w:cs="Arial"/>
          <w:sz w:val="24"/>
          <w:szCs w:val="24"/>
        </w:rPr>
        <w:t>.</w:t>
      </w:r>
    </w:p>
    <w:p w14:paraId="50480260" w14:textId="77777777" w:rsidR="00613B13" w:rsidRPr="006242FD" w:rsidRDefault="00613B13" w:rsidP="00613B13">
      <w:pPr>
        <w:pStyle w:val="KDParagraf"/>
        <w:spacing w:before="0"/>
        <w:rPr>
          <w:rFonts w:cs="Arial"/>
          <w:sz w:val="24"/>
          <w:szCs w:val="24"/>
        </w:rPr>
      </w:pPr>
      <w:r w:rsidRPr="006242FD">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75900A31" w14:textId="77777777" w:rsidR="00613B13" w:rsidRPr="006242FD" w:rsidRDefault="00613B13" w:rsidP="00613B13">
      <w:pPr>
        <w:pStyle w:val="KDParagraf"/>
        <w:spacing w:before="0"/>
        <w:rPr>
          <w:rFonts w:cs="Arial"/>
          <w:sz w:val="24"/>
          <w:szCs w:val="24"/>
        </w:rPr>
      </w:pPr>
      <w:r w:rsidRPr="006242FD">
        <w:rPr>
          <w:rFonts w:cs="Arial"/>
          <w:sz w:val="24"/>
          <w:szCs w:val="24"/>
        </w:rPr>
        <w:t xml:space="preserve">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w:t>
      </w:r>
      <w:r w:rsidRPr="006242FD">
        <w:rPr>
          <w:rFonts w:cs="Arial"/>
          <w:sz w:val="24"/>
          <w:szCs w:val="24"/>
        </w:rPr>
        <w:lastRenderedPageBreak/>
        <w:t>обавезују на извршење јавне набавке, а који чини саставни део заједничке понуде сагласно чл. 81. З</w:t>
      </w:r>
      <w:r w:rsidRPr="006242FD">
        <w:rPr>
          <w:rFonts w:cs="Arial"/>
          <w:sz w:val="24"/>
          <w:szCs w:val="24"/>
          <w:lang w:val="sr-Cyrl-RS"/>
        </w:rPr>
        <w:t>акона</w:t>
      </w:r>
      <w:r w:rsidRPr="006242FD">
        <w:rPr>
          <w:rFonts w:cs="Arial"/>
          <w:sz w:val="24"/>
          <w:szCs w:val="24"/>
        </w:rPr>
        <w:t xml:space="preserve">. </w:t>
      </w:r>
    </w:p>
    <w:p w14:paraId="31E3FA87" w14:textId="77777777" w:rsidR="00613B13" w:rsidRPr="006242FD" w:rsidRDefault="00613B13" w:rsidP="00613B13">
      <w:pPr>
        <w:pStyle w:val="KDParagraf"/>
        <w:spacing w:before="0"/>
        <w:rPr>
          <w:rFonts w:cs="Arial"/>
          <w:sz w:val="24"/>
          <w:szCs w:val="24"/>
        </w:rPr>
      </w:pPr>
      <w:r w:rsidRPr="006242FD">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120EE948" w14:textId="77777777" w:rsidR="00613B13" w:rsidRPr="006242FD" w:rsidRDefault="00613B13" w:rsidP="00613B13">
      <w:pPr>
        <w:tabs>
          <w:tab w:val="left" w:pos="284"/>
          <w:tab w:val="left" w:pos="330"/>
        </w:tabs>
        <w:ind w:left="284"/>
        <w:rPr>
          <w:rFonts w:eastAsia="TimesNewRomanPSMT" w:cs="Arial"/>
          <w:bCs/>
          <w:sz w:val="24"/>
          <w:szCs w:val="24"/>
          <w:lang w:val="sr-Cyrl-RS"/>
        </w:rPr>
      </w:pPr>
    </w:p>
    <w:p w14:paraId="611839A2" w14:textId="77777777" w:rsidR="008D2B23" w:rsidRPr="006242FD" w:rsidRDefault="008D2B23" w:rsidP="0009540C">
      <w:pPr>
        <w:pStyle w:val="KDPodnaslov2"/>
        <w:numPr>
          <w:ilvl w:val="1"/>
          <w:numId w:val="25"/>
        </w:numPr>
        <w:spacing w:before="0"/>
        <w:jc w:val="both"/>
        <w:rPr>
          <w:rFonts w:cs="Arial"/>
          <w:sz w:val="24"/>
          <w:szCs w:val="24"/>
        </w:rPr>
      </w:pPr>
      <w:bookmarkStart w:id="213" w:name="_Toc441651579"/>
      <w:bookmarkStart w:id="214" w:name="_Toc442559890"/>
      <w:r w:rsidRPr="006242FD">
        <w:rPr>
          <w:rFonts w:cs="Arial"/>
          <w:sz w:val="24"/>
          <w:szCs w:val="24"/>
        </w:rPr>
        <w:t>Обавезна садржина понуде</w:t>
      </w:r>
      <w:bookmarkEnd w:id="213"/>
      <w:bookmarkEnd w:id="214"/>
    </w:p>
    <w:p w14:paraId="0DA61782" w14:textId="77777777" w:rsidR="006229FC" w:rsidRPr="006242FD" w:rsidRDefault="006229FC" w:rsidP="006229FC">
      <w:pPr>
        <w:pStyle w:val="KDParagraf"/>
        <w:spacing w:before="0"/>
        <w:rPr>
          <w:rFonts w:cs="Arial"/>
          <w:sz w:val="24"/>
          <w:szCs w:val="24"/>
        </w:rPr>
      </w:pPr>
      <w:r w:rsidRPr="006242FD">
        <w:rPr>
          <w:rFonts w:cs="Arial"/>
          <w:sz w:val="24"/>
          <w:szCs w:val="24"/>
          <w:lang w:val="ru-RU" w:bidi="en-US"/>
        </w:rPr>
        <w:t>Садржину понуде, поред Обрасца понуде, чине и сви остали докази / Изјаве</w:t>
      </w:r>
      <w:r w:rsidRPr="006242FD">
        <w:rPr>
          <w:rFonts w:cs="Arial"/>
          <w:sz w:val="24"/>
          <w:szCs w:val="24"/>
          <w:lang w:val="sr-Latn-RS" w:bidi="en-US"/>
        </w:rPr>
        <w:t xml:space="preserve"> </w:t>
      </w:r>
      <w:r w:rsidRPr="006242FD">
        <w:rPr>
          <w:rFonts w:cs="Arial"/>
          <w:sz w:val="24"/>
          <w:szCs w:val="24"/>
          <w:lang w:val="ru-RU" w:bidi="en-US"/>
        </w:rPr>
        <w:t>о испуњености услова из чл. 75.и 76.</w:t>
      </w:r>
      <w:r w:rsidRPr="006242FD">
        <w:rPr>
          <w:rFonts w:cs="Arial"/>
          <w:sz w:val="24"/>
          <w:szCs w:val="24"/>
        </w:rPr>
        <w:t>Закона о јавним</w:t>
      </w:r>
      <w:r w:rsidRPr="006242FD">
        <w:rPr>
          <w:rFonts w:cs="Arial"/>
          <w:sz w:val="24"/>
          <w:szCs w:val="24"/>
          <w:lang w:bidi="en-US"/>
        </w:rPr>
        <w:t xml:space="preserve"> набавкама, предвиђени чл. 77. Закона, који су наведени у конкурсној документацији, као и сви тражени прилози и изјаве</w:t>
      </w:r>
      <w:r w:rsidRPr="006242FD">
        <w:rPr>
          <w:rFonts w:cs="Arial"/>
          <w:sz w:val="24"/>
          <w:szCs w:val="24"/>
          <w:lang w:val="sr-Cyrl-RS" w:bidi="en-US"/>
        </w:rPr>
        <w:t xml:space="preserve"> (попуњени, потписани и печатом оверени)</w:t>
      </w:r>
      <w:r w:rsidRPr="006242FD">
        <w:rPr>
          <w:rFonts w:cs="Arial"/>
          <w:sz w:val="24"/>
          <w:szCs w:val="24"/>
          <w:lang w:bidi="en-US"/>
        </w:rPr>
        <w:t xml:space="preserve"> на начин предвиђен следећим ставом ове тачке</w:t>
      </w:r>
      <w:r w:rsidRPr="006242FD">
        <w:rPr>
          <w:rFonts w:cs="Arial"/>
          <w:sz w:val="24"/>
          <w:szCs w:val="24"/>
        </w:rPr>
        <w:t>:</w:t>
      </w:r>
    </w:p>
    <w:p w14:paraId="37E09DC9"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Образац понуде </w:t>
      </w:r>
    </w:p>
    <w:p w14:paraId="3F11ED67"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Структура цене </w:t>
      </w:r>
    </w:p>
    <w:p w14:paraId="2DCD69E7" w14:textId="77777777" w:rsidR="006229FC" w:rsidRPr="006242FD" w:rsidRDefault="006229FC" w:rsidP="006229FC">
      <w:pPr>
        <w:pStyle w:val="KDNabrajanje"/>
        <w:spacing w:before="0"/>
        <w:rPr>
          <w:rFonts w:cs="Arial"/>
          <w:sz w:val="24"/>
          <w:szCs w:val="24"/>
        </w:rPr>
      </w:pPr>
      <w:r w:rsidRPr="006242FD">
        <w:rPr>
          <w:rFonts w:cs="Arial"/>
          <w:sz w:val="24"/>
          <w:szCs w:val="24"/>
        </w:rPr>
        <w:t>Образац трошкова припреме понуде , ако понуђач захтева надокнаду трошкова у складу са чл.88 Закона</w:t>
      </w:r>
    </w:p>
    <w:p w14:paraId="3C648275" w14:textId="77777777" w:rsidR="006229FC" w:rsidRPr="006242FD" w:rsidRDefault="006229FC" w:rsidP="006229FC">
      <w:pPr>
        <w:pStyle w:val="KDNabrajanje"/>
        <w:spacing w:before="0"/>
        <w:rPr>
          <w:rFonts w:cs="Arial"/>
          <w:sz w:val="24"/>
          <w:szCs w:val="24"/>
        </w:rPr>
      </w:pPr>
      <w:r w:rsidRPr="006242FD">
        <w:rPr>
          <w:rFonts w:cs="Arial"/>
          <w:sz w:val="24"/>
          <w:szCs w:val="24"/>
        </w:rPr>
        <w:t xml:space="preserve">Изјава о независној понуди </w:t>
      </w:r>
    </w:p>
    <w:p w14:paraId="76ED9D8A" w14:textId="77777777" w:rsidR="006229FC" w:rsidRPr="006242FD" w:rsidRDefault="006229FC" w:rsidP="006229FC">
      <w:pPr>
        <w:pStyle w:val="KDNabrajanje"/>
        <w:spacing w:before="0"/>
        <w:rPr>
          <w:rFonts w:cs="Arial"/>
          <w:sz w:val="24"/>
          <w:szCs w:val="24"/>
        </w:rPr>
      </w:pPr>
      <w:r w:rsidRPr="006242FD">
        <w:rPr>
          <w:rFonts w:cs="Arial"/>
          <w:sz w:val="24"/>
          <w:szCs w:val="24"/>
        </w:rPr>
        <w:t>Изјав</w:t>
      </w:r>
      <w:r w:rsidRPr="006242FD">
        <w:rPr>
          <w:rFonts w:cs="Arial"/>
          <w:sz w:val="24"/>
          <w:szCs w:val="24"/>
          <w:lang w:val="sr-Cyrl-RS"/>
        </w:rPr>
        <w:t>а</w:t>
      </w:r>
      <w:r w:rsidRPr="006242FD">
        <w:rPr>
          <w:rFonts w:cs="Arial"/>
          <w:sz w:val="24"/>
          <w:szCs w:val="24"/>
        </w:rPr>
        <w:t xml:space="preserve"> у складу са чланом 75. став 2. Закона </w:t>
      </w:r>
    </w:p>
    <w:p w14:paraId="7C48CC4D"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Овлашћење из тачке 6.2 Конкурсне документације</w:t>
      </w:r>
    </w:p>
    <w:p w14:paraId="0FD2A43B" w14:textId="77777777" w:rsidR="006229FC" w:rsidRPr="00D11276" w:rsidRDefault="006229FC" w:rsidP="006229FC">
      <w:pPr>
        <w:pStyle w:val="KDNabrajanje"/>
        <w:spacing w:before="0"/>
        <w:rPr>
          <w:rFonts w:cs="Arial"/>
          <w:sz w:val="24"/>
          <w:szCs w:val="24"/>
        </w:rPr>
      </w:pPr>
      <w:r w:rsidRPr="00D11276">
        <w:rPr>
          <w:rFonts w:cs="Arial"/>
          <w:sz w:val="24"/>
          <w:szCs w:val="24"/>
        </w:rPr>
        <w:t xml:space="preserve">средства финансијског обезбеђења </w:t>
      </w:r>
    </w:p>
    <w:p w14:paraId="1EF32176"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Списак извршених услуга</w:t>
      </w:r>
    </w:p>
    <w:p w14:paraId="70575DEB"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 xml:space="preserve">Потврда о референтним набавкама </w:t>
      </w:r>
    </w:p>
    <w:p w14:paraId="62BAE719"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Изјава понуђача – кадровски капацитет</w:t>
      </w:r>
    </w:p>
    <w:p w14:paraId="3740851F" w14:textId="77777777" w:rsidR="006229FC" w:rsidRPr="00D11276" w:rsidRDefault="006229FC" w:rsidP="006229FC">
      <w:pPr>
        <w:pStyle w:val="KDNabrajanje"/>
        <w:spacing w:before="0"/>
        <w:rPr>
          <w:rFonts w:cs="Arial"/>
          <w:sz w:val="24"/>
          <w:szCs w:val="24"/>
        </w:rPr>
      </w:pPr>
      <w:r w:rsidRPr="00D11276">
        <w:rPr>
          <w:rFonts w:cs="Arial"/>
          <w:sz w:val="24"/>
          <w:szCs w:val="24"/>
          <w:lang w:val="sr-Cyrl-CS"/>
        </w:rPr>
        <w:t>Изјава понуђача – технички капацитет</w:t>
      </w:r>
    </w:p>
    <w:p w14:paraId="413FC456" w14:textId="77777777" w:rsidR="006229FC" w:rsidRPr="00D11276" w:rsidRDefault="006229FC" w:rsidP="006229FC">
      <w:pPr>
        <w:pStyle w:val="KDNabrajanje"/>
        <w:spacing w:before="0"/>
        <w:rPr>
          <w:rFonts w:cs="Arial"/>
          <w:sz w:val="24"/>
          <w:szCs w:val="24"/>
        </w:rPr>
      </w:pPr>
      <w:r w:rsidRPr="00D11276">
        <w:rPr>
          <w:rFonts w:cs="Arial"/>
          <w:sz w:val="24"/>
          <w:szCs w:val="24"/>
        </w:rPr>
        <w:t>обрасц</w:t>
      </w:r>
      <w:r w:rsidRPr="00D11276">
        <w:rPr>
          <w:rFonts w:cs="Arial"/>
          <w:sz w:val="24"/>
          <w:szCs w:val="24"/>
          <w:lang w:val="sr-Cyrl-CS"/>
        </w:rPr>
        <w:t>и</w:t>
      </w:r>
      <w:r w:rsidRPr="00D11276">
        <w:rPr>
          <w:rFonts w:cs="Arial"/>
          <w:sz w:val="24"/>
          <w:szCs w:val="24"/>
        </w:rPr>
        <w:t>, изјаве и доказ</w:t>
      </w:r>
      <w:r w:rsidRPr="00D11276">
        <w:rPr>
          <w:rFonts w:cs="Arial"/>
          <w:sz w:val="24"/>
          <w:szCs w:val="24"/>
          <w:lang w:val="sr-Cyrl-CS"/>
        </w:rPr>
        <w:t>и</w:t>
      </w:r>
      <w:r w:rsidRPr="00D11276">
        <w:rPr>
          <w:rFonts w:cs="Arial"/>
          <w:sz w:val="24"/>
          <w:szCs w:val="24"/>
        </w:rPr>
        <w:t xml:space="preserve"> одређене тачком </w:t>
      </w:r>
      <w:r w:rsidRPr="00D11276">
        <w:rPr>
          <w:rFonts w:cs="Arial"/>
          <w:sz w:val="24"/>
          <w:szCs w:val="24"/>
          <w:lang w:val="sr-Cyrl-RS"/>
        </w:rPr>
        <w:t>6</w:t>
      </w:r>
      <w:r w:rsidRPr="00D11276">
        <w:rPr>
          <w:rFonts w:cs="Arial"/>
          <w:sz w:val="24"/>
          <w:szCs w:val="24"/>
        </w:rPr>
        <w:t>.</w:t>
      </w:r>
      <w:r w:rsidRPr="00D11276">
        <w:rPr>
          <w:rFonts w:cs="Arial"/>
          <w:sz w:val="24"/>
          <w:szCs w:val="24"/>
          <w:lang w:val="sr-Cyrl-CS"/>
        </w:rPr>
        <w:t>9</w:t>
      </w:r>
      <w:r w:rsidRPr="00D11276">
        <w:rPr>
          <w:rFonts w:cs="Arial"/>
          <w:sz w:val="24"/>
          <w:szCs w:val="24"/>
        </w:rPr>
        <w:t xml:space="preserve"> или </w:t>
      </w:r>
      <w:r w:rsidRPr="00D11276">
        <w:rPr>
          <w:rFonts w:cs="Arial"/>
          <w:sz w:val="24"/>
          <w:szCs w:val="24"/>
          <w:lang w:val="sr-Cyrl-RS"/>
        </w:rPr>
        <w:t>6</w:t>
      </w:r>
      <w:r w:rsidRPr="00D11276">
        <w:rPr>
          <w:rFonts w:cs="Arial"/>
          <w:sz w:val="24"/>
          <w:szCs w:val="24"/>
        </w:rPr>
        <w:t>.1</w:t>
      </w:r>
      <w:r w:rsidRPr="00D11276">
        <w:rPr>
          <w:rFonts w:cs="Arial"/>
          <w:sz w:val="24"/>
          <w:szCs w:val="24"/>
          <w:lang w:val="sr-Cyrl-CS"/>
        </w:rPr>
        <w:t>0</w:t>
      </w:r>
      <w:r w:rsidRPr="00D11276">
        <w:rPr>
          <w:rFonts w:cs="Arial"/>
          <w:sz w:val="24"/>
          <w:szCs w:val="24"/>
        </w:rPr>
        <w:t xml:space="preserve"> овог упутства у случају да понуђач подноси понуду са подизвођачем или заједничку понуду подноси група понуђача</w:t>
      </w:r>
    </w:p>
    <w:p w14:paraId="465BFB6C" w14:textId="77777777" w:rsidR="006229FC" w:rsidRPr="00D11276" w:rsidRDefault="006229FC" w:rsidP="006229FC">
      <w:pPr>
        <w:pStyle w:val="KDNabrajanje"/>
        <w:spacing w:before="0"/>
        <w:rPr>
          <w:rFonts w:cs="Arial"/>
          <w:sz w:val="24"/>
          <w:szCs w:val="24"/>
        </w:rPr>
      </w:pPr>
      <w:r w:rsidRPr="00D11276">
        <w:rPr>
          <w:rFonts w:cs="Arial"/>
          <w:sz w:val="24"/>
          <w:szCs w:val="24"/>
        </w:rPr>
        <w:t xml:space="preserve">потписан и печатом оверен „Модел </w:t>
      </w:r>
      <w:r w:rsidRPr="00D11276">
        <w:rPr>
          <w:rFonts w:cs="Arial"/>
          <w:sz w:val="24"/>
          <w:szCs w:val="24"/>
          <w:lang w:val="sr-Cyrl-RS"/>
        </w:rPr>
        <w:t>оквирног споразума</w:t>
      </w:r>
      <w:r w:rsidRPr="00D11276">
        <w:rPr>
          <w:rFonts w:cs="Arial"/>
          <w:sz w:val="24"/>
          <w:szCs w:val="24"/>
        </w:rPr>
        <w:t xml:space="preserve">“ </w:t>
      </w:r>
      <w:r w:rsidRPr="00D11276">
        <w:rPr>
          <w:rFonts w:cs="Arial"/>
          <w:sz w:val="24"/>
          <w:szCs w:val="24"/>
          <w:lang w:val="sr-Cyrl-RS"/>
        </w:rPr>
        <w:t>(пожељно је да буде попуњен)</w:t>
      </w:r>
    </w:p>
    <w:p w14:paraId="51C93274" w14:textId="77777777" w:rsidR="006229FC" w:rsidRPr="00D11276" w:rsidRDefault="006229FC" w:rsidP="006229FC">
      <w:pPr>
        <w:pStyle w:val="KDNabrajanje"/>
        <w:spacing w:before="0"/>
        <w:rPr>
          <w:rFonts w:cs="Arial"/>
          <w:sz w:val="24"/>
          <w:szCs w:val="24"/>
        </w:rPr>
      </w:pPr>
      <w:r w:rsidRPr="00D11276">
        <w:rPr>
          <w:rFonts w:cs="Arial"/>
          <w:sz w:val="24"/>
          <w:szCs w:val="24"/>
        </w:rPr>
        <w:t>Модел уговора о чувању пословне тајне и поверљивих информација</w:t>
      </w:r>
    </w:p>
    <w:p w14:paraId="2EA16C46" w14:textId="77777777" w:rsidR="006229FC" w:rsidRPr="00D11276" w:rsidRDefault="006229FC" w:rsidP="006229FC">
      <w:pPr>
        <w:pStyle w:val="KDNabrajanje"/>
        <w:spacing w:before="0"/>
        <w:rPr>
          <w:rFonts w:cs="Arial"/>
          <w:sz w:val="24"/>
          <w:szCs w:val="24"/>
        </w:rPr>
      </w:pPr>
      <w:r w:rsidRPr="00D11276">
        <w:rPr>
          <w:rFonts w:cs="Arial"/>
          <w:sz w:val="24"/>
          <w:szCs w:val="24"/>
        </w:rPr>
        <w:t xml:space="preserve">докази о испуњености услова </w:t>
      </w:r>
      <w:r w:rsidRPr="00D11276">
        <w:rPr>
          <w:rFonts w:cs="Arial"/>
          <w:sz w:val="24"/>
          <w:szCs w:val="24"/>
          <w:lang w:bidi="en-US"/>
        </w:rPr>
        <w:t>из чл. 76.</w:t>
      </w:r>
      <w:r w:rsidRPr="00D11276">
        <w:rPr>
          <w:rFonts w:cs="Arial"/>
          <w:sz w:val="24"/>
          <w:szCs w:val="24"/>
        </w:rPr>
        <w:t xml:space="preserve"> Закона у складу са чланом 77. Закон и Одељком 4. конкурсне документације уколико </w:t>
      </w:r>
      <w:r w:rsidRPr="00D11276">
        <w:rPr>
          <w:rFonts w:cs="Arial"/>
          <w:sz w:val="24"/>
          <w:szCs w:val="24"/>
          <w:lang w:val="sr-Cyrl-CS"/>
        </w:rPr>
        <w:t xml:space="preserve">није предвиђено доказивање испуњености услова </w:t>
      </w:r>
      <w:r w:rsidRPr="00D11276">
        <w:rPr>
          <w:rFonts w:cs="Arial"/>
          <w:sz w:val="24"/>
          <w:szCs w:val="24"/>
        </w:rPr>
        <w:t xml:space="preserve">кроз </w:t>
      </w:r>
      <w:r w:rsidRPr="00D11276">
        <w:rPr>
          <w:rFonts w:cs="Arial"/>
          <w:sz w:val="24"/>
          <w:szCs w:val="24"/>
          <w:lang w:val="sr-Cyrl-RS"/>
        </w:rPr>
        <w:t>Изјаву</w:t>
      </w:r>
    </w:p>
    <w:p w14:paraId="01C394FF" w14:textId="77777777" w:rsidR="006229FC" w:rsidRPr="00D11276" w:rsidRDefault="006229FC" w:rsidP="006229FC">
      <w:pPr>
        <w:pStyle w:val="KDNabrajanje"/>
        <w:rPr>
          <w:sz w:val="24"/>
          <w:szCs w:val="24"/>
        </w:rPr>
      </w:pPr>
      <w:r w:rsidRPr="00D11276">
        <w:rPr>
          <w:sz w:val="24"/>
          <w:szCs w:val="24"/>
          <w:lang w:val="sr-Cyrl-RS"/>
        </w:rPr>
        <w:t>Т</w:t>
      </w:r>
      <w:r w:rsidRPr="00D11276">
        <w:rPr>
          <w:sz w:val="24"/>
          <w:szCs w:val="24"/>
        </w:rPr>
        <w:t>ехничка документација кој</w:t>
      </w:r>
      <w:r w:rsidRPr="00D11276">
        <w:rPr>
          <w:sz w:val="24"/>
          <w:szCs w:val="24"/>
          <w:lang w:val="sr-Cyrl-RS"/>
        </w:rPr>
        <w:t>ом се доказује испуњеност</w:t>
      </w:r>
      <w:r w:rsidRPr="00D11276">
        <w:rPr>
          <w:sz w:val="24"/>
          <w:szCs w:val="24"/>
        </w:rPr>
        <w:t xml:space="preserve"> захтеваних техничких карактеристика</w:t>
      </w:r>
      <w:r w:rsidRPr="00D11276">
        <w:rPr>
          <w:sz w:val="24"/>
          <w:szCs w:val="24"/>
          <w:lang w:val="sr-Latn-RS"/>
        </w:rPr>
        <w:t>,</w:t>
      </w:r>
      <w:r w:rsidRPr="00D11276">
        <w:rPr>
          <w:sz w:val="24"/>
          <w:szCs w:val="24"/>
          <w:lang w:val="sr-Cyrl-RS"/>
        </w:rPr>
        <w:t xml:space="preserve"> </w:t>
      </w:r>
      <w:r w:rsidRPr="00D11276">
        <w:rPr>
          <w:sz w:val="24"/>
          <w:szCs w:val="24"/>
        </w:rPr>
        <w:t>наведена</w:t>
      </w:r>
      <w:r w:rsidRPr="00D11276">
        <w:rPr>
          <w:sz w:val="24"/>
          <w:szCs w:val="24"/>
          <w:lang w:val="sr-Cyrl-RS"/>
        </w:rPr>
        <w:t xml:space="preserve"> у поглављу 3. </w:t>
      </w:r>
      <w:r w:rsidRPr="00D11276">
        <w:rPr>
          <w:sz w:val="24"/>
          <w:szCs w:val="24"/>
        </w:rPr>
        <w:t>Техничк</w:t>
      </w:r>
      <w:r w:rsidRPr="00D11276">
        <w:rPr>
          <w:sz w:val="24"/>
          <w:szCs w:val="24"/>
          <w:lang w:val="sr-Cyrl-RS"/>
        </w:rPr>
        <w:t>а</w:t>
      </w:r>
      <w:r w:rsidRPr="00D11276">
        <w:rPr>
          <w:sz w:val="24"/>
          <w:szCs w:val="24"/>
        </w:rPr>
        <w:t xml:space="preserve"> спецификациј</w:t>
      </w:r>
      <w:r w:rsidRPr="00D11276">
        <w:rPr>
          <w:sz w:val="24"/>
          <w:szCs w:val="24"/>
          <w:lang w:val="sr-Cyrl-RS"/>
        </w:rPr>
        <w:t>а</w:t>
      </w:r>
      <w:r w:rsidRPr="00D11276">
        <w:rPr>
          <w:sz w:val="24"/>
          <w:szCs w:val="24"/>
        </w:rPr>
        <w:t xml:space="preserve">   конкурсне документације</w:t>
      </w:r>
      <w:r w:rsidRPr="00D11276">
        <w:rPr>
          <w:sz w:val="24"/>
          <w:szCs w:val="24"/>
          <w:lang w:val="sr-Cyrl-RS"/>
        </w:rPr>
        <w:t xml:space="preserve"> </w:t>
      </w:r>
      <w:r w:rsidRPr="00D11276">
        <w:rPr>
          <w:i/>
          <w:sz w:val="24"/>
          <w:szCs w:val="24"/>
          <w:lang w:val="sr-Cyrl-RS"/>
        </w:rPr>
        <w:t>(уколико је захтевана у Техн. спецификацији)</w:t>
      </w:r>
    </w:p>
    <w:p w14:paraId="4737ACC3" w14:textId="77777777" w:rsidR="006229FC" w:rsidRPr="00D11276" w:rsidRDefault="006229FC" w:rsidP="006229FC">
      <w:pPr>
        <w:pStyle w:val="KDNabrajanje"/>
        <w:rPr>
          <w:sz w:val="24"/>
          <w:szCs w:val="24"/>
        </w:rPr>
      </w:pPr>
      <w:r w:rsidRPr="00D11276">
        <w:rPr>
          <w:sz w:val="24"/>
          <w:szCs w:val="24"/>
          <w:lang w:val="sr-Cyrl-RS"/>
        </w:rPr>
        <w:t>Прилог о безбедности и здрављу на раду</w:t>
      </w:r>
    </w:p>
    <w:p w14:paraId="14129CBB" w14:textId="77777777" w:rsidR="00EE070C" w:rsidRPr="006242FD" w:rsidRDefault="00EE070C" w:rsidP="00EE070C">
      <w:pPr>
        <w:pStyle w:val="KDNabrajanje"/>
        <w:numPr>
          <w:ilvl w:val="0"/>
          <w:numId w:val="0"/>
        </w:numPr>
        <w:spacing w:before="0"/>
        <w:ind w:left="270"/>
        <w:rPr>
          <w:rFonts w:cs="Arial"/>
          <w:color w:val="00B0F0"/>
          <w:sz w:val="24"/>
          <w:szCs w:val="24"/>
        </w:rPr>
      </w:pPr>
    </w:p>
    <w:p w14:paraId="291365B6"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6831BE4C"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75E58E0" w14:textId="77777777" w:rsidR="008D2B23" w:rsidRPr="006242FD" w:rsidRDefault="008D2B23" w:rsidP="008D2B23">
      <w:pPr>
        <w:pStyle w:val="KDParagraf"/>
        <w:spacing w:before="0"/>
        <w:rPr>
          <w:rFonts w:eastAsia="TimesNewRomanPS-BoldMT" w:cs="Arial"/>
          <w:bCs/>
          <w:color w:val="000000"/>
          <w:sz w:val="24"/>
          <w:szCs w:val="24"/>
          <w:lang w:val="ru-RU"/>
        </w:rPr>
      </w:pPr>
    </w:p>
    <w:p w14:paraId="59847F76" w14:textId="77777777" w:rsidR="008D2B23" w:rsidRPr="006242FD" w:rsidRDefault="009B6CFC" w:rsidP="0009540C">
      <w:pPr>
        <w:pStyle w:val="KDPodnaslov2"/>
        <w:numPr>
          <w:ilvl w:val="1"/>
          <w:numId w:val="25"/>
        </w:numPr>
        <w:spacing w:before="0"/>
        <w:jc w:val="both"/>
        <w:rPr>
          <w:rFonts w:cs="Arial"/>
          <w:sz w:val="24"/>
          <w:szCs w:val="24"/>
        </w:rPr>
      </w:pPr>
      <w:bookmarkStart w:id="215" w:name="_Toc441651580"/>
      <w:bookmarkStart w:id="216" w:name="_Toc442559891"/>
      <w:r w:rsidRPr="006242FD">
        <w:rPr>
          <w:rFonts w:cs="Arial"/>
          <w:sz w:val="24"/>
          <w:szCs w:val="24"/>
          <w:lang w:val="sr-Cyrl-RS"/>
        </w:rPr>
        <w:lastRenderedPageBreak/>
        <w:t xml:space="preserve"> </w:t>
      </w:r>
      <w:r w:rsidR="003C4E60" w:rsidRPr="006242FD">
        <w:rPr>
          <w:rFonts w:cs="Arial"/>
          <w:sz w:val="24"/>
          <w:szCs w:val="24"/>
          <w:lang w:val="sr-Cyrl-RS"/>
        </w:rPr>
        <w:t>П</w:t>
      </w:r>
      <w:r w:rsidR="003C4E60" w:rsidRPr="006242FD">
        <w:rPr>
          <w:rFonts w:cs="Arial"/>
          <w:sz w:val="24"/>
          <w:szCs w:val="24"/>
        </w:rPr>
        <w:t>одношење и</w:t>
      </w:r>
      <w:r w:rsidR="008D2B23" w:rsidRPr="006242FD">
        <w:rPr>
          <w:rFonts w:cs="Arial"/>
          <w:sz w:val="24"/>
          <w:szCs w:val="24"/>
        </w:rPr>
        <w:t xml:space="preserve"> отварање понуда</w:t>
      </w:r>
      <w:bookmarkEnd w:id="215"/>
      <w:bookmarkEnd w:id="216"/>
    </w:p>
    <w:p w14:paraId="4B1AB5E5" w14:textId="77777777" w:rsidR="00FC355A" w:rsidRPr="006242FD" w:rsidRDefault="00FC355A" w:rsidP="008D2B23">
      <w:pPr>
        <w:pStyle w:val="KDParagraf"/>
        <w:spacing w:before="0"/>
        <w:rPr>
          <w:rFonts w:cs="Arial"/>
          <w:sz w:val="24"/>
          <w:szCs w:val="24"/>
          <w:lang w:val="sr-Cyrl-CS"/>
        </w:rPr>
      </w:pPr>
      <w:r w:rsidRPr="006242FD">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6242FD">
        <w:rPr>
          <w:rFonts w:cs="Arial"/>
          <w:sz w:val="24"/>
          <w:szCs w:val="24"/>
          <w:lang w:val="sr-Cyrl-RS"/>
        </w:rPr>
        <w:t>е</w:t>
      </w:r>
      <w:r w:rsidRPr="006242FD">
        <w:rPr>
          <w:rFonts w:cs="Arial"/>
          <w:sz w:val="24"/>
          <w:szCs w:val="24"/>
          <w:lang w:val="sr-Cyrl-CS"/>
        </w:rPr>
        <w:t>.</w:t>
      </w:r>
    </w:p>
    <w:p w14:paraId="5AC0FED6" w14:textId="77777777" w:rsidR="00FC355A" w:rsidRPr="006242FD" w:rsidRDefault="008D2B23" w:rsidP="00FC355A">
      <w:pPr>
        <w:pStyle w:val="KDParagraf"/>
        <w:spacing w:before="0"/>
        <w:rPr>
          <w:rFonts w:cs="Arial"/>
          <w:sz w:val="24"/>
          <w:szCs w:val="24"/>
          <w:lang w:val="sr-Cyrl-CS"/>
        </w:rPr>
      </w:pPr>
      <w:r w:rsidRPr="006242FD">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38FD401E" w14:textId="548DAAE3" w:rsidR="00FC355A" w:rsidRPr="006242FD" w:rsidRDefault="00FC355A" w:rsidP="008D2B23">
      <w:pPr>
        <w:pStyle w:val="KDParagraf"/>
        <w:spacing w:before="0"/>
        <w:rPr>
          <w:rFonts w:cs="Arial"/>
          <w:sz w:val="24"/>
          <w:szCs w:val="24"/>
          <w:lang w:val="sr-Cyrl-RS"/>
        </w:rPr>
      </w:pPr>
      <w:r w:rsidRPr="006242FD">
        <w:rPr>
          <w:rFonts w:cs="Arial"/>
          <w:sz w:val="24"/>
          <w:szCs w:val="24"/>
        </w:rPr>
        <w:t>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w:t>
      </w:r>
      <w:r w:rsidRPr="006242FD">
        <w:rPr>
          <w:rFonts w:cs="Arial"/>
          <w:sz w:val="24"/>
          <w:szCs w:val="24"/>
          <w:lang w:val="ru-RU"/>
        </w:rPr>
        <w:t xml:space="preserve">ул. </w:t>
      </w:r>
      <w:r w:rsidR="003A4E7E" w:rsidRPr="006242FD">
        <w:rPr>
          <w:rFonts w:cs="Arial"/>
          <w:sz w:val="24"/>
          <w:szCs w:val="24"/>
          <w:lang w:val="sr-Latn-CS"/>
        </w:rPr>
        <w:t>Балканска 13</w:t>
      </w:r>
      <w:r w:rsidR="003A4E7E" w:rsidRPr="006242FD">
        <w:rPr>
          <w:rFonts w:cs="Arial"/>
          <w:sz w:val="24"/>
          <w:szCs w:val="24"/>
          <w:lang w:val="sr-Cyrl-RS"/>
        </w:rPr>
        <w:t>, спрат 2.</w:t>
      </w:r>
    </w:p>
    <w:p w14:paraId="59E1A433" w14:textId="77777777" w:rsidR="003A4E7E" w:rsidRPr="006242FD" w:rsidRDefault="003A4E7E" w:rsidP="008D2B23">
      <w:pPr>
        <w:pStyle w:val="KDParagraf"/>
        <w:spacing w:before="0"/>
        <w:rPr>
          <w:rFonts w:cs="Arial"/>
          <w:sz w:val="24"/>
          <w:szCs w:val="24"/>
          <w:lang w:val="sr-Cyrl-RS"/>
        </w:rPr>
      </w:pPr>
    </w:p>
    <w:p w14:paraId="669199B6" w14:textId="77777777" w:rsidR="008D2B23" w:rsidRPr="006242FD" w:rsidRDefault="008D2B23" w:rsidP="008D2B23">
      <w:pPr>
        <w:pStyle w:val="KDParagraf"/>
        <w:spacing w:before="0"/>
        <w:rPr>
          <w:rFonts w:cs="Arial"/>
          <w:sz w:val="24"/>
          <w:szCs w:val="24"/>
        </w:rPr>
      </w:pPr>
      <w:r w:rsidRPr="006242FD">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6CFC" w:rsidRPr="006242FD">
        <w:rPr>
          <w:rFonts w:cs="Arial"/>
          <w:sz w:val="24"/>
          <w:szCs w:val="24"/>
          <w:lang w:val="sr-Cyrl-RS"/>
        </w:rPr>
        <w:t xml:space="preserve"> </w:t>
      </w:r>
      <w:r w:rsidRPr="006242FD">
        <w:rPr>
          <w:rFonts w:cs="Arial"/>
          <w:sz w:val="24"/>
          <w:szCs w:val="24"/>
        </w:rPr>
        <w:t xml:space="preserve">за учествовање у овом поступку, </w:t>
      </w:r>
      <w:r w:rsidR="009B6CFC" w:rsidRPr="006242FD">
        <w:rPr>
          <w:rFonts w:cs="Arial"/>
          <w:sz w:val="24"/>
          <w:szCs w:val="24"/>
          <w:lang w:val="sr-Cyrl-RS"/>
        </w:rPr>
        <w:t xml:space="preserve">(пожељно је да буде </w:t>
      </w:r>
      <w:r w:rsidRPr="006242FD">
        <w:rPr>
          <w:rFonts w:cs="Arial"/>
          <w:sz w:val="24"/>
          <w:szCs w:val="24"/>
        </w:rPr>
        <w:t>издато на м</w:t>
      </w:r>
      <w:r w:rsidR="00EF4665" w:rsidRPr="006242FD">
        <w:rPr>
          <w:rFonts w:cs="Arial"/>
          <w:sz w:val="24"/>
          <w:szCs w:val="24"/>
        </w:rPr>
        <w:t xml:space="preserve">еморандуму понуђача), </w:t>
      </w:r>
      <w:r w:rsidR="009B6CFC" w:rsidRPr="006242FD">
        <w:rPr>
          <w:rFonts w:cs="Arial"/>
          <w:sz w:val="24"/>
          <w:szCs w:val="24"/>
        </w:rPr>
        <w:t xml:space="preserve">заведено </w:t>
      </w:r>
      <w:r w:rsidRPr="006242FD">
        <w:rPr>
          <w:rFonts w:cs="Arial"/>
          <w:sz w:val="24"/>
          <w:szCs w:val="24"/>
        </w:rPr>
        <w:t>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7AC2BAA6" w14:textId="77777777" w:rsidR="008D2B23" w:rsidRPr="006242FD" w:rsidRDefault="008D2B23" w:rsidP="008D2B23">
      <w:pPr>
        <w:pStyle w:val="KDParagraf"/>
        <w:spacing w:before="0"/>
        <w:rPr>
          <w:rFonts w:cs="Arial"/>
          <w:sz w:val="24"/>
          <w:szCs w:val="24"/>
        </w:rPr>
      </w:pPr>
      <w:r w:rsidRPr="006242FD">
        <w:rPr>
          <w:rFonts w:cs="Arial"/>
          <w:sz w:val="24"/>
          <w:szCs w:val="24"/>
        </w:rPr>
        <w:t>Комисија за јавну набавку води записник о отварању понуда у који се уносе подаци у складу са Законом.</w:t>
      </w:r>
    </w:p>
    <w:p w14:paraId="1B7F62D9" w14:textId="77777777" w:rsidR="008D2B23" w:rsidRPr="006242FD" w:rsidRDefault="008D2B23" w:rsidP="008D2B23">
      <w:pPr>
        <w:pStyle w:val="KDParagraf"/>
        <w:spacing w:before="0"/>
        <w:rPr>
          <w:rFonts w:cs="Arial"/>
          <w:sz w:val="24"/>
          <w:szCs w:val="24"/>
        </w:rPr>
      </w:pPr>
      <w:r w:rsidRPr="006242FD">
        <w:rPr>
          <w:rFonts w:cs="Arial"/>
          <w:sz w:val="24"/>
          <w:szCs w:val="24"/>
        </w:rPr>
        <w:t>Записник о отварању понуда потписују чланови комисије и присутни овлашћени представници понуђача, који преузимају примерак записника.</w:t>
      </w:r>
    </w:p>
    <w:p w14:paraId="00FFF215" w14:textId="77777777" w:rsidR="008D2B23" w:rsidRPr="006242FD" w:rsidRDefault="008D2B23" w:rsidP="008D2B23">
      <w:pPr>
        <w:pStyle w:val="KDParagraf"/>
        <w:spacing w:before="0"/>
        <w:rPr>
          <w:rFonts w:cs="Arial"/>
          <w:sz w:val="24"/>
          <w:szCs w:val="24"/>
        </w:rPr>
      </w:pPr>
      <w:r w:rsidRPr="006242FD">
        <w:rPr>
          <w:rFonts w:cs="Arial"/>
          <w:sz w:val="24"/>
          <w:szCs w:val="24"/>
        </w:rPr>
        <w:t>Наручилац ће у року од три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5F6BB89" w14:textId="77777777" w:rsidR="008D2B23" w:rsidRPr="006242FD" w:rsidRDefault="008D2B23" w:rsidP="008D2B23">
      <w:pPr>
        <w:pStyle w:val="KDParagraf"/>
        <w:spacing w:before="0"/>
        <w:rPr>
          <w:rFonts w:cs="Arial"/>
          <w:sz w:val="24"/>
          <w:szCs w:val="24"/>
        </w:rPr>
      </w:pPr>
    </w:p>
    <w:p w14:paraId="1585618C" w14:textId="77777777" w:rsidR="008D2B23" w:rsidRPr="006242FD" w:rsidRDefault="008D2B23" w:rsidP="0009540C">
      <w:pPr>
        <w:pStyle w:val="KDPodnaslov2"/>
        <w:numPr>
          <w:ilvl w:val="1"/>
          <w:numId w:val="25"/>
        </w:numPr>
        <w:spacing w:before="0"/>
        <w:jc w:val="both"/>
        <w:rPr>
          <w:rFonts w:cs="Arial"/>
          <w:sz w:val="24"/>
          <w:szCs w:val="24"/>
        </w:rPr>
      </w:pPr>
      <w:bookmarkStart w:id="217" w:name="_Toc441651581"/>
      <w:bookmarkStart w:id="218" w:name="_Toc442559892"/>
      <w:r w:rsidRPr="006242FD">
        <w:rPr>
          <w:rFonts w:cs="Arial"/>
          <w:sz w:val="24"/>
          <w:szCs w:val="24"/>
        </w:rPr>
        <w:t>Начин подношења понуде</w:t>
      </w:r>
      <w:bookmarkEnd w:id="217"/>
      <w:bookmarkEnd w:id="218"/>
    </w:p>
    <w:p w14:paraId="38FBF0BB"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Понуђач може поднети само једну понуду.</w:t>
      </w:r>
    </w:p>
    <w:p w14:paraId="344F0A9B"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Понуду може поднети понуђач самостално, група понуђача, као и понуђач са подизвођачем.</w:t>
      </w:r>
    </w:p>
    <w:p w14:paraId="57569986"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304C92E1"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04AB9C7B"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469ECCE3" w14:textId="77777777" w:rsidR="008D2B23" w:rsidRPr="006242FD" w:rsidRDefault="008D2B23" w:rsidP="008D2B23">
      <w:pPr>
        <w:pStyle w:val="KDParagraf"/>
        <w:spacing w:before="0"/>
        <w:rPr>
          <w:rFonts w:cs="Arial"/>
          <w:sz w:val="24"/>
          <w:szCs w:val="24"/>
        </w:rPr>
      </w:pPr>
    </w:p>
    <w:p w14:paraId="5526EEC4" w14:textId="77777777" w:rsidR="008D2B23" w:rsidRPr="006242FD" w:rsidRDefault="008D2B23" w:rsidP="0009540C">
      <w:pPr>
        <w:pStyle w:val="KDPodnaslov2"/>
        <w:numPr>
          <w:ilvl w:val="1"/>
          <w:numId w:val="25"/>
        </w:numPr>
        <w:spacing w:before="0"/>
        <w:jc w:val="both"/>
        <w:rPr>
          <w:rFonts w:cs="Arial"/>
          <w:sz w:val="24"/>
          <w:szCs w:val="24"/>
        </w:rPr>
      </w:pPr>
      <w:bookmarkStart w:id="219" w:name="_Toc441651582"/>
      <w:bookmarkStart w:id="220" w:name="_Toc442559893"/>
      <w:r w:rsidRPr="006242FD">
        <w:rPr>
          <w:rFonts w:cs="Arial"/>
          <w:sz w:val="24"/>
          <w:szCs w:val="24"/>
        </w:rPr>
        <w:t>Измена, допуна и опозив понуде</w:t>
      </w:r>
      <w:bookmarkEnd w:id="219"/>
      <w:bookmarkEnd w:id="220"/>
    </w:p>
    <w:p w14:paraId="51A2A7EC" w14:textId="2C52362A" w:rsidR="008D2B23" w:rsidRPr="006242FD" w:rsidRDefault="008D2B23" w:rsidP="008D2B23">
      <w:pPr>
        <w:pStyle w:val="KDParagraf"/>
        <w:spacing w:before="0"/>
        <w:rPr>
          <w:rFonts w:cs="Arial"/>
          <w:sz w:val="24"/>
          <w:szCs w:val="24"/>
          <w:lang w:val="ru-RU"/>
        </w:rPr>
      </w:pPr>
      <w:r w:rsidRPr="006242FD">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3A4E7E" w:rsidRPr="006242FD">
        <w:rPr>
          <w:rFonts w:cs="Arial"/>
          <w:sz w:val="24"/>
          <w:szCs w:val="24"/>
          <w:lang w:val="ru-RU"/>
        </w:rPr>
        <w:t>услуга</w:t>
      </w:r>
      <w:r w:rsidR="003A4E7E" w:rsidRPr="006242FD">
        <w:rPr>
          <w:rFonts w:cs="Arial"/>
          <w:sz w:val="24"/>
          <w:szCs w:val="24"/>
        </w:rPr>
        <w:t xml:space="preserve"> Ko</w:t>
      </w:r>
      <w:r w:rsidR="003A4E7E" w:rsidRPr="006242FD">
        <w:rPr>
          <w:rFonts w:cs="Arial"/>
          <w:sz w:val="24"/>
          <w:szCs w:val="24"/>
          <w:lang w:val="sr-Cyrl-RS"/>
        </w:rPr>
        <w:t xml:space="preserve">столац Б3: „Консултантске услуге </w:t>
      </w:r>
      <w:r w:rsidR="000B7F30" w:rsidRPr="006242FD">
        <w:rPr>
          <w:rFonts w:cs="Arial"/>
          <w:sz w:val="24"/>
          <w:szCs w:val="24"/>
          <w:lang w:val="sr-Cyrl-RS"/>
        </w:rPr>
        <w:t>на пословима грађевинских радова“</w:t>
      </w:r>
      <w:r w:rsidR="003A4E7E" w:rsidRPr="006242FD">
        <w:rPr>
          <w:rFonts w:cs="Arial"/>
          <w:sz w:val="24"/>
          <w:szCs w:val="24"/>
          <w:lang w:val="ru-RU"/>
        </w:rPr>
        <w:t xml:space="preserve"> </w:t>
      </w:r>
      <w:r w:rsidRPr="006242FD">
        <w:rPr>
          <w:rFonts w:cs="Arial"/>
          <w:sz w:val="24"/>
          <w:szCs w:val="24"/>
          <w:lang w:val="ru-RU"/>
        </w:rPr>
        <w:t xml:space="preserve"> -</w:t>
      </w:r>
      <w:r w:rsidR="000B7F30" w:rsidRPr="006242FD">
        <w:rPr>
          <w:rFonts w:cs="Arial"/>
          <w:sz w:val="24"/>
          <w:szCs w:val="24"/>
          <w:lang w:val="ru-RU"/>
        </w:rPr>
        <w:t xml:space="preserve"> Јавна набавка број 1000/0002/2016</w:t>
      </w:r>
      <w:r w:rsidRPr="006242FD">
        <w:rPr>
          <w:rFonts w:cs="Arial"/>
          <w:sz w:val="24"/>
          <w:szCs w:val="24"/>
          <w:lang w:val="ru-RU"/>
        </w:rPr>
        <w:t xml:space="preserve"> – НЕ ОТВАРАТИ“.</w:t>
      </w:r>
    </w:p>
    <w:p w14:paraId="6810F6F4"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proofErr w:type="gramStart"/>
      <w:r w:rsidRPr="006242FD">
        <w:rPr>
          <w:rFonts w:cs="Arial"/>
          <w:sz w:val="24"/>
          <w:szCs w:val="24"/>
        </w:rPr>
        <w:t>,измена</w:t>
      </w:r>
      <w:proofErr w:type="gramEnd"/>
      <w:r w:rsidRPr="006242FD">
        <w:rPr>
          <w:rFonts w:cs="Arial"/>
          <w:sz w:val="24"/>
          <w:szCs w:val="24"/>
        </w:rPr>
        <w:t xml:space="preserve"> или допуна односи.</w:t>
      </w:r>
    </w:p>
    <w:p w14:paraId="6DDECFE5" w14:textId="6F856427" w:rsidR="008D2B23" w:rsidRPr="006242FD" w:rsidRDefault="008D2B23" w:rsidP="008D2B23">
      <w:pPr>
        <w:pStyle w:val="KDParagraf"/>
        <w:spacing w:before="0"/>
        <w:rPr>
          <w:rFonts w:cs="Arial"/>
          <w:sz w:val="24"/>
          <w:szCs w:val="24"/>
        </w:rPr>
      </w:pPr>
      <w:r w:rsidRPr="006242FD">
        <w:rPr>
          <w:rFonts w:cs="Arial"/>
          <w:sz w:val="24"/>
          <w:szCs w:val="24"/>
        </w:rPr>
        <w:lastRenderedPageBreak/>
        <w:t>У року за подношење понуде понуђач може да опозове поднету понуду писаним путем, на адресу Наручиоца, са назнаком „ОПОЗ</w:t>
      </w:r>
      <w:r w:rsidR="00FB2DBC" w:rsidRPr="006242FD">
        <w:rPr>
          <w:rFonts w:cs="Arial"/>
          <w:sz w:val="24"/>
          <w:szCs w:val="24"/>
        </w:rPr>
        <w:t xml:space="preserve">ИВ - Понуде за јавну </w:t>
      </w:r>
      <w:proofErr w:type="gramStart"/>
      <w:r w:rsidR="00FB2DBC" w:rsidRPr="006242FD">
        <w:rPr>
          <w:rFonts w:cs="Arial"/>
          <w:sz w:val="24"/>
          <w:szCs w:val="24"/>
        </w:rPr>
        <w:t xml:space="preserve">набавку </w:t>
      </w:r>
      <w:r w:rsidRPr="006242FD">
        <w:rPr>
          <w:rFonts w:cs="Arial"/>
          <w:sz w:val="24"/>
          <w:szCs w:val="24"/>
        </w:rPr>
        <w:t xml:space="preserve"> -</w:t>
      </w:r>
      <w:proofErr w:type="gramEnd"/>
      <w:r w:rsidRPr="006242FD">
        <w:rPr>
          <w:rFonts w:cs="Arial"/>
          <w:sz w:val="24"/>
          <w:szCs w:val="24"/>
        </w:rPr>
        <w:t xml:space="preserve"> </w:t>
      </w:r>
      <w:r w:rsidR="00FB2DBC" w:rsidRPr="006242FD">
        <w:rPr>
          <w:rFonts w:cs="Arial"/>
          <w:sz w:val="24"/>
          <w:szCs w:val="24"/>
          <w:lang w:val="ru-RU"/>
        </w:rPr>
        <w:t>услуга</w:t>
      </w:r>
      <w:r w:rsidR="00FB2DBC" w:rsidRPr="006242FD">
        <w:rPr>
          <w:rFonts w:cs="Arial"/>
          <w:sz w:val="24"/>
          <w:szCs w:val="24"/>
        </w:rPr>
        <w:t xml:space="preserve"> Ko</w:t>
      </w:r>
      <w:r w:rsidR="00FB2DBC" w:rsidRPr="006242FD">
        <w:rPr>
          <w:rFonts w:cs="Arial"/>
          <w:sz w:val="24"/>
          <w:szCs w:val="24"/>
          <w:lang w:val="sr-Cyrl-RS"/>
        </w:rPr>
        <w:t xml:space="preserve">столац Б3: „Консултантске услуге на пословима грађевинских радова“ </w:t>
      </w:r>
      <w:r w:rsidRPr="006242FD">
        <w:rPr>
          <w:rFonts w:cs="Arial"/>
          <w:sz w:val="24"/>
          <w:szCs w:val="24"/>
        </w:rPr>
        <w:t>Јавна наб</w:t>
      </w:r>
      <w:r w:rsidR="00FB2DBC" w:rsidRPr="006242FD">
        <w:rPr>
          <w:rFonts w:cs="Arial"/>
          <w:sz w:val="24"/>
          <w:szCs w:val="24"/>
        </w:rPr>
        <w:t>авка број 1000/0002/2016</w:t>
      </w:r>
      <w:r w:rsidRPr="006242FD">
        <w:rPr>
          <w:rFonts w:cs="Arial"/>
          <w:sz w:val="24"/>
          <w:szCs w:val="24"/>
        </w:rPr>
        <w:t xml:space="preserve"> – НЕ ОТВАРАТИ“.</w:t>
      </w:r>
    </w:p>
    <w:p w14:paraId="17DA7B8E"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33C2B7B3" w14:textId="5153102B" w:rsidR="008D2B23" w:rsidRPr="006242FD" w:rsidRDefault="008D2B23" w:rsidP="008D2B23">
      <w:pPr>
        <w:pStyle w:val="KDKomentar"/>
        <w:spacing w:before="0"/>
        <w:rPr>
          <w:rFonts w:cs="Arial"/>
          <w:i w:val="0"/>
          <w:sz w:val="24"/>
          <w:szCs w:val="24"/>
        </w:rPr>
      </w:pPr>
      <w:r w:rsidRPr="006242FD">
        <w:rPr>
          <w:rFonts w:cs="Arial"/>
          <w:i w:val="0"/>
          <w:color w:val="auto"/>
          <w:sz w:val="24"/>
          <w:szCs w:val="24"/>
        </w:rPr>
        <w:t>Уколико понуђач измени или опозове понуду поднету по истеку рока за подношење понуда, Наручилац ће наплатити средство обезбеђења дато на име озбиљности понуде</w:t>
      </w:r>
      <w:r w:rsidR="00BA7F60" w:rsidRPr="006242FD">
        <w:rPr>
          <w:rFonts w:cs="Arial"/>
          <w:i w:val="0"/>
          <w:sz w:val="24"/>
          <w:szCs w:val="24"/>
          <w:lang w:val="sr-Cyrl-RS"/>
        </w:rPr>
        <w:t>.</w:t>
      </w:r>
      <w:r w:rsidRPr="006242FD">
        <w:rPr>
          <w:rFonts w:cs="Arial"/>
          <w:i w:val="0"/>
          <w:sz w:val="24"/>
          <w:szCs w:val="24"/>
        </w:rPr>
        <w:t xml:space="preserve"> </w:t>
      </w:r>
    </w:p>
    <w:p w14:paraId="500E21F2" w14:textId="77777777" w:rsidR="00EA6178" w:rsidRPr="006242FD" w:rsidRDefault="00EA6178" w:rsidP="008D2B23">
      <w:pPr>
        <w:pStyle w:val="KDKomentar"/>
        <w:spacing w:before="0"/>
        <w:rPr>
          <w:rFonts w:cs="Arial"/>
          <w:i w:val="0"/>
          <w:sz w:val="24"/>
          <w:szCs w:val="24"/>
        </w:rPr>
      </w:pPr>
    </w:p>
    <w:p w14:paraId="49392B89" w14:textId="4FEC648A" w:rsidR="008D2B23" w:rsidRPr="006242FD" w:rsidRDefault="008D2B23" w:rsidP="0009540C">
      <w:pPr>
        <w:pStyle w:val="KDPodnaslov2"/>
        <w:numPr>
          <w:ilvl w:val="1"/>
          <w:numId w:val="25"/>
        </w:numPr>
        <w:spacing w:before="0"/>
        <w:jc w:val="both"/>
        <w:rPr>
          <w:rFonts w:cs="Arial"/>
          <w:sz w:val="24"/>
          <w:szCs w:val="24"/>
        </w:rPr>
      </w:pPr>
      <w:bookmarkStart w:id="221" w:name="_Toc441651583"/>
      <w:bookmarkStart w:id="222" w:name="_Toc442559894"/>
      <w:r w:rsidRPr="006242FD">
        <w:rPr>
          <w:rFonts w:cs="Arial"/>
          <w:sz w:val="24"/>
          <w:szCs w:val="24"/>
          <w:lang w:val="ru-RU"/>
        </w:rPr>
        <w:t>П</w:t>
      </w:r>
      <w:r w:rsidRPr="006242FD">
        <w:rPr>
          <w:rFonts w:cs="Arial"/>
          <w:sz w:val="24"/>
          <w:szCs w:val="24"/>
        </w:rPr>
        <w:t>артије</w:t>
      </w:r>
      <w:bookmarkEnd w:id="221"/>
      <w:bookmarkEnd w:id="222"/>
    </w:p>
    <w:p w14:paraId="314812D1" w14:textId="77777777" w:rsidR="00FC355A" w:rsidRPr="006242FD" w:rsidRDefault="00FC355A" w:rsidP="00FC355A">
      <w:pPr>
        <w:pStyle w:val="KDParagraf"/>
        <w:spacing w:before="0"/>
        <w:rPr>
          <w:rFonts w:cs="Arial"/>
          <w:sz w:val="24"/>
          <w:szCs w:val="24"/>
        </w:rPr>
      </w:pPr>
      <w:r w:rsidRPr="006242FD">
        <w:rPr>
          <w:rFonts w:cs="Arial"/>
          <w:sz w:val="24"/>
          <w:szCs w:val="24"/>
        </w:rPr>
        <w:t>Набавка није обликована по партијама.</w:t>
      </w:r>
    </w:p>
    <w:p w14:paraId="721DFCC0" w14:textId="77777777" w:rsidR="008D2B23" w:rsidRPr="006242FD" w:rsidRDefault="008D2B23" w:rsidP="008D2B23">
      <w:pPr>
        <w:spacing w:before="0"/>
        <w:rPr>
          <w:rFonts w:cs="Arial"/>
          <w:color w:val="00B0F0"/>
          <w:sz w:val="24"/>
          <w:szCs w:val="24"/>
        </w:rPr>
      </w:pPr>
    </w:p>
    <w:p w14:paraId="0376564D" w14:textId="77777777" w:rsidR="008D2B23" w:rsidRPr="006242FD" w:rsidRDefault="00011DCA" w:rsidP="0009540C">
      <w:pPr>
        <w:pStyle w:val="KDPodnaslov2"/>
        <w:numPr>
          <w:ilvl w:val="1"/>
          <w:numId w:val="25"/>
        </w:numPr>
        <w:spacing w:before="0"/>
        <w:jc w:val="both"/>
        <w:rPr>
          <w:rFonts w:cs="Arial"/>
          <w:sz w:val="24"/>
          <w:szCs w:val="24"/>
        </w:rPr>
      </w:pPr>
      <w:bookmarkStart w:id="223" w:name="_Toc441651584"/>
      <w:bookmarkStart w:id="224" w:name="_Toc442559895"/>
      <w:r w:rsidRPr="006242FD">
        <w:rPr>
          <w:rFonts w:cs="Arial"/>
          <w:sz w:val="24"/>
          <w:szCs w:val="24"/>
          <w:lang w:val="sr-Cyrl-RS"/>
        </w:rPr>
        <w:t xml:space="preserve"> </w:t>
      </w:r>
      <w:r w:rsidR="008D2B23" w:rsidRPr="006242FD">
        <w:rPr>
          <w:rFonts w:cs="Arial"/>
          <w:sz w:val="24"/>
          <w:szCs w:val="24"/>
        </w:rPr>
        <w:t>Понуда са варијантама</w:t>
      </w:r>
      <w:bookmarkEnd w:id="223"/>
      <w:bookmarkEnd w:id="224"/>
    </w:p>
    <w:p w14:paraId="6DD987E2" w14:textId="77777777" w:rsidR="008D2B23" w:rsidRPr="006242FD" w:rsidRDefault="008D2B23" w:rsidP="008D2B23">
      <w:pPr>
        <w:tabs>
          <w:tab w:val="num" w:pos="993"/>
        </w:tabs>
        <w:spacing w:before="0"/>
        <w:rPr>
          <w:rFonts w:cs="Arial"/>
          <w:sz w:val="24"/>
          <w:szCs w:val="24"/>
          <w:lang w:val="ru-RU"/>
        </w:rPr>
      </w:pPr>
      <w:r w:rsidRPr="006242FD">
        <w:rPr>
          <w:rFonts w:cs="Arial"/>
          <w:sz w:val="24"/>
          <w:szCs w:val="24"/>
          <w:lang w:val="ru-RU"/>
        </w:rPr>
        <w:t>Понуда са варијантама није дозвољена.</w:t>
      </w:r>
    </w:p>
    <w:p w14:paraId="4D3EE6FB" w14:textId="77777777" w:rsidR="008D2B23" w:rsidRPr="006242FD" w:rsidRDefault="008D2B23" w:rsidP="008D2B23">
      <w:pPr>
        <w:tabs>
          <w:tab w:val="num" w:pos="993"/>
        </w:tabs>
        <w:spacing w:before="0"/>
        <w:rPr>
          <w:rFonts w:cs="Arial"/>
          <w:sz w:val="24"/>
          <w:szCs w:val="24"/>
          <w:lang w:val="ru-RU"/>
        </w:rPr>
      </w:pPr>
    </w:p>
    <w:p w14:paraId="01300B05" w14:textId="77777777" w:rsidR="008D2B23" w:rsidRPr="006242FD" w:rsidRDefault="00011DCA" w:rsidP="0009540C">
      <w:pPr>
        <w:pStyle w:val="KDPodnaslov2"/>
        <w:numPr>
          <w:ilvl w:val="1"/>
          <w:numId w:val="25"/>
        </w:numPr>
        <w:spacing w:before="0"/>
        <w:jc w:val="both"/>
        <w:rPr>
          <w:rFonts w:cs="Arial"/>
          <w:sz w:val="24"/>
          <w:szCs w:val="24"/>
        </w:rPr>
      </w:pPr>
      <w:bookmarkStart w:id="225" w:name="_Toc441651585"/>
      <w:bookmarkStart w:id="226" w:name="_Toc442559896"/>
      <w:r w:rsidRPr="006242FD">
        <w:rPr>
          <w:rFonts w:cs="Arial"/>
          <w:sz w:val="24"/>
          <w:szCs w:val="24"/>
          <w:lang w:val="sr-Cyrl-RS"/>
        </w:rPr>
        <w:t xml:space="preserve"> </w:t>
      </w:r>
      <w:r w:rsidR="008D2B23" w:rsidRPr="006242FD">
        <w:rPr>
          <w:rFonts w:cs="Arial"/>
          <w:sz w:val="24"/>
          <w:szCs w:val="24"/>
        </w:rPr>
        <w:t>Подношење понуде са подизвођачима</w:t>
      </w:r>
      <w:bookmarkEnd w:id="225"/>
      <w:bookmarkEnd w:id="226"/>
    </w:p>
    <w:p w14:paraId="2B237E82" w14:textId="77777777" w:rsidR="00EE070C" w:rsidRPr="006242FD" w:rsidRDefault="00EE070C" w:rsidP="00EE070C">
      <w:pPr>
        <w:pStyle w:val="KDParagraf"/>
        <w:spacing w:before="0"/>
        <w:rPr>
          <w:rFonts w:cs="Arial"/>
          <w:sz w:val="24"/>
          <w:szCs w:val="24"/>
        </w:rPr>
      </w:pPr>
      <w:r w:rsidRPr="006242FD">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0BB903D8" w14:textId="48AC40CB" w:rsidR="00EE070C" w:rsidRPr="006242FD" w:rsidRDefault="00EE070C" w:rsidP="00EE070C">
      <w:pPr>
        <w:pStyle w:val="KDParagraf"/>
        <w:spacing w:before="0"/>
        <w:rPr>
          <w:rFonts w:cs="Arial"/>
          <w:sz w:val="24"/>
          <w:szCs w:val="24"/>
        </w:rPr>
      </w:pPr>
      <w:r w:rsidRPr="006242FD">
        <w:rPr>
          <w:rFonts w:cs="Arial"/>
          <w:sz w:val="24"/>
          <w:szCs w:val="24"/>
        </w:rPr>
        <w:t xml:space="preserve">- </w:t>
      </w:r>
      <w:proofErr w:type="gramStart"/>
      <w:r w:rsidRPr="006242FD">
        <w:rPr>
          <w:rFonts w:cs="Arial"/>
          <w:sz w:val="24"/>
          <w:szCs w:val="24"/>
        </w:rPr>
        <w:t>наз</w:t>
      </w:r>
      <w:r w:rsidR="00F21BDD" w:rsidRPr="006242FD">
        <w:rPr>
          <w:rFonts w:cs="Arial"/>
          <w:sz w:val="24"/>
          <w:szCs w:val="24"/>
        </w:rPr>
        <w:t>ив</w:t>
      </w:r>
      <w:proofErr w:type="gramEnd"/>
      <w:r w:rsidR="00F21BDD" w:rsidRPr="006242FD">
        <w:rPr>
          <w:rFonts w:cs="Arial"/>
          <w:sz w:val="24"/>
          <w:szCs w:val="24"/>
        </w:rPr>
        <w:t xml:space="preserve"> подизвођача, а уколико о</w:t>
      </w:r>
      <w:r w:rsidR="00F21BDD" w:rsidRPr="006242FD">
        <w:rPr>
          <w:rFonts w:cs="Arial"/>
          <w:sz w:val="24"/>
          <w:szCs w:val="24"/>
          <w:lang w:val="sr-Cyrl-RS"/>
        </w:rPr>
        <w:t>квирни споразум</w:t>
      </w:r>
      <w:r w:rsidR="009E2F25" w:rsidRPr="006242FD">
        <w:rPr>
          <w:rFonts w:cs="Arial"/>
          <w:sz w:val="24"/>
          <w:szCs w:val="24"/>
          <w:lang w:val="sr-Cyrl-RS"/>
        </w:rPr>
        <w:t>/уговор</w:t>
      </w:r>
      <w:r w:rsidRPr="006242FD">
        <w:rPr>
          <w:rFonts w:cs="Arial"/>
          <w:sz w:val="24"/>
          <w:szCs w:val="24"/>
        </w:rPr>
        <w:t xml:space="preserve"> између наручиоца и понуђача буде закључен, тај подизвођач ће бити наведен у </w:t>
      </w:r>
      <w:r w:rsidR="00F21BDD" w:rsidRPr="006242FD">
        <w:rPr>
          <w:rFonts w:cs="Arial"/>
          <w:sz w:val="24"/>
          <w:szCs w:val="24"/>
          <w:lang w:val="sr-Cyrl-RS"/>
        </w:rPr>
        <w:t>оквирном споразуму</w:t>
      </w:r>
      <w:r w:rsidRPr="006242FD">
        <w:rPr>
          <w:rFonts w:cs="Arial"/>
          <w:sz w:val="24"/>
          <w:szCs w:val="24"/>
        </w:rPr>
        <w:t>;</w:t>
      </w:r>
    </w:p>
    <w:p w14:paraId="53D52070" w14:textId="77777777" w:rsidR="00EE070C" w:rsidRPr="006242FD" w:rsidRDefault="00EE070C" w:rsidP="00EE070C">
      <w:pPr>
        <w:pStyle w:val="KDParagraf"/>
        <w:spacing w:before="0"/>
        <w:rPr>
          <w:rFonts w:cs="Arial"/>
          <w:sz w:val="24"/>
          <w:szCs w:val="24"/>
        </w:rPr>
      </w:pPr>
      <w:r w:rsidRPr="006242FD">
        <w:rPr>
          <w:rFonts w:cs="Arial"/>
          <w:sz w:val="24"/>
          <w:szCs w:val="24"/>
        </w:rPr>
        <w:t xml:space="preserve">- </w:t>
      </w:r>
      <w:proofErr w:type="gramStart"/>
      <w:r w:rsidRPr="006242FD">
        <w:rPr>
          <w:rFonts w:cs="Arial"/>
          <w:sz w:val="24"/>
          <w:szCs w:val="24"/>
        </w:rPr>
        <w:t>проценат</w:t>
      </w:r>
      <w:proofErr w:type="gramEnd"/>
      <w:r w:rsidRPr="006242FD">
        <w:rPr>
          <w:rFonts w:cs="Arial"/>
          <w:sz w:val="24"/>
          <w:szCs w:val="24"/>
        </w:rPr>
        <w:t xml:space="preserve">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324A5C44" w14:textId="77777777" w:rsidR="00EE070C" w:rsidRPr="006242FD" w:rsidRDefault="00EE070C" w:rsidP="00EE070C">
      <w:pPr>
        <w:pStyle w:val="KDParagraf"/>
        <w:spacing w:before="0"/>
        <w:rPr>
          <w:rFonts w:cs="Arial"/>
          <w:sz w:val="24"/>
          <w:szCs w:val="24"/>
        </w:rPr>
      </w:pPr>
      <w:r w:rsidRPr="006242FD">
        <w:rPr>
          <w:rFonts w:cs="Arial"/>
          <w:sz w:val="24"/>
          <w:szCs w:val="24"/>
        </w:rPr>
        <w:t>Понуђач у потпуности одговара наручиоцу за извршење уговорене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9C26A54" w14:textId="06543A63" w:rsidR="009B6CFC" w:rsidRPr="006242FD" w:rsidRDefault="00EE070C" w:rsidP="008D2B23">
      <w:pPr>
        <w:pStyle w:val="KDParagraf"/>
        <w:spacing w:before="0"/>
        <w:rPr>
          <w:rFonts w:cs="Arial"/>
          <w:color w:val="00B0F0"/>
          <w:sz w:val="24"/>
          <w:szCs w:val="24"/>
        </w:rPr>
      </w:pPr>
      <w:r w:rsidRPr="006242FD">
        <w:rPr>
          <w:rFonts w:cs="Arial"/>
          <w:sz w:val="24"/>
          <w:szCs w:val="24"/>
          <w:lang w:val="sr-Cyrl-RS"/>
        </w:rPr>
        <w:t xml:space="preserve">Обавеза понуђача је да за </w:t>
      </w:r>
      <w:r w:rsidR="008D2B23" w:rsidRPr="006242FD">
        <w:rPr>
          <w:rFonts w:cs="Arial"/>
          <w:sz w:val="24"/>
          <w:szCs w:val="24"/>
        </w:rPr>
        <w:t>подизвођач</w:t>
      </w:r>
      <w:r w:rsidRPr="006242FD">
        <w:rPr>
          <w:rFonts w:cs="Arial"/>
          <w:sz w:val="24"/>
          <w:szCs w:val="24"/>
          <w:lang w:val="sr-Cyrl-RS"/>
        </w:rPr>
        <w:t>а достави доказе о испуњености</w:t>
      </w:r>
      <w:r w:rsidR="008D2B23" w:rsidRPr="006242FD">
        <w:rPr>
          <w:rFonts w:cs="Arial"/>
          <w:sz w:val="24"/>
          <w:szCs w:val="24"/>
        </w:rPr>
        <w:t xml:space="preserve"> обавезн</w:t>
      </w:r>
      <w:r w:rsidRPr="006242FD">
        <w:rPr>
          <w:rFonts w:cs="Arial"/>
          <w:sz w:val="24"/>
          <w:szCs w:val="24"/>
          <w:lang w:val="sr-Cyrl-RS"/>
        </w:rPr>
        <w:t>их</w:t>
      </w:r>
      <w:r w:rsidR="008D2B23" w:rsidRPr="006242FD">
        <w:rPr>
          <w:rFonts w:cs="Arial"/>
          <w:sz w:val="24"/>
          <w:szCs w:val="24"/>
        </w:rPr>
        <w:t xml:space="preserve"> услов</w:t>
      </w:r>
      <w:r w:rsidRPr="006242FD">
        <w:rPr>
          <w:rFonts w:cs="Arial"/>
          <w:sz w:val="24"/>
          <w:szCs w:val="24"/>
          <w:lang w:val="sr-Cyrl-RS"/>
        </w:rPr>
        <w:t>а</w:t>
      </w:r>
      <w:r w:rsidR="008D2B23" w:rsidRPr="006242FD">
        <w:rPr>
          <w:rFonts w:cs="Arial"/>
          <w:sz w:val="24"/>
          <w:szCs w:val="24"/>
        </w:rPr>
        <w:t xml:space="preserve"> из члана 75. </w:t>
      </w:r>
      <w:proofErr w:type="gramStart"/>
      <w:r w:rsidR="008D2B23" w:rsidRPr="006242FD">
        <w:rPr>
          <w:rFonts w:cs="Arial"/>
          <w:sz w:val="24"/>
          <w:szCs w:val="24"/>
        </w:rPr>
        <w:t>став</w:t>
      </w:r>
      <w:proofErr w:type="gramEnd"/>
      <w:r w:rsidR="008D2B23" w:rsidRPr="006242FD">
        <w:rPr>
          <w:rFonts w:cs="Arial"/>
          <w:sz w:val="24"/>
          <w:szCs w:val="24"/>
        </w:rPr>
        <w:t xml:space="preserve"> 1. </w:t>
      </w:r>
      <w:proofErr w:type="gramStart"/>
      <w:r w:rsidR="008D2B23" w:rsidRPr="006242FD">
        <w:rPr>
          <w:rFonts w:cs="Arial"/>
          <w:sz w:val="24"/>
          <w:szCs w:val="24"/>
        </w:rPr>
        <w:t>тачка</w:t>
      </w:r>
      <w:proofErr w:type="gramEnd"/>
      <w:r w:rsidR="008D2B23" w:rsidRPr="006242FD">
        <w:rPr>
          <w:rFonts w:cs="Arial"/>
          <w:sz w:val="24"/>
          <w:szCs w:val="24"/>
        </w:rPr>
        <w:t xml:space="preserve"> 1), 2) и 4) Закона</w:t>
      </w:r>
      <w:r w:rsidRPr="006242FD">
        <w:rPr>
          <w:rFonts w:cs="Arial"/>
          <w:sz w:val="24"/>
          <w:szCs w:val="24"/>
        </w:rPr>
        <w:t xml:space="preserve"> </w:t>
      </w:r>
      <w:r w:rsidR="008D2B23" w:rsidRPr="006242FD">
        <w:rPr>
          <w:rFonts w:cs="Arial"/>
          <w:sz w:val="24"/>
          <w:szCs w:val="24"/>
        </w:rPr>
        <w:t>наведен</w:t>
      </w:r>
      <w:r w:rsidRPr="006242FD">
        <w:rPr>
          <w:rFonts w:cs="Arial"/>
          <w:sz w:val="24"/>
          <w:szCs w:val="24"/>
          <w:lang w:val="sr-Cyrl-RS"/>
        </w:rPr>
        <w:t>их</w:t>
      </w:r>
      <w:r w:rsidR="008D2B23" w:rsidRPr="006242FD">
        <w:rPr>
          <w:rFonts w:cs="Arial"/>
          <w:sz w:val="24"/>
          <w:szCs w:val="24"/>
        </w:rPr>
        <w:t xml:space="preserve"> у одељку Услови за учешће из члана 75. </w:t>
      </w:r>
      <w:proofErr w:type="gramStart"/>
      <w:r w:rsidR="008D2B23" w:rsidRPr="006242FD">
        <w:rPr>
          <w:rFonts w:cs="Arial"/>
          <w:sz w:val="24"/>
          <w:szCs w:val="24"/>
        </w:rPr>
        <w:t>и</w:t>
      </w:r>
      <w:proofErr w:type="gramEnd"/>
      <w:r w:rsidR="008D2B23" w:rsidRPr="006242FD">
        <w:rPr>
          <w:rFonts w:cs="Arial"/>
          <w:sz w:val="24"/>
          <w:szCs w:val="24"/>
        </w:rPr>
        <w:t xml:space="preserve"> 76. Закона и Упутство како се доказује испуњеност тих услова</w:t>
      </w:r>
      <w:r w:rsidRPr="006242FD">
        <w:rPr>
          <w:rFonts w:cs="Arial"/>
          <w:sz w:val="24"/>
          <w:szCs w:val="24"/>
          <w:lang w:val="sr-Cyrl-RS"/>
        </w:rPr>
        <w:t>,</w:t>
      </w:r>
      <w:r w:rsidRPr="006242FD">
        <w:rPr>
          <w:rFonts w:cs="Arial"/>
          <w:color w:val="00B0F0"/>
          <w:sz w:val="24"/>
          <w:szCs w:val="24"/>
        </w:rPr>
        <w:t xml:space="preserve"> </w:t>
      </w:r>
    </w:p>
    <w:p w14:paraId="6275F93F" w14:textId="77777777" w:rsidR="008D2B23" w:rsidRPr="006242FD" w:rsidRDefault="008D2B23" w:rsidP="008D2B23">
      <w:pPr>
        <w:pStyle w:val="KDParagraf"/>
        <w:spacing w:before="0"/>
        <w:rPr>
          <w:rFonts w:cs="Arial"/>
          <w:sz w:val="24"/>
          <w:szCs w:val="24"/>
        </w:rPr>
      </w:pPr>
      <w:r w:rsidRPr="006242FD">
        <w:rPr>
          <w:rFonts w:cs="Arial"/>
          <w:sz w:val="24"/>
          <w:szCs w:val="24"/>
        </w:rPr>
        <w:t>Додатне услове понуђач испуњава самостално, без обзира на а</w:t>
      </w:r>
      <w:r w:rsidR="00F21BDD" w:rsidRPr="006242FD">
        <w:rPr>
          <w:rFonts w:cs="Arial"/>
          <w:sz w:val="24"/>
          <w:szCs w:val="24"/>
          <w:lang w:val="sr-Cyrl-RS"/>
        </w:rPr>
        <w:t>н</w:t>
      </w:r>
      <w:r w:rsidRPr="006242FD">
        <w:rPr>
          <w:rFonts w:cs="Arial"/>
          <w:sz w:val="24"/>
          <w:szCs w:val="24"/>
        </w:rPr>
        <w:t>гажовање подизвођача.</w:t>
      </w:r>
    </w:p>
    <w:p w14:paraId="62E7D2D5" w14:textId="57E43628" w:rsidR="008D2B23" w:rsidRPr="006242FD" w:rsidRDefault="008D2B23" w:rsidP="00CB4BBF">
      <w:pPr>
        <w:pStyle w:val="KDParagraf"/>
        <w:rPr>
          <w:rFonts w:cs="Arial"/>
          <w:sz w:val="24"/>
          <w:szCs w:val="24"/>
          <w:lang w:val="sr-Cyrl-RS"/>
        </w:rPr>
      </w:pPr>
      <w:r w:rsidRPr="006242FD">
        <w:rPr>
          <w:rFonts w:cs="Arial"/>
          <w:sz w:val="24"/>
          <w:szCs w:val="24"/>
        </w:rPr>
        <w:t xml:space="preserve">Све обрасце у понуди потписује и оверава понуђач, изузев </w:t>
      </w:r>
      <w:r w:rsidR="00EE070C" w:rsidRPr="006242FD">
        <w:rPr>
          <w:rFonts w:cs="Arial"/>
          <w:sz w:val="24"/>
          <w:szCs w:val="24"/>
          <w:lang w:val="sr-Cyrl-RS"/>
        </w:rPr>
        <w:t>образаца под пуном материјалном и кривичном одговорношћу</w:t>
      </w:r>
      <w:proofErr w:type="gramStart"/>
      <w:r w:rsidR="00EE070C" w:rsidRPr="006242FD">
        <w:rPr>
          <w:rFonts w:cs="Arial"/>
          <w:sz w:val="24"/>
          <w:szCs w:val="24"/>
          <w:lang w:val="sr-Cyrl-RS"/>
        </w:rPr>
        <w:t>,</w:t>
      </w:r>
      <w:r w:rsidRPr="006242FD">
        <w:rPr>
          <w:rFonts w:cs="Arial"/>
          <w:sz w:val="24"/>
          <w:szCs w:val="24"/>
        </w:rPr>
        <w:t>које</w:t>
      </w:r>
      <w:proofErr w:type="gramEnd"/>
      <w:r w:rsidRPr="006242FD">
        <w:rPr>
          <w:rFonts w:cs="Arial"/>
          <w:sz w:val="24"/>
          <w:szCs w:val="24"/>
        </w:rPr>
        <w:t xml:space="preserve"> попуњава, потписује и оверава сваки подизвођач у своје име</w:t>
      </w:r>
      <w:r w:rsidR="00CB4BBF" w:rsidRPr="006242FD">
        <w:rPr>
          <w:rFonts w:cs="Arial"/>
          <w:sz w:val="24"/>
          <w:szCs w:val="24"/>
          <w:lang w:val="sr-Cyrl-RS"/>
        </w:rPr>
        <w:t xml:space="preserve"> (Образац изјаве у складу са чланом 75. став 2. Закона)</w:t>
      </w:r>
      <w:r w:rsidRPr="006242FD">
        <w:rPr>
          <w:rFonts w:cs="Arial"/>
          <w:sz w:val="24"/>
          <w:szCs w:val="24"/>
        </w:rPr>
        <w:t>.</w:t>
      </w:r>
    </w:p>
    <w:p w14:paraId="72901343"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w:t>
      </w:r>
      <w:r w:rsidR="00B61918" w:rsidRPr="006242FD">
        <w:rPr>
          <w:rFonts w:cs="Arial"/>
          <w:sz w:val="24"/>
          <w:szCs w:val="24"/>
          <w:lang w:val="sr-Cyrl-RS"/>
        </w:rPr>
        <w:t>оквирни споразум</w:t>
      </w:r>
      <w:r w:rsidRPr="006242FD">
        <w:rPr>
          <w:rFonts w:cs="Arial"/>
          <w:sz w:val="24"/>
          <w:szCs w:val="24"/>
        </w:rPr>
        <w:t xml:space="preserve">, осим ако би раскидом </w:t>
      </w:r>
      <w:r w:rsidR="00B61918" w:rsidRPr="006242FD">
        <w:rPr>
          <w:rFonts w:cs="Arial"/>
          <w:sz w:val="24"/>
          <w:szCs w:val="24"/>
          <w:lang w:val="sr-Cyrl-RS"/>
        </w:rPr>
        <w:t>оквирног споразума</w:t>
      </w:r>
      <w:r w:rsidRPr="006242FD">
        <w:rPr>
          <w:rFonts w:cs="Arial"/>
          <w:sz w:val="24"/>
          <w:szCs w:val="24"/>
        </w:rPr>
        <w:t xml:space="preserve"> наручилац претрпео знатну штету. </w:t>
      </w:r>
    </w:p>
    <w:p w14:paraId="1C3FE209" w14:textId="77777777" w:rsidR="00011DCA" w:rsidRPr="006242FD" w:rsidRDefault="00011DCA" w:rsidP="00011DCA">
      <w:pPr>
        <w:pStyle w:val="KDParagraf"/>
        <w:spacing w:before="0"/>
        <w:rPr>
          <w:rFonts w:cs="Arial"/>
          <w:sz w:val="24"/>
          <w:szCs w:val="24"/>
        </w:rPr>
      </w:pPr>
      <w:r w:rsidRPr="006242FD">
        <w:rPr>
          <w:rFonts w:cs="Arial"/>
          <w:sz w:val="24"/>
          <w:szCs w:val="24"/>
        </w:rPr>
        <w:t xml:space="preserve">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Наручилац може на захтев подизвођача и где природа предмета набавке то дозвољава пренети доспела потраживања директно подизвођачу, за део набавке који се извршава преко тог подизвођача. Пре доношења </w:t>
      </w:r>
      <w:proofErr w:type="gramStart"/>
      <w:r w:rsidRPr="006242FD">
        <w:rPr>
          <w:rFonts w:cs="Arial"/>
          <w:sz w:val="24"/>
          <w:szCs w:val="24"/>
        </w:rPr>
        <w:t>одлуке  о</w:t>
      </w:r>
      <w:proofErr w:type="gramEnd"/>
      <w:r w:rsidRPr="006242FD">
        <w:rPr>
          <w:rFonts w:cs="Arial"/>
          <w:sz w:val="24"/>
          <w:szCs w:val="24"/>
        </w:rPr>
        <w:t xml:space="preserve"> преношењу доспелих потраживања директно подизвођачу наручилац ће омогућити добављачу да у року од 5 дана од дана добијања позива наручиоца приговори уколико потраживање није доспело. Све ово не утиче на правило да понуђач (добављач) у потпуности одговара наручиоцу за извршење обавеза из поступка јавне набавке, односно за извршење уговорних </w:t>
      </w:r>
      <w:proofErr w:type="gramStart"/>
      <w:r w:rsidRPr="006242FD">
        <w:rPr>
          <w:rFonts w:cs="Arial"/>
          <w:sz w:val="24"/>
          <w:szCs w:val="24"/>
        </w:rPr>
        <w:t>обавеза ,</w:t>
      </w:r>
      <w:proofErr w:type="gramEnd"/>
      <w:r w:rsidRPr="006242FD">
        <w:rPr>
          <w:rFonts w:cs="Arial"/>
          <w:sz w:val="24"/>
          <w:szCs w:val="24"/>
        </w:rPr>
        <w:t xml:space="preserve"> без обзира на број подизвођача.</w:t>
      </w:r>
    </w:p>
    <w:p w14:paraId="59CF2DF0" w14:textId="77777777" w:rsidR="008D2B23" w:rsidRPr="006242FD" w:rsidRDefault="008D2B23" w:rsidP="008D2B23">
      <w:pPr>
        <w:pStyle w:val="KDParagraf"/>
        <w:spacing w:before="0"/>
        <w:rPr>
          <w:rFonts w:cs="Arial"/>
          <w:sz w:val="24"/>
          <w:szCs w:val="24"/>
          <w:lang w:bidi="en-US"/>
        </w:rPr>
      </w:pPr>
      <w:r w:rsidRPr="006242FD">
        <w:rPr>
          <w:rFonts w:cs="Arial"/>
          <w:sz w:val="24"/>
          <w:szCs w:val="24"/>
        </w:rPr>
        <w:lastRenderedPageBreak/>
        <w:t>Наручилац</w:t>
      </w:r>
      <w:r w:rsidRPr="006242FD">
        <w:rPr>
          <w:rFonts w:cs="Arial"/>
          <w:sz w:val="24"/>
          <w:szCs w:val="24"/>
          <w:lang w:bidi="en-US"/>
        </w:rPr>
        <w:t xml:space="preserve"> у овом поступку не предвиђа примену одредби става 9. </w:t>
      </w:r>
      <w:proofErr w:type="gramStart"/>
      <w:r w:rsidRPr="006242FD">
        <w:rPr>
          <w:rFonts w:cs="Arial"/>
          <w:sz w:val="24"/>
          <w:szCs w:val="24"/>
          <w:lang w:bidi="en-US"/>
        </w:rPr>
        <w:t>и</w:t>
      </w:r>
      <w:proofErr w:type="gramEnd"/>
      <w:r w:rsidRPr="006242FD">
        <w:rPr>
          <w:rFonts w:cs="Arial"/>
          <w:sz w:val="24"/>
          <w:szCs w:val="24"/>
          <w:lang w:bidi="en-US"/>
        </w:rPr>
        <w:t xml:space="preserve"> 10. </w:t>
      </w:r>
      <w:proofErr w:type="gramStart"/>
      <w:r w:rsidRPr="006242FD">
        <w:rPr>
          <w:rFonts w:cs="Arial"/>
          <w:sz w:val="24"/>
          <w:szCs w:val="24"/>
          <w:lang w:bidi="en-US"/>
        </w:rPr>
        <w:t>члана</w:t>
      </w:r>
      <w:proofErr w:type="gramEnd"/>
      <w:r w:rsidRPr="006242FD">
        <w:rPr>
          <w:rFonts w:cs="Arial"/>
          <w:sz w:val="24"/>
          <w:szCs w:val="24"/>
          <w:lang w:bidi="en-US"/>
        </w:rPr>
        <w:t xml:space="preserve"> 80. Закона.</w:t>
      </w:r>
    </w:p>
    <w:p w14:paraId="7C2232A4" w14:textId="77777777" w:rsidR="008D2B23" w:rsidRPr="006242FD" w:rsidRDefault="008D2B23" w:rsidP="008D2B23">
      <w:pPr>
        <w:pStyle w:val="KDParagraf"/>
        <w:spacing w:before="0"/>
        <w:rPr>
          <w:rFonts w:cs="Arial"/>
          <w:color w:val="00B0F0"/>
          <w:sz w:val="24"/>
          <w:szCs w:val="24"/>
          <w:lang w:bidi="en-US"/>
        </w:rPr>
      </w:pPr>
    </w:p>
    <w:p w14:paraId="46FDB158" w14:textId="77777777" w:rsidR="008D2B23" w:rsidRPr="006242FD" w:rsidRDefault="008D2B23" w:rsidP="0009540C">
      <w:pPr>
        <w:pStyle w:val="KDPodnaslov2"/>
        <w:numPr>
          <w:ilvl w:val="1"/>
          <w:numId w:val="25"/>
        </w:numPr>
        <w:spacing w:before="0"/>
        <w:jc w:val="both"/>
        <w:rPr>
          <w:rFonts w:cs="Arial"/>
          <w:sz w:val="24"/>
          <w:szCs w:val="24"/>
        </w:rPr>
      </w:pPr>
      <w:bookmarkStart w:id="227" w:name="_Toc441651586"/>
      <w:bookmarkStart w:id="228" w:name="_Toc442559897"/>
      <w:r w:rsidRPr="006242FD">
        <w:rPr>
          <w:rFonts w:cs="Arial"/>
          <w:sz w:val="24"/>
          <w:szCs w:val="24"/>
        </w:rPr>
        <w:t>Подношење заједничке понуде</w:t>
      </w:r>
      <w:bookmarkEnd w:id="227"/>
      <w:bookmarkEnd w:id="228"/>
    </w:p>
    <w:p w14:paraId="0D8948E0" w14:textId="77777777" w:rsidR="008D2B23" w:rsidRPr="006242FD" w:rsidRDefault="008D2B23" w:rsidP="008D2B23">
      <w:pPr>
        <w:pStyle w:val="KDParagraf"/>
        <w:spacing w:before="0"/>
        <w:rPr>
          <w:rFonts w:cs="Arial"/>
          <w:sz w:val="24"/>
          <w:szCs w:val="24"/>
        </w:rPr>
      </w:pPr>
      <w:r w:rsidRPr="006242FD">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w:t>
      </w:r>
      <w:proofErr w:type="gramStart"/>
      <w:r w:rsidRPr="006242FD">
        <w:rPr>
          <w:rFonts w:cs="Arial"/>
          <w:sz w:val="24"/>
          <w:szCs w:val="24"/>
        </w:rPr>
        <w:t>став</w:t>
      </w:r>
      <w:proofErr w:type="gramEnd"/>
      <w:r w:rsidRPr="006242FD">
        <w:rPr>
          <w:rFonts w:cs="Arial"/>
          <w:sz w:val="24"/>
          <w:szCs w:val="24"/>
        </w:rPr>
        <w:t xml:space="preserve"> 4. </w:t>
      </w:r>
      <w:proofErr w:type="gramStart"/>
      <w:r w:rsidRPr="006242FD">
        <w:rPr>
          <w:rFonts w:cs="Arial"/>
          <w:sz w:val="24"/>
          <w:szCs w:val="24"/>
        </w:rPr>
        <w:t>и</w:t>
      </w:r>
      <w:proofErr w:type="gramEnd"/>
      <w:r w:rsidRPr="006242FD">
        <w:rPr>
          <w:rFonts w:cs="Arial"/>
          <w:sz w:val="24"/>
          <w:szCs w:val="24"/>
        </w:rPr>
        <w:t xml:space="preserve"> 5.</w:t>
      </w:r>
      <w:r w:rsidR="00F21BDD" w:rsidRPr="006242FD">
        <w:rPr>
          <w:rFonts w:cs="Arial"/>
          <w:sz w:val="24"/>
          <w:szCs w:val="24"/>
          <w:lang w:val="sr-Cyrl-RS"/>
        </w:rPr>
        <w:t xml:space="preserve"> </w:t>
      </w:r>
      <w:r w:rsidRPr="006242FD">
        <w:rPr>
          <w:rFonts w:cs="Arial"/>
          <w:sz w:val="24"/>
          <w:szCs w:val="24"/>
        </w:rPr>
        <w:t xml:space="preserve">Закона о јавним набавкама и то: </w:t>
      </w:r>
    </w:p>
    <w:p w14:paraId="66BD6CEC" w14:textId="77777777" w:rsidR="008D2B23" w:rsidRPr="006242FD" w:rsidRDefault="008D2B23" w:rsidP="008D2B23">
      <w:pPr>
        <w:pStyle w:val="KDNabrajanje"/>
        <w:spacing w:before="0"/>
        <w:rPr>
          <w:rFonts w:cs="Arial"/>
          <w:sz w:val="24"/>
          <w:szCs w:val="24"/>
        </w:rPr>
      </w:pPr>
      <w:r w:rsidRPr="006242FD">
        <w:rPr>
          <w:rFonts w:cs="Arial"/>
          <w:sz w:val="24"/>
          <w:szCs w:val="24"/>
          <w:lang w:val="sr-Cyrl-CS"/>
        </w:rPr>
        <w:t xml:space="preserve">податке о </w:t>
      </w:r>
      <w:r w:rsidRPr="006242FD">
        <w:rPr>
          <w:rFonts w:cs="Arial"/>
          <w:sz w:val="24"/>
          <w:szCs w:val="24"/>
        </w:rPr>
        <w:t xml:space="preserve">члану групе који ће бити </w:t>
      </w:r>
      <w:r w:rsidRPr="006242FD">
        <w:rPr>
          <w:rFonts w:cs="Arial"/>
          <w:sz w:val="24"/>
          <w:szCs w:val="24"/>
          <w:lang w:val="sr-Cyrl-CS"/>
        </w:rPr>
        <w:t>Н</w:t>
      </w:r>
      <w:r w:rsidRPr="006242FD">
        <w:rPr>
          <w:rFonts w:cs="Arial"/>
          <w:sz w:val="24"/>
          <w:szCs w:val="24"/>
        </w:rPr>
        <w:t xml:space="preserve">осилац посла, односно који ће поднети понуду и који ће заступати групу понуђача пред </w:t>
      </w:r>
      <w:r w:rsidRPr="006242FD">
        <w:rPr>
          <w:rFonts w:cs="Arial"/>
          <w:sz w:val="24"/>
          <w:szCs w:val="24"/>
          <w:lang w:val="sr-Cyrl-CS"/>
        </w:rPr>
        <w:t>Н</w:t>
      </w:r>
      <w:r w:rsidRPr="006242FD">
        <w:rPr>
          <w:rFonts w:cs="Arial"/>
          <w:sz w:val="24"/>
          <w:szCs w:val="24"/>
        </w:rPr>
        <w:t>аручиоцем;</w:t>
      </w:r>
    </w:p>
    <w:p w14:paraId="0C0898BE" w14:textId="77777777" w:rsidR="008D2B23" w:rsidRPr="006242FD" w:rsidRDefault="008D2B23" w:rsidP="008D2B23">
      <w:pPr>
        <w:pStyle w:val="KDNabrajanje"/>
        <w:spacing w:before="0"/>
        <w:rPr>
          <w:rFonts w:cs="Arial"/>
          <w:sz w:val="24"/>
          <w:szCs w:val="24"/>
        </w:rPr>
      </w:pPr>
      <w:r w:rsidRPr="006242FD">
        <w:rPr>
          <w:rFonts w:cs="Arial"/>
          <w:sz w:val="24"/>
          <w:szCs w:val="24"/>
        </w:rPr>
        <w:t xml:space="preserve">опис послова сваког од понуђача из групе понуђача у извршењу </w:t>
      </w:r>
      <w:r w:rsidR="00F21BDD" w:rsidRPr="006242FD">
        <w:rPr>
          <w:rFonts w:cs="Arial"/>
          <w:sz w:val="24"/>
          <w:szCs w:val="24"/>
          <w:lang w:val="sr-Cyrl-RS"/>
        </w:rPr>
        <w:t>оквирног споразума</w:t>
      </w:r>
      <w:r w:rsidRPr="006242FD">
        <w:rPr>
          <w:rFonts w:cs="Arial"/>
          <w:sz w:val="24"/>
          <w:szCs w:val="24"/>
        </w:rPr>
        <w:t>.</w:t>
      </w:r>
    </w:p>
    <w:p w14:paraId="40D85FEE" w14:textId="52AD912C" w:rsidR="00011DCA" w:rsidRPr="006242FD" w:rsidRDefault="008D2B23" w:rsidP="008D2B23">
      <w:pPr>
        <w:pStyle w:val="KDParagraf"/>
        <w:spacing w:before="0"/>
        <w:rPr>
          <w:rFonts w:cs="Arial"/>
          <w:color w:val="00B0F0"/>
          <w:sz w:val="24"/>
          <w:szCs w:val="24"/>
          <w:lang w:val="sr-Cyrl-RS"/>
        </w:rPr>
      </w:pPr>
      <w:r w:rsidRPr="006242FD">
        <w:rPr>
          <w:rFonts w:cs="Arial"/>
          <w:sz w:val="24"/>
          <w:szCs w:val="24"/>
          <w:lang w:val="ru-RU"/>
        </w:rPr>
        <w:t xml:space="preserve">Сваки понуђач из групе понуђача  која подноси заједничку понуду мора да испуњава услове из члана 75.  </w:t>
      </w:r>
      <w:proofErr w:type="gramStart"/>
      <w:r w:rsidRPr="006242FD">
        <w:rPr>
          <w:rFonts w:cs="Arial"/>
          <w:sz w:val="24"/>
          <w:szCs w:val="24"/>
        </w:rPr>
        <w:t>став</w:t>
      </w:r>
      <w:proofErr w:type="gramEnd"/>
      <w:r w:rsidRPr="006242FD">
        <w:rPr>
          <w:rFonts w:cs="Arial"/>
          <w:sz w:val="24"/>
          <w:szCs w:val="24"/>
        </w:rPr>
        <w:t xml:space="preserve"> 1. </w:t>
      </w:r>
      <w:proofErr w:type="gramStart"/>
      <w:r w:rsidRPr="006242FD">
        <w:rPr>
          <w:rFonts w:cs="Arial"/>
          <w:sz w:val="24"/>
          <w:szCs w:val="24"/>
        </w:rPr>
        <w:t>тачка</w:t>
      </w:r>
      <w:proofErr w:type="gramEnd"/>
      <w:r w:rsidRPr="006242FD">
        <w:rPr>
          <w:rFonts w:cs="Arial"/>
          <w:sz w:val="24"/>
          <w:szCs w:val="24"/>
        </w:rPr>
        <w:t xml:space="preserve"> 1), 2) и 4) Закона, наведене у одељку Услови за учешће из члана 75. </w:t>
      </w:r>
      <w:proofErr w:type="gramStart"/>
      <w:r w:rsidRPr="006242FD">
        <w:rPr>
          <w:rFonts w:cs="Arial"/>
          <w:sz w:val="24"/>
          <w:szCs w:val="24"/>
        </w:rPr>
        <w:t>и</w:t>
      </w:r>
      <w:proofErr w:type="gramEnd"/>
      <w:r w:rsidRPr="006242FD">
        <w:rPr>
          <w:rFonts w:cs="Arial"/>
          <w:sz w:val="24"/>
          <w:szCs w:val="24"/>
        </w:rPr>
        <w:t xml:space="preserve"> 76. Закона и Упутство како се доказује испуњеност тих услова</w:t>
      </w:r>
      <w:r w:rsidR="00BD6B51" w:rsidRPr="006242FD">
        <w:rPr>
          <w:rFonts w:cs="Arial"/>
          <w:sz w:val="24"/>
          <w:szCs w:val="24"/>
        </w:rPr>
        <w:t>.</w:t>
      </w:r>
      <w:r w:rsidRPr="006242FD">
        <w:rPr>
          <w:rFonts w:cs="Arial"/>
          <w:sz w:val="24"/>
          <w:szCs w:val="24"/>
        </w:rPr>
        <w:t xml:space="preserve"> Услове у вези са капацитетима, у складу са чланом 76. Закона, понуђачи из групе испуњавају заједно, на основу</w:t>
      </w:r>
      <w:r w:rsidR="00D11276">
        <w:rPr>
          <w:rFonts w:cs="Arial"/>
          <w:sz w:val="24"/>
          <w:szCs w:val="24"/>
        </w:rPr>
        <w:t>.</w:t>
      </w:r>
    </w:p>
    <w:p w14:paraId="47E4FC10" w14:textId="77777777" w:rsidR="00011DCA" w:rsidRPr="006242FD" w:rsidRDefault="00011DCA" w:rsidP="008D2B23">
      <w:pPr>
        <w:pStyle w:val="KDParagraf"/>
        <w:spacing w:before="0"/>
        <w:rPr>
          <w:rFonts w:cs="Arial"/>
          <w:sz w:val="24"/>
          <w:szCs w:val="24"/>
          <w:lang w:val="sr-Cyrl-RS"/>
        </w:rPr>
      </w:pPr>
      <w:r w:rsidRPr="006242FD">
        <w:rPr>
          <w:rFonts w:cs="Arial"/>
          <w:sz w:val="24"/>
          <w:szCs w:val="24"/>
          <w:lang w:val="sr-Cyrl-RS"/>
        </w:rPr>
        <w:t>Услов из члана 75.став 1.тачка 5.Закона , обавезан је да испуни понуђач из групе понуђача којем је поверено извршење дела набавке за које је неопходна испуњеност тог услова.</w:t>
      </w:r>
    </w:p>
    <w:p w14:paraId="36A6BA0B" w14:textId="77777777" w:rsidR="00FD7543" w:rsidRPr="006242FD" w:rsidRDefault="008D2B23" w:rsidP="008D2B23">
      <w:pPr>
        <w:pStyle w:val="KDParagraf"/>
        <w:spacing w:before="0"/>
        <w:rPr>
          <w:rFonts w:cs="Arial"/>
          <w:color w:val="00B0F0"/>
          <w:sz w:val="24"/>
          <w:szCs w:val="24"/>
          <w:lang w:val="sr-Cyrl-RS" w:bidi="en-US"/>
        </w:rPr>
      </w:pPr>
      <w:r w:rsidRPr="006242FD">
        <w:rPr>
          <w:rFonts w:cs="Arial"/>
          <w:sz w:val="24"/>
          <w:szCs w:val="24"/>
          <w:lang w:bidi="en-US"/>
        </w:rPr>
        <w:t xml:space="preserve">У случају заједничке понуде групе понуђача </w:t>
      </w:r>
      <w:r w:rsidR="00011DCA" w:rsidRPr="006242FD">
        <w:rPr>
          <w:rFonts w:cs="Arial"/>
          <w:sz w:val="24"/>
          <w:szCs w:val="24"/>
          <w:lang w:val="sr-Cyrl-CS" w:bidi="en-US"/>
        </w:rPr>
        <w:t xml:space="preserve">обрасце под пуном материјалном и кривичном одговорношћу </w:t>
      </w:r>
      <w:r w:rsidRPr="006242FD">
        <w:rPr>
          <w:rFonts w:cs="Arial"/>
          <w:sz w:val="24"/>
          <w:szCs w:val="24"/>
          <w:lang w:bidi="en-US"/>
        </w:rPr>
        <w:t>попуњава, потписује и оверава сваки члан групе понуђача у своје име</w:t>
      </w:r>
      <w:proofErr w:type="gramStart"/>
      <w:r w:rsidRPr="006242FD">
        <w:rPr>
          <w:rFonts w:cs="Arial"/>
          <w:sz w:val="24"/>
          <w:szCs w:val="24"/>
          <w:lang w:bidi="en-US"/>
        </w:rPr>
        <w:t>.</w:t>
      </w:r>
      <w:r w:rsidR="00B20A6C" w:rsidRPr="006242FD">
        <w:rPr>
          <w:rFonts w:cs="Arial"/>
          <w:sz w:val="24"/>
          <w:szCs w:val="24"/>
          <w:lang w:val="sr-Cyrl-RS" w:bidi="en-US"/>
        </w:rPr>
        <w:t>(</w:t>
      </w:r>
      <w:proofErr w:type="gramEnd"/>
      <w:r w:rsidR="00B20A6C" w:rsidRPr="006242FD">
        <w:rPr>
          <w:rFonts w:cs="Arial"/>
          <w:sz w:val="24"/>
          <w:szCs w:val="24"/>
          <w:lang w:val="sr-Cyrl-RS" w:bidi="en-US"/>
        </w:rPr>
        <w:t xml:space="preserve"> Образац Изјаве о независној понуди и Образац изјаве у складу са чланом 75. став 2. Закона)</w:t>
      </w:r>
    </w:p>
    <w:p w14:paraId="353C15BB" w14:textId="77777777" w:rsidR="008D2B23" w:rsidRPr="006242FD" w:rsidRDefault="00011DCA" w:rsidP="008D2B23">
      <w:pPr>
        <w:pStyle w:val="KDParagraf"/>
        <w:spacing w:before="0"/>
        <w:rPr>
          <w:rFonts w:cs="Arial"/>
          <w:sz w:val="24"/>
          <w:szCs w:val="24"/>
          <w:lang w:val="sr-Cyrl-RS" w:bidi="en-US"/>
        </w:rPr>
      </w:pPr>
      <w:r w:rsidRPr="006242FD">
        <w:rPr>
          <w:rFonts w:cs="Arial"/>
          <w:sz w:val="24"/>
          <w:szCs w:val="24"/>
          <w:lang w:val="sr-Cyrl-RS" w:bidi="en-US"/>
        </w:rPr>
        <w:t>Понуђачи из групе понуђача одговорају неограничено солидарно према наручиоцу.</w:t>
      </w:r>
    </w:p>
    <w:p w14:paraId="0FAD6D9D" w14:textId="77777777" w:rsidR="006229FC" w:rsidRPr="006242FD" w:rsidRDefault="006229FC" w:rsidP="008D2B23">
      <w:pPr>
        <w:pStyle w:val="KDParagraf"/>
        <w:spacing w:before="0"/>
        <w:rPr>
          <w:rFonts w:cs="Arial"/>
          <w:sz w:val="24"/>
          <w:szCs w:val="24"/>
          <w:lang w:val="sr-Cyrl-RS" w:bidi="en-US"/>
        </w:rPr>
      </w:pPr>
    </w:p>
    <w:p w14:paraId="5E210E36" w14:textId="77777777" w:rsidR="008D2B23" w:rsidRPr="006242FD" w:rsidRDefault="008D2B23" w:rsidP="0009540C">
      <w:pPr>
        <w:pStyle w:val="KDPodnaslov2"/>
        <w:numPr>
          <w:ilvl w:val="1"/>
          <w:numId w:val="25"/>
        </w:numPr>
        <w:spacing w:before="0"/>
        <w:jc w:val="both"/>
        <w:rPr>
          <w:rFonts w:cs="Arial"/>
          <w:sz w:val="24"/>
          <w:szCs w:val="24"/>
        </w:rPr>
      </w:pPr>
      <w:bookmarkStart w:id="229" w:name="_Toc441651587"/>
      <w:bookmarkStart w:id="230" w:name="_Toc442559898"/>
      <w:r w:rsidRPr="006242FD">
        <w:rPr>
          <w:rFonts w:cs="Arial"/>
          <w:sz w:val="24"/>
          <w:szCs w:val="24"/>
        </w:rPr>
        <w:t>Понуђена цена</w:t>
      </w:r>
      <w:bookmarkEnd w:id="229"/>
      <w:bookmarkEnd w:id="230"/>
    </w:p>
    <w:p w14:paraId="352B0F53" w14:textId="3D8E5D73" w:rsidR="008D2B23" w:rsidRPr="006242FD" w:rsidRDefault="008D2B23" w:rsidP="008D2B23">
      <w:pPr>
        <w:pStyle w:val="KDParagraf"/>
        <w:spacing w:before="0"/>
        <w:rPr>
          <w:rFonts w:cs="Arial"/>
          <w:sz w:val="24"/>
          <w:szCs w:val="24"/>
        </w:rPr>
      </w:pPr>
      <w:r w:rsidRPr="006242FD">
        <w:rPr>
          <w:rFonts w:cs="Arial"/>
          <w:sz w:val="24"/>
          <w:szCs w:val="24"/>
        </w:rPr>
        <w:t>Цена се исказује у динарима</w:t>
      </w:r>
      <w:r w:rsidR="00424C30" w:rsidRPr="006242FD">
        <w:rPr>
          <w:rFonts w:cs="Arial"/>
          <w:sz w:val="24"/>
          <w:szCs w:val="24"/>
          <w:lang w:val="sr-Cyrl-RS"/>
        </w:rPr>
        <w:t xml:space="preserve">/ </w:t>
      </w:r>
      <w:proofErr w:type="gramStart"/>
      <w:r w:rsidR="00424C30" w:rsidRPr="006242FD">
        <w:rPr>
          <w:rFonts w:cs="Arial"/>
          <w:sz w:val="24"/>
          <w:szCs w:val="24"/>
          <w:lang w:val="sr-Cyrl-RS"/>
        </w:rPr>
        <w:t>ЕУР</w:t>
      </w:r>
      <w:r w:rsidR="00C1701D" w:rsidRPr="006242FD">
        <w:rPr>
          <w:rFonts w:cs="Arial"/>
          <w:sz w:val="24"/>
          <w:szCs w:val="24"/>
          <w:lang w:val="sr-Cyrl-RS"/>
        </w:rPr>
        <w:t xml:space="preserve"> </w:t>
      </w:r>
      <w:r w:rsidRPr="006242FD">
        <w:rPr>
          <w:rFonts w:cs="Arial"/>
          <w:sz w:val="24"/>
          <w:szCs w:val="24"/>
        </w:rPr>
        <w:t xml:space="preserve"> без</w:t>
      </w:r>
      <w:proofErr w:type="gramEnd"/>
      <w:r w:rsidRPr="006242FD">
        <w:rPr>
          <w:rFonts w:cs="Arial"/>
          <w:sz w:val="24"/>
          <w:szCs w:val="24"/>
        </w:rPr>
        <w:t xml:space="preserve"> пореза на додату вредност.</w:t>
      </w:r>
    </w:p>
    <w:p w14:paraId="4FF7B799" w14:textId="77777777" w:rsidR="008D2B23" w:rsidRPr="006242FD" w:rsidRDefault="008D2B23" w:rsidP="008D2B23">
      <w:pPr>
        <w:pStyle w:val="KDParagraf"/>
        <w:spacing w:before="0"/>
        <w:rPr>
          <w:rFonts w:cs="Arial"/>
          <w:sz w:val="24"/>
          <w:szCs w:val="24"/>
        </w:rPr>
      </w:pPr>
      <w:r w:rsidRPr="006242FD">
        <w:rPr>
          <w:rFonts w:cs="Arial"/>
          <w:sz w:val="24"/>
          <w:szCs w:val="24"/>
        </w:rPr>
        <w:t>У случају да у достављеној понуди није назначено да ли је понуђена цена са или без пореза</w:t>
      </w:r>
      <w:r w:rsidR="00250031" w:rsidRPr="006242FD">
        <w:rPr>
          <w:rFonts w:cs="Arial"/>
          <w:sz w:val="24"/>
          <w:szCs w:val="24"/>
          <w:lang w:val="sr-Cyrl-RS"/>
        </w:rPr>
        <w:t xml:space="preserve"> на додату вредност</w:t>
      </w:r>
      <w:r w:rsidRPr="006242FD">
        <w:rPr>
          <w:rFonts w:cs="Arial"/>
          <w:sz w:val="24"/>
          <w:szCs w:val="24"/>
        </w:rPr>
        <w:t>, сматраће се сагласно Закону, да је иста без пореза</w:t>
      </w:r>
      <w:r w:rsidR="00250031" w:rsidRPr="006242FD">
        <w:rPr>
          <w:rFonts w:cs="Arial"/>
          <w:sz w:val="24"/>
          <w:szCs w:val="24"/>
          <w:lang w:val="sr-Cyrl-RS"/>
        </w:rPr>
        <w:t xml:space="preserve"> на додату вредност</w:t>
      </w:r>
      <w:r w:rsidRPr="006242FD">
        <w:rPr>
          <w:rFonts w:cs="Arial"/>
          <w:sz w:val="24"/>
          <w:szCs w:val="24"/>
        </w:rPr>
        <w:t xml:space="preserve">. </w:t>
      </w:r>
    </w:p>
    <w:p w14:paraId="21115ED8" w14:textId="77777777" w:rsidR="007828F7" w:rsidRPr="006242FD" w:rsidRDefault="00011DCA" w:rsidP="00011DCA">
      <w:pPr>
        <w:pStyle w:val="KDParagraf"/>
        <w:spacing w:before="0"/>
        <w:rPr>
          <w:rFonts w:cs="Arial"/>
          <w:sz w:val="24"/>
          <w:szCs w:val="24"/>
        </w:rPr>
      </w:pPr>
      <w:r w:rsidRPr="006242FD">
        <w:rPr>
          <w:rFonts w:cs="Arial"/>
          <w:sz w:val="24"/>
          <w:szCs w:val="24"/>
        </w:rPr>
        <w:t>Јединичне цене и укупно понуђена цена морају бити изражене са две децимале у складу са</w:t>
      </w:r>
      <w:r w:rsidR="00F21BDD" w:rsidRPr="006242FD">
        <w:rPr>
          <w:rFonts w:cs="Arial"/>
          <w:sz w:val="24"/>
          <w:szCs w:val="24"/>
        </w:rPr>
        <w:t xml:space="preserve"> правилом заокруживања бројева.</w:t>
      </w:r>
    </w:p>
    <w:p w14:paraId="6D4B3741" w14:textId="327035EC" w:rsidR="00011DCA" w:rsidRPr="006242FD" w:rsidRDefault="00011DCA" w:rsidP="00011DCA">
      <w:pPr>
        <w:pStyle w:val="KDParagraf"/>
        <w:spacing w:before="0"/>
        <w:rPr>
          <w:rFonts w:cs="Arial"/>
          <w:sz w:val="24"/>
          <w:szCs w:val="24"/>
        </w:rPr>
      </w:pPr>
      <w:r w:rsidRPr="006242FD">
        <w:rPr>
          <w:rFonts w:cs="Arial"/>
          <w:sz w:val="24"/>
          <w:szCs w:val="24"/>
        </w:rPr>
        <w:t>У случају рачунске грешке меродавна ће бити јединична цена.</w:t>
      </w:r>
    </w:p>
    <w:p w14:paraId="197CEDDB" w14:textId="77777777" w:rsidR="007828F7" w:rsidRPr="006242FD" w:rsidRDefault="007828F7" w:rsidP="007828F7">
      <w:pPr>
        <w:autoSpaceDE w:val="0"/>
        <w:autoSpaceDN w:val="0"/>
        <w:adjustRightInd w:val="0"/>
        <w:spacing w:after="120"/>
        <w:rPr>
          <w:rFonts w:cs="Arial"/>
          <w:sz w:val="24"/>
          <w:szCs w:val="24"/>
        </w:rPr>
      </w:pPr>
      <w:r w:rsidRPr="006242FD">
        <w:rPr>
          <w:rFonts w:cs="Arial"/>
          <w:sz w:val="24"/>
          <w:szCs w:val="24"/>
        </w:rPr>
        <w:t>Јединичне цене</w:t>
      </w:r>
      <w:r w:rsidRPr="006242FD">
        <w:rPr>
          <w:rFonts w:cs="Arial"/>
          <w:sz w:val="24"/>
          <w:szCs w:val="24"/>
          <w:lang w:val="sr-Cyrl-CS"/>
        </w:rPr>
        <w:t xml:space="preserve"> </w:t>
      </w:r>
      <w:r w:rsidRPr="006242FD">
        <w:rPr>
          <w:rFonts w:cs="Arial"/>
          <w:sz w:val="24"/>
          <w:szCs w:val="24"/>
        </w:rPr>
        <w:t xml:space="preserve">исказане су у </w:t>
      </w:r>
      <w:r w:rsidRPr="006242FD">
        <w:rPr>
          <w:rFonts w:cs="Arial"/>
          <w:sz w:val="24"/>
          <w:szCs w:val="24"/>
          <w:lang w:val="sr-Cyrl-CS"/>
        </w:rPr>
        <w:t>Обрасцу понуде кроз структуру цене</w:t>
      </w:r>
      <w:r w:rsidRPr="006242FD">
        <w:rPr>
          <w:rFonts w:cs="Arial"/>
          <w:sz w:val="24"/>
          <w:szCs w:val="24"/>
        </w:rPr>
        <w:t xml:space="preserve">. </w:t>
      </w:r>
    </w:p>
    <w:p w14:paraId="7993AE2C" w14:textId="77777777" w:rsidR="002E2F11" w:rsidRPr="006242FD" w:rsidRDefault="002E2F11" w:rsidP="002E2F11">
      <w:pPr>
        <w:pStyle w:val="KDParagraf"/>
        <w:spacing w:before="0"/>
        <w:rPr>
          <w:rFonts w:cs="Arial"/>
          <w:sz w:val="24"/>
          <w:szCs w:val="24"/>
        </w:rPr>
      </w:pPr>
      <w:r w:rsidRPr="006242FD">
        <w:rPr>
          <w:rFonts w:cs="Arial"/>
          <w:sz w:val="24"/>
          <w:szCs w:val="24"/>
        </w:rPr>
        <w:t>Понуда која је изражена у две валуте, сматраће се неприхватљивом.</w:t>
      </w:r>
    </w:p>
    <w:p w14:paraId="30458C06" w14:textId="77777777" w:rsidR="002E2F11" w:rsidRPr="006242FD" w:rsidRDefault="002E2F11" w:rsidP="002E2F11">
      <w:pPr>
        <w:pStyle w:val="KDParagraf"/>
        <w:spacing w:before="0"/>
        <w:rPr>
          <w:rFonts w:cs="Arial"/>
          <w:color w:val="F79646" w:themeColor="accent6"/>
          <w:sz w:val="24"/>
          <w:szCs w:val="24"/>
          <w:lang w:val="sr-Cyrl-RS"/>
        </w:rPr>
      </w:pPr>
      <w:r w:rsidRPr="006242FD">
        <w:rPr>
          <w:rFonts w:cs="Arial"/>
          <w:sz w:val="24"/>
          <w:szCs w:val="24"/>
        </w:rPr>
        <w:t xml:space="preserve">Понуђена цена укључује све трошкове </w:t>
      </w:r>
      <w:r w:rsidR="006F517A" w:rsidRPr="006242FD">
        <w:rPr>
          <w:rFonts w:cs="Arial"/>
          <w:sz w:val="24"/>
          <w:szCs w:val="24"/>
          <w:lang w:val="sr-Cyrl-RS"/>
        </w:rPr>
        <w:t>везане за реализацију предметне услуге.</w:t>
      </w:r>
    </w:p>
    <w:p w14:paraId="015420BD" w14:textId="77777777" w:rsidR="007828F7" w:rsidRPr="006242FD" w:rsidRDefault="007828F7" w:rsidP="007828F7">
      <w:pPr>
        <w:autoSpaceDE w:val="0"/>
        <w:autoSpaceDN w:val="0"/>
        <w:adjustRightInd w:val="0"/>
        <w:spacing w:after="120"/>
        <w:rPr>
          <w:rFonts w:cs="Arial"/>
          <w:i/>
          <w:iCs/>
          <w:sz w:val="24"/>
          <w:szCs w:val="24"/>
        </w:rPr>
      </w:pPr>
      <w:r w:rsidRPr="006242FD">
        <w:rPr>
          <w:rFonts w:cs="Arial"/>
          <w:sz w:val="24"/>
          <w:szCs w:val="24"/>
        </w:rPr>
        <w:t>Понуђена цена треба да обухвати све зависне трошкове неопходне за пружање услуге која је предмет набавке (</w:t>
      </w:r>
      <w:r w:rsidRPr="006242FD">
        <w:rPr>
          <w:rFonts w:cs="Arial"/>
          <w:i/>
          <w:iCs/>
          <w:sz w:val="24"/>
          <w:szCs w:val="24"/>
        </w:rPr>
        <w:t xml:space="preserve">трошкове рада, ангажовања опреме и механизације, превоза, трошкове као и све остале зависне трошкове). </w:t>
      </w:r>
    </w:p>
    <w:p w14:paraId="2B836900" w14:textId="77777777" w:rsidR="00AC691B" w:rsidRPr="006242FD" w:rsidRDefault="00AC691B" w:rsidP="009977EB">
      <w:pPr>
        <w:pStyle w:val="KDParagraf"/>
        <w:spacing w:before="0"/>
        <w:rPr>
          <w:rFonts w:eastAsia="Calibri" w:cs="Arial"/>
          <w:sz w:val="24"/>
          <w:szCs w:val="24"/>
        </w:rPr>
      </w:pPr>
      <w:r w:rsidRPr="006242FD">
        <w:rPr>
          <w:rFonts w:eastAsia="Calibri" w:cs="Arial"/>
          <w:sz w:val="24"/>
          <w:szCs w:val="24"/>
        </w:rPr>
        <w:t>Вредност понуде се користи у поступку стручне оцене понуда за рангирање истих док се оквирни споразум закључује на процењену вредност набавке.</w:t>
      </w:r>
    </w:p>
    <w:p w14:paraId="707A4F20" w14:textId="77777777" w:rsidR="007828F7" w:rsidRPr="006242FD" w:rsidRDefault="007828F7" w:rsidP="009977EB">
      <w:pPr>
        <w:pStyle w:val="KDParagraf"/>
        <w:spacing w:before="0"/>
        <w:rPr>
          <w:rFonts w:eastAsia="Calibri" w:cs="Arial"/>
          <w:sz w:val="24"/>
          <w:szCs w:val="24"/>
        </w:rPr>
      </w:pPr>
    </w:p>
    <w:p w14:paraId="6B5FED9A" w14:textId="77777777" w:rsidR="002E2F11" w:rsidRPr="006242FD" w:rsidRDefault="002E2F11" w:rsidP="002E2F11">
      <w:pPr>
        <w:pStyle w:val="KDParagraf"/>
        <w:spacing w:before="0"/>
        <w:rPr>
          <w:rFonts w:cs="Arial"/>
          <w:sz w:val="24"/>
          <w:szCs w:val="24"/>
        </w:rPr>
      </w:pPr>
      <w:r w:rsidRPr="006242FD">
        <w:rPr>
          <w:rFonts w:cs="Arial"/>
          <w:sz w:val="24"/>
          <w:szCs w:val="24"/>
        </w:rPr>
        <w:t>Ако је у понуди исказана неуобичајено ниска цена, Наручилац ће поступити у складу са чланом 92. З</w:t>
      </w:r>
      <w:r w:rsidR="00250031" w:rsidRPr="006242FD">
        <w:rPr>
          <w:rFonts w:cs="Arial"/>
          <w:sz w:val="24"/>
          <w:szCs w:val="24"/>
          <w:lang w:val="sr-Cyrl-RS"/>
        </w:rPr>
        <w:t>акона</w:t>
      </w:r>
      <w:r w:rsidRPr="006242FD">
        <w:rPr>
          <w:rFonts w:cs="Arial"/>
          <w:sz w:val="24"/>
          <w:szCs w:val="24"/>
        </w:rPr>
        <w:t>.</w:t>
      </w:r>
    </w:p>
    <w:p w14:paraId="3BA8BCC4" w14:textId="77777777" w:rsidR="00493B6D" w:rsidRPr="006242FD" w:rsidRDefault="00493B6D" w:rsidP="002E2F11">
      <w:pPr>
        <w:pStyle w:val="KDParagraf"/>
        <w:spacing w:before="0"/>
        <w:rPr>
          <w:rFonts w:cs="Arial"/>
          <w:sz w:val="24"/>
          <w:szCs w:val="24"/>
        </w:rPr>
      </w:pPr>
    </w:p>
    <w:p w14:paraId="535E760E" w14:textId="3080614A" w:rsidR="00493B6D" w:rsidRPr="006242FD" w:rsidRDefault="00493B6D" w:rsidP="00493B6D">
      <w:pPr>
        <w:pStyle w:val="KDParagraf"/>
        <w:spacing w:before="0"/>
        <w:rPr>
          <w:rFonts w:cs="Arial"/>
          <w:sz w:val="24"/>
          <w:szCs w:val="24"/>
        </w:rPr>
      </w:pPr>
      <w:r w:rsidRPr="006242FD">
        <w:rPr>
          <w:rFonts w:cs="Arial"/>
          <w:sz w:val="24"/>
          <w:szCs w:val="24"/>
        </w:rPr>
        <w:lastRenderedPageBreak/>
        <w:t>Укупну цену за извршење сваке појединачне услуге Наручилац и Изабрани понуђач ће утврдити накнадно, после извршене услуге, на основу исказаних јединичних цена у понуди Пружаоца услуге</w:t>
      </w:r>
      <w:r w:rsidR="007828F7" w:rsidRPr="006242FD">
        <w:rPr>
          <w:rFonts w:cs="Arial"/>
          <w:sz w:val="24"/>
          <w:szCs w:val="24"/>
        </w:rPr>
        <w:t>.</w:t>
      </w:r>
    </w:p>
    <w:p w14:paraId="69E3E288" w14:textId="77777777" w:rsidR="00493B6D" w:rsidRPr="006242FD" w:rsidRDefault="00493B6D" w:rsidP="002E2F11">
      <w:pPr>
        <w:pStyle w:val="KDParagraf"/>
        <w:spacing w:before="0"/>
        <w:rPr>
          <w:rFonts w:cs="Arial"/>
          <w:sz w:val="24"/>
          <w:szCs w:val="24"/>
        </w:rPr>
      </w:pPr>
    </w:p>
    <w:p w14:paraId="5A2B2D85" w14:textId="77777777" w:rsidR="002E2F11" w:rsidRPr="006242FD" w:rsidRDefault="002E2F11" w:rsidP="002E2F11">
      <w:pPr>
        <w:pStyle w:val="KDParagraf"/>
        <w:spacing w:before="0"/>
        <w:rPr>
          <w:rFonts w:cs="Arial"/>
          <w:color w:val="00B0F0"/>
          <w:sz w:val="24"/>
          <w:szCs w:val="24"/>
        </w:rPr>
      </w:pPr>
    </w:p>
    <w:p w14:paraId="457E3BD4" w14:textId="77777777" w:rsidR="0056571E" w:rsidRPr="006242FD" w:rsidRDefault="002E2F11" w:rsidP="0009540C">
      <w:pPr>
        <w:pStyle w:val="KDPodnaslov2"/>
        <w:numPr>
          <w:ilvl w:val="1"/>
          <w:numId w:val="25"/>
        </w:numPr>
        <w:spacing w:before="0"/>
        <w:jc w:val="both"/>
        <w:rPr>
          <w:rFonts w:cs="Arial"/>
          <w:sz w:val="24"/>
          <w:szCs w:val="24"/>
        </w:rPr>
      </w:pPr>
      <w:r w:rsidRPr="006242FD">
        <w:rPr>
          <w:rFonts w:cs="Arial"/>
          <w:sz w:val="24"/>
          <w:szCs w:val="24"/>
        </w:rPr>
        <w:t>Корекција цене</w:t>
      </w:r>
    </w:p>
    <w:p w14:paraId="16CA1F2A" w14:textId="2CEA7B35" w:rsidR="002E2F11" w:rsidRPr="006242FD" w:rsidRDefault="002E2F11" w:rsidP="002E2F11">
      <w:pPr>
        <w:tabs>
          <w:tab w:val="left" w:pos="284"/>
          <w:tab w:val="left" w:pos="330"/>
        </w:tabs>
        <w:rPr>
          <w:rFonts w:cs="Arial"/>
          <w:sz w:val="24"/>
          <w:szCs w:val="24"/>
        </w:rPr>
      </w:pPr>
      <w:r w:rsidRPr="006242FD">
        <w:rPr>
          <w:rFonts w:cs="Arial"/>
          <w:sz w:val="24"/>
          <w:szCs w:val="24"/>
        </w:rPr>
        <w:t xml:space="preserve">Након закључења </w:t>
      </w:r>
      <w:r w:rsidR="00BD6B51" w:rsidRPr="006242FD">
        <w:rPr>
          <w:rFonts w:cs="Arial"/>
          <w:sz w:val="24"/>
          <w:szCs w:val="24"/>
          <w:lang w:val="sr-Cyrl-RS"/>
        </w:rPr>
        <w:t>оквирног споразума</w:t>
      </w:r>
      <w:r w:rsidRPr="006242FD">
        <w:rPr>
          <w:rFonts w:cs="Arial"/>
          <w:sz w:val="24"/>
          <w:szCs w:val="24"/>
        </w:rPr>
        <w:t>, наручилац може дозволити промену уговорене цене изражене у динарима само из објективних разлога. Објективан разлог због којег се може дозволити промена цене је промена средњег курса динара у односу на EUR-о (према подацима Народне банке Србије) на дан настанка промета у односу на курс динара на дан истека рока важења понуде.</w:t>
      </w:r>
    </w:p>
    <w:p w14:paraId="631A5E5B" w14:textId="77777777" w:rsidR="002E2F11" w:rsidRPr="006242FD" w:rsidRDefault="002E2F11" w:rsidP="002E2F11">
      <w:pPr>
        <w:tabs>
          <w:tab w:val="left" w:pos="284"/>
          <w:tab w:val="left" w:pos="330"/>
        </w:tabs>
        <w:rPr>
          <w:rFonts w:cs="Arial"/>
          <w:sz w:val="24"/>
          <w:szCs w:val="24"/>
        </w:rPr>
      </w:pPr>
      <w:r w:rsidRPr="006242FD">
        <w:rPr>
          <w:rFonts w:cs="Arial"/>
          <w:sz w:val="24"/>
          <w:szCs w:val="24"/>
        </w:rPr>
        <w:t xml:space="preserve">Корекција цене ће се применити само када промена курса буде већа од ± </w:t>
      </w:r>
      <w:r w:rsidRPr="006242FD">
        <w:rPr>
          <w:rFonts w:cs="Arial"/>
          <w:sz w:val="24"/>
          <w:szCs w:val="24"/>
          <w:lang w:val="sr-Cyrl-RS"/>
        </w:rPr>
        <w:t>5</w:t>
      </w:r>
      <w:r w:rsidRPr="006242FD">
        <w:rPr>
          <w:rFonts w:cs="Arial"/>
          <w:sz w:val="24"/>
          <w:szCs w:val="24"/>
        </w:rPr>
        <w:t>%   и вршиће се искључиво на основу писаног захтева понуђача, односно писаног захтева наручиоца.</w:t>
      </w:r>
    </w:p>
    <w:p w14:paraId="05A2A992" w14:textId="77777777" w:rsidR="002E2F11" w:rsidRPr="006242FD" w:rsidRDefault="002E2F11" w:rsidP="002E2F11">
      <w:pPr>
        <w:tabs>
          <w:tab w:val="left" w:pos="284"/>
          <w:tab w:val="left" w:pos="330"/>
        </w:tabs>
        <w:rPr>
          <w:rFonts w:cs="Arial"/>
          <w:sz w:val="24"/>
          <w:szCs w:val="24"/>
        </w:rPr>
      </w:pPr>
      <w:r w:rsidRPr="006242FD">
        <w:rPr>
          <w:rFonts w:cs="Arial"/>
          <w:sz w:val="24"/>
          <w:szCs w:val="24"/>
        </w:rPr>
        <w:t xml:space="preserve">У случају примене корекције цене понуђач ће издати рачун на основу јединичних </w:t>
      </w:r>
      <w:r w:rsidR="00250031" w:rsidRPr="006242FD">
        <w:rPr>
          <w:rFonts w:cs="Arial"/>
          <w:sz w:val="24"/>
          <w:szCs w:val="24"/>
          <w:lang w:val="sr-Cyrl-RS"/>
        </w:rPr>
        <w:t xml:space="preserve">уговорених </w:t>
      </w:r>
      <w:r w:rsidRPr="006242FD">
        <w:rPr>
          <w:rFonts w:cs="Arial"/>
          <w:sz w:val="24"/>
          <w:szCs w:val="24"/>
        </w:rPr>
        <w:t xml:space="preserve">цена, а </w:t>
      </w:r>
      <w:proofErr w:type="gramStart"/>
      <w:r w:rsidRPr="006242FD">
        <w:rPr>
          <w:rFonts w:cs="Arial"/>
          <w:sz w:val="24"/>
          <w:szCs w:val="24"/>
        </w:rPr>
        <w:t>износ  корекције</w:t>
      </w:r>
      <w:proofErr w:type="gramEnd"/>
      <w:r w:rsidRPr="006242FD">
        <w:rPr>
          <w:rFonts w:cs="Arial"/>
          <w:sz w:val="24"/>
          <w:szCs w:val="24"/>
        </w:rPr>
        <w:t xml:space="preserve"> цене ће исказати као корекцију рачуна у виду књижног задужења/одобрења.</w:t>
      </w:r>
    </w:p>
    <w:p w14:paraId="4C4FF7B7" w14:textId="77777777" w:rsidR="002E2F11" w:rsidRPr="006242FD" w:rsidRDefault="002E2F11" w:rsidP="002E2F11">
      <w:pPr>
        <w:tabs>
          <w:tab w:val="left" w:pos="284"/>
          <w:tab w:val="left" w:pos="330"/>
        </w:tabs>
        <w:rPr>
          <w:rFonts w:cs="Arial"/>
          <w:i/>
          <w:sz w:val="24"/>
          <w:szCs w:val="24"/>
        </w:rPr>
      </w:pPr>
      <w:r w:rsidRPr="006242FD">
        <w:rPr>
          <w:rFonts w:cs="Arial"/>
          <w:i/>
          <w:sz w:val="24"/>
          <w:szCs w:val="24"/>
        </w:rPr>
        <w:t>Напомена: Ова одредба уноси</w:t>
      </w:r>
      <w:r w:rsidR="00250031" w:rsidRPr="006242FD">
        <w:rPr>
          <w:rFonts w:cs="Arial"/>
          <w:i/>
          <w:sz w:val="24"/>
          <w:szCs w:val="24"/>
          <w:lang w:val="sr-Cyrl-RS"/>
        </w:rPr>
        <w:t xml:space="preserve"> се</w:t>
      </w:r>
      <w:r w:rsidRPr="006242FD">
        <w:rPr>
          <w:rFonts w:cs="Arial"/>
          <w:i/>
          <w:sz w:val="24"/>
          <w:szCs w:val="24"/>
        </w:rPr>
        <w:t xml:space="preserve"> када је понуда изражена у динарима и у зависности од предмета ЈН, процењене вредности ЈН и рока испоруке.</w:t>
      </w:r>
    </w:p>
    <w:p w14:paraId="32DF11BB" w14:textId="77777777" w:rsidR="0056571E" w:rsidRPr="006242FD" w:rsidRDefault="0056571E" w:rsidP="0056571E">
      <w:pPr>
        <w:pStyle w:val="KDParagraf"/>
        <w:spacing w:before="0"/>
        <w:rPr>
          <w:rFonts w:cs="Arial"/>
          <w:sz w:val="24"/>
          <w:szCs w:val="24"/>
          <w:lang w:val="sr-Cyrl-BA"/>
        </w:rPr>
      </w:pPr>
      <w:r w:rsidRPr="006242FD">
        <w:rPr>
          <w:rFonts w:cs="Arial"/>
          <w:sz w:val="24"/>
          <w:szCs w:val="24"/>
          <w:lang w:val="sr-Cyrl-BA"/>
        </w:rPr>
        <w:t>Или</w:t>
      </w:r>
    </w:p>
    <w:p w14:paraId="32B7FC24"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 xml:space="preserve">Након закључења </w:t>
      </w:r>
      <w:r w:rsidR="00AC691B" w:rsidRPr="006242FD">
        <w:rPr>
          <w:rFonts w:eastAsia="Calibri" w:cs="Arial"/>
          <w:sz w:val="24"/>
          <w:szCs w:val="24"/>
          <w:lang w:val="sr-Cyrl-RS"/>
        </w:rPr>
        <w:t>оквирног споразума</w:t>
      </w:r>
      <w:r w:rsidRPr="006242FD">
        <w:rPr>
          <w:rFonts w:eastAsia="Calibri" w:cs="Arial"/>
          <w:sz w:val="24"/>
          <w:szCs w:val="24"/>
        </w:rPr>
        <w:t xml:space="preserve">, уколико од дана </w:t>
      </w:r>
      <w:r w:rsidR="00C53FA0" w:rsidRPr="006242FD">
        <w:rPr>
          <w:rFonts w:eastAsia="Calibri" w:cs="Arial"/>
          <w:sz w:val="24"/>
          <w:szCs w:val="24"/>
          <w:lang w:val="sr-Cyrl-CS"/>
        </w:rPr>
        <w:t>истека важности понуде</w:t>
      </w:r>
      <w:r w:rsidRPr="006242FD">
        <w:rPr>
          <w:rFonts w:eastAsia="Calibri" w:cs="Arial"/>
          <w:sz w:val="24"/>
          <w:szCs w:val="24"/>
        </w:rPr>
        <w:t xml:space="preserve"> до момента настанка ДПО дође до промене средњег курса EUR </w:t>
      </w:r>
      <w:r w:rsidR="00C53FA0" w:rsidRPr="006242FD">
        <w:rPr>
          <w:rFonts w:eastAsia="Calibri" w:cs="Arial"/>
          <w:sz w:val="24"/>
          <w:szCs w:val="24"/>
          <w:lang w:val="sr-Latn-CS"/>
        </w:rPr>
        <w:t>п</w:t>
      </w:r>
      <w:r w:rsidR="00C53FA0" w:rsidRPr="006242FD">
        <w:rPr>
          <w:rFonts w:eastAsia="Calibri" w:cs="Arial"/>
          <w:sz w:val="24"/>
          <w:szCs w:val="24"/>
        </w:rPr>
        <w:t>рема</w:t>
      </w:r>
      <w:r w:rsidR="002E2F11" w:rsidRPr="006242FD">
        <w:rPr>
          <w:rFonts w:eastAsia="Calibri" w:cs="Arial"/>
          <w:sz w:val="24"/>
          <w:szCs w:val="24"/>
          <w:lang w:val="sr-Cyrl-RS"/>
        </w:rPr>
        <w:t xml:space="preserve"> </w:t>
      </w:r>
      <w:r w:rsidR="00C53FA0" w:rsidRPr="006242FD">
        <w:rPr>
          <w:rFonts w:eastAsia="Calibri" w:cs="Arial"/>
          <w:sz w:val="24"/>
          <w:szCs w:val="24"/>
        </w:rPr>
        <w:t>подацима</w:t>
      </w:r>
      <w:r w:rsidR="00C53FA0" w:rsidRPr="006242FD">
        <w:rPr>
          <w:rFonts w:eastAsia="Calibri" w:cs="Arial"/>
          <w:sz w:val="24"/>
          <w:szCs w:val="24"/>
          <w:lang w:val="sr-Latn-CS"/>
        </w:rPr>
        <w:t xml:space="preserve"> Народне Банке Србије</w:t>
      </w:r>
      <w:r w:rsidR="00250031" w:rsidRPr="006242FD">
        <w:rPr>
          <w:rFonts w:eastAsia="Calibri" w:cs="Arial"/>
          <w:sz w:val="24"/>
          <w:szCs w:val="24"/>
          <w:lang w:val="sr-Cyrl-RS"/>
        </w:rPr>
        <w:t xml:space="preserve"> </w:t>
      </w:r>
      <w:r w:rsidRPr="006242FD">
        <w:rPr>
          <w:rFonts w:eastAsia="Calibri" w:cs="Arial"/>
          <w:sz w:val="24"/>
          <w:szCs w:val="24"/>
        </w:rPr>
        <w:t xml:space="preserve">за више од </w:t>
      </w:r>
      <w:r w:rsidR="00191706" w:rsidRPr="006242FD">
        <w:rPr>
          <w:rFonts w:eastAsia="Calibri" w:cs="Arial"/>
          <w:sz w:val="24"/>
          <w:szCs w:val="24"/>
        </w:rPr>
        <w:t>5</w:t>
      </w:r>
      <w:r w:rsidRPr="006242FD">
        <w:rPr>
          <w:rFonts w:eastAsia="Calibri" w:cs="Arial"/>
          <w:sz w:val="24"/>
          <w:szCs w:val="24"/>
        </w:rPr>
        <w:t xml:space="preserve">%, цена се може кориговати до истека уговореног рока испоруке, зависно од промена курса EUR. </w:t>
      </w:r>
      <w:r w:rsidR="00C53FA0" w:rsidRPr="006242FD">
        <w:rPr>
          <w:rFonts w:eastAsia="Calibri" w:cs="Arial"/>
          <w:sz w:val="24"/>
          <w:szCs w:val="24"/>
          <w:lang w:val="sr-Cyrl-CS"/>
        </w:rPr>
        <w:t>Промена</w:t>
      </w:r>
      <w:r w:rsidRPr="006242FD">
        <w:rPr>
          <w:rFonts w:eastAsia="Calibri" w:cs="Arial"/>
          <w:sz w:val="24"/>
          <w:szCs w:val="24"/>
        </w:rPr>
        <w:t xml:space="preserve"> уговорене цене </w:t>
      </w:r>
      <w:r w:rsidR="00C53FA0" w:rsidRPr="006242FD">
        <w:rPr>
          <w:rFonts w:eastAsia="Calibri" w:cs="Arial"/>
          <w:sz w:val="24"/>
          <w:szCs w:val="24"/>
          <w:lang w:val="sr-Cyrl-CS"/>
        </w:rPr>
        <w:t xml:space="preserve">ће се </w:t>
      </w:r>
      <w:r w:rsidRPr="006242FD">
        <w:rPr>
          <w:rFonts w:eastAsia="Calibri" w:cs="Arial"/>
          <w:sz w:val="24"/>
          <w:szCs w:val="24"/>
        </w:rPr>
        <w:t>и</w:t>
      </w:r>
      <w:r w:rsidR="00C53FA0" w:rsidRPr="006242FD">
        <w:rPr>
          <w:rFonts w:eastAsia="Calibri" w:cs="Arial"/>
          <w:sz w:val="24"/>
          <w:szCs w:val="24"/>
          <w:lang w:val="sr-Cyrl-CS"/>
        </w:rPr>
        <w:t>з</w:t>
      </w:r>
      <w:r w:rsidRPr="006242FD">
        <w:rPr>
          <w:rFonts w:eastAsia="Calibri" w:cs="Arial"/>
          <w:sz w:val="24"/>
          <w:szCs w:val="24"/>
        </w:rPr>
        <w:t>вршити на следећи начин:</w:t>
      </w:r>
    </w:p>
    <w:p w14:paraId="5750B650"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object w:dxaOrig="1840" w:dyaOrig="760" w14:anchorId="12D40BB5">
          <v:shape id="_x0000_i1029" type="#_x0000_t75" style="width:92.5pt;height:36pt" o:ole="">
            <v:imagedata r:id="rId178" o:title=""/>
          </v:shape>
          <o:OLEObject Type="Embed" ProgID="Equation.3" ShapeID="_x0000_i1029" DrawAspect="Content" ObjectID="_1524917868" r:id="rId179"/>
        </w:object>
      </w:r>
    </w:p>
    <w:p w14:paraId="4E6EEE9B"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Где је:</w:t>
      </w:r>
    </w:p>
    <w:p w14:paraId="10C49E75"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 xml:space="preserve">Ц - </w:t>
      </w:r>
      <w:proofErr w:type="gramStart"/>
      <w:r w:rsidRPr="006242FD">
        <w:rPr>
          <w:rFonts w:eastAsia="Calibri" w:cs="Arial"/>
          <w:sz w:val="24"/>
          <w:szCs w:val="24"/>
        </w:rPr>
        <w:t>нова</w:t>
      </w:r>
      <w:proofErr w:type="gramEnd"/>
      <w:r w:rsidRPr="006242FD">
        <w:rPr>
          <w:rFonts w:eastAsia="Calibri" w:cs="Arial"/>
          <w:sz w:val="24"/>
          <w:szCs w:val="24"/>
        </w:rPr>
        <w:t xml:space="preserve"> цена</w:t>
      </w:r>
    </w:p>
    <w:p w14:paraId="61FFA26D"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Ц0 - уговорена цена</w:t>
      </w:r>
    </w:p>
    <w:p w14:paraId="27072B15"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ЕURТ -средњи курс EUR на дан ДПО (курсна листа НБС)</w:t>
      </w:r>
    </w:p>
    <w:p w14:paraId="590C854A" w14:textId="77777777" w:rsidR="0056571E" w:rsidRPr="006242FD" w:rsidRDefault="0056571E" w:rsidP="0056571E">
      <w:pPr>
        <w:pStyle w:val="KDParagraf"/>
        <w:spacing w:before="0"/>
        <w:rPr>
          <w:rFonts w:eastAsia="Calibri" w:cs="Arial"/>
          <w:sz w:val="24"/>
          <w:szCs w:val="24"/>
        </w:rPr>
      </w:pPr>
      <w:r w:rsidRPr="006242FD">
        <w:rPr>
          <w:rFonts w:eastAsia="Calibri" w:cs="Arial"/>
          <w:sz w:val="24"/>
          <w:szCs w:val="24"/>
        </w:rPr>
        <w:t xml:space="preserve">ЕUR0 -средњи курс EUR на дан </w:t>
      </w:r>
      <w:r w:rsidR="0054056C" w:rsidRPr="006242FD">
        <w:rPr>
          <w:rFonts w:eastAsia="Calibri" w:cs="Arial"/>
          <w:sz w:val="24"/>
          <w:szCs w:val="24"/>
          <w:lang w:val="sr-Cyrl-CS"/>
        </w:rPr>
        <w:t>када је започето отварање понуда</w:t>
      </w:r>
      <w:r w:rsidRPr="006242FD">
        <w:rPr>
          <w:rFonts w:eastAsia="Calibri" w:cs="Arial"/>
          <w:sz w:val="24"/>
          <w:szCs w:val="24"/>
        </w:rPr>
        <w:t xml:space="preserve"> (курсна листа НБС)</w:t>
      </w:r>
    </w:p>
    <w:p w14:paraId="50625EB8" w14:textId="77777777" w:rsidR="00C53FA0" w:rsidRPr="006242FD" w:rsidRDefault="002E2F11" w:rsidP="0056571E">
      <w:pPr>
        <w:pStyle w:val="KDParagraf"/>
        <w:spacing w:before="0"/>
        <w:rPr>
          <w:rFonts w:eastAsia="Calibri" w:cs="Arial"/>
          <w:sz w:val="24"/>
          <w:szCs w:val="24"/>
          <w:lang w:val="sr-Cyrl-CS"/>
        </w:rPr>
      </w:pPr>
      <w:r w:rsidRPr="006242FD">
        <w:rPr>
          <w:rFonts w:eastAsia="Calibri" w:cs="Arial"/>
          <w:sz w:val="24"/>
          <w:szCs w:val="24"/>
          <w:lang w:val="sr-Cyrl-CS"/>
        </w:rPr>
        <w:t>или</w:t>
      </w:r>
    </w:p>
    <w:p w14:paraId="68D895D4" w14:textId="77777777" w:rsidR="0056571E" w:rsidRPr="006242FD" w:rsidRDefault="0056571E" w:rsidP="0056571E">
      <w:pPr>
        <w:pStyle w:val="KDParagraf"/>
        <w:spacing w:before="0"/>
        <w:rPr>
          <w:rFonts w:eastAsia="Calibri" w:cs="Arial"/>
          <w:i/>
          <w:sz w:val="24"/>
          <w:szCs w:val="24"/>
        </w:rPr>
      </w:pPr>
      <w:r w:rsidRPr="006242FD">
        <w:rPr>
          <w:rFonts w:eastAsia="Calibri" w:cs="Arial"/>
          <w:sz w:val="24"/>
          <w:szCs w:val="24"/>
        </w:rPr>
        <w:t xml:space="preserve">Цена је фиксна за цео уговорени период и не подлеже никаквој промени </w:t>
      </w:r>
      <w:r w:rsidRPr="006242FD">
        <w:rPr>
          <w:rFonts w:eastAsia="Calibri" w:cs="Arial"/>
          <w:i/>
          <w:sz w:val="24"/>
          <w:szCs w:val="24"/>
        </w:rPr>
        <w:t>(напомена: у сл</w:t>
      </w:r>
      <w:r w:rsidR="002E2F11" w:rsidRPr="006242FD">
        <w:rPr>
          <w:rFonts w:eastAsia="Calibri" w:cs="Arial"/>
          <w:i/>
          <w:sz w:val="24"/>
          <w:szCs w:val="24"/>
        </w:rPr>
        <w:t>учају да је цена изражена у EUR)</w:t>
      </w:r>
    </w:p>
    <w:p w14:paraId="57F8CFD0" w14:textId="77777777" w:rsidR="0056571E" w:rsidRPr="006242FD" w:rsidRDefault="002E2F11" w:rsidP="008D2B23">
      <w:pPr>
        <w:pStyle w:val="KDParagraf"/>
        <w:spacing w:before="0"/>
        <w:rPr>
          <w:rFonts w:cs="Arial"/>
          <w:sz w:val="24"/>
          <w:szCs w:val="24"/>
          <w:lang w:val="sr-Cyrl-RS"/>
        </w:rPr>
      </w:pPr>
      <w:r w:rsidRPr="006242FD">
        <w:rPr>
          <w:rFonts w:cs="Arial"/>
          <w:sz w:val="24"/>
          <w:szCs w:val="24"/>
          <w:lang w:val="sr-Cyrl-RS"/>
        </w:rPr>
        <w:t>Или</w:t>
      </w:r>
    </w:p>
    <w:p w14:paraId="7F494AAE" w14:textId="5929C5AA" w:rsidR="0081247E" w:rsidRPr="006242FD" w:rsidRDefault="0081247E" w:rsidP="008D2B23">
      <w:pPr>
        <w:pStyle w:val="KDParagraf"/>
        <w:spacing w:before="0"/>
        <w:rPr>
          <w:rFonts w:eastAsia="Calibri" w:cs="Arial"/>
          <w:sz w:val="24"/>
          <w:szCs w:val="24"/>
        </w:rPr>
      </w:pPr>
      <w:r w:rsidRPr="006242FD">
        <w:rPr>
          <w:rFonts w:eastAsia="Calibri" w:cs="Arial"/>
          <w:sz w:val="24"/>
          <w:szCs w:val="24"/>
        </w:rPr>
        <w:t xml:space="preserve">Уговорене цене се могу повећати закључењем анекса </w:t>
      </w:r>
      <w:r w:rsidR="0037291E" w:rsidRPr="006242FD">
        <w:rPr>
          <w:rFonts w:eastAsia="Calibri" w:cs="Arial"/>
          <w:sz w:val="24"/>
          <w:szCs w:val="24"/>
          <w:lang w:val="sr-Cyrl-RS"/>
        </w:rPr>
        <w:t>оквирног споразума/</w:t>
      </w:r>
      <w:r w:rsidRPr="006242FD">
        <w:rPr>
          <w:rFonts w:eastAsia="Calibri" w:cs="Arial"/>
          <w:sz w:val="24"/>
          <w:szCs w:val="24"/>
        </w:rPr>
        <w:t>уговора ако се индекс потрошачких цена повећа за преко 5% према подацима Републичког органа за послове статистике</w:t>
      </w:r>
      <w:r w:rsidR="009977EB" w:rsidRPr="006242FD">
        <w:rPr>
          <w:rFonts w:eastAsia="Calibri" w:cs="Arial"/>
          <w:sz w:val="24"/>
          <w:szCs w:val="24"/>
        </w:rPr>
        <w:t xml:space="preserve">. Понуђач може тражити повећање цена подношењем захтева за закључење анекса </w:t>
      </w:r>
      <w:r w:rsidR="00AC691B" w:rsidRPr="006242FD">
        <w:rPr>
          <w:rFonts w:eastAsia="Calibri" w:cs="Arial"/>
          <w:sz w:val="24"/>
          <w:szCs w:val="24"/>
          <w:lang w:val="sr-Cyrl-RS"/>
        </w:rPr>
        <w:t>оквирног споразума</w:t>
      </w:r>
      <w:r w:rsidR="0037291E" w:rsidRPr="006242FD">
        <w:rPr>
          <w:rFonts w:eastAsia="Calibri" w:cs="Arial"/>
          <w:sz w:val="24"/>
          <w:szCs w:val="24"/>
          <w:lang w:val="sr-Cyrl-RS"/>
        </w:rPr>
        <w:t>/уговора</w:t>
      </w:r>
      <w:r w:rsidR="00AC691B" w:rsidRPr="006242FD">
        <w:rPr>
          <w:rFonts w:eastAsia="Calibri" w:cs="Arial"/>
          <w:sz w:val="24"/>
          <w:szCs w:val="24"/>
          <w:lang w:val="sr-Cyrl-RS"/>
        </w:rPr>
        <w:t>.</w:t>
      </w:r>
      <w:r w:rsidR="009977EB" w:rsidRPr="006242FD">
        <w:rPr>
          <w:rFonts w:eastAsia="Calibri" w:cs="Arial"/>
          <w:sz w:val="24"/>
          <w:szCs w:val="24"/>
        </w:rPr>
        <w:t>Обрачун разлике у цени се исказује у фактури уз коју је понуђач дужан да достави обрачун настале разлике.</w:t>
      </w:r>
    </w:p>
    <w:p w14:paraId="39C2F989" w14:textId="77777777" w:rsidR="0081247E" w:rsidRPr="006242FD" w:rsidRDefault="009977EB" w:rsidP="009977EB">
      <w:pPr>
        <w:pStyle w:val="KDParagraf"/>
        <w:spacing w:before="0"/>
        <w:rPr>
          <w:rFonts w:eastAsia="Calibri" w:cs="Arial"/>
          <w:sz w:val="24"/>
          <w:szCs w:val="24"/>
        </w:rPr>
      </w:pPr>
      <w:r w:rsidRPr="006242FD">
        <w:rPr>
          <w:rFonts w:eastAsia="Calibri" w:cs="Arial"/>
          <w:sz w:val="24"/>
          <w:szCs w:val="24"/>
        </w:rPr>
        <w:t>Или</w:t>
      </w:r>
    </w:p>
    <w:p w14:paraId="07EBCE38" w14:textId="3290F768" w:rsidR="0081247E" w:rsidRPr="006242FD" w:rsidRDefault="009977EB" w:rsidP="009977EB">
      <w:pPr>
        <w:pStyle w:val="KDParagraf"/>
        <w:spacing w:before="0"/>
        <w:rPr>
          <w:rFonts w:eastAsia="Calibri" w:cs="Arial"/>
          <w:sz w:val="24"/>
          <w:szCs w:val="24"/>
        </w:rPr>
      </w:pPr>
      <w:r w:rsidRPr="006242FD">
        <w:rPr>
          <w:rFonts w:eastAsia="Calibri" w:cs="Arial"/>
          <w:sz w:val="24"/>
          <w:szCs w:val="24"/>
        </w:rPr>
        <w:t xml:space="preserve">Након закључења </w:t>
      </w:r>
      <w:r w:rsidR="00AC691B" w:rsidRPr="006242FD">
        <w:rPr>
          <w:rFonts w:eastAsia="Calibri" w:cs="Arial"/>
          <w:sz w:val="24"/>
          <w:szCs w:val="24"/>
          <w:lang w:val="sr-Cyrl-RS"/>
        </w:rPr>
        <w:t>оквирног споразума</w:t>
      </w:r>
      <w:r w:rsidR="0037291E" w:rsidRPr="006242FD">
        <w:rPr>
          <w:rFonts w:eastAsia="Calibri" w:cs="Arial"/>
          <w:sz w:val="24"/>
          <w:szCs w:val="24"/>
          <w:lang w:val="sr-Cyrl-RS"/>
        </w:rPr>
        <w:t>/уговора</w:t>
      </w:r>
      <w:r w:rsidRPr="006242FD">
        <w:rPr>
          <w:rFonts w:eastAsia="Calibri" w:cs="Arial"/>
          <w:sz w:val="24"/>
          <w:szCs w:val="24"/>
        </w:rPr>
        <w:t xml:space="preserve"> и по истеку опције важности понуде наручилац у складу са Законом дозвољава, уз своју сагласност</w:t>
      </w:r>
      <w:proofErr w:type="gramStart"/>
      <w:r w:rsidR="0081247E" w:rsidRPr="006242FD">
        <w:rPr>
          <w:rFonts w:eastAsia="Calibri" w:cs="Arial"/>
          <w:sz w:val="24"/>
          <w:szCs w:val="24"/>
        </w:rPr>
        <w:t>,</w:t>
      </w:r>
      <w:r w:rsidRPr="006242FD">
        <w:rPr>
          <w:rFonts w:eastAsia="Calibri" w:cs="Arial"/>
          <w:sz w:val="24"/>
          <w:szCs w:val="24"/>
        </w:rPr>
        <w:t>промену</w:t>
      </w:r>
      <w:proofErr w:type="gramEnd"/>
      <w:r w:rsidRPr="006242FD">
        <w:rPr>
          <w:rFonts w:eastAsia="Calibri" w:cs="Arial"/>
          <w:sz w:val="24"/>
          <w:szCs w:val="24"/>
        </w:rPr>
        <w:t xml:space="preserve"> цене ако је изражена у динарима, из објективних разлга уколико дође до раста</w:t>
      </w:r>
      <w:r w:rsidR="00250031" w:rsidRPr="006242FD">
        <w:rPr>
          <w:rFonts w:eastAsia="Calibri" w:cs="Arial"/>
          <w:sz w:val="24"/>
          <w:szCs w:val="24"/>
          <w:lang w:val="sr-Cyrl-RS"/>
        </w:rPr>
        <w:t xml:space="preserve"> потрошачких </w:t>
      </w:r>
      <w:r w:rsidRPr="006242FD">
        <w:rPr>
          <w:rFonts w:eastAsia="Calibri" w:cs="Arial"/>
          <w:sz w:val="24"/>
          <w:szCs w:val="24"/>
        </w:rPr>
        <w:t>цена од преко</w:t>
      </w:r>
      <w:r w:rsidR="0081247E" w:rsidRPr="006242FD">
        <w:rPr>
          <w:rFonts w:eastAsia="Calibri" w:cs="Arial"/>
          <w:sz w:val="24"/>
          <w:szCs w:val="24"/>
        </w:rPr>
        <w:t xml:space="preserve"> 5% (</w:t>
      </w:r>
      <w:r w:rsidRPr="006242FD">
        <w:rPr>
          <w:rFonts w:eastAsia="Calibri" w:cs="Arial"/>
          <w:sz w:val="24"/>
          <w:szCs w:val="24"/>
        </w:rPr>
        <w:t>на основу података Републичког Завода за статистику објављеног у Службеном гласнику РС</w:t>
      </w:r>
      <w:r w:rsidR="0081247E" w:rsidRPr="006242FD">
        <w:rPr>
          <w:rFonts w:eastAsia="Calibri" w:cs="Arial"/>
          <w:sz w:val="24"/>
          <w:szCs w:val="24"/>
        </w:rPr>
        <w:t xml:space="preserve">) </w:t>
      </w:r>
      <w:r w:rsidRPr="006242FD">
        <w:rPr>
          <w:rFonts w:eastAsia="Calibri" w:cs="Arial"/>
          <w:sz w:val="24"/>
          <w:szCs w:val="24"/>
        </w:rPr>
        <w:t xml:space="preserve">према Методологији промене цене дате у прилогу </w:t>
      </w:r>
      <w:r w:rsidRPr="006242FD">
        <w:rPr>
          <w:rFonts w:eastAsia="Calibri" w:cs="Arial"/>
          <w:sz w:val="24"/>
          <w:szCs w:val="24"/>
        </w:rPr>
        <w:lastRenderedPageBreak/>
        <w:t>уговора</w:t>
      </w:r>
      <w:r w:rsidR="0081247E" w:rsidRPr="006242FD">
        <w:rPr>
          <w:rFonts w:eastAsia="Calibri" w:cs="Arial"/>
          <w:sz w:val="24"/>
          <w:szCs w:val="24"/>
        </w:rPr>
        <w:t>.</w:t>
      </w:r>
      <w:r w:rsidRPr="006242FD">
        <w:rPr>
          <w:rFonts w:eastAsia="Calibri" w:cs="Arial"/>
          <w:sz w:val="24"/>
          <w:szCs w:val="24"/>
        </w:rPr>
        <w:t>Корекција цене се врши за онолико процената за колико је раст потрошачких цена прешао</w:t>
      </w:r>
      <w:r w:rsidR="0081247E" w:rsidRPr="006242FD">
        <w:rPr>
          <w:rFonts w:eastAsia="Calibri" w:cs="Arial"/>
          <w:sz w:val="24"/>
          <w:szCs w:val="24"/>
        </w:rPr>
        <w:t xml:space="preserve"> 5%.</w:t>
      </w:r>
    </w:p>
    <w:p w14:paraId="7C52FED3" w14:textId="2C8DD090" w:rsidR="008D2B23" w:rsidRPr="006242FD" w:rsidRDefault="008D2B23" w:rsidP="008D2B23">
      <w:pPr>
        <w:pStyle w:val="KDParagraf"/>
        <w:spacing w:before="0"/>
        <w:rPr>
          <w:rFonts w:cs="Arial"/>
          <w:sz w:val="24"/>
          <w:szCs w:val="24"/>
          <w:lang w:eastAsia="sr-Latn-CS"/>
        </w:rPr>
      </w:pPr>
      <w:r w:rsidRPr="006242FD">
        <w:rPr>
          <w:rFonts w:cs="Arial"/>
          <w:sz w:val="24"/>
          <w:szCs w:val="24"/>
          <w:lang w:eastAsia="sr-Latn-CS"/>
        </w:rPr>
        <w:t xml:space="preserve">Променом </w:t>
      </w:r>
      <w:r w:rsidR="00AC691B" w:rsidRPr="006242FD">
        <w:rPr>
          <w:rFonts w:cs="Arial"/>
          <w:sz w:val="24"/>
          <w:szCs w:val="24"/>
          <w:lang w:val="sr-Cyrl-RS" w:eastAsia="sr-Latn-CS"/>
        </w:rPr>
        <w:t>оквирног споразума</w:t>
      </w:r>
      <w:r w:rsidR="0037291E" w:rsidRPr="006242FD">
        <w:rPr>
          <w:rFonts w:cs="Arial"/>
          <w:sz w:val="24"/>
          <w:szCs w:val="24"/>
          <w:lang w:val="sr-Cyrl-RS" w:eastAsia="sr-Latn-CS"/>
        </w:rPr>
        <w:t>/уговора</w:t>
      </w:r>
      <w:r w:rsidRPr="006242FD">
        <w:rPr>
          <w:rFonts w:cs="Arial"/>
          <w:sz w:val="24"/>
          <w:szCs w:val="24"/>
          <w:lang w:eastAsia="sr-Latn-CS"/>
        </w:rPr>
        <w:t xml:space="preserve"> не сматра се усклађивање цене са унапред јасно дефинисаним параметрима у </w:t>
      </w:r>
      <w:r w:rsidR="0037291E" w:rsidRPr="006242FD">
        <w:rPr>
          <w:rFonts w:cs="Arial"/>
          <w:sz w:val="24"/>
          <w:szCs w:val="24"/>
          <w:lang w:val="sr-Cyrl-RS" w:eastAsia="sr-Latn-CS"/>
        </w:rPr>
        <w:t>оквирном споразуму/</w:t>
      </w:r>
      <w:r w:rsidRPr="006242FD">
        <w:rPr>
          <w:rFonts w:cs="Arial"/>
          <w:sz w:val="24"/>
          <w:szCs w:val="24"/>
          <w:lang w:eastAsia="sr-Latn-CS"/>
        </w:rPr>
        <w:t>уговору и овој конкурсној документацији.</w:t>
      </w:r>
    </w:p>
    <w:p w14:paraId="1706E59B" w14:textId="77777777" w:rsidR="001227A3" w:rsidRPr="006242FD" w:rsidRDefault="001227A3" w:rsidP="0054056C">
      <w:pPr>
        <w:pStyle w:val="KDParagraf"/>
        <w:spacing w:before="0"/>
        <w:rPr>
          <w:rFonts w:eastAsia="Calibri" w:cs="Arial"/>
          <w:color w:val="00B0F0"/>
          <w:sz w:val="24"/>
          <w:szCs w:val="24"/>
        </w:rPr>
      </w:pPr>
    </w:p>
    <w:p w14:paraId="7EA33602" w14:textId="77777777" w:rsidR="006E6F46" w:rsidRPr="006242FD" w:rsidRDefault="006E6F46" w:rsidP="0009540C">
      <w:pPr>
        <w:pStyle w:val="KDPodnaslov2"/>
        <w:numPr>
          <w:ilvl w:val="1"/>
          <w:numId w:val="25"/>
        </w:numPr>
        <w:spacing w:before="0"/>
        <w:jc w:val="both"/>
        <w:rPr>
          <w:rFonts w:cs="Arial"/>
          <w:sz w:val="24"/>
          <w:szCs w:val="24"/>
          <w:lang w:val="sr-Cyrl-RS" w:eastAsia="ar-SA"/>
        </w:rPr>
      </w:pPr>
      <w:r w:rsidRPr="006242FD">
        <w:rPr>
          <w:rFonts w:cs="Arial"/>
          <w:sz w:val="24"/>
          <w:szCs w:val="24"/>
          <w:lang w:eastAsia="ar-SA"/>
        </w:rPr>
        <w:t xml:space="preserve">Рок </w:t>
      </w:r>
      <w:r w:rsidR="00C51ECD" w:rsidRPr="006242FD">
        <w:rPr>
          <w:rFonts w:cs="Arial"/>
          <w:sz w:val="24"/>
          <w:szCs w:val="24"/>
          <w:lang w:val="sr-Cyrl-RS" w:eastAsia="ar-SA"/>
        </w:rPr>
        <w:t>извршења услуга</w:t>
      </w:r>
    </w:p>
    <w:p w14:paraId="565BEE99" w14:textId="77777777" w:rsidR="00D642AE" w:rsidRPr="006242FD" w:rsidRDefault="00D642AE" w:rsidP="00955921">
      <w:pPr>
        <w:pStyle w:val="ListParagraph"/>
        <w:autoSpaceDE w:val="0"/>
        <w:autoSpaceDN w:val="0"/>
        <w:adjustRightInd w:val="0"/>
        <w:spacing w:before="0" w:after="0" w:line="240" w:lineRule="auto"/>
        <w:ind w:left="0"/>
        <w:contextualSpacing w:val="0"/>
        <w:rPr>
          <w:rFonts w:ascii="Arial" w:eastAsia="Times New Roman" w:hAnsi="Arial"/>
          <w:sz w:val="24"/>
          <w:szCs w:val="24"/>
          <w:lang w:val="sr-Cyrl-RS" w:eastAsia="ar-SA"/>
        </w:rPr>
      </w:pPr>
    </w:p>
    <w:p w14:paraId="3AA66368" w14:textId="77777777" w:rsidR="00EC7965" w:rsidRPr="006242FD" w:rsidRDefault="00EC7965" w:rsidP="00EC7965">
      <w:pPr>
        <w:autoSpaceDE w:val="0"/>
        <w:autoSpaceDN w:val="0"/>
        <w:adjustRightInd w:val="0"/>
        <w:spacing w:after="120"/>
        <w:ind w:firstLine="284"/>
        <w:rPr>
          <w:rFonts w:cs="Arial"/>
          <w:color w:val="000000"/>
          <w:sz w:val="24"/>
          <w:szCs w:val="24"/>
        </w:rPr>
      </w:pPr>
      <w:r w:rsidRPr="006242FD">
        <w:rPr>
          <w:rFonts w:cs="Arial"/>
          <w:color w:val="000000"/>
          <w:sz w:val="24"/>
          <w:szCs w:val="24"/>
        </w:rPr>
        <w:t xml:space="preserve">Понуђач је дужан да </w:t>
      </w:r>
      <w:r w:rsidRPr="006242FD">
        <w:rPr>
          <w:rFonts w:cs="Arial"/>
          <w:sz w:val="24"/>
          <w:szCs w:val="24"/>
        </w:rPr>
        <w:t>реализациј</w:t>
      </w:r>
      <w:r w:rsidRPr="006242FD">
        <w:rPr>
          <w:rFonts w:cs="Arial"/>
          <w:sz w:val="24"/>
          <w:szCs w:val="24"/>
          <w:lang w:val="sr-Cyrl-CS"/>
        </w:rPr>
        <w:t xml:space="preserve">у услуга </w:t>
      </w:r>
      <w:r w:rsidRPr="006242FD">
        <w:rPr>
          <w:rFonts w:cs="Arial"/>
          <w:sz w:val="24"/>
          <w:szCs w:val="24"/>
        </w:rPr>
        <w:t xml:space="preserve">изврши </w:t>
      </w:r>
      <w:r w:rsidRPr="006242FD">
        <w:rPr>
          <w:rFonts w:cs="Arial"/>
          <w:color w:val="000000"/>
          <w:sz w:val="24"/>
          <w:szCs w:val="24"/>
        </w:rPr>
        <w:t xml:space="preserve">у року и на начин који је одређен у Наруџбеници за сваку појединачну услугу која се извршава. </w:t>
      </w:r>
    </w:p>
    <w:p w14:paraId="1C405131" w14:textId="77777777" w:rsidR="00EC7965" w:rsidRPr="006242FD" w:rsidRDefault="00EC7965" w:rsidP="00EC7965">
      <w:pPr>
        <w:spacing w:after="120"/>
        <w:ind w:firstLine="284"/>
        <w:rPr>
          <w:rFonts w:eastAsia="Calibri" w:cs="Arial"/>
          <w:color w:val="000000"/>
          <w:sz w:val="24"/>
          <w:szCs w:val="24"/>
        </w:rPr>
      </w:pPr>
      <w:r w:rsidRPr="006242FD">
        <w:rPr>
          <w:rFonts w:eastAsia="Calibri" w:cs="Arial"/>
          <w:color w:val="000000"/>
          <w:sz w:val="24"/>
          <w:szCs w:val="24"/>
        </w:rPr>
        <w:t>У Наруџбеници ће бити дефинисани почетак и рок завршетка извршења предметних услуга.</w:t>
      </w:r>
    </w:p>
    <w:p w14:paraId="65243F89" w14:textId="77777777" w:rsidR="00EC7965" w:rsidRPr="006242FD" w:rsidRDefault="00EC7965" w:rsidP="00041FE3">
      <w:pPr>
        <w:pStyle w:val="ListParagraph"/>
        <w:autoSpaceDE w:val="0"/>
        <w:autoSpaceDN w:val="0"/>
        <w:adjustRightInd w:val="0"/>
        <w:spacing w:before="0" w:after="0" w:line="240" w:lineRule="auto"/>
        <w:ind w:left="0"/>
        <w:contextualSpacing w:val="0"/>
        <w:rPr>
          <w:rFonts w:ascii="Arial" w:hAnsi="Arial" w:cs="Arial"/>
          <w:i/>
          <w:color w:val="00B0F0"/>
          <w:sz w:val="24"/>
          <w:szCs w:val="24"/>
          <w:lang w:val="sr-Cyrl-RS"/>
        </w:rPr>
      </w:pPr>
    </w:p>
    <w:p w14:paraId="5CFFF3F1" w14:textId="77777777" w:rsidR="008D2B23" w:rsidRPr="006242FD" w:rsidRDefault="008D2B23" w:rsidP="0009540C">
      <w:pPr>
        <w:pStyle w:val="KDPodnaslov2"/>
        <w:numPr>
          <w:ilvl w:val="1"/>
          <w:numId w:val="25"/>
        </w:numPr>
        <w:spacing w:before="0"/>
        <w:jc w:val="both"/>
        <w:rPr>
          <w:rFonts w:cs="Arial"/>
          <w:sz w:val="24"/>
          <w:szCs w:val="24"/>
        </w:rPr>
      </w:pPr>
      <w:bookmarkStart w:id="231" w:name="_Toc441651588"/>
      <w:bookmarkStart w:id="232" w:name="_Toc442559899"/>
      <w:r w:rsidRPr="006242FD">
        <w:rPr>
          <w:rFonts w:cs="Arial"/>
          <w:sz w:val="24"/>
          <w:szCs w:val="24"/>
        </w:rPr>
        <w:t>Начин и услови плаћања</w:t>
      </w:r>
      <w:bookmarkEnd w:id="231"/>
      <w:bookmarkEnd w:id="232"/>
    </w:p>
    <w:p w14:paraId="5CBA9A2B" w14:textId="77777777" w:rsidR="00FF68EC" w:rsidRPr="006242FD" w:rsidRDefault="00FF68EC" w:rsidP="00FF68EC">
      <w:pPr>
        <w:rPr>
          <w:sz w:val="24"/>
          <w:szCs w:val="24"/>
        </w:rPr>
      </w:pPr>
    </w:p>
    <w:p w14:paraId="623E449B" w14:textId="475D0332" w:rsidR="00041FE3" w:rsidRPr="006242FD" w:rsidRDefault="008440C5" w:rsidP="00041FE3">
      <w:pPr>
        <w:pStyle w:val="KDParagraf"/>
        <w:spacing w:before="0"/>
        <w:rPr>
          <w:rFonts w:eastAsia="Calibri" w:cs="Arial"/>
          <w:sz w:val="24"/>
          <w:szCs w:val="24"/>
        </w:rPr>
      </w:pPr>
      <w:r w:rsidRPr="006242FD">
        <w:rPr>
          <w:rFonts w:eastAsia="Calibri" w:cs="Arial"/>
          <w:sz w:val="24"/>
          <w:szCs w:val="24"/>
          <w:lang w:val="sr-Cyrl-RS"/>
        </w:rPr>
        <w:t>Наручилац/Крајњи корисник</w:t>
      </w:r>
      <w:r w:rsidR="00041FE3" w:rsidRPr="006242FD">
        <w:rPr>
          <w:rFonts w:eastAsia="Calibri" w:cs="Arial"/>
          <w:sz w:val="24"/>
          <w:szCs w:val="24"/>
        </w:rPr>
        <w:t xml:space="preserve"> услуге се обавезује да Пружаоцу услуга плати извршену Усл</w:t>
      </w:r>
      <w:r w:rsidRPr="006242FD">
        <w:rPr>
          <w:rFonts w:eastAsia="Calibri" w:cs="Arial"/>
          <w:sz w:val="24"/>
          <w:szCs w:val="24"/>
        </w:rPr>
        <w:t>угу динарском/девизном дознаком</w:t>
      </w:r>
      <w:r w:rsidR="00041FE3" w:rsidRPr="006242FD">
        <w:rPr>
          <w:rFonts w:eastAsia="Calibri" w:cs="Arial"/>
          <w:sz w:val="24"/>
          <w:szCs w:val="24"/>
        </w:rPr>
        <w:t>, на следећи начин:</w:t>
      </w:r>
    </w:p>
    <w:p w14:paraId="104C9463" w14:textId="13A98310" w:rsidR="00041FE3" w:rsidRPr="006242FD" w:rsidRDefault="00041FE3" w:rsidP="00041FE3">
      <w:pPr>
        <w:pStyle w:val="KDParagraf"/>
        <w:spacing w:before="0"/>
        <w:rPr>
          <w:rFonts w:eastAsia="Calibri" w:cs="Arial"/>
          <w:color w:val="00B0F0"/>
          <w:sz w:val="24"/>
          <w:szCs w:val="24"/>
        </w:rPr>
      </w:pPr>
    </w:p>
    <w:p w14:paraId="75E07970" w14:textId="77777777" w:rsidR="00EC7965" w:rsidRPr="006242FD" w:rsidRDefault="00EC7965" w:rsidP="00EC7965">
      <w:pPr>
        <w:tabs>
          <w:tab w:val="left" w:pos="709"/>
        </w:tabs>
        <w:spacing w:before="0" w:after="200" w:line="276" w:lineRule="auto"/>
        <w:rPr>
          <w:rFonts w:eastAsia="Calibri" w:cs="Arial"/>
          <w:sz w:val="24"/>
          <w:szCs w:val="24"/>
          <w:lang w:val="sr-Cyrl-RS"/>
        </w:rPr>
      </w:pPr>
      <w:r w:rsidRPr="006242FD">
        <w:rPr>
          <w:rFonts w:eastAsia="Calibri" w:cs="Arial"/>
          <w:sz w:val="24"/>
          <w:szCs w:val="24"/>
          <w:lang w:val="sr-Cyrl-RS"/>
        </w:rPr>
        <w:t xml:space="preserve">Плаћање уговорене цене по свакој појединачној Наруџбеници, Наручилац ће извршити на текући рачун Понуђача, у динарима, након реализације уговорених услуга, у законском року до 45 дана од дана пријема исправног рачуна, </w:t>
      </w:r>
      <w:r w:rsidRPr="006242FD">
        <w:rPr>
          <w:rFonts w:eastAsia="Calibri" w:cs="Arial"/>
          <w:sz w:val="24"/>
          <w:szCs w:val="24"/>
        </w:rPr>
        <w:t>издат</w:t>
      </w:r>
      <w:r w:rsidRPr="006242FD">
        <w:rPr>
          <w:rFonts w:eastAsia="Calibri" w:cs="Arial"/>
          <w:sz w:val="24"/>
          <w:szCs w:val="24"/>
          <w:lang w:val="sr-Cyrl-RS"/>
        </w:rPr>
        <w:t>ог</w:t>
      </w:r>
      <w:r w:rsidRPr="006242FD">
        <w:rPr>
          <w:rFonts w:eastAsia="Calibri" w:cs="Arial"/>
          <w:sz w:val="24"/>
          <w:szCs w:val="24"/>
        </w:rPr>
        <w:t xml:space="preserve"> на основу прихваћен</w:t>
      </w:r>
      <w:r w:rsidRPr="006242FD">
        <w:rPr>
          <w:rFonts w:eastAsia="Calibri" w:cs="Arial"/>
          <w:sz w:val="24"/>
          <w:szCs w:val="24"/>
          <w:lang w:val="sr-Cyrl-RS"/>
        </w:rPr>
        <w:t>ог</w:t>
      </w:r>
      <w:r w:rsidRPr="006242FD">
        <w:rPr>
          <w:rFonts w:eastAsia="Calibri" w:cs="Arial"/>
          <w:sz w:val="24"/>
          <w:szCs w:val="24"/>
        </w:rPr>
        <w:t xml:space="preserve"> и одобрен</w:t>
      </w:r>
      <w:r w:rsidRPr="006242FD">
        <w:rPr>
          <w:rFonts w:eastAsia="Calibri" w:cs="Arial"/>
          <w:sz w:val="24"/>
          <w:szCs w:val="24"/>
          <w:lang w:val="sr-Cyrl-RS"/>
        </w:rPr>
        <w:t>ог појединачног Извештаја о извршеној услузи од стране Примаоца услуге.</w:t>
      </w:r>
    </w:p>
    <w:p w14:paraId="5846ACD4" w14:textId="77777777" w:rsidR="00041FE3" w:rsidRPr="006242FD" w:rsidRDefault="00041FE3" w:rsidP="00041FE3">
      <w:pPr>
        <w:pStyle w:val="KDParagraf"/>
        <w:spacing w:before="0"/>
        <w:rPr>
          <w:rFonts w:eastAsia="Calibri" w:cs="Arial"/>
          <w:color w:val="00B0F0"/>
          <w:sz w:val="24"/>
          <w:szCs w:val="24"/>
        </w:rPr>
      </w:pPr>
    </w:p>
    <w:p w14:paraId="33E551B1" w14:textId="4B607C67" w:rsidR="00041FE3" w:rsidRPr="006242FD" w:rsidRDefault="00041FE3" w:rsidP="00041FE3">
      <w:pPr>
        <w:pStyle w:val="KDParagraf"/>
        <w:spacing w:before="0"/>
        <w:rPr>
          <w:rFonts w:eastAsia="Calibri" w:cs="Arial"/>
          <w:sz w:val="24"/>
          <w:szCs w:val="24"/>
        </w:rPr>
      </w:pPr>
      <w:r w:rsidRPr="006242FD">
        <w:rPr>
          <w:rFonts w:eastAsia="Calibri" w:cs="Arial"/>
          <w:sz w:val="24"/>
          <w:szCs w:val="24"/>
        </w:rPr>
        <w:t>Пр</w:t>
      </w:r>
      <w:r w:rsidR="008440C5" w:rsidRPr="006242FD">
        <w:rPr>
          <w:rFonts w:eastAsia="Calibri" w:cs="Arial"/>
          <w:sz w:val="24"/>
          <w:szCs w:val="24"/>
        </w:rPr>
        <w:t xml:space="preserve">ужалац услуге </w:t>
      </w:r>
      <w:proofErr w:type="gramStart"/>
      <w:r w:rsidR="008440C5" w:rsidRPr="006242FD">
        <w:rPr>
          <w:rFonts w:eastAsia="Calibri" w:cs="Arial"/>
          <w:sz w:val="24"/>
          <w:szCs w:val="24"/>
        </w:rPr>
        <w:t>је  сагласан</w:t>
      </w:r>
      <w:proofErr w:type="gramEnd"/>
      <w:r w:rsidR="008440C5" w:rsidRPr="006242FD">
        <w:rPr>
          <w:rFonts w:eastAsia="Calibri" w:cs="Arial"/>
          <w:sz w:val="24"/>
          <w:szCs w:val="24"/>
        </w:rPr>
        <w:t xml:space="preserve">  да Наручилац/Крајњи к</w:t>
      </w:r>
      <w:r w:rsidRPr="006242FD">
        <w:rPr>
          <w:rFonts w:eastAsia="Calibri" w:cs="Arial"/>
          <w:sz w:val="24"/>
          <w:szCs w:val="24"/>
        </w:rPr>
        <w:t>орисник услуге  обустави  и плати порез на добит по одбитку н</w:t>
      </w:r>
      <w:r w:rsidR="004A499B" w:rsidRPr="006242FD">
        <w:rPr>
          <w:rFonts w:eastAsia="Calibri" w:cs="Arial"/>
          <w:sz w:val="24"/>
          <w:szCs w:val="24"/>
        </w:rPr>
        <w:t xml:space="preserve">а уговорену  цену услуге </w:t>
      </w:r>
      <w:r w:rsidR="001227A3" w:rsidRPr="006242FD">
        <w:rPr>
          <w:rFonts w:eastAsia="Calibri" w:cs="Arial"/>
          <w:sz w:val="24"/>
          <w:szCs w:val="24"/>
          <w:lang w:val="sr-Cyrl-RS"/>
        </w:rPr>
        <w:t xml:space="preserve">( која предстваља бруто вредност за обрачун пореза на добит по одбитку) </w:t>
      </w:r>
      <w:r w:rsidR="002C7C53" w:rsidRPr="006242FD">
        <w:rPr>
          <w:rFonts w:eastAsia="Calibri" w:cs="Arial"/>
          <w:sz w:val="24"/>
          <w:szCs w:val="24"/>
        </w:rPr>
        <w:t>.</w:t>
      </w:r>
    </w:p>
    <w:p w14:paraId="7F7BBB61" w14:textId="77777777" w:rsidR="00041FE3" w:rsidRPr="006242FD" w:rsidRDefault="00041FE3" w:rsidP="00041FE3">
      <w:pPr>
        <w:pStyle w:val="KDParagraf"/>
        <w:spacing w:before="0"/>
        <w:rPr>
          <w:rFonts w:eastAsia="Calibri" w:cs="Arial"/>
          <w:sz w:val="24"/>
          <w:szCs w:val="24"/>
        </w:rPr>
      </w:pPr>
    </w:p>
    <w:p w14:paraId="48D06E66" w14:textId="77777777" w:rsidR="003508B5" w:rsidRPr="006242FD" w:rsidRDefault="003508B5" w:rsidP="00041FE3">
      <w:pPr>
        <w:pStyle w:val="KDParagraf"/>
        <w:spacing w:before="0"/>
        <w:rPr>
          <w:rFonts w:eastAsia="Calibri" w:cs="Arial"/>
          <w:color w:val="00B0F0"/>
          <w:sz w:val="24"/>
          <w:szCs w:val="24"/>
        </w:rPr>
      </w:pPr>
      <w:r w:rsidRPr="006242FD">
        <w:rPr>
          <w:rFonts w:eastAsia="Calibri" w:cs="Arial"/>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ПДВ-ом). Понуђач је обавезан да на рачуну наведе износ у еврима и прерачун у динаре према курсу НБС на дан настанка пореске обавезе</w:t>
      </w:r>
      <w:r w:rsidRPr="006242FD">
        <w:rPr>
          <w:rFonts w:eastAsia="Calibri" w:cs="Arial"/>
          <w:color w:val="00B0F0"/>
          <w:sz w:val="24"/>
          <w:szCs w:val="24"/>
        </w:rPr>
        <w:t>.</w:t>
      </w:r>
    </w:p>
    <w:p w14:paraId="7F282A20" w14:textId="77777777" w:rsidR="00AB3AD1" w:rsidRPr="006242FD" w:rsidRDefault="00AB3AD1" w:rsidP="00041FE3">
      <w:pPr>
        <w:pStyle w:val="KDParagraf"/>
        <w:spacing w:before="0"/>
        <w:rPr>
          <w:rFonts w:eastAsia="Calibri" w:cs="Arial"/>
          <w:color w:val="00B0F0"/>
          <w:sz w:val="24"/>
          <w:szCs w:val="24"/>
        </w:rPr>
      </w:pPr>
    </w:p>
    <w:p w14:paraId="42E4FD1E" w14:textId="77777777" w:rsidR="00AB3AD1" w:rsidRPr="006242FD" w:rsidRDefault="00AB3AD1" w:rsidP="00AB3AD1">
      <w:pPr>
        <w:pStyle w:val="KDParagraf"/>
        <w:spacing w:before="0"/>
        <w:rPr>
          <w:rFonts w:eastAsia="Calibri" w:cs="Arial"/>
          <w:b/>
          <w:i/>
          <w:sz w:val="24"/>
          <w:szCs w:val="24"/>
        </w:rPr>
      </w:pPr>
      <w:r w:rsidRPr="006242FD">
        <w:rPr>
          <w:rFonts w:eastAsia="Calibri" w:cs="Arial"/>
          <w:b/>
          <w:i/>
          <w:sz w:val="24"/>
          <w:szCs w:val="24"/>
        </w:rPr>
        <w:t>Напомена у вези са плаћањем услуга уколико их изводи страно правно лице:</w:t>
      </w:r>
    </w:p>
    <w:p w14:paraId="65CF4C86" w14:textId="77777777" w:rsidR="00BB1468" w:rsidRPr="006242FD" w:rsidRDefault="00BB1468" w:rsidP="00AB3AD1">
      <w:pPr>
        <w:pStyle w:val="KDParagraf"/>
        <w:spacing w:before="0"/>
        <w:rPr>
          <w:rFonts w:eastAsia="Calibri" w:cs="Arial"/>
          <w:b/>
          <w:i/>
          <w:sz w:val="24"/>
          <w:szCs w:val="24"/>
        </w:rPr>
      </w:pPr>
    </w:p>
    <w:p w14:paraId="5CB7AEB5" w14:textId="03A96287"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У случају да је понуђач страно лице, плаћање неризденту Наручилац</w:t>
      </w:r>
      <w:r w:rsidR="008440C5" w:rsidRPr="006242FD">
        <w:rPr>
          <w:rFonts w:eastAsia="Calibri" w:cs="Arial"/>
          <w:i/>
          <w:sz w:val="24"/>
          <w:szCs w:val="24"/>
          <w:lang w:val="sr-Cyrl-RS"/>
        </w:rPr>
        <w:t>/Крајњи корисник</w:t>
      </w:r>
      <w:r w:rsidRPr="006242FD">
        <w:rPr>
          <w:rFonts w:eastAsia="Calibri" w:cs="Arial"/>
          <w:i/>
          <w:sz w:val="24"/>
          <w:szCs w:val="24"/>
        </w:rPr>
        <w:t xml:space="preserve"> ће извршити након одбитка пореза на добит по одбитку на уговорену вредност у </w:t>
      </w:r>
      <w:proofErr w:type="gramStart"/>
      <w:r w:rsidRPr="006242FD">
        <w:rPr>
          <w:rFonts w:eastAsia="Calibri" w:cs="Arial"/>
          <w:i/>
          <w:sz w:val="24"/>
          <w:szCs w:val="24"/>
        </w:rPr>
        <w:t>складу  са</w:t>
      </w:r>
      <w:proofErr w:type="gramEnd"/>
      <w:r w:rsidRPr="006242FD">
        <w:rPr>
          <w:rFonts w:eastAsia="Calibri" w:cs="Arial"/>
          <w:i/>
          <w:sz w:val="24"/>
          <w:szCs w:val="24"/>
        </w:rPr>
        <w:t xml:space="preserve"> пореским прописима Републике Србије. Уговорена цена без ПДВ сматра се бруто вредношћу за потребе обрачуна пореза на добит по одбитку.</w:t>
      </w:r>
    </w:p>
    <w:p w14:paraId="0DB64387" w14:textId="77777777"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449497E" w14:textId="143586E0"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Понуђач, страно лице је у обавези да Наручиоцу</w:t>
      </w:r>
      <w:r w:rsidR="008440C5" w:rsidRPr="006242FD">
        <w:rPr>
          <w:rFonts w:eastAsia="Calibri" w:cs="Arial"/>
          <w:i/>
          <w:sz w:val="24"/>
          <w:szCs w:val="24"/>
          <w:lang w:val="sr-Cyrl-RS"/>
        </w:rPr>
        <w:t>/Крајњем кориснику</w:t>
      </w:r>
      <w:r w:rsidRPr="006242FD">
        <w:rPr>
          <w:rFonts w:eastAsia="Calibri" w:cs="Arial"/>
          <w:i/>
          <w:sz w:val="24"/>
          <w:szCs w:val="24"/>
        </w:rPr>
        <w:t xml:space="preserve"> услуге  достави, приликом потписивања Уговора или у року осам дана од дана потписивања Уговора, доказе о  статусу резидента домицилне државе и то потврду о резидентности </w:t>
      </w:r>
      <w:r w:rsidRPr="006242FD">
        <w:rPr>
          <w:rFonts w:eastAsia="Calibri" w:cs="Arial"/>
          <w:i/>
          <w:sz w:val="24"/>
          <w:szCs w:val="24"/>
        </w:rPr>
        <w:lastRenderedPageBreak/>
        <w:t xml:space="preserve">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уколико је Република Србија са домицилном земљом  понуђача - неризидента закључила Уговор о избегавању двоструког опорезивања. Закључени уговори о избегавању двоструког опорезивања објављени су на сајту Министарства финансија, Пореска управа (www.poreskauprava.gov.rs/sr/.../ugovori-dvostruko-oporezivanje). </w:t>
      </w:r>
    </w:p>
    <w:p w14:paraId="2A952A23" w14:textId="77777777" w:rsidR="00AB3AD1" w:rsidRPr="006242FD" w:rsidRDefault="00AB3AD1" w:rsidP="00AB3AD1">
      <w:pPr>
        <w:pStyle w:val="KDParagraf"/>
        <w:spacing w:before="0"/>
        <w:rPr>
          <w:rFonts w:eastAsia="Calibri" w:cs="Arial"/>
          <w:i/>
          <w:sz w:val="24"/>
          <w:szCs w:val="24"/>
        </w:rPr>
      </w:pPr>
    </w:p>
    <w:p w14:paraId="377E3F81" w14:textId="6483EAD5"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 xml:space="preserve">У случају да понуђач - нерезидент РС не достави доказе </w:t>
      </w:r>
      <w:proofErr w:type="gramStart"/>
      <w:r w:rsidRPr="006242FD">
        <w:rPr>
          <w:rFonts w:eastAsia="Calibri" w:cs="Arial"/>
          <w:i/>
          <w:sz w:val="24"/>
          <w:szCs w:val="24"/>
        </w:rPr>
        <w:t>о  статусу</w:t>
      </w:r>
      <w:proofErr w:type="gramEnd"/>
      <w:r w:rsidRPr="006242FD">
        <w:rPr>
          <w:rFonts w:eastAsia="Calibri" w:cs="Arial"/>
          <w:i/>
          <w:sz w:val="24"/>
          <w:szCs w:val="24"/>
        </w:rPr>
        <w:t xml:space="preserve"> резидентности и да је стварни власник прихода, Наручилац</w:t>
      </w:r>
      <w:r w:rsidR="008440C5" w:rsidRPr="006242FD">
        <w:rPr>
          <w:rFonts w:eastAsia="Calibri" w:cs="Arial"/>
          <w:i/>
          <w:sz w:val="24"/>
          <w:szCs w:val="24"/>
          <w:lang w:val="sr-Cyrl-RS"/>
        </w:rPr>
        <w:t>/Крајњи корисник услуге</w:t>
      </w:r>
      <w:r w:rsidRPr="006242FD">
        <w:rPr>
          <w:rFonts w:eastAsia="Calibri" w:cs="Arial"/>
          <w:i/>
          <w:sz w:val="24"/>
          <w:szCs w:val="24"/>
        </w:rPr>
        <w:t xml:space="preserve"> ће  обрачунати и обуставити од плаћања порез на добит по одбитку по пуној стопи у складу са пореским прописима Републике Србије, који су објављени на сајту Министарства финансија (www.mfin.gov.rs/закони), односно неће применити Уговор о избегавању двоструког опорезивања закључен са домицилном земљом понуђача.</w:t>
      </w:r>
    </w:p>
    <w:p w14:paraId="015719F3" w14:textId="77777777" w:rsidR="00AB3AD1" w:rsidRPr="006242FD" w:rsidRDefault="00AB3AD1" w:rsidP="00AB3AD1">
      <w:pPr>
        <w:pStyle w:val="KDParagraf"/>
        <w:spacing w:before="0"/>
        <w:rPr>
          <w:rFonts w:eastAsia="Calibri" w:cs="Arial"/>
          <w:i/>
          <w:sz w:val="24"/>
          <w:szCs w:val="24"/>
        </w:rPr>
      </w:pPr>
    </w:p>
    <w:p w14:paraId="058B29D7" w14:textId="06F0E9BE"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Понуђач је у обавези да достави дока</w:t>
      </w:r>
      <w:r w:rsidR="008440C5" w:rsidRPr="006242FD">
        <w:rPr>
          <w:rFonts w:eastAsia="Calibri" w:cs="Arial"/>
          <w:i/>
          <w:sz w:val="24"/>
          <w:szCs w:val="24"/>
        </w:rPr>
        <w:t xml:space="preserve">зе за сваку календарску </w:t>
      </w:r>
      <w:proofErr w:type="gramStart"/>
      <w:r w:rsidR="008440C5" w:rsidRPr="006242FD">
        <w:rPr>
          <w:rFonts w:eastAsia="Calibri" w:cs="Arial"/>
          <w:i/>
          <w:sz w:val="24"/>
          <w:szCs w:val="24"/>
        </w:rPr>
        <w:t>годину</w:t>
      </w:r>
      <w:r w:rsidRPr="006242FD">
        <w:rPr>
          <w:rFonts w:eastAsia="Calibri" w:cs="Arial"/>
          <w:i/>
          <w:sz w:val="24"/>
          <w:szCs w:val="24"/>
        </w:rPr>
        <w:t>(</w:t>
      </w:r>
      <w:proofErr w:type="gramEnd"/>
      <w:r w:rsidRPr="006242FD">
        <w:rPr>
          <w:rFonts w:eastAsia="Calibri" w:cs="Arial"/>
          <w:i/>
          <w:sz w:val="24"/>
          <w:szCs w:val="24"/>
        </w:rPr>
        <w:t>у случају набавке услуге  која се реализује током више календарских година).</w:t>
      </w:r>
    </w:p>
    <w:p w14:paraId="46D0D72D" w14:textId="6343C429"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Уколико понуђач, страно лице не достави доказе из претходног става Наручилац</w:t>
      </w:r>
      <w:r w:rsidR="008440C5" w:rsidRPr="006242FD">
        <w:rPr>
          <w:rFonts w:eastAsia="Calibri" w:cs="Arial"/>
          <w:i/>
          <w:sz w:val="24"/>
          <w:szCs w:val="24"/>
          <w:lang w:val="sr-Cyrl-RS"/>
        </w:rPr>
        <w:t>/Крајњи корисник услуге</w:t>
      </w:r>
      <w:r w:rsidRPr="006242FD">
        <w:rPr>
          <w:rFonts w:eastAsia="Calibri" w:cs="Arial"/>
          <w:i/>
          <w:sz w:val="24"/>
          <w:szCs w:val="24"/>
        </w:rPr>
        <w:t xml:space="preserve"> ће обрачунати, одбити </w:t>
      </w:r>
      <w:proofErr w:type="gramStart"/>
      <w:r w:rsidRPr="006242FD">
        <w:rPr>
          <w:rFonts w:eastAsia="Calibri" w:cs="Arial"/>
          <w:i/>
          <w:sz w:val="24"/>
          <w:szCs w:val="24"/>
        </w:rPr>
        <w:t>и  платити</w:t>
      </w:r>
      <w:proofErr w:type="gramEnd"/>
      <w:r w:rsidRPr="006242FD">
        <w:rPr>
          <w:rFonts w:eastAsia="Calibri" w:cs="Arial"/>
          <w:i/>
          <w:sz w:val="24"/>
          <w:szCs w:val="24"/>
        </w:rPr>
        <w:t xml:space="preserve">  порез по одбитку у складу са прописима Републике Србије без примене закљученог Уговора о избегавању двоструког опорезивања са домицилном земљом понуђача.</w:t>
      </w:r>
    </w:p>
    <w:p w14:paraId="54DBB5EA" w14:textId="77777777" w:rsidR="00AB3AD1" w:rsidRPr="006242FD" w:rsidRDefault="00AB3AD1" w:rsidP="00AB3AD1">
      <w:pPr>
        <w:pStyle w:val="KDParagraf"/>
        <w:spacing w:before="0"/>
        <w:rPr>
          <w:rFonts w:eastAsia="Calibri" w:cs="Arial"/>
          <w:i/>
          <w:sz w:val="24"/>
          <w:szCs w:val="24"/>
        </w:rPr>
      </w:pPr>
    </w:p>
    <w:p w14:paraId="0BDEC76D" w14:textId="239C8F03"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Уколико услуге које су предмет набавке нису садржане у уговору о избегавању двоструког опорезивања, Наручилац</w:t>
      </w:r>
      <w:r w:rsidR="00C87948" w:rsidRPr="006242FD">
        <w:rPr>
          <w:rFonts w:eastAsia="Calibri" w:cs="Arial"/>
          <w:i/>
          <w:sz w:val="24"/>
          <w:szCs w:val="24"/>
          <w:lang w:val="sr-Cyrl-RS"/>
        </w:rPr>
        <w:t>/Крајњи корисник услуге</w:t>
      </w:r>
      <w:r w:rsidRPr="006242FD">
        <w:rPr>
          <w:rFonts w:eastAsia="Calibri" w:cs="Arial"/>
          <w:i/>
          <w:sz w:val="24"/>
          <w:szCs w:val="24"/>
        </w:rPr>
        <w:t xml:space="preserve"> ће обрачунати, одбити </w:t>
      </w:r>
      <w:proofErr w:type="gramStart"/>
      <w:r w:rsidRPr="006242FD">
        <w:rPr>
          <w:rFonts w:eastAsia="Calibri" w:cs="Arial"/>
          <w:i/>
          <w:sz w:val="24"/>
          <w:szCs w:val="24"/>
        </w:rPr>
        <w:t>и  платити</w:t>
      </w:r>
      <w:proofErr w:type="gramEnd"/>
      <w:r w:rsidRPr="006242FD">
        <w:rPr>
          <w:rFonts w:eastAsia="Calibri" w:cs="Arial"/>
          <w:i/>
          <w:sz w:val="24"/>
          <w:szCs w:val="24"/>
        </w:rPr>
        <w:t xml:space="preserve">  порез по одбитку у складу са прописима Републике Србије.</w:t>
      </w:r>
    </w:p>
    <w:p w14:paraId="7C9545E9" w14:textId="77777777" w:rsidR="00AB3AD1" w:rsidRPr="006242FD" w:rsidRDefault="00AB3AD1" w:rsidP="00AB3AD1">
      <w:pPr>
        <w:pStyle w:val="KDParagraf"/>
        <w:spacing w:before="0"/>
        <w:rPr>
          <w:rFonts w:eastAsia="Calibri" w:cs="Arial"/>
          <w:i/>
          <w:sz w:val="24"/>
          <w:szCs w:val="24"/>
        </w:rPr>
      </w:pPr>
      <w:r w:rsidRPr="006242FD">
        <w:rPr>
          <w:rFonts w:eastAsia="Calibri" w:cs="Arial"/>
          <w:i/>
          <w:sz w:val="24"/>
          <w:szCs w:val="24"/>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05A7E705" w14:textId="77777777" w:rsidR="00AB3AD1" w:rsidRPr="006242FD" w:rsidRDefault="00AB3AD1" w:rsidP="00AB3AD1">
      <w:pPr>
        <w:pStyle w:val="KDParagraf"/>
        <w:spacing w:before="0"/>
        <w:rPr>
          <w:rFonts w:eastAsia="Calibri" w:cs="Arial"/>
          <w:sz w:val="24"/>
          <w:szCs w:val="24"/>
        </w:rPr>
      </w:pPr>
    </w:p>
    <w:p w14:paraId="15566989" w14:textId="482718AB" w:rsidR="00821916" w:rsidRPr="006242FD" w:rsidRDefault="00AB3AD1" w:rsidP="00AB3AD1">
      <w:pPr>
        <w:pStyle w:val="KDParagraf"/>
        <w:spacing w:before="0"/>
        <w:rPr>
          <w:rFonts w:eastAsia="Calibri" w:cs="Arial"/>
          <w:i/>
          <w:sz w:val="24"/>
          <w:szCs w:val="24"/>
        </w:rPr>
      </w:pPr>
      <w:r w:rsidRPr="006242FD">
        <w:rPr>
          <w:rFonts w:eastAsia="Calibri" w:cs="Arial"/>
          <w:i/>
          <w:sz w:val="24"/>
          <w:szCs w:val="24"/>
        </w:rPr>
        <w:t>Наручилац</w:t>
      </w:r>
      <w:r w:rsidR="00C87948" w:rsidRPr="006242FD">
        <w:rPr>
          <w:rFonts w:eastAsia="Calibri" w:cs="Arial"/>
          <w:i/>
          <w:sz w:val="24"/>
          <w:szCs w:val="24"/>
          <w:lang w:val="sr-Cyrl-RS"/>
        </w:rPr>
        <w:t>/Крајњи корисник услуге</w:t>
      </w:r>
      <w:r w:rsidRPr="006242FD">
        <w:rPr>
          <w:rFonts w:eastAsia="Calibri" w:cs="Arial"/>
          <w:i/>
          <w:sz w:val="24"/>
          <w:szCs w:val="24"/>
        </w:rPr>
        <w:t xml:space="preserve"> ће обрачунати, одбити </w:t>
      </w:r>
      <w:proofErr w:type="gramStart"/>
      <w:r w:rsidRPr="006242FD">
        <w:rPr>
          <w:rFonts w:eastAsia="Calibri" w:cs="Arial"/>
          <w:i/>
          <w:sz w:val="24"/>
          <w:szCs w:val="24"/>
        </w:rPr>
        <w:t>и  платити</w:t>
      </w:r>
      <w:proofErr w:type="gramEnd"/>
      <w:r w:rsidRPr="006242FD">
        <w:rPr>
          <w:rFonts w:eastAsia="Calibri" w:cs="Arial"/>
          <w:i/>
          <w:sz w:val="24"/>
          <w:szCs w:val="24"/>
        </w:rPr>
        <w:t xml:space="preserve">  порез по одбитку у складу са  пореским прописима Републике Србије, који су објављени на сајту Министарства финансија  (</w:t>
      </w:r>
      <w:hyperlink r:id="rId180" w:history="1">
        <w:r w:rsidRPr="006242FD">
          <w:rPr>
            <w:rStyle w:val="Hyperlink"/>
            <w:rFonts w:eastAsia="Calibri" w:cs="Arial"/>
            <w:i/>
            <w:color w:val="auto"/>
            <w:sz w:val="24"/>
            <w:szCs w:val="24"/>
          </w:rPr>
          <w:t>www.mfin.gov.rs/закони</w:t>
        </w:r>
      </w:hyperlink>
      <w:r w:rsidRPr="006242FD">
        <w:rPr>
          <w:rFonts w:eastAsia="Calibri" w:cs="Arial"/>
          <w:i/>
          <w:sz w:val="24"/>
          <w:szCs w:val="24"/>
        </w:rPr>
        <w:t>).</w:t>
      </w:r>
      <w:r w:rsidR="005A3029" w:rsidRPr="006242FD">
        <w:rPr>
          <w:rFonts w:eastAsia="Calibri" w:cs="Arial"/>
          <w:i/>
          <w:sz w:val="24"/>
          <w:szCs w:val="24"/>
        </w:rPr>
        <w:t xml:space="preserve"> </w:t>
      </w:r>
    </w:p>
    <w:p w14:paraId="2F1B6185" w14:textId="77777777" w:rsidR="00AB3AD1" w:rsidRPr="006242FD" w:rsidRDefault="00AB3AD1" w:rsidP="00AB3AD1">
      <w:pPr>
        <w:pStyle w:val="KDParagraf"/>
        <w:spacing w:before="0"/>
        <w:rPr>
          <w:rFonts w:eastAsia="Calibri" w:cs="Arial"/>
          <w:i/>
          <w:color w:val="00B0F0"/>
          <w:sz w:val="24"/>
          <w:szCs w:val="24"/>
          <w:lang w:val="sr-Cyrl-CS"/>
        </w:rPr>
      </w:pPr>
    </w:p>
    <w:p w14:paraId="4879005C" w14:textId="41C67107" w:rsidR="003508B5" w:rsidRPr="006242FD" w:rsidRDefault="005A3029" w:rsidP="005A3029">
      <w:pPr>
        <w:pStyle w:val="KDParagraf"/>
        <w:spacing w:before="0"/>
        <w:rPr>
          <w:rFonts w:cs="Arial"/>
          <w:color w:val="00B0F0"/>
          <w:sz w:val="24"/>
          <w:szCs w:val="24"/>
          <w:lang w:val="sr-Cyrl-RS"/>
        </w:rPr>
      </w:pPr>
      <w:r w:rsidRPr="006242FD">
        <w:rPr>
          <w:rFonts w:cs="Arial"/>
          <w:sz w:val="24"/>
          <w:szCs w:val="24"/>
        </w:rPr>
        <w:t xml:space="preserve">Рачун мора бити достављен на адресу </w:t>
      </w:r>
      <w:r w:rsidR="00C87948" w:rsidRPr="006242FD">
        <w:rPr>
          <w:rFonts w:cs="Arial"/>
          <w:sz w:val="24"/>
          <w:szCs w:val="24"/>
          <w:lang w:val="sr-Cyrl-RS"/>
        </w:rPr>
        <w:t>Наручиоца/Крајњег к</w:t>
      </w:r>
      <w:r w:rsidR="00591222" w:rsidRPr="006242FD">
        <w:rPr>
          <w:rFonts w:cs="Arial"/>
          <w:sz w:val="24"/>
          <w:szCs w:val="24"/>
          <w:lang w:val="sr-Cyrl-RS"/>
        </w:rPr>
        <w:t>орисника</w:t>
      </w:r>
      <w:r w:rsidRPr="006242FD">
        <w:rPr>
          <w:rFonts w:cs="Arial"/>
          <w:sz w:val="24"/>
          <w:szCs w:val="24"/>
        </w:rPr>
        <w:t>: Јавно предузеће „</w:t>
      </w:r>
      <w:r w:rsidR="009E2ACC" w:rsidRPr="006242FD">
        <w:rPr>
          <w:rFonts w:cs="Arial"/>
          <w:sz w:val="24"/>
          <w:szCs w:val="24"/>
        </w:rPr>
        <w:t>Електропривреда Србије</w:t>
      </w:r>
      <w:proofErr w:type="gramStart"/>
      <w:r w:rsidR="009E2ACC" w:rsidRPr="006242FD">
        <w:rPr>
          <w:rFonts w:cs="Arial"/>
          <w:sz w:val="24"/>
          <w:szCs w:val="24"/>
        </w:rPr>
        <w:t>“ Београд</w:t>
      </w:r>
      <w:proofErr w:type="gramEnd"/>
      <w:r w:rsidR="009E2ACC" w:rsidRPr="006242FD">
        <w:rPr>
          <w:rFonts w:cs="Arial"/>
          <w:sz w:val="24"/>
          <w:szCs w:val="24"/>
        </w:rPr>
        <w:t>.</w:t>
      </w:r>
    </w:p>
    <w:p w14:paraId="4CFEC4BD" w14:textId="77777777" w:rsidR="008B6E76" w:rsidRPr="006242FD" w:rsidRDefault="008B6E76" w:rsidP="005A3029">
      <w:pPr>
        <w:pStyle w:val="KDParagraf"/>
        <w:spacing w:before="0"/>
        <w:rPr>
          <w:rFonts w:cs="Arial"/>
          <w:color w:val="00B0F0"/>
          <w:sz w:val="24"/>
          <w:szCs w:val="24"/>
          <w:lang w:val="sr-Cyrl-RS"/>
        </w:rPr>
      </w:pPr>
    </w:p>
    <w:p w14:paraId="64CE6106" w14:textId="77777777" w:rsidR="00B00642" w:rsidRPr="006242FD" w:rsidRDefault="00B00642" w:rsidP="00B00642">
      <w:pPr>
        <w:pStyle w:val="KDParagraf"/>
        <w:spacing w:before="0"/>
        <w:rPr>
          <w:rFonts w:cs="Arial"/>
          <w:i/>
          <w:sz w:val="24"/>
          <w:szCs w:val="24"/>
          <w:lang w:val="sr-Cyrl-RS"/>
        </w:rPr>
      </w:pPr>
      <w:r w:rsidRPr="006242FD">
        <w:rPr>
          <w:rFonts w:cs="Arial"/>
          <w:sz w:val="24"/>
          <w:szCs w:val="24"/>
          <w:lang w:val="sr-Cyrl-RS"/>
        </w:rPr>
        <w:t xml:space="preserve">У испостављеном рачуну, изабрани понуђач је дужан да се придржава тачно дефинисаних назива из конкурсне документације и прихваћене понуде (из Обрасца структуре цене). </w:t>
      </w:r>
      <w:r w:rsidR="00B20A6C" w:rsidRPr="006242FD">
        <w:rPr>
          <w:rFonts w:cs="Arial"/>
          <w:sz w:val="24"/>
          <w:szCs w:val="24"/>
          <w:lang w:val="sr-Cyrl-RS"/>
        </w:rPr>
        <w:t>Рачуни који</w:t>
      </w:r>
      <w:r w:rsidRPr="006242FD">
        <w:rPr>
          <w:rFonts w:cs="Arial"/>
          <w:sz w:val="24"/>
          <w:szCs w:val="24"/>
          <w:lang w:val="sr-Cyrl-RS"/>
        </w:rPr>
        <w:t xml:space="preserve">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изабрани понуђач је обавезан да уз рачун достави прилог са упоредним прегледом на</w:t>
      </w:r>
      <w:r w:rsidR="00B20A6C" w:rsidRPr="006242FD">
        <w:rPr>
          <w:rFonts w:cs="Arial"/>
          <w:sz w:val="24"/>
          <w:szCs w:val="24"/>
          <w:lang w:val="sr-Cyrl-RS"/>
        </w:rPr>
        <w:t>зива из рачуна</w:t>
      </w:r>
      <w:r w:rsidRPr="006242FD">
        <w:rPr>
          <w:rFonts w:cs="Arial"/>
          <w:sz w:val="24"/>
          <w:szCs w:val="24"/>
          <w:lang w:val="sr-Cyrl-RS"/>
        </w:rPr>
        <w:t xml:space="preserve"> са захтеваним називима из конкурсне документације и прихваћене понуде.</w:t>
      </w:r>
    </w:p>
    <w:p w14:paraId="5C6CFF44" w14:textId="77777777" w:rsidR="005A3029" w:rsidRPr="006242FD" w:rsidRDefault="005A3029" w:rsidP="005A3029">
      <w:pPr>
        <w:pStyle w:val="KDParagraf"/>
        <w:spacing w:before="0"/>
        <w:rPr>
          <w:rFonts w:eastAsia="Calibri" w:cs="Arial"/>
          <w:sz w:val="24"/>
          <w:szCs w:val="24"/>
        </w:rPr>
      </w:pPr>
      <w:r w:rsidRPr="006242FD">
        <w:rPr>
          <w:rFonts w:cs="Arial"/>
          <w:sz w:val="24"/>
          <w:szCs w:val="24"/>
        </w:rPr>
        <w:t xml:space="preserve">У случају примене корекције цене понуђач ће издати рачун на основу </w:t>
      </w:r>
      <w:r w:rsidR="00250031" w:rsidRPr="006242FD">
        <w:rPr>
          <w:rFonts w:cs="Arial"/>
          <w:sz w:val="24"/>
          <w:szCs w:val="24"/>
          <w:lang w:val="sr-Cyrl-RS"/>
        </w:rPr>
        <w:t xml:space="preserve">уговорених </w:t>
      </w:r>
      <w:r w:rsidRPr="006242FD">
        <w:rPr>
          <w:rFonts w:cs="Arial"/>
          <w:sz w:val="24"/>
          <w:szCs w:val="24"/>
        </w:rPr>
        <w:t xml:space="preserve">јединичних цена, </w:t>
      </w:r>
      <w:r w:rsidRPr="006242FD">
        <w:rPr>
          <w:rFonts w:eastAsia="Calibri" w:cs="Arial"/>
          <w:sz w:val="24"/>
          <w:szCs w:val="24"/>
        </w:rPr>
        <w:t xml:space="preserve">а за вредност корекције цене на рачуну ће исказати као корекцију рачуна књижно задужење / одобрење, </w:t>
      </w:r>
      <w:r w:rsidRPr="006242FD">
        <w:rPr>
          <w:rFonts w:cs="Arial"/>
          <w:sz w:val="24"/>
          <w:szCs w:val="24"/>
        </w:rPr>
        <w:t>или ће уз рачун за корекцију цене доставити књижно задужење/одобрење.</w:t>
      </w:r>
    </w:p>
    <w:p w14:paraId="5C89B69B" w14:textId="77777777" w:rsidR="008D2B23" w:rsidRPr="006242FD" w:rsidRDefault="008D2B23" w:rsidP="008D2B23">
      <w:pPr>
        <w:autoSpaceDE w:val="0"/>
        <w:autoSpaceDN w:val="0"/>
        <w:adjustRightInd w:val="0"/>
        <w:spacing w:before="0"/>
        <w:ind w:right="-426"/>
        <w:rPr>
          <w:rFonts w:eastAsia="Calibri" w:cs="Arial"/>
          <w:i/>
          <w:sz w:val="24"/>
          <w:szCs w:val="24"/>
        </w:rPr>
      </w:pPr>
    </w:p>
    <w:p w14:paraId="48C20F28" w14:textId="0D47C5DA" w:rsidR="00FF68EC" w:rsidRPr="006242FD" w:rsidRDefault="008D2B23" w:rsidP="0009540C">
      <w:pPr>
        <w:pStyle w:val="KDPodnaslov2"/>
        <w:numPr>
          <w:ilvl w:val="1"/>
          <w:numId w:val="25"/>
        </w:numPr>
        <w:spacing w:before="0"/>
        <w:jc w:val="both"/>
        <w:rPr>
          <w:rFonts w:cs="Arial"/>
          <w:sz w:val="24"/>
          <w:szCs w:val="24"/>
        </w:rPr>
      </w:pPr>
      <w:bookmarkStart w:id="233" w:name="_Toc441651589"/>
      <w:bookmarkStart w:id="234" w:name="_Toc442559900"/>
      <w:r w:rsidRPr="006242FD">
        <w:rPr>
          <w:rFonts w:cs="Arial"/>
          <w:sz w:val="24"/>
          <w:szCs w:val="24"/>
        </w:rPr>
        <w:lastRenderedPageBreak/>
        <w:t>Рок важења понуде</w:t>
      </w:r>
      <w:bookmarkEnd w:id="233"/>
      <w:bookmarkEnd w:id="234"/>
    </w:p>
    <w:p w14:paraId="740A7AC7" w14:textId="06FCC881" w:rsidR="008D2B23" w:rsidRPr="006242FD" w:rsidRDefault="008D2B23" w:rsidP="008D2B23">
      <w:pPr>
        <w:spacing w:before="0"/>
        <w:rPr>
          <w:rFonts w:cs="Arial"/>
          <w:sz w:val="24"/>
          <w:szCs w:val="24"/>
          <w:lang w:val="ru-RU"/>
        </w:rPr>
      </w:pPr>
      <w:r w:rsidRPr="006242FD">
        <w:rPr>
          <w:rFonts w:cs="Arial"/>
          <w:sz w:val="24"/>
          <w:szCs w:val="24"/>
          <w:lang w:val="ru-RU"/>
        </w:rPr>
        <w:t xml:space="preserve">Понуда мора да важи најмање </w:t>
      </w:r>
      <w:r w:rsidR="005B7A3C" w:rsidRPr="006242FD">
        <w:rPr>
          <w:rFonts w:cs="Arial"/>
          <w:sz w:val="24"/>
          <w:szCs w:val="24"/>
          <w:lang w:val="ru-RU"/>
        </w:rPr>
        <w:t>60</w:t>
      </w:r>
      <w:r w:rsidRPr="006242FD">
        <w:rPr>
          <w:rFonts w:cs="Arial"/>
          <w:color w:val="00B0F0"/>
          <w:sz w:val="24"/>
          <w:szCs w:val="24"/>
          <w:lang w:val="ru-RU"/>
        </w:rPr>
        <w:t xml:space="preserve"> </w:t>
      </w:r>
      <w:r w:rsidRPr="006242FD">
        <w:rPr>
          <w:rFonts w:cs="Arial"/>
          <w:sz w:val="24"/>
          <w:szCs w:val="24"/>
          <w:lang w:val="ru-RU"/>
        </w:rPr>
        <w:t>(словима:</w:t>
      </w:r>
      <w:r w:rsidR="005B7A3C" w:rsidRPr="006242FD">
        <w:rPr>
          <w:rFonts w:cs="Arial"/>
          <w:sz w:val="24"/>
          <w:szCs w:val="24"/>
          <w:lang w:val="ru-RU"/>
        </w:rPr>
        <w:t xml:space="preserve"> </w:t>
      </w:r>
      <w:r w:rsidR="005B7A3C" w:rsidRPr="006242FD">
        <w:rPr>
          <w:rFonts w:cs="Arial"/>
          <w:sz w:val="24"/>
          <w:szCs w:val="24"/>
        </w:rPr>
        <w:t>шездесет</w:t>
      </w:r>
      <w:r w:rsidR="005B7A3C" w:rsidRPr="006242FD">
        <w:rPr>
          <w:rFonts w:cs="Arial"/>
          <w:color w:val="00B0F0"/>
          <w:sz w:val="24"/>
          <w:szCs w:val="24"/>
          <w:lang w:val="sr-Cyrl-CS"/>
        </w:rPr>
        <w:t xml:space="preserve"> </w:t>
      </w:r>
      <w:r w:rsidRPr="006242FD">
        <w:rPr>
          <w:rFonts w:cs="Arial"/>
          <w:sz w:val="24"/>
          <w:szCs w:val="24"/>
          <w:lang w:val="ru-RU"/>
        </w:rPr>
        <w:t xml:space="preserve">) дана од дана отварања понуда. </w:t>
      </w:r>
    </w:p>
    <w:p w14:paraId="51151FD9" w14:textId="77777777" w:rsidR="008D2B23" w:rsidRPr="006242FD" w:rsidRDefault="008D2B23" w:rsidP="008D2B23">
      <w:pPr>
        <w:spacing w:before="0"/>
        <w:rPr>
          <w:rFonts w:cs="Arial"/>
          <w:sz w:val="24"/>
          <w:szCs w:val="24"/>
        </w:rPr>
      </w:pPr>
      <w:r w:rsidRPr="006242FD">
        <w:rPr>
          <w:rFonts w:cs="Arial"/>
          <w:sz w:val="24"/>
          <w:szCs w:val="24"/>
        </w:rPr>
        <w:t xml:space="preserve">У случају да понуђач наведе краћи рок важења понуде, понуда ће бити одбијена, као неприхватљива. </w:t>
      </w:r>
    </w:p>
    <w:p w14:paraId="3273B5E7" w14:textId="77777777" w:rsidR="005A3029" w:rsidRPr="006242FD" w:rsidRDefault="005A3029" w:rsidP="008D2B23">
      <w:pPr>
        <w:spacing w:before="0"/>
        <w:rPr>
          <w:rFonts w:cs="Arial"/>
          <w:sz w:val="24"/>
          <w:szCs w:val="24"/>
        </w:rPr>
      </w:pPr>
    </w:p>
    <w:p w14:paraId="1C16323E" w14:textId="77777777" w:rsidR="008D2B23" w:rsidRPr="006242FD" w:rsidRDefault="008D2B23" w:rsidP="0009540C">
      <w:pPr>
        <w:pStyle w:val="KDPodnaslov2"/>
        <w:numPr>
          <w:ilvl w:val="1"/>
          <w:numId w:val="25"/>
        </w:numPr>
        <w:spacing w:before="0"/>
        <w:jc w:val="both"/>
        <w:rPr>
          <w:rFonts w:cs="Arial"/>
          <w:sz w:val="24"/>
          <w:szCs w:val="24"/>
        </w:rPr>
      </w:pPr>
      <w:bookmarkStart w:id="235" w:name="_Toc441651593"/>
      <w:bookmarkStart w:id="236" w:name="_Toc442559904"/>
      <w:r w:rsidRPr="006242FD">
        <w:rPr>
          <w:rFonts w:cs="Arial"/>
          <w:sz w:val="24"/>
          <w:szCs w:val="24"/>
        </w:rPr>
        <w:t>Средства финансијског обезбеђења</w:t>
      </w:r>
      <w:bookmarkEnd w:id="235"/>
      <w:bookmarkEnd w:id="236"/>
    </w:p>
    <w:p w14:paraId="6FE35BC1" w14:textId="77777777" w:rsidR="00C87948" w:rsidRPr="006242FD" w:rsidRDefault="00C87948" w:rsidP="00C87948">
      <w:pPr>
        <w:rPr>
          <w:rFonts w:eastAsia="TimesNewRomanPSMT"/>
          <w:sz w:val="24"/>
          <w:szCs w:val="24"/>
          <w:lang w:val="sr-Cyrl-RS"/>
        </w:rPr>
      </w:pPr>
      <w:r w:rsidRPr="006242FD">
        <w:rPr>
          <w:rFonts w:eastAsia="TimesNewRomanPSMT"/>
          <w:bCs/>
          <w:sz w:val="24"/>
          <w:szCs w:val="24"/>
        </w:rPr>
        <w:t xml:space="preserve">Наручилац користи право да захтева средстава финансијског обезбеђења (у даљем тексу СФО) </w:t>
      </w:r>
      <w:r w:rsidRPr="006242FD">
        <w:rPr>
          <w:rFonts w:eastAsia="TimesNewRomanPSMT"/>
          <w:sz w:val="24"/>
          <w:szCs w:val="24"/>
        </w:rPr>
        <w:t>којим понуђачи обезбеђују испуњење својих обавеза</w:t>
      </w:r>
      <w:r w:rsidRPr="006242FD">
        <w:rPr>
          <w:rFonts w:eastAsia="TimesNewRomanPSMT"/>
          <w:sz w:val="24"/>
          <w:szCs w:val="24"/>
          <w:lang w:val="sr-Cyrl-RS"/>
        </w:rPr>
        <w:t xml:space="preserve"> достављају се:</w:t>
      </w:r>
    </w:p>
    <w:p w14:paraId="0043E37E" w14:textId="0B7153C9" w:rsidR="00C87948" w:rsidRPr="006242FD" w:rsidRDefault="00C87948" w:rsidP="0009540C">
      <w:pPr>
        <w:numPr>
          <w:ilvl w:val="0"/>
          <w:numId w:val="28"/>
        </w:numPr>
        <w:spacing w:after="200" w:line="276" w:lineRule="auto"/>
        <w:contextualSpacing/>
        <w:rPr>
          <w:rFonts w:eastAsia="TimesNewRomanPSMT"/>
          <w:bCs/>
          <w:sz w:val="24"/>
          <w:szCs w:val="24"/>
        </w:rPr>
      </w:pPr>
      <w:r w:rsidRPr="006242FD">
        <w:rPr>
          <w:rFonts w:eastAsia="TimesNewRomanPSMT"/>
          <w:bCs/>
          <w:sz w:val="24"/>
          <w:szCs w:val="24"/>
        </w:rPr>
        <w:t>у поступку јавне набавке и достављају се уз понуду</w:t>
      </w:r>
    </w:p>
    <w:p w14:paraId="50606C2B" w14:textId="7E3FC08A" w:rsidR="00F0077D" w:rsidRPr="006242FD" w:rsidRDefault="003E62F2" w:rsidP="0009540C">
      <w:pPr>
        <w:numPr>
          <w:ilvl w:val="0"/>
          <w:numId w:val="28"/>
        </w:numPr>
        <w:spacing w:after="200" w:line="276" w:lineRule="auto"/>
        <w:contextualSpacing/>
        <w:rPr>
          <w:rFonts w:eastAsia="TimesNewRomanPSMT"/>
          <w:bCs/>
          <w:sz w:val="24"/>
          <w:szCs w:val="24"/>
        </w:rPr>
      </w:pPr>
      <w:r w:rsidRPr="006242FD">
        <w:rPr>
          <w:rFonts w:eastAsia="TimesNewRomanPSMT"/>
          <w:bCs/>
          <w:sz w:val="24"/>
          <w:szCs w:val="24"/>
          <w:lang w:val="sr-Cyrl-RS"/>
        </w:rPr>
        <w:t>у поступку</w:t>
      </w:r>
      <w:r w:rsidR="00F0077D" w:rsidRPr="006242FD">
        <w:rPr>
          <w:rFonts w:eastAsia="TimesNewRomanPSMT"/>
          <w:bCs/>
          <w:sz w:val="24"/>
          <w:szCs w:val="24"/>
        </w:rPr>
        <w:t xml:space="preserve"> закључења оквирног споразума</w:t>
      </w:r>
    </w:p>
    <w:p w14:paraId="477B0D4C" w14:textId="48BA9688" w:rsidR="00C87948" w:rsidRPr="006242FD" w:rsidRDefault="00EE2D04" w:rsidP="0009540C">
      <w:pPr>
        <w:numPr>
          <w:ilvl w:val="0"/>
          <w:numId w:val="28"/>
        </w:numPr>
        <w:spacing w:after="200" w:line="276" w:lineRule="auto"/>
        <w:contextualSpacing/>
        <w:rPr>
          <w:rFonts w:eastAsia="TimesNewRomanPSMT"/>
          <w:bCs/>
          <w:sz w:val="24"/>
          <w:szCs w:val="24"/>
        </w:rPr>
      </w:pPr>
      <w:r w:rsidRPr="006242FD">
        <w:rPr>
          <w:rFonts w:eastAsia="TimesNewRomanPSMT"/>
          <w:bCs/>
          <w:sz w:val="24"/>
          <w:szCs w:val="24"/>
          <w:lang w:val="sr-Cyrl-RS"/>
        </w:rPr>
        <w:t>За сваки закључен уговор на основу Оквирног споразума, појединачно</w:t>
      </w:r>
    </w:p>
    <w:p w14:paraId="3B9A6B27" w14:textId="77777777" w:rsidR="00F15529" w:rsidRPr="006242FD" w:rsidRDefault="00F15529" w:rsidP="00F15529">
      <w:pPr>
        <w:spacing w:after="200" w:line="276" w:lineRule="auto"/>
        <w:ind w:left="720"/>
        <w:contextualSpacing/>
        <w:rPr>
          <w:rFonts w:eastAsia="TimesNewRomanPSMT"/>
          <w:bCs/>
          <w:sz w:val="24"/>
          <w:szCs w:val="24"/>
        </w:rPr>
      </w:pPr>
    </w:p>
    <w:p w14:paraId="56BA031D"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91643FB" w14:textId="77777777" w:rsidR="00C87948" w:rsidRPr="006242FD" w:rsidRDefault="00C87948" w:rsidP="00C87948">
      <w:pPr>
        <w:rPr>
          <w:rFonts w:eastAsia="TimesNewRomanPSMT"/>
          <w:bCs/>
          <w:iCs/>
          <w:sz w:val="24"/>
          <w:szCs w:val="24"/>
          <w:lang w:val="sr-Cyrl-RS"/>
        </w:rPr>
      </w:pPr>
      <w:r w:rsidRPr="006242FD">
        <w:rPr>
          <w:rFonts w:eastAsia="TimesNewRomanPSMT"/>
          <w:bCs/>
          <w:iCs/>
          <w:sz w:val="24"/>
          <w:szCs w:val="24"/>
          <w:lang w:val="sr-Cyrl-RS"/>
        </w:rPr>
        <w:t>Члан групе понуђача може бити налогодавац средства финансијског обезбеђења.</w:t>
      </w:r>
    </w:p>
    <w:p w14:paraId="263AC2DC" w14:textId="77777777" w:rsidR="00C87948" w:rsidRPr="006242FD" w:rsidRDefault="00C87948" w:rsidP="00C87948">
      <w:pPr>
        <w:rPr>
          <w:rFonts w:eastAsia="TimesNewRomanPSMT"/>
          <w:bCs/>
          <w:iCs/>
          <w:sz w:val="24"/>
          <w:szCs w:val="24"/>
        </w:rPr>
      </w:pPr>
      <w:r w:rsidRPr="006242FD">
        <w:rPr>
          <w:rFonts w:eastAsia="TimesNewRomanPSMT"/>
          <w:bCs/>
          <w:iCs/>
          <w:sz w:val="24"/>
          <w:szCs w:val="24"/>
        </w:rPr>
        <w:t>Средства финансијског обезбеђења морају да буду у валути у којој је и понуда.</w:t>
      </w:r>
    </w:p>
    <w:p w14:paraId="69991BE0" w14:textId="38DA3D20" w:rsidR="00C87948" w:rsidRPr="006242FD" w:rsidRDefault="00C87948" w:rsidP="00C87948">
      <w:pPr>
        <w:rPr>
          <w:rFonts w:eastAsia="TimesNewRomanPSMT"/>
          <w:bCs/>
          <w:iCs/>
          <w:sz w:val="24"/>
          <w:szCs w:val="24"/>
        </w:rPr>
      </w:pPr>
      <w:r w:rsidRPr="006242FD">
        <w:rPr>
          <w:rFonts w:eastAsia="TimesNewRomanPSMT"/>
          <w:bCs/>
          <w:iCs/>
          <w:sz w:val="24"/>
          <w:szCs w:val="24"/>
        </w:rPr>
        <w:t xml:space="preserve">Ако се за време трајања </w:t>
      </w:r>
      <w:r w:rsidR="0037291E" w:rsidRPr="006242FD">
        <w:rPr>
          <w:rFonts w:eastAsia="TimesNewRomanPSMT"/>
          <w:bCs/>
          <w:iCs/>
          <w:sz w:val="24"/>
          <w:szCs w:val="24"/>
          <w:lang w:val="sr-Cyrl-RS"/>
        </w:rPr>
        <w:t>Оквирног споразума</w:t>
      </w:r>
      <w:r w:rsidRPr="006242FD">
        <w:rPr>
          <w:rFonts w:eastAsia="TimesNewRomanPSMT"/>
          <w:bCs/>
          <w:iCs/>
          <w:sz w:val="24"/>
          <w:szCs w:val="24"/>
        </w:rPr>
        <w:t xml:space="preserve"> промене рокови за извршење уговорне обавезе, </w:t>
      </w:r>
      <w:proofErr w:type="gramStart"/>
      <w:r w:rsidRPr="006242FD">
        <w:rPr>
          <w:rFonts w:eastAsia="TimesNewRomanPSMT"/>
          <w:bCs/>
          <w:iCs/>
          <w:sz w:val="24"/>
          <w:szCs w:val="24"/>
        </w:rPr>
        <w:t>важност  СФО</w:t>
      </w:r>
      <w:proofErr w:type="gramEnd"/>
      <w:r w:rsidRPr="006242FD">
        <w:rPr>
          <w:rFonts w:eastAsia="TimesNewRomanPSMT"/>
          <w:bCs/>
          <w:iCs/>
          <w:sz w:val="24"/>
          <w:szCs w:val="24"/>
        </w:rPr>
        <w:t xml:space="preserve"> мора се продужити. </w:t>
      </w:r>
    </w:p>
    <w:p w14:paraId="7C03CCF1" w14:textId="77777777" w:rsidR="00EE2D04" w:rsidRPr="006242FD" w:rsidRDefault="00EE2D04" w:rsidP="00C87948">
      <w:pPr>
        <w:rPr>
          <w:rFonts w:eastAsia="TimesNewRomanPSMT"/>
          <w:bCs/>
          <w:i/>
          <w:iCs/>
          <w:color w:val="00B0F0"/>
          <w:sz w:val="24"/>
          <w:szCs w:val="24"/>
          <w:lang w:val="sr-Cyrl-RS"/>
        </w:rPr>
      </w:pPr>
    </w:p>
    <w:p w14:paraId="6AE8BF4A" w14:textId="77777777" w:rsidR="003E62F2" w:rsidRPr="006242FD" w:rsidRDefault="003E62F2" w:rsidP="003E62F2">
      <w:pPr>
        <w:rPr>
          <w:rFonts w:eastAsia="TimesNewRomanPSMT"/>
          <w:i/>
          <w:sz w:val="24"/>
          <w:szCs w:val="24"/>
          <w:lang w:val="ru-RU"/>
        </w:rPr>
      </w:pPr>
      <w:r w:rsidRPr="006242FD">
        <w:rPr>
          <w:rFonts w:eastAsia="TimesNewRomanPSMT"/>
          <w:i/>
          <w:sz w:val="24"/>
          <w:szCs w:val="24"/>
          <w:lang w:val="ru-RU"/>
        </w:rPr>
        <w:t>Понуђач је дужан да достави следећа средства финансијског обезбеђења:</w:t>
      </w:r>
    </w:p>
    <w:p w14:paraId="7DFF5AE9" w14:textId="77777777" w:rsidR="003E62F2" w:rsidRPr="006242FD" w:rsidRDefault="003E62F2" w:rsidP="003E62F2">
      <w:pPr>
        <w:rPr>
          <w:rFonts w:eastAsia="TimesNewRomanPSMT"/>
          <w:b/>
          <w:i/>
          <w:sz w:val="24"/>
          <w:szCs w:val="24"/>
          <w:u w:val="single"/>
        </w:rPr>
      </w:pPr>
      <w:r w:rsidRPr="006242FD">
        <w:rPr>
          <w:rFonts w:eastAsia="TimesNewRomanPSMT"/>
          <w:b/>
          <w:i/>
          <w:sz w:val="24"/>
          <w:szCs w:val="24"/>
          <w:u w:val="single"/>
        </w:rPr>
        <w:t>У понуди:</w:t>
      </w:r>
    </w:p>
    <w:p w14:paraId="484FA58A" w14:textId="77777777" w:rsidR="003E62F2" w:rsidRPr="006242FD" w:rsidRDefault="003E62F2" w:rsidP="003E62F2">
      <w:pPr>
        <w:rPr>
          <w:rFonts w:eastAsia="TimesNewRomanPSMT"/>
          <w:b/>
          <w:i/>
          <w:sz w:val="24"/>
          <w:szCs w:val="24"/>
        </w:rPr>
      </w:pPr>
      <w:bookmarkStart w:id="237" w:name="_Toc441651594"/>
      <w:bookmarkStart w:id="238" w:name="_Toc442559905"/>
      <w:r w:rsidRPr="006242FD">
        <w:rPr>
          <w:rFonts w:eastAsia="TimesNewRomanPSMT"/>
          <w:b/>
          <w:i/>
          <w:sz w:val="24"/>
          <w:szCs w:val="24"/>
        </w:rPr>
        <w:t>Банкарска гаранција за озбиљност понуде</w:t>
      </w:r>
      <w:bookmarkEnd w:id="237"/>
      <w:bookmarkEnd w:id="238"/>
    </w:p>
    <w:p w14:paraId="328E7394"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Понуђач доставља оригинал банкарску гаранцију за </w:t>
      </w:r>
      <w:r w:rsidRPr="006242FD">
        <w:rPr>
          <w:rFonts w:eastAsia="TimesNewRomanPSMT"/>
          <w:b/>
          <w:i/>
          <w:sz w:val="24"/>
          <w:szCs w:val="24"/>
        </w:rPr>
        <w:t>озбиљност понуде</w:t>
      </w:r>
      <w:r w:rsidRPr="006242FD">
        <w:rPr>
          <w:rFonts w:eastAsia="TimesNewRomanPSMT"/>
          <w:i/>
          <w:sz w:val="24"/>
          <w:szCs w:val="24"/>
        </w:rPr>
        <w:t xml:space="preserve"> у висини од 10% вредности</w:t>
      </w:r>
      <w:r w:rsidRPr="006242FD">
        <w:rPr>
          <w:rFonts w:eastAsia="TimesNewRomanPSMT"/>
          <w:i/>
          <w:sz w:val="24"/>
          <w:szCs w:val="24"/>
          <w:lang w:val="sr-Cyrl-RS"/>
        </w:rPr>
        <w:t xml:space="preserve"> оквирног споразума</w:t>
      </w:r>
      <w:r w:rsidRPr="006242FD">
        <w:rPr>
          <w:rFonts w:eastAsia="TimesNewRomanPSMT"/>
          <w:i/>
          <w:sz w:val="24"/>
          <w:szCs w:val="24"/>
        </w:rPr>
        <w:t>, без ПДВ.</w:t>
      </w:r>
    </w:p>
    <w:p w14:paraId="1DF4C371"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Банкарскa гаранцијa понуђача мора бити неопозива, безусловна (без права на приговор) и наплатива на први писани позив, са трајањем најмање од </w:t>
      </w:r>
      <w:r w:rsidRPr="006242FD">
        <w:rPr>
          <w:rFonts w:eastAsia="TimesNewRomanPSMT"/>
          <w:i/>
          <w:sz w:val="24"/>
          <w:szCs w:val="24"/>
          <w:lang w:val="sr-Cyrl-RS"/>
        </w:rPr>
        <w:t>30</w:t>
      </w:r>
      <w:r w:rsidRPr="006242FD">
        <w:rPr>
          <w:rFonts w:eastAsia="TimesNewRomanPSMT"/>
          <w:i/>
          <w:sz w:val="24"/>
          <w:szCs w:val="24"/>
        </w:rPr>
        <w:t xml:space="preserve"> (словима: </w:t>
      </w:r>
      <w:r w:rsidRPr="006242FD">
        <w:rPr>
          <w:rFonts w:eastAsia="TimesNewRomanPSMT"/>
          <w:i/>
          <w:sz w:val="24"/>
          <w:szCs w:val="24"/>
          <w:lang w:val="sr-Cyrl-RS"/>
        </w:rPr>
        <w:t>три</w:t>
      </w:r>
      <w:r w:rsidRPr="006242FD">
        <w:rPr>
          <w:rFonts w:eastAsia="TimesNewRomanPSMT"/>
          <w:i/>
          <w:sz w:val="24"/>
          <w:szCs w:val="24"/>
        </w:rPr>
        <w:t>десет) календарских дана дужи од рока важења понуде.</w:t>
      </w:r>
    </w:p>
    <w:p w14:paraId="51FA9540"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Наручилац ће уновчити гаранцију за озбиљност понуде дату уз понуду уколико: </w:t>
      </w:r>
    </w:p>
    <w:p w14:paraId="153C91DE" w14:textId="77777777"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понуђач након истека рока за подношење понуда повуче, опозове или измени своју понуду или</w:t>
      </w:r>
    </w:p>
    <w:p w14:paraId="4FB4AE6A" w14:textId="77777777"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 xml:space="preserve">понуђач коме је додељен </w:t>
      </w:r>
      <w:r w:rsidRPr="006242FD">
        <w:rPr>
          <w:rFonts w:eastAsia="TimesNewRomanPSMT"/>
          <w:i/>
          <w:sz w:val="24"/>
          <w:szCs w:val="24"/>
          <w:lang w:val="sr-Cyrl-RS"/>
        </w:rPr>
        <w:t xml:space="preserve">оквирни споразум </w:t>
      </w:r>
      <w:r w:rsidRPr="006242FD">
        <w:rPr>
          <w:rFonts w:eastAsia="TimesNewRomanPSMT"/>
          <w:i/>
          <w:sz w:val="24"/>
          <w:szCs w:val="24"/>
        </w:rPr>
        <w:t xml:space="preserve">благовремено не потпише </w:t>
      </w:r>
      <w:r w:rsidRPr="006242FD">
        <w:rPr>
          <w:rFonts w:eastAsia="TimesNewRomanPSMT"/>
          <w:i/>
          <w:sz w:val="24"/>
          <w:szCs w:val="24"/>
          <w:lang w:val="sr-Cyrl-RS"/>
        </w:rPr>
        <w:t>оквирни споразум</w:t>
      </w:r>
      <w:r w:rsidRPr="006242FD">
        <w:rPr>
          <w:rFonts w:eastAsia="TimesNewRomanPSMT"/>
          <w:i/>
          <w:sz w:val="24"/>
          <w:szCs w:val="24"/>
        </w:rPr>
        <w:t xml:space="preserve"> или </w:t>
      </w:r>
    </w:p>
    <w:p w14:paraId="6193FE42" w14:textId="77777777" w:rsidR="003E62F2" w:rsidRPr="006242FD" w:rsidRDefault="003E62F2" w:rsidP="00E33E7D">
      <w:pPr>
        <w:numPr>
          <w:ilvl w:val="0"/>
          <w:numId w:val="13"/>
        </w:numPr>
        <w:rPr>
          <w:rFonts w:eastAsia="TimesNewRomanPSMT"/>
          <w:i/>
          <w:sz w:val="24"/>
          <w:szCs w:val="24"/>
        </w:rPr>
      </w:pPr>
      <w:proofErr w:type="gramStart"/>
      <w:r w:rsidRPr="006242FD">
        <w:rPr>
          <w:rFonts w:eastAsia="TimesNewRomanPSMT"/>
          <w:i/>
          <w:sz w:val="24"/>
          <w:szCs w:val="24"/>
        </w:rPr>
        <w:t>понуђач</w:t>
      </w:r>
      <w:proofErr w:type="gramEnd"/>
      <w:r w:rsidRPr="006242FD">
        <w:rPr>
          <w:rFonts w:eastAsia="TimesNewRomanPSMT"/>
          <w:i/>
          <w:sz w:val="24"/>
          <w:szCs w:val="24"/>
        </w:rPr>
        <w:t xml:space="preserve"> коме је додељен </w:t>
      </w:r>
      <w:r w:rsidRPr="006242FD">
        <w:rPr>
          <w:rFonts w:eastAsia="TimesNewRomanPSMT"/>
          <w:i/>
          <w:sz w:val="24"/>
          <w:szCs w:val="24"/>
          <w:lang w:val="sr-Cyrl-RS"/>
        </w:rPr>
        <w:t xml:space="preserve">оквирни споразум </w:t>
      </w:r>
      <w:r w:rsidRPr="006242FD">
        <w:rPr>
          <w:rFonts w:eastAsia="TimesNewRomanPSMT"/>
          <w:i/>
          <w:sz w:val="24"/>
          <w:szCs w:val="24"/>
        </w:rPr>
        <w:t>не поднесе исправно средство обезбеђења за добро извршење посла у складу са захтевима из конкурсне документације.</w:t>
      </w:r>
    </w:p>
    <w:p w14:paraId="058E1D72"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380C4E5E"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w:t>
      </w:r>
      <w:r w:rsidRPr="006242FD">
        <w:rPr>
          <w:rFonts w:eastAsia="TimesNewRomanPSMT"/>
          <w:i/>
          <w:sz w:val="24"/>
          <w:szCs w:val="24"/>
        </w:rPr>
        <w:lastRenderedPageBreak/>
        <w:t>Србије. 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4B274F94" w14:textId="77777777" w:rsidR="003E62F2" w:rsidRPr="006242FD" w:rsidRDefault="003E62F2" w:rsidP="003E62F2">
      <w:pPr>
        <w:rPr>
          <w:rFonts w:eastAsia="TimesNewRomanPSMT"/>
          <w:i/>
          <w:sz w:val="24"/>
          <w:szCs w:val="24"/>
        </w:rPr>
      </w:pPr>
      <w:r w:rsidRPr="006242FD">
        <w:rPr>
          <w:rFonts w:eastAsia="TimesNewRomanPSMT"/>
          <w:i/>
          <w:sz w:val="24"/>
          <w:szCs w:val="24"/>
        </w:rPr>
        <w:t>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3E24BC07"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Банкарска гаранција ће бити враћена понуђачу са којим није закључен </w:t>
      </w:r>
      <w:r w:rsidRPr="006242FD">
        <w:rPr>
          <w:rFonts w:eastAsia="TimesNewRomanPSMT"/>
          <w:i/>
          <w:sz w:val="24"/>
          <w:szCs w:val="24"/>
          <w:lang w:val="sr-Cyrl-RS"/>
        </w:rPr>
        <w:t xml:space="preserve">оквирни споразум </w:t>
      </w:r>
      <w:r w:rsidRPr="006242FD">
        <w:rPr>
          <w:rFonts w:eastAsia="TimesNewRomanPSMT"/>
          <w:i/>
          <w:sz w:val="24"/>
          <w:szCs w:val="24"/>
        </w:rPr>
        <w:t xml:space="preserve">одмах по закључењу </w:t>
      </w:r>
      <w:r w:rsidRPr="006242FD">
        <w:rPr>
          <w:rFonts w:eastAsia="TimesNewRomanPSMT"/>
          <w:i/>
          <w:sz w:val="24"/>
          <w:szCs w:val="24"/>
          <w:lang w:val="sr-Cyrl-RS"/>
        </w:rPr>
        <w:t xml:space="preserve">оквирног споразума </w:t>
      </w:r>
      <w:r w:rsidRPr="006242FD">
        <w:rPr>
          <w:rFonts w:eastAsia="TimesNewRomanPSMT"/>
          <w:i/>
          <w:sz w:val="24"/>
          <w:szCs w:val="24"/>
        </w:rPr>
        <w:t xml:space="preserve">са понуђачем чија је понуда изабрана као најповољнија, а понуђачу са којим је закључен </w:t>
      </w:r>
      <w:r w:rsidRPr="006242FD">
        <w:rPr>
          <w:rFonts w:eastAsia="TimesNewRomanPSMT"/>
          <w:i/>
          <w:sz w:val="24"/>
          <w:szCs w:val="24"/>
          <w:lang w:val="sr-Cyrl-RS"/>
        </w:rPr>
        <w:t xml:space="preserve">оквирни споразум </w:t>
      </w:r>
      <w:r w:rsidRPr="006242FD">
        <w:rPr>
          <w:rFonts w:eastAsia="TimesNewRomanPSMT"/>
          <w:i/>
          <w:sz w:val="24"/>
          <w:szCs w:val="24"/>
        </w:rPr>
        <w:t>у року од десет дана од дана предаје Наручиоцу инструмената обезбеђења извршења уговорених обавеза која су захтевана</w:t>
      </w:r>
      <w:r w:rsidRPr="006242FD">
        <w:rPr>
          <w:rFonts w:eastAsia="TimesNewRomanPSMT"/>
          <w:i/>
          <w:sz w:val="24"/>
          <w:szCs w:val="24"/>
          <w:lang w:val="sr-Cyrl-RS"/>
        </w:rPr>
        <w:t xml:space="preserve"> Оквирним спораумом</w:t>
      </w:r>
      <w:r w:rsidRPr="006242FD">
        <w:rPr>
          <w:rFonts w:eastAsia="TimesNewRomanPSMT"/>
          <w:i/>
          <w:sz w:val="24"/>
          <w:szCs w:val="24"/>
        </w:rPr>
        <w:t>.</w:t>
      </w:r>
    </w:p>
    <w:p w14:paraId="224E3B86" w14:textId="77777777" w:rsidR="003E62F2" w:rsidRPr="006242FD" w:rsidRDefault="003E62F2" w:rsidP="003E62F2">
      <w:pPr>
        <w:rPr>
          <w:rFonts w:eastAsia="TimesNewRomanPSMT"/>
          <w:i/>
          <w:sz w:val="24"/>
          <w:szCs w:val="24"/>
        </w:rPr>
      </w:pPr>
    </w:p>
    <w:p w14:paraId="2E4E5B7F" w14:textId="77777777" w:rsidR="003E62F2" w:rsidRPr="006242FD" w:rsidRDefault="003E62F2" w:rsidP="003E62F2">
      <w:pPr>
        <w:rPr>
          <w:rFonts w:eastAsia="TimesNewRomanPSMT"/>
          <w:i/>
          <w:sz w:val="24"/>
          <w:szCs w:val="24"/>
        </w:rPr>
      </w:pPr>
      <w:r w:rsidRPr="006242FD">
        <w:rPr>
          <w:rFonts w:eastAsia="TimesNewRomanPSMT"/>
          <w:i/>
          <w:sz w:val="24"/>
          <w:szCs w:val="24"/>
        </w:rPr>
        <w:t>ИЛИ</w:t>
      </w:r>
    </w:p>
    <w:p w14:paraId="0F18EC7C" w14:textId="77777777" w:rsidR="003E62F2" w:rsidRPr="006242FD" w:rsidRDefault="003E62F2" w:rsidP="003E62F2">
      <w:pPr>
        <w:rPr>
          <w:rFonts w:eastAsia="TimesNewRomanPSMT"/>
          <w:b/>
          <w:i/>
          <w:sz w:val="24"/>
          <w:szCs w:val="24"/>
          <w:u w:val="single"/>
        </w:rPr>
      </w:pPr>
      <w:bookmarkStart w:id="239" w:name="_Toc441651595"/>
      <w:bookmarkStart w:id="240" w:name="_Toc442559906"/>
      <w:r w:rsidRPr="006242FD">
        <w:rPr>
          <w:rFonts w:eastAsia="TimesNewRomanPSMT"/>
          <w:b/>
          <w:i/>
          <w:sz w:val="24"/>
          <w:szCs w:val="24"/>
        </w:rPr>
        <w:t xml:space="preserve">Меница за </w:t>
      </w:r>
      <w:r w:rsidRPr="006242FD">
        <w:rPr>
          <w:rFonts w:eastAsia="TimesNewRomanPSMT"/>
          <w:b/>
          <w:i/>
          <w:sz w:val="24"/>
          <w:szCs w:val="24"/>
          <w:u w:val="single"/>
        </w:rPr>
        <w:t>озбиљност понуде</w:t>
      </w:r>
      <w:bookmarkEnd w:id="239"/>
      <w:bookmarkEnd w:id="240"/>
    </w:p>
    <w:p w14:paraId="4A350040" w14:textId="77777777" w:rsidR="003E62F2" w:rsidRPr="006242FD" w:rsidRDefault="003E62F2" w:rsidP="003E62F2">
      <w:pPr>
        <w:rPr>
          <w:rFonts w:eastAsia="TimesNewRomanPSMT"/>
          <w:i/>
          <w:sz w:val="24"/>
          <w:szCs w:val="24"/>
        </w:rPr>
      </w:pPr>
      <w:r w:rsidRPr="006242FD">
        <w:rPr>
          <w:rFonts w:eastAsia="TimesNewRomanPSMT"/>
          <w:i/>
          <w:sz w:val="24"/>
          <w:szCs w:val="24"/>
        </w:rPr>
        <w:t>Понуђач је обавезан да уз понуду Наручиоцу достави:</w:t>
      </w:r>
    </w:p>
    <w:p w14:paraId="6E5781B8" w14:textId="77777777" w:rsidR="003E62F2" w:rsidRPr="006242FD" w:rsidRDefault="003E62F2" w:rsidP="0009540C">
      <w:pPr>
        <w:numPr>
          <w:ilvl w:val="0"/>
          <w:numId w:val="26"/>
        </w:numPr>
        <w:rPr>
          <w:rFonts w:eastAsia="TimesNewRomanPSMT"/>
          <w:i/>
          <w:sz w:val="24"/>
          <w:szCs w:val="24"/>
        </w:rPr>
      </w:pPr>
      <w:r w:rsidRPr="006242FD">
        <w:rPr>
          <w:rFonts w:eastAsia="TimesNewRomanPSMT"/>
          <w:i/>
          <w:sz w:val="24"/>
          <w:szCs w:val="24"/>
        </w:rPr>
        <w:t xml:space="preserve">бланко сопствену меницу за озбиљност понуде која </w:t>
      </w:r>
      <w:r w:rsidRPr="006242FD">
        <w:rPr>
          <w:rFonts w:eastAsia="TimesNewRomanPSMT"/>
          <w:i/>
          <w:sz w:val="24"/>
          <w:szCs w:val="24"/>
          <w:lang w:val="sr-Cyrl-RS"/>
        </w:rPr>
        <w:t>је</w:t>
      </w:r>
    </w:p>
    <w:p w14:paraId="2E187452" w14:textId="77777777"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издата са клаузулом „без протеста“ и „без извештаја“</w:t>
      </w:r>
      <w:r w:rsidRPr="006242FD">
        <w:rPr>
          <w:rFonts w:eastAsia="TimesNewRomanPSMT"/>
          <w:i/>
          <w:sz w:val="24"/>
          <w:szCs w:val="24"/>
          <w:lang w:val="sr-Cyrl-RS"/>
        </w:rPr>
        <w:t xml:space="preserve"> </w:t>
      </w:r>
      <w:r w:rsidRPr="006242FD">
        <w:rPr>
          <w:rFonts w:eastAsia="TimesNewRomanPSMT"/>
          <w:i/>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p>
    <w:p w14:paraId="7B3326A8" w14:textId="3957E0C0"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6242FD">
        <w:rPr>
          <w:rFonts w:eastAsia="TimesNewRomanPSMT"/>
          <w:i/>
          <w:sz w:val="24"/>
          <w:szCs w:val="24"/>
        </w:rPr>
        <w:t>“ бр</w:t>
      </w:r>
      <w:proofErr w:type="gramEnd"/>
      <w:r w:rsidRPr="006242FD">
        <w:rPr>
          <w:rFonts w:eastAsia="TimesNewRomanPSMT"/>
          <w:i/>
          <w:sz w:val="24"/>
          <w:szCs w:val="24"/>
        </w:rPr>
        <w:t>. 56/11</w:t>
      </w:r>
      <w:r w:rsidRPr="006242FD">
        <w:rPr>
          <w:rFonts w:eastAsia="TimesNewRomanPSMT"/>
          <w:i/>
          <w:sz w:val="24"/>
          <w:szCs w:val="24"/>
          <w:lang w:val="sr-Cyrl-RS"/>
        </w:rPr>
        <w:t xml:space="preserve"> и 80/15</w:t>
      </w:r>
      <w:r w:rsidRPr="006242FD">
        <w:rPr>
          <w:rFonts w:eastAsia="TimesNewRomanPSMT"/>
          <w:i/>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w:t>
      </w:r>
      <w:r w:rsidR="00424C30" w:rsidRPr="006242FD">
        <w:rPr>
          <w:rFonts w:eastAsia="TimesNewRomanPSMT"/>
          <w:i/>
          <w:sz w:val="24"/>
          <w:szCs w:val="24"/>
          <w:lang w:val="sr-Cyrl-RS"/>
        </w:rPr>
        <w:t>1000/0002/2016</w:t>
      </w:r>
      <w:r w:rsidRPr="006242FD">
        <w:rPr>
          <w:rFonts w:eastAsia="TimesNewRomanPSMT"/>
          <w:i/>
          <w:sz w:val="24"/>
          <w:szCs w:val="24"/>
        </w:rPr>
        <w:t>) и износ из основа (тачка 4. став 2. Одлуке).</w:t>
      </w:r>
    </w:p>
    <w:p w14:paraId="745EF610" w14:textId="233D1A42"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 xml:space="preserve">Менично писмо – овлашћење којим понуђач овлашћује наручиоца да може наплатити </w:t>
      </w:r>
      <w:proofErr w:type="gramStart"/>
      <w:r w:rsidRPr="006242FD">
        <w:rPr>
          <w:rFonts w:eastAsia="TimesNewRomanPSMT"/>
          <w:i/>
          <w:sz w:val="24"/>
          <w:szCs w:val="24"/>
        </w:rPr>
        <w:t>меницу  на</w:t>
      </w:r>
      <w:proofErr w:type="gramEnd"/>
      <w:r w:rsidRPr="006242FD">
        <w:rPr>
          <w:rFonts w:eastAsia="TimesNewRomanPSMT"/>
          <w:i/>
          <w:sz w:val="24"/>
          <w:szCs w:val="24"/>
        </w:rPr>
        <w:t xml:space="preserve"> </w:t>
      </w:r>
      <w:r w:rsidR="0084498E" w:rsidRPr="006242FD">
        <w:rPr>
          <w:rFonts w:eastAsia="TimesNewRomanPSMT"/>
          <w:i/>
          <w:sz w:val="24"/>
          <w:szCs w:val="24"/>
        </w:rPr>
        <w:t xml:space="preserve">износ од </w:t>
      </w:r>
      <w:r w:rsidR="0084498E" w:rsidRPr="006242FD">
        <w:rPr>
          <w:rFonts w:eastAsia="TimesNewRomanPSMT"/>
          <w:i/>
          <w:sz w:val="24"/>
          <w:szCs w:val="24"/>
          <w:u w:val="single"/>
        </w:rPr>
        <w:t>10</w:t>
      </w:r>
      <w:r w:rsidRPr="006242FD">
        <w:rPr>
          <w:rFonts w:eastAsia="TimesNewRomanPSMT"/>
          <w:i/>
          <w:sz w:val="24"/>
          <w:szCs w:val="24"/>
          <w:u w:val="single"/>
        </w:rPr>
        <w:t>% од вредности</w:t>
      </w:r>
      <w:r w:rsidRPr="006242FD">
        <w:rPr>
          <w:rFonts w:eastAsia="TimesNewRomanPSMT"/>
          <w:i/>
          <w:sz w:val="24"/>
          <w:szCs w:val="24"/>
        </w:rPr>
        <w:t xml:space="preserve"> </w:t>
      </w:r>
      <w:r w:rsidRPr="006242FD">
        <w:rPr>
          <w:rFonts w:eastAsia="TimesNewRomanPSMT"/>
          <w:i/>
          <w:sz w:val="24"/>
          <w:szCs w:val="24"/>
          <w:lang w:val="sr-Cyrl-RS"/>
        </w:rPr>
        <w:t xml:space="preserve">оквирног споразума </w:t>
      </w:r>
      <w:r w:rsidRPr="006242FD">
        <w:rPr>
          <w:rFonts w:eastAsia="TimesNewRomanPSMT"/>
          <w:i/>
          <w:sz w:val="24"/>
          <w:szCs w:val="24"/>
        </w:rPr>
        <w:t>(без ПДВ-а) са роком важења минимално .....(</w:t>
      </w:r>
      <w:proofErr w:type="gramStart"/>
      <w:r w:rsidRPr="006242FD">
        <w:rPr>
          <w:rFonts w:eastAsia="TimesNewRomanPSMT"/>
          <w:i/>
          <w:sz w:val="24"/>
          <w:szCs w:val="24"/>
        </w:rPr>
        <w:t>мин.</w:t>
      </w:r>
      <w:r w:rsidRPr="006242FD">
        <w:rPr>
          <w:rFonts w:eastAsia="TimesNewRomanPSMT"/>
          <w:i/>
          <w:sz w:val="24"/>
          <w:szCs w:val="24"/>
          <w:lang w:val="sr-Cyrl-RS"/>
        </w:rPr>
        <w:t>30</w:t>
      </w:r>
      <w:proofErr w:type="gramEnd"/>
      <w:r w:rsidRPr="006242FD">
        <w:rPr>
          <w:rFonts w:eastAsia="TimesNewRomanPSMT"/>
          <w:i/>
          <w:sz w:val="24"/>
          <w:szCs w:val="24"/>
        </w:rPr>
        <w:t xml:space="preserve"> дана)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6242FD">
        <w:rPr>
          <w:rFonts w:eastAsia="TimesNewRomanPSMT"/>
          <w:i/>
          <w:sz w:val="24"/>
          <w:szCs w:val="24"/>
          <w:lang w:val="sr-Cyrl-RS"/>
        </w:rPr>
        <w:t>.</w:t>
      </w:r>
      <w:r w:rsidRPr="006242FD">
        <w:rPr>
          <w:rFonts w:eastAsia="TimesNewRomanPSMT"/>
          <w:i/>
          <w:sz w:val="24"/>
          <w:szCs w:val="24"/>
        </w:rPr>
        <w:t xml:space="preserve"> </w:t>
      </w:r>
    </w:p>
    <w:p w14:paraId="7A12A78A" w14:textId="77777777" w:rsidR="003E62F2" w:rsidRPr="006242FD" w:rsidRDefault="003E62F2" w:rsidP="00E33E7D">
      <w:pPr>
        <w:numPr>
          <w:ilvl w:val="0"/>
          <w:numId w:val="13"/>
        </w:numPr>
        <w:rPr>
          <w:rFonts w:eastAsia="TimesNewRomanPSMT"/>
          <w:i/>
          <w:sz w:val="24"/>
          <w:szCs w:val="24"/>
        </w:rPr>
      </w:pPr>
      <w:r w:rsidRPr="006242FD">
        <w:rPr>
          <w:rFonts w:eastAsia="TimesNewRomanPSMT"/>
          <w:i/>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BC11982" w14:textId="77777777" w:rsidR="003E62F2" w:rsidRPr="006242FD" w:rsidRDefault="003E62F2" w:rsidP="0009540C">
      <w:pPr>
        <w:numPr>
          <w:ilvl w:val="0"/>
          <w:numId w:val="26"/>
        </w:numPr>
        <w:rPr>
          <w:rFonts w:eastAsia="TimesNewRomanPSMT"/>
          <w:i/>
          <w:sz w:val="24"/>
          <w:szCs w:val="24"/>
        </w:rPr>
      </w:pPr>
      <w:r w:rsidRPr="006242FD">
        <w:rPr>
          <w:rFonts w:eastAsia="TimesNewRomanPSMT"/>
          <w:i/>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9FC6C64" w14:textId="77777777" w:rsidR="003E62F2" w:rsidRPr="006242FD" w:rsidRDefault="003E62F2" w:rsidP="0009540C">
      <w:pPr>
        <w:numPr>
          <w:ilvl w:val="0"/>
          <w:numId w:val="26"/>
        </w:numPr>
        <w:rPr>
          <w:rFonts w:eastAsia="TimesNewRomanPSMT"/>
          <w:i/>
          <w:sz w:val="24"/>
          <w:szCs w:val="24"/>
        </w:rPr>
      </w:pPr>
      <w:proofErr w:type="gramStart"/>
      <w:r w:rsidRPr="006242FD">
        <w:rPr>
          <w:rFonts w:eastAsia="TimesNewRomanPSMT"/>
          <w:i/>
          <w:sz w:val="24"/>
          <w:szCs w:val="24"/>
        </w:rPr>
        <w:t>фотокопију</w:t>
      </w:r>
      <w:proofErr w:type="gramEnd"/>
      <w:r w:rsidRPr="006242FD">
        <w:rPr>
          <w:rFonts w:eastAsia="TimesNewRomanPSMT"/>
          <w:i/>
          <w:sz w:val="24"/>
          <w:szCs w:val="24"/>
        </w:rPr>
        <w:t xml:space="preserve"> ОП обрасца.</w:t>
      </w:r>
    </w:p>
    <w:p w14:paraId="53D6FBD6" w14:textId="77777777" w:rsidR="003E62F2" w:rsidRPr="006242FD" w:rsidRDefault="003E62F2" w:rsidP="0009540C">
      <w:pPr>
        <w:numPr>
          <w:ilvl w:val="0"/>
          <w:numId w:val="26"/>
        </w:numPr>
        <w:rPr>
          <w:rFonts w:eastAsia="TimesNewRomanPSMT"/>
          <w:i/>
          <w:sz w:val="24"/>
          <w:szCs w:val="24"/>
        </w:rPr>
      </w:pPr>
      <w:r w:rsidRPr="006242FD">
        <w:rPr>
          <w:rFonts w:eastAsia="TimesNewRomanPSMT"/>
          <w:i/>
          <w:sz w:val="24"/>
          <w:szCs w:val="24"/>
        </w:rPr>
        <w:lastRenderedPageBreak/>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798833D4"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У  случају  да  изабрани  Понуђач  после  истека  рока  за  подношење  понуда,  а  у  року важења  опције  понуде,  повуче  или  измени  понуду,   не  потпише  Оквирни споразум када  је његова  понуда  изабрана  као  најповољнија или не достави </w:t>
      </w:r>
      <w:r w:rsidRPr="006242FD">
        <w:rPr>
          <w:rFonts w:eastAsia="TimesNewRomanPSMT"/>
          <w:i/>
          <w:sz w:val="24"/>
          <w:szCs w:val="24"/>
          <w:lang w:val="sr-Cyrl-RS"/>
        </w:rPr>
        <w:t xml:space="preserve">Сфо </w:t>
      </w:r>
      <w:r w:rsidRPr="006242FD">
        <w:rPr>
          <w:rFonts w:eastAsia="TimesNewRomanPSMT"/>
          <w:i/>
          <w:sz w:val="24"/>
          <w:szCs w:val="24"/>
        </w:rPr>
        <w:t>које је захтевано</w:t>
      </w:r>
      <w:r w:rsidRPr="006242FD">
        <w:rPr>
          <w:rFonts w:eastAsia="TimesNewRomanPSMT"/>
          <w:i/>
          <w:sz w:val="24"/>
          <w:szCs w:val="24"/>
          <w:lang w:val="sr-Cyrl-RS"/>
        </w:rPr>
        <w:t xml:space="preserve"> Оквирним споразумом</w:t>
      </w:r>
      <w:r w:rsidRPr="006242FD">
        <w:rPr>
          <w:rFonts w:eastAsia="TimesNewRomanPSMT"/>
          <w:i/>
          <w:sz w:val="24"/>
          <w:szCs w:val="24"/>
        </w:rPr>
        <w:t>, Наручилац  има  право  да  изврши  наплату бланко сопствене менице  за  озбиљност  понуде.</w:t>
      </w:r>
    </w:p>
    <w:p w14:paraId="79394C37" w14:textId="77777777" w:rsidR="003E62F2" w:rsidRPr="006242FD" w:rsidRDefault="003E62F2" w:rsidP="003E62F2">
      <w:pPr>
        <w:rPr>
          <w:rFonts w:eastAsia="TimesNewRomanPSMT"/>
          <w:i/>
          <w:sz w:val="24"/>
          <w:szCs w:val="24"/>
          <w:lang w:val="sr-Cyrl-RS"/>
        </w:rPr>
      </w:pPr>
      <w:r w:rsidRPr="006242FD">
        <w:rPr>
          <w:rFonts w:eastAsia="TimesNewRomanPSMT"/>
          <w:i/>
          <w:sz w:val="24"/>
          <w:szCs w:val="24"/>
        </w:rPr>
        <w:t xml:space="preserve">Меница ће бити враћена Понуђачу у року од осам дана од дана предаје </w:t>
      </w:r>
      <w:r w:rsidRPr="006242FD">
        <w:rPr>
          <w:rFonts w:eastAsia="TimesNewRomanPSMT"/>
          <w:i/>
          <w:sz w:val="24"/>
          <w:szCs w:val="24"/>
          <w:lang w:val="sr-Cyrl-RS"/>
        </w:rPr>
        <w:t xml:space="preserve">Наручиоцу </w:t>
      </w:r>
      <w:r w:rsidRPr="006242FD">
        <w:rPr>
          <w:rFonts w:eastAsia="TimesNewRomanPSMT"/>
          <w:i/>
          <w:sz w:val="24"/>
          <w:szCs w:val="24"/>
        </w:rPr>
        <w:t xml:space="preserve">средства финансијског обезбеђења која су захтевана у закљученом </w:t>
      </w:r>
      <w:r w:rsidRPr="006242FD">
        <w:rPr>
          <w:rFonts w:eastAsia="TimesNewRomanPSMT"/>
          <w:i/>
          <w:sz w:val="24"/>
          <w:szCs w:val="24"/>
          <w:lang w:val="sr-Cyrl-RS"/>
        </w:rPr>
        <w:t>оквирном споразуму</w:t>
      </w:r>
    </w:p>
    <w:p w14:paraId="262DD218" w14:textId="204FD90C" w:rsidR="003E62F2" w:rsidRPr="006242FD" w:rsidRDefault="003E62F2" w:rsidP="003E62F2">
      <w:pPr>
        <w:rPr>
          <w:rFonts w:eastAsia="TimesNewRomanPSMT"/>
          <w:i/>
          <w:sz w:val="24"/>
          <w:szCs w:val="24"/>
        </w:rPr>
      </w:pPr>
      <w:r w:rsidRPr="006242FD">
        <w:rPr>
          <w:rFonts w:eastAsia="TimesNewRomanPSMT"/>
          <w:i/>
          <w:sz w:val="24"/>
          <w:szCs w:val="24"/>
        </w:rPr>
        <w:t xml:space="preserve">Меница ће бити враћена понуђачу са којим није закључен </w:t>
      </w:r>
      <w:r w:rsidR="00925BB7" w:rsidRPr="006242FD">
        <w:rPr>
          <w:rFonts w:eastAsia="TimesNewRomanPSMT"/>
          <w:i/>
          <w:sz w:val="24"/>
          <w:szCs w:val="24"/>
        </w:rPr>
        <w:t>оквирни спора</w:t>
      </w:r>
      <w:r w:rsidRPr="006242FD">
        <w:rPr>
          <w:rFonts w:eastAsia="TimesNewRomanPSMT"/>
          <w:i/>
          <w:sz w:val="24"/>
          <w:szCs w:val="24"/>
        </w:rPr>
        <w:t xml:space="preserve">зум одмах по закључењу </w:t>
      </w:r>
      <w:r w:rsidRPr="006242FD">
        <w:rPr>
          <w:rFonts w:eastAsia="TimesNewRomanPSMT"/>
          <w:i/>
          <w:sz w:val="24"/>
          <w:szCs w:val="24"/>
          <w:lang w:val="sr-Cyrl-RS"/>
        </w:rPr>
        <w:t xml:space="preserve">оквирног споразума </w:t>
      </w:r>
      <w:r w:rsidRPr="006242FD">
        <w:rPr>
          <w:rFonts w:eastAsia="TimesNewRomanPSMT"/>
          <w:i/>
          <w:sz w:val="24"/>
          <w:szCs w:val="24"/>
        </w:rPr>
        <w:t>са понуђачем чија понуда буде изабрана као најповољнија.</w:t>
      </w:r>
    </w:p>
    <w:p w14:paraId="46E19CCA" w14:textId="77777777" w:rsidR="003E62F2" w:rsidRPr="006242FD" w:rsidRDefault="003E62F2" w:rsidP="003E62F2">
      <w:pPr>
        <w:rPr>
          <w:rFonts w:eastAsia="TimesNewRomanPSMT"/>
          <w:i/>
          <w:sz w:val="24"/>
          <w:szCs w:val="24"/>
        </w:rPr>
      </w:pPr>
      <w:r w:rsidRPr="006242FD">
        <w:rPr>
          <w:rFonts w:eastAsia="TimesNewRomanPSMT"/>
          <w:i/>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5848C274" w14:textId="77777777" w:rsidR="003E62F2" w:rsidRPr="006242FD" w:rsidRDefault="003E62F2" w:rsidP="003E62F2">
      <w:pPr>
        <w:rPr>
          <w:rFonts w:eastAsia="TimesNewRomanPSMT"/>
          <w:i/>
          <w:sz w:val="24"/>
          <w:szCs w:val="24"/>
          <w:lang w:val="ru-RU"/>
        </w:rPr>
      </w:pPr>
      <w:r w:rsidRPr="006242FD">
        <w:rPr>
          <w:rFonts w:eastAsia="TimesNewRomanPSMT"/>
          <w:i/>
          <w:sz w:val="24"/>
          <w:szCs w:val="24"/>
          <w:lang w:val="ru-RU"/>
        </w:rPr>
        <w:t>ИЛИ</w:t>
      </w:r>
    </w:p>
    <w:p w14:paraId="7A58CA82" w14:textId="77777777" w:rsidR="003E62F2" w:rsidRPr="006242FD" w:rsidRDefault="003E62F2" w:rsidP="003E62F2">
      <w:pPr>
        <w:rPr>
          <w:rFonts w:eastAsia="TimesNewRomanPSMT"/>
          <w:b/>
          <w:i/>
          <w:sz w:val="24"/>
          <w:szCs w:val="24"/>
          <w:lang w:val="ru-RU"/>
        </w:rPr>
      </w:pPr>
      <w:bookmarkStart w:id="241" w:name="_Toc441651596"/>
      <w:bookmarkStart w:id="242" w:name="_Toc442559907"/>
      <w:r w:rsidRPr="006242FD">
        <w:rPr>
          <w:rFonts w:eastAsia="TimesNewRomanPSMT"/>
          <w:b/>
          <w:i/>
          <w:sz w:val="24"/>
          <w:szCs w:val="24"/>
        </w:rPr>
        <w:t>Уплата депозита на рачун Наручиоца</w:t>
      </w:r>
      <w:bookmarkEnd w:id="241"/>
      <w:bookmarkEnd w:id="242"/>
    </w:p>
    <w:p w14:paraId="3B5DCC6C"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Понуђач је дужан да на име обезбеђења </w:t>
      </w:r>
      <w:r w:rsidRPr="006242FD">
        <w:rPr>
          <w:rFonts w:eastAsia="TimesNewRomanPSMT"/>
          <w:b/>
          <w:i/>
          <w:sz w:val="24"/>
          <w:szCs w:val="24"/>
          <w:u w:val="single"/>
        </w:rPr>
        <w:t>озбиљности понуде</w:t>
      </w:r>
      <w:r w:rsidRPr="006242FD">
        <w:rPr>
          <w:rFonts w:eastAsia="TimesNewRomanPSMT"/>
          <w:i/>
          <w:sz w:val="24"/>
          <w:szCs w:val="24"/>
        </w:rPr>
        <w:t xml:space="preserve"> уплати депозит у износу који одговара 10% вредности </w:t>
      </w:r>
      <w:r w:rsidRPr="006242FD">
        <w:rPr>
          <w:rFonts w:eastAsia="TimesNewRomanPSMT"/>
          <w:i/>
          <w:sz w:val="24"/>
          <w:szCs w:val="24"/>
          <w:lang w:val="sr-Cyrl-RS"/>
        </w:rPr>
        <w:t>Оквирног споразума</w:t>
      </w:r>
      <w:r w:rsidRPr="006242FD">
        <w:rPr>
          <w:rFonts w:eastAsia="TimesNewRomanPSMT"/>
          <w:i/>
          <w:sz w:val="24"/>
          <w:szCs w:val="24"/>
        </w:rPr>
        <w:t>, без ПДВ, на рачун Наручиоца (за плаћање у динарима, рачун Бр.160-700-13 код Banca Intesa AD Beograd; а за плаћање у еврима, према следећим инструкцијама:</w:t>
      </w:r>
    </w:p>
    <w:p w14:paraId="187813FE" w14:textId="77777777" w:rsidR="003E62F2" w:rsidRPr="006242FD" w:rsidRDefault="003E62F2" w:rsidP="003E62F2">
      <w:pPr>
        <w:rPr>
          <w:rFonts w:eastAsia="TimesNewRomanPSMT"/>
          <w:i/>
          <w:sz w:val="24"/>
          <w:szCs w:val="24"/>
        </w:rPr>
      </w:pPr>
      <w:r w:rsidRPr="006242FD">
        <w:rPr>
          <w:rFonts w:eastAsia="TimesNewRomanPSMT"/>
          <w:i/>
          <w:sz w:val="24"/>
          <w:szCs w:val="24"/>
        </w:rPr>
        <w:t>56: Intermediary: BCITITMM, INTESA SANPAOLO SPA, MILANO, ITALY</w:t>
      </w:r>
    </w:p>
    <w:p w14:paraId="51A3B90F" w14:textId="77777777" w:rsidR="003E62F2" w:rsidRPr="006242FD" w:rsidRDefault="003E62F2" w:rsidP="003E62F2">
      <w:pPr>
        <w:rPr>
          <w:rFonts w:eastAsia="TimesNewRomanPSMT"/>
          <w:i/>
          <w:sz w:val="24"/>
          <w:szCs w:val="24"/>
        </w:rPr>
      </w:pPr>
      <w:r w:rsidRPr="006242FD">
        <w:rPr>
          <w:rFonts w:eastAsia="TimesNewRomanPSMT"/>
          <w:i/>
          <w:sz w:val="24"/>
          <w:szCs w:val="24"/>
        </w:rPr>
        <w:t>57: Account with institution: DBDBRSBG, BANCA INTESA AD, Beograd</w:t>
      </w:r>
    </w:p>
    <w:p w14:paraId="10FF60B9" w14:textId="77777777" w:rsidR="003E62F2" w:rsidRPr="006242FD" w:rsidRDefault="003E62F2" w:rsidP="003E62F2">
      <w:pPr>
        <w:rPr>
          <w:rFonts w:eastAsia="TimesNewRomanPSMT"/>
          <w:i/>
          <w:sz w:val="24"/>
          <w:szCs w:val="24"/>
          <w:lang w:val="sr-Cyrl-CS"/>
        </w:rPr>
      </w:pPr>
      <w:r w:rsidRPr="006242FD">
        <w:rPr>
          <w:rFonts w:eastAsia="TimesNewRomanPSMT"/>
          <w:i/>
          <w:sz w:val="24"/>
          <w:szCs w:val="24"/>
        </w:rPr>
        <w:t>59: Beneficiary: /</w:t>
      </w:r>
      <w:proofErr w:type="gramStart"/>
      <w:r w:rsidRPr="006242FD">
        <w:rPr>
          <w:rFonts w:eastAsia="TimesNewRomanPSMT"/>
          <w:i/>
          <w:sz w:val="24"/>
          <w:szCs w:val="24"/>
        </w:rPr>
        <w:t>RS35160005030000152939 ,</w:t>
      </w:r>
      <w:proofErr w:type="gramEnd"/>
      <w:r w:rsidRPr="006242FD">
        <w:rPr>
          <w:rFonts w:eastAsia="TimesNewRomanPSMT"/>
          <w:i/>
          <w:sz w:val="24"/>
          <w:szCs w:val="24"/>
        </w:rPr>
        <w:t xml:space="preserve"> ELEKTROPRIVREDA </w:t>
      </w:r>
    </w:p>
    <w:p w14:paraId="302E5EBE" w14:textId="77777777" w:rsidR="003E62F2" w:rsidRPr="006242FD" w:rsidRDefault="003E62F2" w:rsidP="003E62F2">
      <w:pPr>
        <w:rPr>
          <w:rFonts w:eastAsia="TimesNewRomanPSMT"/>
          <w:i/>
          <w:sz w:val="24"/>
          <w:szCs w:val="24"/>
        </w:rPr>
      </w:pPr>
      <w:r w:rsidRPr="006242FD">
        <w:rPr>
          <w:rFonts w:eastAsia="TimesNewRomanPSMT"/>
          <w:i/>
          <w:sz w:val="24"/>
          <w:szCs w:val="24"/>
        </w:rPr>
        <w:t>SRBIJE JP, Carice Milice 2, Beograd, Republic of Serbia</w:t>
      </w:r>
    </w:p>
    <w:p w14:paraId="7DF56813" w14:textId="77777777" w:rsidR="003E62F2" w:rsidRPr="006242FD" w:rsidRDefault="003E62F2" w:rsidP="003E62F2">
      <w:pPr>
        <w:rPr>
          <w:rFonts w:eastAsia="TimesNewRomanPSMT"/>
          <w:i/>
          <w:sz w:val="24"/>
          <w:szCs w:val="24"/>
        </w:rPr>
      </w:pPr>
      <w:proofErr w:type="gramStart"/>
      <w:r w:rsidRPr="006242FD">
        <w:rPr>
          <w:rFonts w:eastAsia="TimesNewRomanPSMT"/>
          <w:i/>
          <w:sz w:val="24"/>
          <w:szCs w:val="24"/>
        </w:rPr>
        <w:t>код</w:t>
      </w:r>
      <w:proofErr w:type="gramEnd"/>
      <w:r w:rsidRPr="006242FD">
        <w:rPr>
          <w:rFonts w:eastAsia="TimesNewRomanPSMT"/>
          <w:i/>
          <w:sz w:val="24"/>
          <w:szCs w:val="24"/>
        </w:rPr>
        <w:t xml:space="preserve"> Banca Intesa AД Бeoгрaд) и да доказ о реализованој уплати достави у понуди.</w:t>
      </w:r>
    </w:p>
    <w:p w14:paraId="4AA6A4ED" w14:textId="77777777" w:rsidR="003E62F2" w:rsidRPr="006242FD" w:rsidRDefault="003E62F2" w:rsidP="003E62F2">
      <w:pPr>
        <w:rPr>
          <w:rFonts w:eastAsia="TimesNewRomanPSMT"/>
          <w:i/>
          <w:sz w:val="24"/>
          <w:szCs w:val="24"/>
        </w:rPr>
      </w:pPr>
      <w:r w:rsidRPr="006242FD">
        <w:rPr>
          <w:rFonts w:eastAsia="TimesNewRomanPSMT"/>
          <w:i/>
          <w:sz w:val="24"/>
          <w:szCs w:val="24"/>
        </w:rPr>
        <w:t>Све банкарске трошкове око уплате и повраћаја депозита сноси Понуђач.</w:t>
      </w:r>
    </w:p>
    <w:p w14:paraId="7611F408"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Уплаћена средства ће бити враћена понуђачу са којим није закључен </w:t>
      </w:r>
      <w:r w:rsidRPr="006242FD">
        <w:rPr>
          <w:rFonts w:eastAsia="TimesNewRomanPSMT"/>
          <w:i/>
          <w:sz w:val="24"/>
          <w:szCs w:val="24"/>
          <w:lang w:val="sr-Cyrl-RS"/>
        </w:rPr>
        <w:t xml:space="preserve">оквирни споразум </w:t>
      </w:r>
      <w:r w:rsidRPr="006242FD">
        <w:rPr>
          <w:rFonts w:eastAsia="TimesNewRomanPSMT"/>
          <w:i/>
          <w:sz w:val="24"/>
          <w:szCs w:val="24"/>
        </w:rPr>
        <w:t xml:space="preserve">одмах по закључењу </w:t>
      </w:r>
      <w:r w:rsidRPr="006242FD">
        <w:rPr>
          <w:rFonts w:eastAsia="TimesNewRomanPSMT"/>
          <w:i/>
          <w:sz w:val="24"/>
          <w:szCs w:val="24"/>
          <w:lang w:val="sr-Cyrl-RS"/>
        </w:rPr>
        <w:t xml:space="preserve">оквирног спорзума </w:t>
      </w:r>
      <w:r w:rsidRPr="006242FD">
        <w:rPr>
          <w:rFonts w:eastAsia="TimesNewRomanPSMT"/>
          <w:i/>
          <w:sz w:val="24"/>
          <w:szCs w:val="24"/>
        </w:rPr>
        <w:t xml:space="preserve">са понуђачем чија је понуда изабрана као најповољнија, а понуђачу са којим је </w:t>
      </w:r>
      <w:r w:rsidRPr="006242FD">
        <w:rPr>
          <w:rFonts w:eastAsia="TimesNewRomanPSMT"/>
          <w:i/>
          <w:sz w:val="24"/>
          <w:szCs w:val="24"/>
          <w:lang w:val="sr-Cyrl-RS"/>
        </w:rPr>
        <w:t>закључен оквирни спораз</w:t>
      </w:r>
      <w:r w:rsidRPr="006242FD">
        <w:rPr>
          <w:rFonts w:eastAsia="TimesNewRomanPSMT"/>
          <w:i/>
          <w:sz w:val="24"/>
          <w:szCs w:val="24"/>
        </w:rPr>
        <w:t>у</w:t>
      </w:r>
      <w:r w:rsidRPr="006242FD">
        <w:rPr>
          <w:rFonts w:eastAsia="TimesNewRomanPSMT"/>
          <w:i/>
          <w:sz w:val="24"/>
          <w:szCs w:val="24"/>
          <w:lang w:val="sr-Cyrl-RS"/>
        </w:rPr>
        <w:t>м у</w:t>
      </w:r>
      <w:r w:rsidRPr="006242FD">
        <w:rPr>
          <w:rFonts w:eastAsia="TimesNewRomanPSMT"/>
          <w:i/>
          <w:sz w:val="24"/>
          <w:szCs w:val="24"/>
        </w:rPr>
        <w:t xml:space="preserve"> року од десет дана од дана предаје Наручиоцу инструмената обезбеђења извршења уговорених обавеза која су захтевана</w:t>
      </w:r>
      <w:r w:rsidRPr="006242FD">
        <w:rPr>
          <w:rFonts w:eastAsia="TimesNewRomanPSMT"/>
          <w:i/>
          <w:sz w:val="24"/>
          <w:szCs w:val="24"/>
          <w:lang w:val="sr-Cyrl-RS"/>
        </w:rPr>
        <w:t xml:space="preserve"> оквирним споразумом</w:t>
      </w:r>
      <w:r w:rsidRPr="006242FD">
        <w:rPr>
          <w:rFonts w:eastAsia="TimesNewRomanPSMT"/>
          <w:i/>
          <w:sz w:val="24"/>
          <w:szCs w:val="24"/>
        </w:rPr>
        <w:t>.</w:t>
      </w:r>
    </w:p>
    <w:p w14:paraId="29CBD23D" w14:textId="77777777" w:rsidR="003E62F2" w:rsidRPr="006242FD" w:rsidRDefault="003E62F2" w:rsidP="003E62F2">
      <w:pPr>
        <w:rPr>
          <w:rFonts w:eastAsia="TimesNewRomanPSMT"/>
          <w:i/>
          <w:sz w:val="24"/>
          <w:szCs w:val="24"/>
        </w:rPr>
      </w:pPr>
    </w:p>
    <w:p w14:paraId="0B4D4767" w14:textId="196ED834" w:rsidR="003E62F2" w:rsidRPr="006242FD" w:rsidRDefault="003E62F2" w:rsidP="003E62F2">
      <w:pPr>
        <w:rPr>
          <w:rFonts w:eastAsia="TimesNewRomanPSMT"/>
          <w:i/>
          <w:sz w:val="24"/>
          <w:szCs w:val="24"/>
          <w:lang w:val="sr-Cyrl-RS"/>
        </w:rPr>
      </w:pPr>
      <w:r w:rsidRPr="006242FD">
        <w:rPr>
          <w:rFonts w:eastAsia="TimesNewRomanPSMT"/>
          <w:i/>
          <w:sz w:val="24"/>
          <w:szCs w:val="24"/>
          <w:lang w:val="sr-Cyrl-RS"/>
        </w:rPr>
        <w:t>И</w:t>
      </w:r>
    </w:p>
    <w:p w14:paraId="2EB8FAB5" w14:textId="77777777" w:rsidR="003E62F2" w:rsidRPr="006242FD" w:rsidRDefault="003E62F2" w:rsidP="003E62F2">
      <w:pPr>
        <w:rPr>
          <w:rFonts w:eastAsia="TimesNewRomanPSMT"/>
          <w:b/>
          <w:i/>
          <w:sz w:val="24"/>
          <w:szCs w:val="24"/>
        </w:rPr>
      </w:pPr>
      <w:r w:rsidRPr="006242FD">
        <w:rPr>
          <w:rFonts w:eastAsia="TimesNewRomanPSMT"/>
          <w:b/>
          <w:i/>
          <w:sz w:val="24"/>
          <w:szCs w:val="24"/>
        </w:rPr>
        <w:t xml:space="preserve">Изјава о намерама банке да ће банка Понуђачу издати банкарску гаранцију за добро извршење посла </w:t>
      </w:r>
    </w:p>
    <w:p w14:paraId="16747644" w14:textId="3E84A5B2" w:rsidR="003E62F2" w:rsidRPr="006242FD" w:rsidRDefault="003E62F2" w:rsidP="003E62F2">
      <w:pPr>
        <w:rPr>
          <w:rFonts w:eastAsia="TimesNewRomanPSMT"/>
          <w:b/>
          <w:sz w:val="24"/>
          <w:szCs w:val="24"/>
          <w:u w:val="single"/>
          <w:lang w:val="sr-Cyrl-RS"/>
        </w:rPr>
      </w:pPr>
      <w:r w:rsidRPr="006242FD">
        <w:rPr>
          <w:rFonts w:eastAsia="TimesNewRomanPSMT"/>
          <w:b/>
          <w:sz w:val="24"/>
          <w:szCs w:val="24"/>
          <w:u w:val="single"/>
        </w:rPr>
        <w:t xml:space="preserve">У </w:t>
      </w:r>
      <w:r w:rsidRPr="006242FD">
        <w:rPr>
          <w:rFonts w:eastAsia="TimesNewRomanPSMT"/>
          <w:b/>
          <w:sz w:val="24"/>
          <w:szCs w:val="24"/>
          <w:u w:val="single"/>
          <w:lang w:val="sr-Cyrl-RS"/>
        </w:rPr>
        <w:t xml:space="preserve">тренутку закључења </w:t>
      </w:r>
      <w:r w:rsidRPr="006242FD">
        <w:rPr>
          <w:rFonts w:eastAsia="TimesNewRomanPSMT"/>
          <w:b/>
          <w:sz w:val="24"/>
          <w:szCs w:val="24"/>
          <w:u w:val="single"/>
        </w:rPr>
        <w:t>оквирног споразума</w:t>
      </w:r>
      <w:r w:rsidR="009E2ACC" w:rsidRPr="006242FD">
        <w:rPr>
          <w:rFonts w:eastAsia="TimesNewRomanPSMT"/>
          <w:b/>
          <w:sz w:val="24"/>
          <w:szCs w:val="24"/>
          <w:u w:val="single"/>
          <w:lang w:val="sr-Cyrl-RS"/>
        </w:rPr>
        <w:t xml:space="preserve"> </w:t>
      </w:r>
      <w:r w:rsidRPr="006242FD">
        <w:rPr>
          <w:rFonts w:eastAsia="TimesNewRomanPSMT"/>
          <w:b/>
          <w:sz w:val="24"/>
          <w:szCs w:val="24"/>
          <w:u w:val="single"/>
          <w:lang w:val="sr-Cyrl-RS"/>
        </w:rPr>
        <w:t>издавања Наруџбенице, понуђач је дужан да достави:</w:t>
      </w:r>
    </w:p>
    <w:p w14:paraId="019F8FCC" w14:textId="6CEE12DF" w:rsidR="003E62F2" w:rsidRPr="006242FD" w:rsidRDefault="003E62F2" w:rsidP="003E62F2">
      <w:pPr>
        <w:rPr>
          <w:rFonts w:eastAsia="TimesNewRomanPSMT"/>
          <w:b/>
          <w:bCs/>
          <w:i/>
          <w:sz w:val="24"/>
          <w:szCs w:val="24"/>
        </w:rPr>
      </w:pPr>
      <w:r w:rsidRPr="006242FD">
        <w:rPr>
          <w:rFonts w:eastAsia="TimesNewRomanPSMT"/>
          <w:b/>
          <w:i/>
          <w:sz w:val="24"/>
          <w:szCs w:val="24"/>
          <w:lang w:val="sr-Cyrl-RS"/>
        </w:rPr>
        <w:lastRenderedPageBreak/>
        <w:t>-</w:t>
      </w:r>
      <w:r w:rsidRPr="006242FD">
        <w:rPr>
          <w:rFonts w:eastAsia="TimesNewRomanPSMT"/>
          <w:b/>
          <w:i/>
          <w:sz w:val="24"/>
          <w:szCs w:val="24"/>
        </w:rPr>
        <w:t>Банкарску гаранцију</w:t>
      </w:r>
      <w:r w:rsidRPr="006242FD">
        <w:rPr>
          <w:rFonts w:eastAsia="TimesNewRomanPSMT"/>
          <w:b/>
          <w:i/>
          <w:sz w:val="24"/>
          <w:szCs w:val="24"/>
          <w:lang w:val="sr-Cyrl-RS"/>
        </w:rPr>
        <w:t xml:space="preserve"> за</w:t>
      </w:r>
      <w:r w:rsidRPr="006242FD">
        <w:rPr>
          <w:rFonts w:eastAsia="TimesNewRomanPSMT"/>
          <w:b/>
          <w:i/>
          <w:sz w:val="24"/>
          <w:szCs w:val="24"/>
        </w:rPr>
        <w:t xml:space="preserve"> </w:t>
      </w:r>
      <w:r w:rsidRPr="006242FD">
        <w:rPr>
          <w:rFonts w:eastAsia="TimesNewRomanPSMT"/>
          <w:b/>
          <w:i/>
          <w:sz w:val="24"/>
          <w:szCs w:val="24"/>
          <w:u w:val="single"/>
        </w:rPr>
        <w:t>добро извршење</w:t>
      </w:r>
      <w:r w:rsidRPr="006242FD">
        <w:rPr>
          <w:rFonts w:eastAsia="TimesNewRomanPSMT"/>
          <w:b/>
          <w:i/>
          <w:sz w:val="24"/>
          <w:szCs w:val="24"/>
        </w:rPr>
        <w:t xml:space="preserve"> посла</w:t>
      </w:r>
      <w:r w:rsidRPr="006242FD">
        <w:rPr>
          <w:rFonts w:eastAsia="TimesNewRomanPSMT"/>
          <w:b/>
          <w:i/>
          <w:sz w:val="24"/>
          <w:szCs w:val="24"/>
          <w:lang w:val="sr-Cyrl-RS"/>
        </w:rPr>
        <w:t xml:space="preserve"> у поступку закључења оквирног споразума</w:t>
      </w:r>
      <w:r w:rsidR="009B7F10" w:rsidRPr="006242FD">
        <w:rPr>
          <w:rFonts w:eastAsia="TimesNewRomanPSMT"/>
          <w:b/>
          <w:i/>
          <w:sz w:val="24"/>
          <w:szCs w:val="24"/>
          <w:lang w:val="sr-Cyrl-RS"/>
        </w:rPr>
        <w:t xml:space="preserve"> </w:t>
      </w:r>
      <w:r w:rsidRPr="006242FD">
        <w:rPr>
          <w:rFonts w:eastAsia="TimesNewRomanPSMT"/>
          <w:b/>
          <w:i/>
          <w:sz w:val="24"/>
          <w:szCs w:val="24"/>
          <w:lang w:val="sr-Cyrl-RS"/>
        </w:rPr>
        <w:t xml:space="preserve"> издавања Наруџбенице</w:t>
      </w:r>
    </w:p>
    <w:p w14:paraId="615C3570" w14:textId="3F3DF144" w:rsidR="003E62F2" w:rsidRPr="006242FD" w:rsidRDefault="003E62F2" w:rsidP="003E62F2">
      <w:pPr>
        <w:rPr>
          <w:rFonts w:eastAsia="TimesNewRomanPSMT"/>
          <w:i/>
          <w:sz w:val="24"/>
          <w:szCs w:val="24"/>
        </w:rPr>
      </w:pPr>
      <w:proofErr w:type="gramStart"/>
      <w:r w:rsidRPr="006242FD">
        <w:rPr>
          <w:rFonts w:eastAsia="TimesNewRomanPSMT"/>
          <w:i/>
          <w:sz w:val="24"/>
          <w:szCs w:val="24"/>
        </w:rPr>
        <w:t>или</w:t>
      </w:r>
      <w:proofErr w:type="gramEnd"/>
    </w:p>
    <w:p w14:paraId="297AE999" w14:textId="77777777" w:rsidR="003E62F2" w:rsidRPr="006242FD" w:rsidRDefault="003E62F2" w:rsidP="003E62F2">
      <w:pPr>
        <w:rPr>
          <w:rFonts w:eastAsia="TimesNewRomanPSMT"/>
          <w:b/>
          <w:bCs/>
          <w:i/>
          <w:sz w:val="24"/>
          <w:szCs w:val="24"/>
          <w:lang w:val="sr-Cyrl-RS"/>
        </w:rPr>
      </w:pPr>
      <w:r w:rsidRPr="006242FD">
        <w:rPr>
          <w:rFonts w:eastAsia="TimesNewRomanPSMT"/>
          <w:b/>
          <w:i/>
          <w:sz w:val="24"/>
          <w:szCs w:val="24"/>
          <w:lang w:val="sr-Cyrl-RS"/>
        </w:rPr>
        <w:t>-</w:t>
      </w:r>
      <w:r w:rsidRPr="006242FD">
        <w:rPr>
          <w:rFonts w:eastAsia="TimesNewRomanPSMT"/>
          <w:b/>
          <w:i/>
          <w:sz w:val="24"/>
          <w:szCs w:val="24"/>
        </w:rPr>
        <w:t>Меницу као гаранцију добро извршење посла</w:t>
      </w:r>
      <w:r w:rsidRPr="006242FD">
        <w:rPr>
          <w:rFonts w:eastAsia="TimesNewRomanPSMT"/>
          <w:b/>
          <w:i/>
          <w:sz w:val="24"/>
          <w:szCs w:val="24"/>
          <w:lang w:val="sr-Cyrl-RS"/>
        </w:rPr>
        <w:t xml:space="preserve"> у поступку закључења оквирног споразума/закључења појединачних Уговора</w:t>
      </w:r>
      <w:r w:rsidRPr="006242FD">
        <w:rPr>
          <w:rFonts w:eastAsia="TimesNewRomanPSMT"/>
          <w:b/>
          <w:i/>
          <w:sz w:val="24"/>
          <w:szCs w:val="24"/>
          <w:lang w:val="sr-Latn-RS"/>
        </w:rPr>
        <w:t>/</w:t>
      </w:r>
      <w:r w:rsidRPr="006242FD">
        <w:rPr>
          <w:rFonts w:eastAsia="TimesNewRomanPSMT"/>
          <w:b/>
          <w:i/>
          <w:sz w:val="24"/>
          <w:szCs w:val="24"/>
          <w:lang w:val="sr-Cyrl-RS"/>
        </w:rPr>
        <w:t>издавања Наруџбенице</w:t>
      </w:r>
    </w:p>
    <w:p w14:paraId="6B6064B3" w14:textId="77777777" w:rsidR="003E62F2" w:rsidRPr="006242FD" w:rsidRDefault="003E62F2" w:rsidP="003E62F2">
      <w:pPr>
        <w:rPr>
          <w:rFonts w:eastAsia="TimesNewRomanPSMT"/>
          <w:b/>
          <w:i/>
          <w:sz w:val="24"/>
          <w:szCs w:val="24"/>
        </w:rPr>
      </w:pPr>
    </w:p>
    <w:p w14:paraId="6C042A39" w14:textId="0364A030" w:rsidR="003E62F2" w:rsidRPr="006242FD" w:rsidRDefault="003E62F2" w:rsidP="003E62F2">
      <w:pPr>
        <w:rPr>
          <w:rFonts w:eastAsia="TimesNewRomanPSMT"/>
          <w:b/>
          <w:bCs/>
          <w:i/>
          <w:sz w:val="24"/>
          <w:szCs w:val="24"/>
          <w:u w:val="single"/>
        </w:rPr>
      </w:pPr>
      <w:bookmarkStart w:id="243" w:name="_Toc441651598"/>
      <w:bookmarkStart w:id="244" w:name="_Toc442559909"/>
      <w:r w:rsidRPr="006242FD">
        <w:rPr>
          <w:rFonts w:eastAsia="TimesNewRomanPSMT"/>
          <w:b/>
          <w:i/>
          <w:sz w:val="24"/>
          <w:szCs w:val="24"/>
          <w:u w:val="single"/>
        </w:rPr>
        <w:t>Банкарска гаранција за добро извршење посла</w:t>
      </w:r>
      <w:bookmarkEnd w:id="243"/>
      <w:bookmarkEnd w:id="244"/>
      <w:r w:rsidRPr="006242FD">
        <w:rPr>
          <w:rFonts w:eastAsia="TimesNewRomanPSMT"/>
          <w:b/>
          <w:i/>
          <w:sz w:val="24"/>
          <w:szCs w:val="24"/>
          <w:lang w:val="sr-Cyrl-RS"/>
        </w:rPr>
        <w:t xml:space="preserve"> </w:t>
      </w:r>
      <w:r w:rsidRPr="006242FD">
        <w:rPr>
          <w:rFonts w:eastAsia="TimesNewRomanPSMT"/>
          <w:b/>
          <w:i/>
          <w:sz w:val="24"/>
          <w:szCs w:val="24"/>
          <w:u w:val="single"/>
          <w:lang w:val="sr-Cyrl-RS"/>
        </w:rPr>
        <w:t>у поступку закључења оквирног споразу</w:t>
      </w:r>
      <w:r w:rsidR="003A23AC" w:rsidRPr="006242FD">
        <w:rPr>
          <w:rFonts w:eastAsia="TimesNewRomanPSMT"/>
          <w:b/>
          <w:i/>
          <w:sz w:val="24"/>
          <w:szCs w:val="24"/>
          <w:u w:val="single"/>
          <w:lang w:val="sr-Cyrl-RS"/>
        </w:rPr>
        <w:t>ма</w:t>
      </w:r>
      <w:r w:rsidRPr="006242FD">
        <w:rPr>
          <w:rFonts w:eastAsia="TimesNewRomanPSMT"/>
          <w:b/>
          <w:i/>
          <w:sz w:val="24"/>
          <w:szCs w:val="24"/>
          <w:lang w:val="sr-Cyrl-RS"/>
        </w:rPr>
        <w:t>/</w:t>
      </w:r>
      <w:r w:rsidRPr="006242FD">
        <w:rPr>
          <w:rFonts w:eastAsia="TimesNewRomanPSMT"/>
          <w:b/>
          <w:i/>
          <w:sz w:val="24"/>
          <w:szCs w:val="24"/>
          <w:u w:val="single"/>
          <w:lang w:val="sr-Cyrl-RS"/>
        </w:rPr>
        <w:t>издавања Наруџбенице</w:t>
      </w:r>
    </w:p>
    <w:p w14:paraId="5D1654C5" w14:textId="6B450AAE" w:rsidR="003E62F2" w:rsidRPr="006242FD" w:rsidRDefault="003E62F2" w:rsidP="003E62F2">
      <w:pPr>
        <w:rPr>
          <w:rFonts w:eastAsia="TimesNewRomanPSMT"/>
          <w:i/>
          <w:sz w:val="24"/>
          <w:szCs w:val="24"/>
        </w:rPr>
      </w:pPr>
      <w:r w:rsidRPr="006242FD">
        <w:rPr>
          <w:rFonts w:eastAsia="TimesNewRomanPSMT"/>
          <w:i/>
          <w:sz w:val="24"/>
          <w:szCs w:val="24"/>
        </w:rPr>
        <w:t xml:space="preserve">Изабрани понуђач је дужан да у тренутку закључења </w:t>
      </w:r>
      <w:r w:rsidRPr="006242FD">
        <w:rPr>
          <w:rFonts w:eastAsia="TimesNewRomanPSMT"/>
          <w:i/>
          <w:sz w:val="24"/>
          <w:szCs w:val="24"/>
          <w:lang w:val="sr-Cyrl-RS"/>
        </w:rPr>
        <w:t>окви</w:t>
      </w:r>
      <w:r w:rsidR="009B7F10" w:rsidRPr="006242FD">
        <w:rPr>
          <w:rFonts w:eastAsia="TimesNewRomanPSMT"/>
          <w:i/>
          <w:sz w:val="24"/>
          <w:szCs w:val="24"/>
          <w:lang w:val="sr-Cyrl-RS"/>
        </w:rPr>
        <w:t xml:space="preserve">рног споразума, појединачног </w:t>
      </w:r>
      <w:r w:rsidRPr="006242FD">
        <w:rPr>
          <w:rFonts w:eastAsia="TimesNewRomanPSMT"/>
          <w:i/>
          <w:sz w:val="24"/>
          <w:szCs w:val="24"/>
          <w:lang w:val="sr-Cyrl-RS"/>
        </w:rPr>
        <w:t>издавања наруџбенице</w:t>
      </w:r>
      <w:r w:rsidRPr="006242FD">
        <w:rPr>
          <w:rFonts w:eastAsia="TimesNewRomanPSMT"/>
          <w:i/>
          <w:sz w:val="24"/>
          <w:szCs w:val="24"/>
        </w:rPr>
        <w:t xml:space="preserve"> а најкасније у року од </w:t>
      </w:r>
      <w:r w:rsidRPr="006242FD">
        <w:rPr>
          <w:rFonts w:eastAsia="TimesNewRomanPSMT"/>
          <w:i/>
          <w:sz w:val="24"/>
          <w:szCs w:val="24"/>
          <w:lang w:val="sr-Cyrl-RS"/>
        </w:rPr>
        <w:t>10</w:t>
      </w:r>
      <w:r w:rsidRPr="006242FD">
        <w:rPr>
          <w:rFonts w:eastAsia="TimesNewRomanPSMT"/>
          <w:i/>
          <w:sz w:val="24"/>
          <w:szCs w:val="24"/>
        </w:rPr>
        <w:t xml:space="preserve"> (</w:t>
      </w:r>
      <w:r w:rsidRPr="006242FD">
        <w:rPr>
          <w:rFonts w:eastAsia="TimesNewRomanPSMT"/>
          <w:i/>
          <w:sz w:val="24"/>
          <w:szCs w:val="24"/>
          <w:lang w:val="sr-Cyrl-RS"/>
        </w:rPr>
        <w:t>десет</w:t>
      </w:r>
      <w:r w:rsidRPr="006242FD">
        <w:rPr>
          <w:rFonts w:eastAsia="TimesNewRomanPSMT"/>
          <w:i/>
          <w:sz w:val="24"/>
          <w:szCs w:val="24"/>
        </w:rPr>
        <w:t xml:space="preserve">) дана од дана обостраног потписивања </w:t>
      </w:r>
      <w:r w:rsidRPr="006242FD">
        <w:rPr>
          <w:rFonts w:eastAsia="TimesNewRomanPSMT"/>
          <w:i/>
          <w:sz w:val="24"/>
          <w:szCs w:val="24"/>
          <w:lang w:val="sr-Cyrl-RS"/>
        </w:rPr>
        <w:t>оквирног</w:t>
      </w:r>
      <w:r w:rsidR="009B7F10" w:rsidRPr="006242FD">
        <w:rPr>
          <w:rFonts w:eastAsia="TimesNewRomanPSMT"/>
          <w:i/>
          <w:sz w:val="24"/>
          <w:szCs w:val="24"/>
          <w:lang w:val="sr-Cyrl-RS"/>
        </w:rPr>
        <w:t xml:space="preserve"> споразума појединачног </w:t>
      </w:r>
      <w:r w:rsidRPr="006242FD">
        <w:rPr>
          <w:rFonts w:eastAsia="TimesNewRomanPSMT"/>
          <w:i/>
          <w:sz w:val="24"/>
          <w:szCs w:val="24"/>
          <w:lang w:val="sr-Cyrl-RS"/>
        </w:rPr>
        <w:t>издавања наруџбенице</w:t>
      </w:r>
      <w:r w:rsidRPr="006242FD">
        <w:rPr>
          <w:rFonts w:eastAsia="TimesNewRomanPSMT"/>
          <w:i/>
          <w:sz w:val="24"/>
          <w:szCs w:val="24"/>
        </w:rPr>
        <w:t xml:space="preserve"> од</w:t>
      </w:r>
      <w:r w:rsidRPr="006242FD">
        <w:rPr>
          <w:rFonts w:eastAsia="TimesNewRomanPSMT"/>
          <w:i/>
          <w:sz w:val="24"/>
          <w:szCs w:val="24"/>
          <w:lang w:val="sr-Cyrl-RS"/>
        </w:rPr>
        <w:t xml:space="preserve"> стране</w:t>
      </w:r>
      <w:r w:rsidRPr="006242FD">
        <w:rPr>
          <w:rFonts w:eastAsia="TimesNewRomanPSMT"/>
          <w:i/>
          <w:sz w:val="24"/>
          <w:szCs w:val="24"/>
        </w:rPr>
        <w:t xml:space="preserve"> законских заступника уговорних страна,</w:t>
      </w:r>
      <w:r w:rsidRPr="006242FD">
        <w:rPr>
          <w:rFonts w:eastAsia="TimesNewRomanPSMT"/>
          <w:i/>
          <w:sz w:val="24"/>
          <w:szCs w:val="24"/>
          <w:lang w:val="sr-Cyrl-RS"/>
        </w:rPr>
        <w:t xml:space="preserve"> </w:t>
      </w:r>
      <w:r w:rsidRPr="006242FD">
        <w:rPr>
          <w:rFonts w:eastAsia="TimesNewRomanPSMT"/>
          <w:i/>
          <w:sz w:val="24"/>
          <w:szCs w:val="24"/>
        </w:rPr>
        <w:t xml:space="preserve">а пре почетка </w:t>
      </w:r>
      <w:r w:rsidR="00516012" w:rsidRPr="006242FD">
        <w:rPr>
          <w:rFonts w:eastAsia="TimesNewRomanPSMT"/>
          <w:i/>
          <w:sz w:val="24"/>
          <w:szCs w:val="24"/>
          <w:lang w:val="sr-Cyrl-RS"/>
        </w:rPr>
        <w:t>пружања услуга</w:t>
      </w:r>
      <w:r w:rsidRPr="006242FD">
        <w:rPr>
          <w:rFonts w:eastAsia="TimesNewRomanPSMT"/>
          <w:i/>
          <w:sz w:val="24"/>
          <w:szCs w:val="24"/>
        </w:rPr>
        <w:t xml:space="preserve">, као одложни услов из члана 74. </w:t>
      </w:r>
      <w:proofErr w:type="gramStart"/>
      <w:r w:rsidRPr="006242FD">
        <w:rPr>
          <w:rFonts w:eastAsia="TimesNewRomanPSMT"/>
          <w:i/>
          <w:sz w:val="24"/>
          <w:szCs w:val="24"/>
        </w:rPr>
        <w:t>став</w:t>
      </w:r>
      <w:proofErr w:type="gramEnd"/>
      <w:r w:rsidRPr="006242FD">
        <w:rPr>
          <w:rFonts w:eastAsia="TimesNewRomanPSMT"/>
          <w:i/>
          <w:sz w:val="24"/>
          <w:szCs w:val="24"/>
        </w:rPr>
        <w:t xml:space="preserve"> 2. Закона о облигационим односима („Сл. лист СФРЈ“ бр. 29/78, 39/85, 45/89 – одлука УСЈ и 57/89, „Сл.лист СРЈ“ бр. 31/93 и „Сл. лист СЦГ“ бр. 1/2003 – Уставна повеља), као </w:t>
      </w:r>
      <w:r w:rsidRPr="006242FD">
        <w:rPr>
          <w:rFonts w:eastAsia="TimesNewRomanPSMT"/>
          <w:i/>
          <w:sz w:val="24"/>
          <w:szCs w:val="24"/>
          <w:lang w:val="sr-Cyrl-RS"/>
        </w:rPr>
        <w:t xml:space="preserve">Сфо </w:t>
      </w:r>
      <w:r w:rsidRPr="006242FD">
        <w:rPr>
          <w:rFonts w:eastAsia="TimesNewRomanPSMT"/>
          <w:i/>
          <w:sz w:val="24"/>
          <w:szCs w:val="24"/>
        </w:rPr>
        <w:t>за добро извршење посла преда Наручиоцу.</w:t>
      </w:r>
    </w:p>
    <w:p w14:paraId="3CBEE9B3" w14:textId="51B54A72" w:rsidR="003E62F2" w:rsidRPr="006242FD" w:rsidRDefault="003E62F2" w:rsidP="003E62F2">
      <w:pPr>
        <w:rPr>
          <w:rFonts w:eastAsia="TimesNewRomanPSMT"/>
          <w:i/>
          <w:sz w:val="24"/>
          <w:szCs w:val="24"/>
        </w:rPr>
      </w:pPr>
      <w:r w:rsidRPr="006242FD">
        <w:rPr>
          <w:rFonts w:eastAsia="TimesNewRomanPSMT"/>
          <w:i/>
          <w:sz w:val="24"/>
          <w:szCs w:val="24"/>
        </w:rPr>
        <w:t>Изабрани понуђач је дужан да Наручиоцу достави</w:t>
      </w:r>
      <w:r w:rsidRPr="006242FD">
        <w:rPr>
          <w:rFonts w:eastAsia="TimesNewRomanPSMT"/>
          <w:i/>
          <w:sz w:val="24"/>
          <w:szCs w:val="24"/>
          <w:lang w:val="sr-Cyrl-RS"/>
        </w:rPr>
        <w:t xml:space="preserve"> банкарску гаранцију за добро извршење посла,</w:t>
      </w:r>
      <w:r w:rsidR="00925BB7" w:rsidRPr="006242FD">
        <w:rPr>
          <w:rFonts w:eastAsia="TimesNewRomanPSMT"/>
          <w:i/>
          <w:sz w:val="24"/>
          <w:szCs w:val="24"/>
        </w:rPr>
        <w:t xml:space="preserve"> неопозиву,</w:t>
      </w:r>
      <w:r w:rsidRPr="006242FD">
        <w:rPr>
          <w:rFonts w:eastAsia="TimesNewRomanPSMT"/>
          <w:i/>
          <w:sz w:val="24"/>
          <w:szCs w:val="24"/>
        </w:rPr>
        <w:t xml:space="preserve"> безусловну (без права на приговор) и на први писани позив наплативу банкарску гаранцију за добро извршење посла у износу од </w:t>
      </w:r>
      <w:r w:rsidRPr="006242FD">
        <w:rPr>
          <w:rFonts w:eastAsia="TimesNewRomanPSMT"/>
          <w:i/>
          <w:sz w:val="24"/>
          <w:szCs w:val="24"/>
          <w:lang w:val="sr-Cyrl-RS"/>
        </w:rPr>
        <w:t xml:space="preserve">5 </w:t>
      </w:r>
      <w:r w:rsidRPr="006242FD">
        <w:rPr>
          <w:rFonts w:eastAsia="TimesNewRomanPSMT"/>
          <w:i/>
          <w:sz w:val="24"/>
          <w:szCs w:val="24"/>
        </w:rPr>
        <w:t xml:space="preserve">%  вредности </w:t>
      </w:r>
      <w:r w:rsidRPr="006242FD">
        <w:rPr>
          <w:rFonts w:eastAsia="TimesNewRomanPSMT"/>
          <w:i/>
          <w:sz w:val="24"/>
          <w:szCs w:val="24"/>
          <w:lang w:val="sr-Cyrl-RS"/>
        </w:rPr>
        <w:t>оквирног споразума/појединачног Уговора/наруџбенице</w:t>
      </w:r>
      <w:r w:rsidRPr="006242FD">
        <w:rPr>
          <w:rFonts w:eastAsia="TimesNewRomanPSMT"/>
          <w:i/>
          <w:sz w:val="24"/>
          <w:szCs w:val="24"/>
        </w:rPr>
        <w:t xml:space="preserve"> без ПДВ. </w:t>
      </w:r>
      <w:r w:rsidRPr="006242FD">
        <w:rPr>
          <w:rFonts w:eastAsia="TimesNewRomanPSMT"/>
          <w:i/>
          <w:sz w:val="24"/>
          <w:szCs w:val="24"/>
          <w:lang w:val="sr-Cyrl-RS"/>
        </w:rPr>
        <w:t>(укупно 10% вредности оквирног споразума без ПДВ-а)</w:t>
      </w:r>
    </w:p>
    <w:p w14:paraId="03185398" w14:textId="77777777" w:rsidR="003E62F2" w:rsidRPr="006242FD" w:rsidRDefault="003E62F2" w:rsidP="003E62F2">
      <w:pPr>
        <w:rPr>
          <w:rFonts w:eastAsia="TimesNewRomanPSMT"/>
          <w:i/>
          <w:sz w:val="24"/>
          <w:szCs w:val="24"/>
        </w:rPr>
      </w:pPr>
      <w:r w:rsidRPr="006242FD">
        <w:rPr>
          <w:rFonts w:eastAsia="TimesNewRomanPSMT"/>
          <w:i/>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574BA058"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w:t>
      </w:r>
      <w:r w:rsidRPr="006242FD">
        <w:rPr>
          <w:rFonts w:eastAsia="TimesNewRomanPSMT"/>
          <w:i/>
          <w:sz w:val="24"/>
          <w:szCs w:val="24"/>
          <w:lang w:val="sr-Cyrl-RS"/>
        </w:rPr>
        <w:t>оквирним споразумом/</w:t>
      </w:r>
      <w:r w:rsidRPr="006242FD">
        <w:rPr>
          <w:rFonts w:eastAsia="TimesNewRomanPSMT"/>
          <w:i/>
          <w:sz w:val="24"/>
          <w:szCs w:val="24"/>
        </w:rPr>
        <w:t>уговором</w:t>
      </w:r>
      <w:r w:rsidRPr="006242FD">
        <w:rPr>
          <w:rFonts w:eastAsia="TimesNewRomanPSMT"/>
          <w:i/>
          <w:sz w:val="24"/>
          <w:szCs w:val="24"/>
          <w:lang w:val="sr-Cyrl-RS"/>
        </w:rPr>
        <w:t>/наруџбеницом</w:t>
      </w:r>
      <w:r w:rsidRPr="006242FD">
        <w:rPr>
          <w:rFonts w:eastAsia="TimesNewRomanPSMT"/>
          <w:i/>
          <w:sz w:val="24"/>
          <w:szCs w:val="24"/>
        </w:rPr>
        <w:t xml:space="preserve">. </w:t>
      </w:r>
    </w:p>
    <w:p w14:paraId="0B533DAB" w14:textId="77777777" w:rsidR="003E62F2" w:rsidRPr="006242FD" w:rsidRDefault="003E62F2" w:rsidP="003E62F2">
      <w:pPr>
        <w:rPr>
          <w:rFonts w:eastAsia="TimesNewRomanPSMT"/>
          <w:i/>
          <w:sz w:val="24"/>
          <w:szCs w:val="24"/>
        </w:rPr>
      </w:pPr>
      <w:r w:rsidRPr="006242FD">
        <w:rPr>
          <w:rFonts w:eastAsia="TimesNewRomanPSMT"/>
          <w:i/>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371909B" w14:textId="77777777" w:rsidR="003E62F2" w:rsidRPr="006242FD" w:rsidRDefault="003E62F2" w:rsidP="003E62F2">
      <w:pPr>
        <w:rPr>
          <w:rFonts w:eastAsia="TimesNewRomanPSMT"/>
          <w:i/>
          <w:sz w:val="24"/>
          <w:szCs w:val="24"/>
        </w:rPr>
      </w:pPr>
      <w:r w:rsidRPr="006242FD">
        <w:rPr>
          <w:rFonts w:eastAsia="TimesNewRomanPSMT"/>
          <w:i/>
          <w:sz w:val="24"/>
          <w:szCs w:val="24"/>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5983C6CF" w14:textId="1AFC4134" w:rsidR="003E62F2" w:rsidRPr="006242FD" w:rsidRDefault="003E62F2" w:rsidP="003E62F2">
      <w:pPr>
        <w:rPr>
          <w:rFonts w:eastAsia="TimesNewRomanPSMT"/>
          <w:i/>
          <w:sz w:val="24"/>
          <w:szCs w:val="24"/>
        </w:rPr>
      </w:pPr>
      <w:r w:rsidRPr="006242FD">
        <w:rPr>
          <w:rFonts w:eastAsia="TimesNewRomanPSMT"/>
          <w:i/>
          <w:sz w:val="24"/>
          <w:szCs w:val="24"/>
        </w:rPr>
        <w:t>У случају да Изабрани понуђач поднесе банкарску гаранцију стране банке,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7D0F9B43" w14:textId="77777777" w:rsidR="00925BB7" w:rsidRPr="006242FD" w:rsidRDefault="00925BB7" w:rsidP="003E62F2">
      <w:pPr>
        <w:rPr>
          <w:rFonts w:eastAsia="TimesNewRomanPSMT"/>
          <w:i/>
          <w:color w:val="00B0F0"/>
          <w:sz w:val="24"/>
          <w:szCs w:val="24"/>
        </w:rPr>
      </w:pPr>
    </w:p>
    <w:p w14:paraId="4A7D3621" w14:textId="32F5CE68" w:rsidR="003E62F2" w:rsidRPr="006242FD" w:rsidRDefault="003E62F2" w:rsidP="003E62F2">
      <w:pPr>
        <w:rPr>
          <w:rFonts w:eastAsia="TimesNewRomanPSMT"/>
          <w:i/>
          <w:sz w:val="24"/>
          <w:szCs w:val="24"/>
          <w:lang w:val="ru-RU"/>
        </w:rPr>
      </w:pPr>
      <w:r w:rsidRPr="006242FD">
        <w:rPr>
          <w:rFonts w:eastAsia="TimesNewRomanPSMT"/>
          <w:i/>
          <w:sz w:val="24"/>
          <w:szCs w:val="24"/>
          <w:lang w:val="ru-RU"/>
        </w:rPr>
        <w:t>ИЛИ</w:t>
      </w:r>
    </w:p>
    <w:p w14:paraId="5AC442B0" w14:textId="77777777" w:rsidR="00925BB7" w:rsidRPr="006242FD" w:rsidRDefault="00925BB7" w:rsidP="003E62F2">
      <w:pPr>
        <w:rPr>
          <w:rFonts w:eastAsia="TimesNewRomanPSMT"/>
          <w:i/>
          <w:color w:val="00B0F0"/>
          <w:sz w:val="24"/>
          <w:szCs w:val="24"/>
          <w:lang w:val="ru-RU"/>
        </w:rPr>
      </w:pPr>
    </w:p>
    <w:p w14:paraId="4D45EC6D" w14:textId="5A5E1E10" w:rsidR="003E62F2" w:rsidRPr="006242FD" w:rsidRDefault="003E62F2" w:rsidP="003E62F2">
      <w:pPr>
        <w:rPr>
          <w:rFonts w:eastAsia="TimesNewRomanPSMT"/>
          <w:b/>
          <w:bCs/>
          <w:i/>
          <w:sz w:val="24"/>
          <w:szCs w:val="24"/>
        </w:rPr>
      </w:pPr>
      <w:bookmarkStart w:id="245" w:name="_Toc441651599"/>
      <w:bookmarkStart w:id="246" w:name="_Toc442559910"/>
      <w:r w:rsidRPr="006242FD">
        <w:rPr>
          <w:rFonts w:eastAsia="TimesNewRomanPSMT"/>
          <w:b/>
          <w:i/>
          <w:sz w:val="24"/>
          <w:szCs w:val="24"/>
        </w:rPr>
        <w:t xml:space="preserve">Меница за добро извршење посла </w:t>
      </w:r>
      <w:bookmarkEnd w:id="245"/>
      <w:bookmarkEnd w:id="246"/>
      <w:r w:rsidRPr="006242FD">
        <w:rPr>
          <w:rFonts w:eastAsia="TimesNewRomanPSMT"/>
          <w:b/>
          <w:i/>
          <w:sz w:val="24"/>
          <w:szCs w:val="24"/>
          <w:lang w:val="sr-Cyrl-RS"/>
        </w:rPr>
        <w:t>за</w:t>
      </w:r>
      <w:r w:rsidRPr="006242FD">
        <w:rPr>
          <w:rFonts w:eastAsia="TimesNewRomanPSMT"/>
          <w:b/>
          <w:i/>
          <w:sz w:val="24"/>
          <w:szCs w:val="24"/>
        </w:rPr>
        <w:t xml:space="preserve"> добро извршење посла</w:t>
      </w:r>
      <w:r w:rsidRPr="006242FD">
        <w:rPr>
          <w:rFonts w:eastAsia="TimesNewRomanPSMT"/>
          <w:b/>
          <w:i/>
          <w:sz w:val="24"/>
          <w:szCs w:val="24"/>
          <w:lang w:val="sr-Cyrl-RS"/>
        </w:rPr>
        <w:t xml:space="preserve"> у поступку закључења оквирног споразума/закључења појединачних Уговора/издавања Наруџбенице</w:t>
      </w:r>
    </w:p>
    <w:p w14:paraId="0E8BF76E" w14:textId="77777777" w:rsidR="003E62F2" w:rsidRPr="006242FD" w:rsidRDefault="003E62F2" w:rsidP="003E62F2">
      <w:pPr>
        <w:rPr>
          <w:rFonts w:eastAsia="TimesNewRomanPSMT"/>
          <w:i/>
          <w:sz w:val="24"/>
          <w:szCs w:val="24"/>
        </w:rPr>
      </w:pPr>
      <w:r w:rsidRPr="006242FD">
        <w:rPr>
          <w:rFonts w:eastAsia="TimesNewRomanPSMT"/>
          <w:i/>
          <w:sz w:val="24"/>
          <w:szCs w:val="24"/>
        </w:rPr>
        <w:lastRenderedPageBreak/>
        <w:t>Понуђач је обавезан да Наручиоцу</w:t>
      </w:r>
      <w:r w:rsidRPr="006242FD">
        <w:rPr>
          <w:rFonts w:eastAsia="TimesNewRomanPSMT"/>
          <w:i/>
          <w:sz w:val="24"/>
          <w:szCs w:val="24"/>
          <w:lang w:val="sr-Cyrl-RS"/>
        </w:rPr>
        <w:t xml:space="preserve"> у тренутку закључења Оквирног споразума/појединачног Уговора/издавања </w:t>
      </w:r>
      <w:proofErr w:type="gramStart"/>
      <w:r w:rsidRPr="006242FD">
        <w:rPr>
          <w:rFonts w:eastAsia="TimesNewRomanPSMT"/>
          <w:i/>
          <w:sz w:val="24"/>
          <w:szCs w:val="24"/>
          <w:lang w:val="sr-Cyrl-RS"/>
        </w:rPr>
        <w:t xml:space="preserve">Наруџбенице </w:t>
      </w:r>
      <w:r w:rsidRPr="006242FD">
        <w:rPr>
          <w:rFonts w:eastAsia="TimesNewRomanPSMT"/>
          <w:i/>
          <w:sz w:val="24"/>
          <w:szCs w:val="24"/>
        </w:rPr>
        <w:t xml:space="preserve"> достави</w:t>
      </w:r>
      <w:proofErr w:type="gramEnd"/>
      <w:r w:rsidRPr="006242FD">
        <w:rPr>
          <w:rFonts w:eastAsia="TimesNewRomanPSMT"/>
          <w:i/>
          <w:sz w:val="24"/>
          <w:szCs w:val="24"/>
        </w:rPr>
        <w:t>:</w:t>
      </w:r>
    </w:p>
    <w:p w14:paraId="2A9FE4AB" w14:textId="77777777" w:rsidR="003E62F2" w:rsidRPr="006242FD" w:rsidRDefault="003E62F2" w:rsidP="0009540C">
      <w:pPr>
        <w:numPr>
          <w:ilvl w:val="0"/>
          <w:numId w:val="27"/>
        </w:numPr>
        <w:rPr>
          <w:rFonts w:eastAsia="TimesNewRomanPSMT"/>
          <w:i/>
          <w:sz w:val="24"/>
          <w:szCs w:val="24"/>
        </w:rPr>
      </w:pPr>
      <w:r w:rsidRPr="006242FD">
        <w:rPr>
          <w:rFonts w:eastAsia="TimesNewRomanPSMT"/>
          <w:i/>
          <w:sz w:val="24"/>
          <w:szCs w:val="24"/>
        </w:rPr>
        <w:t xml:space="preserve">бланко сопствену меницу за </w:t>
      </w:r>
      <w:r w:rsidRPr="006242FD">
        <w:rPr>
          <w:rFonts w:eastAsia="TimesNewRomanPSMT"/>
          <w:i/>
          <w:sz w:val="24"/>
          <w:szCs w:val="24"/>
          <w:lang w:val="sr-Cyrl-RS"/>
        </w:rPr>
        <w:t>добро извршење посла</w:t>
      </w:r>
      <w:r w:rsidRPr="006242FD">
        <w:rPr>
          <w:rFonts w:eastAsia="TimesNewRomanPSMT"/>
          <w:i/>
          <w:sz w:val="24"/>
          <w:szCs w:val="24"/>
        </w:rPr>
        <w:t xml:space="preserve"> која је неопозива, без права протеста и наплатива на први позив, потписана и оверена службеним печатом од стране овлашћеног  лица,</w:t>
      </w:r>
    </w:p>
    <w:p w14:paraId="53144651" w14:textId="77777777" w:rsidR="003E62F2" w:rsidRPr="006242FD" w:rsidRDefault="003E62F2" w:rsidP="0009540C">
      <w:pPr>
        <w:numPr>
          <w:ilvl w:val="0"/>
          <w:numId w:val="27"/>
        </w:numPr>
        <w:rPr>
          <w:rFonts w:eastAsia="TimesNewRomanPSMT"/>
          <w:i/>
          <w:sz w:val="24"/>
          <w:szCs w:val="24"/>
        </w:rPr>
      </w:pPr>
      <w:r w:rsidRPr="006242FD">
        <w:rPr>
          <w:rFonts w:eastAsia="TimesNewRomanPSMT"/>
          <w:i/>
          <w:sz w:val="24"/>
          <w:szCs w:val="24"/>
        </w:rPr>
        <w:t xml:space="preserve">Менично писмо – овлашћење којим понуђач овлашћује наручиоца да може наплатити </w:t>
      </w:r>
      <w:proofErr w:type="gramStart"/>
      <w:r w:rsidRPr="006242FD">
        <w:rPr>
          <w:rFonts w:eastAsia="TimesNewRomanPSMT"/>
          <w:i/>
          <w:sz w:val="24"/>
          <w:szCs w:val="24"/>
        </w:rPr>
        <w:t>меницу  на</w:t>
      </w:r>
      <w:proofErr w:type="gramEnd"/>
      <w:r w:rsidRPr="006242FD">
        <w:rPr>
          <w:rFonts w:eastAsia="TimesNewRomanPSMT"/>
          <w:i/>
          <w:sz w:val="24"/>
          <w:szCs w:val="24"/>
        </w:rPr>
        <w:t xml:space="preserve"> износ од  5 % од вредности</w:t>
      </w:r>
      <w:r w:rsidRPr="006242FD">
        <w:rPr>
          <w:rFonts w:eastAsia="TimesNewRomanPSMT"/>
          <w:i/>
          <w:sz w:val="24"/>
          <w:szCs w:val="24"/>
          <w:lang w:val="sr-Cyrl-RS"/>
        </w:rPr>
        <w:t xml:space="preserve"> оквирног споразума/појединачног Уговора/Наруџбенице</w:t>
      </w:r>
      <w:r w:rsidRPr="006242FD">
        <w:rPr>
          <w:rFonts w:eastAsia="TimesNewRomanPSMT"/>
          <w:i/>
          <w:sz w:val="24"/>
          <w:szCs w:val="24"/>
        </w:rPr>
        <w:t xml:space="preserve"> (без ПДВ-а) са роком важења минимално .....мин.30 (тридесет) дана дужим од</w:t>
      </w:r>
      <w:r w:rsidRPr="006242FD">
        <w:rPr>
          <w:rFonts w:eastAsia="TimesNewRomanPSMT"/>
          <w:i/>
          <w:sz w:val="24"/>
          <w:szCs w:val="24"/>
          <w:lang w:val="sr-Cyrl-CS"/>
        </w:rPr>
        <w:t xml:space="preserve"> уговореног рока завршетка посла</w:t>
      </w:r>
      <w:r w:rsidRPr="006242FD">
        <w:rPr>
          <w:rFonts w:eastAsia="TimesNewRomanPSMT"/>
          <w:i/>
          <w:sz w:val="24"/>
          <w:szCs w:val="24"/>
        </w:rPr>
        <w:t xml:space="preserve">, с тим да евентуални продужетак рока </w:t>
      </w:r>
      <w:r w:rsidRPr="006242FD">
        <w:rPr>
          <w:rFonts w:eastAsia="TimesNewRomanPSMT"/>
          <w:i/>
          <w:sz w:val="24"/>
          <w:szCs w:val="24"/>
          <w:lang w:val="sr-Cyrl-RS"/>
        </w:rPr>
        <w:t xml:space="preserve">завршетка посла </w:t>
      </w:r>
      <w:r w:rsidRPr="006242FD">
        <w:rPr>
          <w:rFonts w:eastAsia="TimesNewRomanPSMT"/>
          <w:i/>
          <w:sz w:val="24"/>
          <w:szCs w:val="24"/>
        </w:rPr>
        <w:t xml:space="preserve">има за последицу и продужење рока важења менице и меничног овлашћења, </w:t>
      </w:r>
    </w:p>
    <w:p w14:paraId="4BDA753B" w14:textId="77777777" w:rsidR="003E62F2" w:rsidRPr="006242FD" w:rsidRDefault="003E62F2" w:rsidP="003E62F2">
      <w:pPr>
        <w:rPr>
          <w:rFonts w:eastAsia="TimesNewRomanPSMT"/>
          <w:i/>
          <w:sz w:val="24"/>
          <w:szCs w:val="24"/>
        </w:rPr>
      </w:pPr>
      <w:r w:rsidRPr="006242FD">
        <w:rPr>
          <w:rFonts w:eastAsia="TimesNewRomanPSMT"/>
          <w:i/>
          <w:sz w:val="24"/>
          <w:szCs w:val="24"/>
        </w:rPr>
        <w:t>Напомена: осим износа израженог у %, може се захтевати и конкретан (фиксан) износ у односу на процењену вредност ЈН,</w:t>
      </w:r>
    </w:p>
    <w:p w14:paraId="16D0302D" w14:textId="77777777" w:rsidR="003E62F2" w:rsidRPr="006242FD" w:rsidRDefault="003E62F2" w:rsidP="0009540C">
      <w:pPr>
        <w:numPr>
          <w:ilvl w:val="0"/>
          <w:numId w:val="27"/>
        </w:numPr>
        <w:rPr>
          <w:rFonts w:eastAsia="TimesNewRomanPSMT"/>
          <w:i/>
          <w:sz w:val="24"/>
          <w:szCs w:val="24"/>
        </w:rPr>
      </w:pPr>
      <w:r w:rsidRPr="006242FD">
        <w:rPr>
          <w:rFonts w:eastAsia="TimesNewRomanPSMT"/>
          <w:i/>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BD4FCB9" w14:textId="77777777" w:rsidR="003E62F2" w:rsidRPr="006242FD" w:rsidRDefault="003E62F2" w:rsidP="0009540C">
      <w:pPr>
        <w:numPr>
          <w:ilvl w:val="0"/>
          <w:numId w:val="27"/>
        </w:numPr>
        <w:rPr>
          <w:rFonts w:eastAsia="TimesNewRomanPSMT"/>
          <w:i/>
          <w:sz w:val="24"/>
          <w:szCs w:val="24"/>
        </w:rPr>
      </w:pPr>
      <w:proofErr w:type="gramStart"/>
      <w:r w:rsidRPr="006242FD">
        <w:rPr>
          <w:rFonts w:eastAsia="TimesNewRomanPSMT"/>
          <w:i/>
          <w:sz w:val="24"/>
          <w:szCs w:val="24"/>
        </w:rPr>
        <w:t>фотокопију</w:t>
      </w:r>
      <w:proofErr w:type="gramEnd"/>
      <w:r w:rsidRPr="006242FD">
        <w:rPr>
          <w:rFonts w:eastAsia="TimesNewRomanPSMT"/>
          <w:i/>
          <w:sz w:val="24"/>
          <w:szCs w:val="24"/>
        </w:rPr>
        <w:t xml:space="preserve"> ОП обрасца.</w:t>
      </w:r>
    </w:p>
    <w:p w14:paraId="4ADE214A" w14:textId="640119FC" w:rsidR="003E62F2" w:rsidRPr="006242FD" w:rsidRDefault="003E62F2" w:rsidP="0009540C">
      <w:pPr>
        <w:numPr>
          <w:ilvl w:val="0"/>
          <w:numId w:val="27"/>
        </w:numPr>
        <w:rPr>
          <w:rFonts w:eastAsia="TimesNewRomanPSMT"/>
          <w:i/>
          <w:sz w:val="24"/>
          <w:szCs w:val="24"/>
        </w:rPr>
      </w:pPr>
      <w:r w:rsidRPr="006242FD">
        <w:rPr>
          <w:rFonts w:eastAsia="TimesNewRomanPSMT"/>
          <w:i/>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065579F" w14:textId="77777777" w:rsidR="00EA6A03" w:rsidRPr="006242FD" w:rsidRDefault="00EA6A03" w:rsidP="00781B02">
      <w:pPr>
        <w:rPr>
          <w:rFonts w:eastAsia="TimesNewRomanPSMT"/>
          <w:sz w:val="24"/>
          <w:szCs w:val="24"/>
        </w:rPr>
      </w:pPr>
    </w:p>
    <w:p w14:paraId="3ADF3AE4" w14:textId="77777777" w:rsidR="004C3B38" w:rsidRPr="006242FD" w:rsidRDefault="004C3B38" w:rsidP="004C3B38">
      <w:pPr>
        <w:pStyle w:val="KDPodnaslov3"/>
        <w:keepNext w:val="0"/>
        <w:spacing w:before="0"/>
        <w:ind w:left="851"/>
        <w:rPr>
          <w:rFonts w:eastAsia="TimesNewRomanPSMT" w:cs="Arial"/>
          <w:b/>
          <w:bCs/>
          <w:iCs/>
          <w:sz w:val="24"/>
          <w:szCs w:val="24"/>
          <w:lang w:val="sr-Cyrl-RS"/>
        </w:rPr>
      </w:pPr>
      <w:r w:rsidRPr="006242FD">
        <w:rPr>
          <w:rFonts w:eastAsia="TimesNewRomanPSMT" w:cs="Arial"/>
          <w:b/>
          <w:bCs/>
          <w:iCs/>
          <w:sz w:val="24"/>
          <w:szCs w:val="24"/>
          <w:lang w:val="sr-Cyrl-RS"/>
        </w:rPr>
        <w:t>Достављање средстава финансијског обезбеђења</w:t>
      </w:r>
    </w:p>
    <w:p w14:paraId="20E30549" w14:textId="12582939" w:rsidR="00F066DE" w:rsidRPr="006242FD" w:rsidRDefault="00F066DE" w:rsidP="00F066DE">
      <w:pPr>
        <w:tabs>
          <w:tab w:val="left" w:pos="567"/>
          <w:tab w:val="left" w:pos="709"/>
        </w:tabs>
        <w:spacing w:after="120"/>
        <w:rPr>
          <w:rFonts w:eastAsia="TimesNewRomanPSMT" w:cs="Arial"/>
          <w:bCs/>
          <w:sz w:val="24"/>
          <w:szCs w:val="24"/>
          <w:lang w:val="sr-Cyrl-RS"/>
        </w:rPr>
      </w:pPr>
      <w:r w:rsidRPr="006242FD">
        <w:rPr>
          <w:rFonts w:eastAsia="TimesNewRomanPSMT" w:cs="Arial"/>
          <w:bCs/>
          <w:sz w:val="24"/>
          <w:szCs w:val="24"/>
          <w:lang w:val="sr-Cyrl-RS"/>
        </w:rPr>
        <w:t>Средство финансијског обезбеђења за  озбиљност понуде доставља се као саставни део понуде и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 xml:space="preserve">Улица </w:t>
      </w:r>
      <w:r w:rsidR="000B398B" w:rsidRPr="006242FD">
        <w:rPr>
          <w:rFonts w:eastAsia="TimesNewRomanPSMT" w:cs="Arial"/>
          <w:bCs/>
          <w:sz w:val="24"/>
          <w:szCs w:val="24"/>
          <w:lang w:val="sr-Cyrl-RS"/>
        </w:rPr>
        <w:t xml:space="preserve">Балканска 13, </w:t>
      </w:r>
      <w:r w:rsidRPr="006242FD">
        <w:rPr>
          <w:rFonts w:eastAsia="TimesNewRomanPSMT" w:cs="Arial"/>
          <w:bCs/>
          <w:sz w:val="24"/>
          <w:szCs w:val="24"/>
          <w:lang w:val="sr-Cyrl-RS"/>
        </w:rPr>
        <w:t>Београд</w:t>
      </w:r>
      <w:r w:rsidR="000B398B" w:rsidRPr="006242FD">
        <w:rPr>
          <w:rFonts w:eastAsia="TimesNewRomanPSMT" w:cs="Arial"/>
          <w:bCs/>
          <w:sz w:val="24"/>
          <w:szCs w:val="24"/>
          <w:lang w:val="sr-Cyrl-RS"/>
        </w:rPr>
        <w:t>.</w:t>
      </w:r>
    </w:p>
    <w:p w14:paraId="4B925710" w14:textId="77777777" w:rsidR="000B398B" w:rsidRPr="006242FD" w:rsidRDefault="000B398B" w:rsidP="00F066DE">
      <w:pPr>
        <w:tabs>
          <w:tab w:val="left" w:pos="567"/>
          <w:tab w:val="left" w:pos="709"/>
        </w:tabs>
        <w:spacing w:after="120"/>
        <w:rPr>
          <w:rFonts w:eastAsia="TimesNewRomanPSMT" w:cs="Arial"/>
          <w:bCs/>
          <w:color w:val="00B0F0"/>
          <w:sz w:val="24"/>
          <w:szCs w:val="24"/>
          <w:lang w:val="sr-Cyrl-RS"/>
        </w:rPr>
      </w:pPr>
    </w:p>
    <w:p w14:paraId="08F56FB3" w14:textId="73E4A293" w:rsidR="00F066DE" w:rsidRPr="006242FD" w:rsidRDefault="00F066DE" w:rsidP="00427791">
      <w:pPr>
        <w:tabs>
          <w:tab w:val="left" w:pos="567"/>
          <w:tab w:val="left" w:pos="709"/>
        </w:tabs>
        <w:spacing w:after="120"/>
        <w:rPr>
          <w:b/>
          <w:sz w:val="24"/>
          <w:szCs w:val="24"/>
          <w:lang w:val="sr-Cyrl-RS"/>
        </w:rPr>
      </w:pPr>
      <w:r w:rsidRPr="006242FD">
        <w:rPr>
          <w:rFonts w:eastAsia="TimesNewRomanPSMT" w:cs="Arial"/>
          <w:bCs/>
          <w:sz w:val="24"/>
          <w:szCs w:val="24"/>
          <w:lang w:val="sr-Cyrl-RS"/>
        </w:rPr>
        <w:t>Средство финансијског обезбеђења за добро извршење посла  гласи на</w:t>
      </w:r>
      <w:r w:rsidRPr="006242FD">
        <w:rPr>
          <w:rFonts w:eastAsia="TimesNewRomanPSMT" w:cs="Arial"/>
          <w:bCs/>
          <w:color w:val="00B0F0"/>
          <w:sz w:val="24"/>
          <w:szCs w:val="24"/>
          <w:lang w:val="sr-Cyrl-RS"/>
        </w:rPr>
        <w:t xml:space="preserve"> </w:t>
      </w:r>
      <w:r w:rsidRPr="006242FD">
        <w:rPr>
          <w:rFonts w:eastAsia="TimesNewRomanPSMT" w:cs="Arial"/>
          <w:bCs/>
          <w:sz w:val="24"/>
          <w:szCs w:val="24"/>
          <w:lang w:val="sr-Cyrl-RS"/>
        </w:rPr>
        <w:t>Јавно предузеће „Електропривреда Србије“ Београд,</w:t>
      </w:r>
      <w:r w:rsidR="000B398B" w:rsidRPr="006242FD">
        <w:rPr>
          <w:rFonts w:eastAsia="TimesNewRomanPSMT" w:cs="Arial"/>
          <w:bCs/>
          <w:color w:val="00B0F0"/>
          <w:sz w:val="24"/>
          <w:szCs w:val="24"/>
          <w:lang w:val="sr-Cyrl-RS"/>
        </w:rPr>
        <w:t xml:space="preserve"> </w:t>
      </w:r>
      <w:r w:rsidR="000B398B" w:rsidRPr="006242FD">
        <w:rPr>
          <w:rFonts w:eastAsia="TimesNewRomanPSMT" w:cs="Arial"/>
          <w:bCs/>
          <w:sz w:val="24"/>
          <w:szCs w:val="24"/>
          <w:lang w:val="sr-Cyrl-RS"/>
        </w:rPr>
        <w:t>Балканска 13</w:t>
      </w:r>
      <w:r w:rsidRPr="006242FD">
        <w:rPr>
          <w:rFonts w:cs="Arial"/>
          <w:b/>
          <w:sz w:val="24"/>
          <w:szCs w:val="24"/>
          <w:lang w:val="sr-Cyrl-RS"/>
        </w:rPr>
        <w:t xml:space="preserve">  и доставља се лично или поштом на адресу: </w:t>
      </w:r>
      <w:r w:rsidR="00427791" w:rsidRPr="006242FD">
        <w:rPr>
          <w:rFonts w:cs="Arial"/>
          <w:b/>
          <w:sz w:val="24"/>
          <w:szCs w:val="24"/>
          <w:lang w:val="sr-Cyrl-RS"/>
        </w:rPr>
        <w:t xml:space="preserve">Јавно предузеће „Електропривреда Србије“, Београд, Балканска 13, </w:t>
      </w:r>
      <w:r w:rsidRPr="006242FD">
        <w:rPr>
          <w:sz w:val="24"/>
          <w:szCs w:val="24"/>
          <w:lang w:val="sr-Cyrl-RS"/>
        </w:rPr>
        <w:t>са назнаком:</w:t>
      </w:r>
      <w:r w:rsidRPr="006242FD">
        <w:rPr>
          <w:b/>
          <w:sz w:val="24"/>
          <w:szCs w:val="24"/>
          <w:lang w:val="sr-Cyrl-RS"/>
        </w:rPr>
        <w:t xml:space="preserve"> Средство финанс</w:t>
      </w:r>
      <w:r w:rsidR="00427791" w:rsidRPr="006242FD">
        <w:rPr>
          <w:b/>
          <w:sz w:val="24"/>
          <w:szCs w:val="24"/>
          <w:lang w:val="sr-Cyrl-RS"/>
        </w:rPr>
        <w:t>ијског обезбеђења за ЈН бр. 1000/0002/2016</w:t>
      </w:r>
    </w:p>
    <w:p w14:paraId="144B3E8D" w14:textId="77777777" w:rsidR="0085348E" w:rsidRPr="006242FD" w:rsidRDefault="0085348E" w:rsidP="0009540C">
      <w:pPr>
        <w:pStyle w:val="KDPodnaslov2"/>
        <w:numPr>
          <w:ilvl w:val="1"/>
          <w:numId w:val="25"/>
        </w:numPr>
        <w:spacing w:before="0"/>
        <w:jc w:val="both"/>
        <w:rPr>
          <w:rFonts w:cs="Arial"/>
          <w:sz w:val="24"/>
          <w:szCs w:val="24"/>
        </w:rPr>
      </w:pPr>
      <w:r w:rsidRPr="006242FD">
        <w:rPr>
          <w:rFonts w:cs="Arial"/>
          <w:sz w:val="24"/>
          <w:szCs w:val="24"/>
        </w:rPr>
        <w:t>Начин означавања поверљивих података у понуди</w:t>
      </w:r>
    </w:p>
    <w:p w14:paraId="25AB6976" w14:textId="77777777" w:rsidR="0085348E" w:rsidRPr="006242FD" w:rsidRDefault="0085348E" w:rsidP="0085348E">
      <w:pPr>
        <w:pStyle w:val="KDParagraf"/>
        <w:spacing w:before="0"/>
        <w:rPr>
          <w:rFonts w:cs="Arial"/>
          <w:sz w:val="24"/>
          <w:szCs w:val="24"/>
        </w:rPr>
      </w:pPr>
      <w:r w:rsidRPr="006242FD">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3BF99D39" w14:textId="77777777" w:rsidR="0085348E" w:rsidRPr="006242FD" w:rsidRDefault="0085348E" w:rsidP="0085348E">
      <w:pPr>
        <w:pStyle w:val="KDParagraf"/>
        <w:spacing w:before="0"/>
        <w:rPr>
          <w:rFonts w:cs="Arial"/>
          <w:sz w:val="24"/>
          <w:szCs w:val="24"/>
        </w:rPr>
      </w:pPr>
      <w:r w:rsidRPr="006242FD">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721166E0" w14:textId="77777777" w:rsidR="0085348E" w:rsidRPr="006242FD" w:rsidRDefault="0085348E" w:rsidP="0085348E">
      <w:pPr>
        <w:pStyle w:val="KDParagraf"/>
        <w:spacing w:before="0"/>
        <w:rPr>
          <w:rFonts w:cs="Arial"/>
          <w:sz w:val="24"/>
          <w:szCs w:val="24"/>
        </w:rPr>
      </w:pPr>
      <w:r w:rsidRPr="006242FD">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20A4910B" w14:textId="77777777" w:rsidR="0085348E" w:rsidRPr="006242FD" w:rsidRDefault="0085348E" w:rsidP="0085348E">
      <w:pPr>
        <w:pStyle w:val="KDParagraf"/>
        <w:spacing w:before="0"/>
        <w:rPr>
          <w:rFonts w:cs="Arial"/>
          <w:sz w:val="24"/>
          <w:szCs w:val="24"/>
        </w:rPr>
      </w:pPr>
      <w:r w:rsidRPr="006242FD">
        <w:rPr>
          <w:rFonts w:cs="Arial"/>
          <w:sz w:val="24"/>
          <w:szCs w:val="24"/>
        </w:rPr>
        <w:lastRenderedPageBreak/>
        <w:t>Наручилац ће као поверљива третирати она документа која у десном горњем углу великим словима имају исписано „ПОВЕРЉИВО“.</w:t>
      </w:r>
    </w:p>
    <w:p w14:paraId="645D1B9A" w14:textId="77777777" w:rsidR="0085348E" w:rsidRPr="006242FD" w:rsidRDefault="0085348E" w:rsidP="0085348E">
      <w:pPr>
        <w:pStyle w:val="KDParagraf"/>
        <w:spacing w:before="0"/>
        <w:rPr>
          <w:rFonts w:cs="Arial"/>
          <w:sz w:val="24"/>
          <w:szCs w:val="24"/>
        </w:rPr>
      </w:pPr>
      <w:r w:rsidRPr="006242FD">
        <w:rPr>
          <w:rFonts w:cs="Arial"/>
          <w:sz w:val="24"/>
          <w:szCs w:val="24"/>
        </w:rPr>
        <w:t>Наручилац не одговара за поверљивост података који нису означени на горе наведени начин.</w:t>
      </w:r>
    </w:p>
    <w:p w14:paraId="62F8BD28" w14:textId="77777777" w:rsidR="0085348E" w:rsidRPr="006242FD" w:rsidRDefault="0085348E" w:rsidP="0085348E">
      <w:pPr>
        <w:pStyle w:val="KDParagraf"/>
        <w:spacing w:before="0"/>
        <w:rPr>
          <w:rFonts w:cs="Arial"/>
          <w:sz w:val="24"/>
          <w:szCs w:val="24"/>
        </w:rPr>
      </w:pPr>
      <w:r w:rsidRPr="006242FD">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7B7D9C0B" w14:textId="77777777" w:rsidR="0085348E" w:rsidRPr="006242FD" w:rsidRDefault="0085348E" w:rsidP="0085348E">
      <w:pPr>
        <w:pStyle w:val="KDParagraf"/>
        <w:spacing w:before="0"/>
        <w:rPr>
          <w:rFonts w:cs="Arial"/>
          <w:sz w:val="24"/>
          <w:szCs w:val="24"/>
          <w:lang w:val="ru-RU"/>
        </w:rPr>
      </w:pPr>
      <w:r w:rsidRPr="006242FD">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CD83D25" w14:textId="77777777" w:rsidR="0085348E" w:rsidRPr="006242FD" w:rsidRDefault="0085348E" w:rsidP="0085348E">
      <w:pPr>
        <w:pStyle w:val="KDParagraf"/>
        <w:spacing w:before="0"/>
        <w:rPr>
          <w:rFonts w:cs="Arial"/>
          <w:sz w:val="24"/>
          <w:szCs w:val="24"/>
        </w:rPr>
      </w:pPr>
      <w:r w:rsidRPr="006242FD">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2EAE84B1" w14:textId="77777777" w:rsidR="0085348E" w:rsidRPr="006242FD" w:rsidRDefault="0085348E" w:rsidP="0085348E">
      <w:pPr>
        <w:pStyle w:val="KDParagraf"/>
        <w:spacing w:before="0"/>
        <w:rPr>
          <w:rFonts w:cs="Arial"/>
          <w:sz w:val="24"/>
          <w:szCs w:val="24"/>
        </w:rPr>
      </w:pPr>
      <w:r w:rsidRPr="006242FD">
        <w:rPr>
          <w:rFonts w:cs="Arial"/>
          <w:sz w:val="24"/>
          <w:szCs w:val="24"/>
        </w:rPr>
        <w:t>Неће се сматрати поверљивим докази о испуњености обавезних услова</w:t>
      </w:r>
      <w:proofErr w:type="gramStart"/>
      <w:r w:rsidRPr="006242FD">
        <w:rPr>
          <w:rFonts w:cs="Arial"/>
          <w:sz w:val="24"/>
          <w:szCs w:val="24"/>
        </w:rPr>
        <w:t>,цена</w:t>
      </w:r>
      <w:proofErr w:type="gramEnd"/>
      <w:r w:rsidRPr="006242FD">
        <w:rPr>
          <w:rFonts w:cs="Arial"/>
          <w:sz w:val="24"/>
          <w:szCs w:val="24"/>
        </w:rPr>
        <w:t xml:space="preserve"> и други подаци из понуде који су од значаја за </w:t>
      </w:r>
      <w:r w:rsidRPr="00E92113">
        <w:rPr>
          <w:rFonts w:cs="Arial"/>
          <w:sz w:val="24"/>
          <w:szCs w:val="24"/>
        </w:rPr>
        <w:t xml:space="preserve">примену </w:t>
      </w:r>
      <w:r w:rsidRPr="00E92113">
        <w:rPr>
          <w:rFonts w:cs="Arial"/>
          <w:sz w:val="24"/>
          <w:szCs w:val="24"/>
          <w:lang w:val="sr-Cyrl-CS"/>
        </w:rPr>
        <w:t xml:space="preserve">(елемената) </w:t>
      </w:r>
      <w:r w:rsidRPr="00E92113">
        <w:rPr>
          <w:rFonts w:cs="Arial"/>
          <w:sz w:val="24"/>
          <w:szCs w:val="24"/>
        </w:rPr>
        <w:t>критеријума</w:t>
      </w:r>
      <w:r w:rsidRPr="006242FD">
        <w:rPr>
          <w:rFonts w:cs="Arial"/>
          <w:sz w:val="24"/>
          <w:szCs w:val="24"/>
        </w:rPr>
        <w:t xml:space="preserve"> и рангирање понуде. </w:t>
      </w:r>
    </w:p>
    <w:p w14:paraId="78254261" w14:textId="77777777" w:rsidR="0085348E" w:rsidRPr="006242FD" w:rsidRDefault="0085348E" w:rsidP="0085348E">
      <w:pPr>
        <w:autoSpaceDE w:val="0"/>
        <w:autoSpaceDN w:val="0"/>
        <w:adjustRightInd w:val="0"/>
        <w:spacing w:before="0"/>
        <w:rPr>
          <w:rFonts w:eastAsia="TimesNewRomanPSMT" w:cs="Arial"/>
          <w:bCs/>
          <w:color w:val="00B0F0"/>
          <w:sz w:val="24"/>
          <w:szCs w:val="24"/>
        </w:rPr>
      </w:pPr>
    </w:p>
    <w:p w14:paraId="48707966" w14:textId="77777777" w:rsidR="0085348E" w:rsidRPr="006242FD" w:rsidRDefault="0085348E" w:rsidP="0009540C">
      <w:pPr>
        <w:pStyle w:val="KDPodnaslov2"/>
        <w:numPr>
          <w:ilvl w:val="1"/>
          <w:numId w:val="25"/>
        </w:numPr>
        <w:spacing w:before="0"/>
        <w:jc w:val="both"/>
        <w:rPr>
          <w:rFonts w:cs="Arial"/>
          <w:sz w:val="24"/>
          <w:szCs w:val="24"/>
        </w:rPr>
      </w:pPr>
      <w:r w:rsidRPr="006242FD">
        <w:rPr>
          <w:rFonts w:cs="Arial"/>
          <w:sz w:val="24"/>
          <w:szCs w:val="24"/>
        </w:rPr>
        <w:t>Поштовање обавеза које произлазе из прописа о заштити на раду и других прописа</w:t>
      </w:r>
    </w:p>
    <w:p w14:paraId="1DEE2921" w14:textId="77777777" w:rsidR="0085348E" w:rsidRPr="006242FD" w:rsidRDefault="0085348E" w:rsidP="0085348E">
      <w:pPr>
        <w:pStyle w:val="KDParagraf"/>
        <w:spacing w:before="0"/>
        <w:rPr>
          <w:rFonts w:cs="Arial"/>
          <w:sz w:val="24"/>
          <w:szCs w:val="24"/>
          <w:lang w:val="ru-RU"/>
        </w:rPr>
      </w:pPr>
      <w:r w:rsidRPr="006242FD">
        <w:rPr>
          <w:rFonts w:cs="Arial"/>
          <w:sz w:val="24"/>
          <w:szCs w:val="24"/>
          <w:lang w:val="ru-RU"/>
        </w:rPr>
        <w:t>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6242FD">
        <w:rPr>
          <w:rFonts w:cs="Arial"/>
          <w:sz w:val="24"/>
          <w:szCs w:val="24"/>
          <w:highlight w:val="yellow"/>
          <w:lang w:val="ru-RU"/>
        </w:rPr>
        <w:t>Образац __ из</w:t>
      </w:r>
      <w:r w:rsidRPr="006242FD">
        <w:rPr>
          <w:rFonts w:cs="Arial"/>
          <w:sz w:val="24"/>
          <w:szCs w:val="24"/>
          <w:lang w:val="ru-RU"/>
        </w:rPr>
        <w:t xml:space="preserve"> конкурсне документације).</w:t>
      </w:r>
    </w:p>
    <w:p w14:paraId="54ACA01E" w14:textId="77777777" w:rsidR="0085348E" w:rsidRPr="006242FD" w:rsidRDefault="0085348E" w:rsidP="0085348E">
      <w:pPr>
        <w:pStyle w:val="KDParagraf"/>
        <w:spacing w:before="0"/>
        <w:rPr>
          <w:rFonts w:cs="Arial"/>
          <w:sz w:val="24"/>
          <w:szCs w:val="24"/>
          <w:lang w:val="ru-RU"/>
        </w:rPr>
      </w:pPr>
    </w:p>
    <w:p w14:paraId="7D878386" w14:textId="77777777" w:rsidR="0085348E" w:rsidRPr="006242FD" w:rsidRDefault="0085348E" w:rsidP="0009540C">
      <w:pPr>
        <w:pStyle w:val="KDPodnaslov2"/>
        <w:numPr>
          <w:ilvl w:val="1"/>
          <w:numId w:val="25"/>
        </w:numPr>
        <w:spacing w:before="0"/>
        <w:jc w:val="both"/>
        <w:rPr>
          <w:rFonts w:cs="Arial"/>
          <w:sz w:val="24"/>
          <w:szCs w:val="24"/>
        </w:rPr>
      </w:pPr>
      <w:r w:rsidRPr="006242FD">
        <w:rPr>
          <w:rFonts w:cs="Arial"/>
          <w:sz w:val="24"/>
          <w:szCs w:val="24"/>
        </w:rPr>
        <w:t>Накнада за коришћење патената</w:t>
      </w:r>
    </w:p>
    <w:p w14:paraId="52CDA9B5" w14:textId="77777777" w:rsidR="0085348E" w:rsidRPr="006242FD" w:rsidRDefault="0085348E" w:rsidP="0085348E">
      <w:pPr>
        <w:pStyle w:val="KDParagraf"/>
        <w:spacing w:before="0"/>
        <w:rPr>
          <w:rFonts w:cs="Arial"/>
          <w:sz w:val="24"/>
          <w:szCs w:val="24"/>
          <w:lang w:val="ru-RU" w:eastAsia="sr-Latn-CS"/>
        </w:rPr>
      </w:pPr>
      <w:r w:rsidRPr="006242FD">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36F472AD" w14:textId="77777777" w:rsidR="008F774C" w:rsidRPr="006242FD" w:rsidRDefault="008F774C" w:rsidP="0085348E">
      <w:pPr>
        <w:pStyle w:val="KDParagraf"/>
        <w:spacing w:before="0"/>
        <w:rPr>
          <w:rFonts w:cs="Arial"/>
          <w:sz w:val="24"/>
          <w:szCs w:val="24"/>
          <w:lang w:val="ru-RU" w:eastAsia="sr-Latn-CS"/>
        </w:rPr>
      </w:pPr>
    </w:p>
    <w:p w14:paraId="5AE01C3B" w14:textId="77777777" w:rsidR="0085348E" w:rsidRPr="006242FD" w:rsidRDefault="008F774C" w:rsidP="0009540C">
      <w:pPr>
        <w:pStyle w:val="KDPodnaslov2"/>
        <w:numPr>
          <w:ilvl w:val="1"/>
          <w:numId w:val="25"/>
        </w:numPr>
        <w:spacing w:before="0"/>
        <w:jc w:val="both"/>
        <w:rPr>
          <w:rFonts w:cs="Arial"/>
          <w:sz w:val="24"/>
          <w:szCs w:val="24"/>
        </w:rPr>
      </w:pPr>
      <w:r w:rsidRPr="006242FD">
        <w:rPr>
          <w:rFonts w:cs="Arial"/>
          <w:sz w:val="24"/>
          <w:szCs w:val="24"/>
        </w:rPr>
        <w:t>Начело заштите животне средине и обезбеђивања енергетске ефикасности</w:t>
      </w:r>
    </w:p>
    <w:p w14:paraId="62A7E4EA" w14:textId="77777777" w:rsidR="008F774C" w:rsidRPr="006242FD" w:rsidRDefault="008F774C" w:rsidP="008F774C">
      <w:pPr>
        <w:pStyle w:val="KDParagraf"/>
        <w:spacing w:before="0"/>
        <w:rPr>
          <w:rFonts w:cs="Arial"/>
          <w:sz w:val="24"/>
          <w:szCs w:val="24"/>
          <w:lang w:val="ru-RU" w:eastAsia="sr-Latn-CS"/>
        </w:rPr>
      </w:pPr>
      <w:r w:rsidRPr="006242FD">
        <w:rPr>
          <w:rFonts w:cs="Arial"/>
          <w:sz w:val="24"/>
          <w:szCs w:val="24"/>
          <w:lang w:val="ru-RU" w:eastAsia="sr-Latn-CS"/>
        </w:rPr>
        <w:t xml:space="preserve">Наручилац је дужан да набавља </w:t>
      </w:r>
      <w:r w:rsidR="00041FE3" w:rsidRPr="006242FD">
        <w:rPr>
          <w:rFonts w:cs="Arial"/>
          <w:sz w:val="24"/>
          <w:szCs w:val="24"/>
          <w:lang w:val="ru-RU" w:eastAsia="sr-Latn-CS"/>
        </w:rPr>
        <w:t>услуге</w:t>
      </w:r>
      <w:r w:rsidRPr="006242FD">
        <w:rPr>
          <w:rFonts w:cs="Arial"/>
          <w:sz w:val="24"/>
          <w:szCs w:val="24"/>
          <w:lang w:val="ru-RU" w:eastAsia="sr-Latn-CS"/>
        </w:rPr>
        <w:t xml:space="preserve">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E05CAE9" w14:textId="77777777" w:rsidR="008D2B23" w:rsidRPr="006242FD" w:rsidRDefault="008D2B23" w:rsidP="008D2B23">
      <w:pPr>
        <w:spacing w:before="0"/>
        <w:ind w:left="851"/>
        <w:rPr>
          <w:rFonts w:eastAsia="TimesNewRomanPSMT" w:cs="Arial"/>
          <w:bCs/>
          <w:iCs/>
          <w:color w:val="00B0F0"/>
          <w:sz w:val="24"/>
          <w:szCs w:val="24"/>
        </w:rPr>
      </w:pPr>
    </w:p>
    <w:p w14:paraId="1F4627AF" w14:textId="77777777" w:rsidR="008D2B23" w:rsidRPr="006242FD" w:rsidRDefault="008D2B23" w:rsidP="0009540C">
      <w:pPr>
        <w:pStyle w:val="KDPodnaslov2"/>
        <w:numPr>
          <w:ilvl w:val="1"/>
          <w:numId w:val="25"/>
        </w:numPr>
        <w:spacing w:before="0"/>
        <w:jc w:val="both"/>
        <w:rPr>
          <w:rFonts w:cs="Arial"/>
          <w:sz w:val="24"/>
          <w:szCs w:val="24"/>
        </w:rPr>
      </w:pPr>
      <w:bookmarkStart w:id="247" w:name="_Toc441651602"/>
      <w:bookmarkStart w:id="248" w:name="_Toc442559913"/>
      <w:r w:rsidRPr="006242FD">
        <w:rPr>
          <w:rFonts w:cs="Arial"/>
          <w:sz w:val="24"/>
          <w:szCs w:val="24"/>
        </w:rPr>
        <w:t>Додатне информације и објашњења</w:t>
      </w:r>
      <w:bookmarkEnd w:id="247"/>
      <w:bookmarkEnd w:id="248"/>
    </w:p>
    <w:p w14:paraId="616D32A6" w14:textId="21CBF1AE" w:rsidR="008D2B23" w:rsidRPr="006242FD" w:rsidRDefault="008D2B23" w:rsidP="008D2B23">
      <w:pPr>
        <w:widowControl w:val="0"/>
        <w:spacing w:before="0"/>
        <w:rPr>
          <w:rFonts w:cs="Arial"/>
          <w:sz w:val="24"/>
          <w:szCs w:val="24"/>
        </w:rPr>
      </w:pPr>
      <w:r w:rsidRPr="006242FD">
        <w:rPr>
          <w:rFonts w:cs="Arial"/>
          <w:sz w:val="24"/>
          <w:szCs w:val="24"/>
          <w:lang w:val="ru-RU"/>
        </w:rPr>
        <w:t xml:space="preserve">Заинтерсовано лице може, у писаном облику, тражити </w:t>
      </w:r>
      <w:r w:rsidR="00B505E8" w:rsidRPr="006242FD">
        <w:rPr>
          <w:rFonts w:cs="Arial"/>
          <w:sz w:val="24"/>
          <w:szCs w:val="24"/>
          <w:lang w:val="ru-RU"/>
        </w:rPr>
        <w:t xml:space="preserve">од Наручиоца </w:t>
      </w:r>
      <w:r w:rsidRPr="006242FD">
        <w:rPr>
          <w:rFonts w:cs="Arial"/>
          <w:sz w:val="24"/>
          <w:szCs w:val="24"/>
          <w:lang w:val="ru-RU"/>
        </w:rPr>
        <w:t>додатне информације или појашњења у вези са припрем</w:t>
      </w:r>
      <w:r w:rsidR="00B505E8" w:rsidRPr="006242FD">
        <w:rPr>
          <w:rFonts w:cs="Arial"/>
          <w:sz w:val="24"/>
          <w:szCs w:val="24"/>
          <w:lang w:val="ru-RU"/>
        </w:rPr>
        <w:t>ањем</w:t>
      </w:r>
      <w:r w:rsidRPr="006242FD">
        <w:rPr>
          <w:rFonts w:cs="Arial"/>
          <w:sz w:val="24"/>
          <w:szCs w:val="24"/>
          <w:lang w:val="ru-RU"/>
        </w:rPr>
        <w:t xml:space="preserve"> понуде,</w:t>
      </w:r>
      <w:r w:rsidR="00B505E8" w:rsidRPr="006242FD">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6242FD">
        <w:rPr>
          <w:rFonts w:cs="Arial"/>
          <w:sz w:val="24"/>
          <w:szCs w:val="24"/>
          <w:lang w:val="ru-RU"/>
        </w:rPr>
        <w:t xml:space="preserve"> најкасније пет дана пре истека рока за подношење понуде, на адресу Наручиоца, са назнаком: „ОБЈАШЊЕЊА – позив за јавну набавку број </w:t>
      </w:r>
      <w:r w:rsidR="00427791" w:rsidRPr="006242FD">
        <w:rPr>
          <w:rFonts w:cs="Arial"/>
          <w:color w:val="000000"/>
          <w:sz w:val="24"/>
          <w:szCs w:val="24"/>
          <w:lang w:val="ru-RU"/>
        </w:rPr>
        <w:t>ЈН 1000/0002/2016</w:t>
      </w:r>
      <w:r w:rsidRPr="006242FD">
        <w:rPr>
          <w:rFonts w:cs="Arial"/>
          <w:sz w:val="24"/>
          <w:szCs w:val="24"/>
          <w:lang w:val="ru-RU"/>
        </w:rPr>
        <w:t>“ или електронским путем на е-</w:t>
      </w:r>
      <w:r w:rsidRPr="006242FD">
        <w:rPr>
          <w:rFonts w:cs="Arial"/>
          <w:sz w:val="24"/>
          <w:szCs w:val="24"/>
        </w:rPr>
        <w:t>mail</w:t>
      </w:r>
      <w:r w:rsidRPr="006242FD">
        <w:rPr>
          <w:rFonts w:cs="Arial"/>
          <w:sz w:val="24"/>
          <w:szCs w:val="24"/>
          <w:lang w:val="ru-RU"/>
        </w:rPr>
        <w:t xml:space="preserve"> адресу:</w:t>
      </w:r>
      <w:hyperlink r:id="rId181" w:history="1">
        <w:r w:rsidR="00427791" w:rsidRPr="006242FD">
          <w:rPr>
            <w:rStyle w:val="Hyperlink"/>
            <w:rFonts w:cs="Arial"/>
            <w:sz w:val="24"/>
            <w:szCs w:val="24"/>
          </w:rPr>
          <w:t>nina.nikolajevic</w:t>
        </w:r>
        <w:r w:rsidR="00427791" w:rsidRPr="006242FD">
          <w:rPr>
            <w:rStyle w:val="Hyperlink"/>
            <w:rFonts w:cs="Arial"/>
            <w:sz w:val="24"/>
            <w:szCs w:val="24"/>
            <w:lang w:val="ru-RU"/>
          </w:rPr>
          <w:t>@</w:t>
        </w:r>
      </w:hyperlink>
      <w:r w:rsidR="00427791" w:rsidRPr="006242FD">
        <w:rPr>
          <w:rStyle w:val="Hyperlink"/>
          <w:rFonts w:cs="Arial"/>
          <w:sz w:val="24"/>
          <w:szCs w:val="24"/>
          <w:lang w:val="sr-Cyrl-RS"/>
        </w:rPr>
        <w:t>eps.rs</w:t>
      </w:r>
      <w:r w:rsidRPr="006242FD">
        <w:rPr>
          <w:rFonts w:cs="Arial"/>
          <w:sz w:val="24"/>
          <w:szCs w:val="24"/>
          <w:lang w:val="ru-RU"/>
        </w:rPr>
        <w:t xml:space="preserve">,радним данима (понедељак – петак) у времену од </w:t>
      </w:r>
      <w:r w:rsidR="004604C7" w:rsidRPr="006242FD">
        <w:rPr>
          <w:rFonts w:cs="Arial"/>
          <w:sz w:val="24"/>
          <w:szCs w:val="24"/>
          <w:lang w:val="ru-RU"/>
        </w:rPr>
        <w:t>07:30</w:t>
      </w:r>
      <w:r w:rsidRPr="006242FD">
        <w:rPr>
          <w:rFonts w:cs="Arial"/>
          <w:sz w:val="24"/>
          <w:szCs w:val="24"/>
          <w:lang w:val="ru-RU"/>
        </w:rPr>
        <w:t xml:space="preserve"> до 1</w:t>
      </w:r>
      <w:r w:rsidR="00270B2B" w:rsidRPr="006242FD">
        <w:rPr>
          <w:rFonts w:cs="Arial"/>
          <w:sz w:val="24"/>
          <w:szCs w:val="24"/>
          <w:lang w:val="ru-RU"/>
        </w:rPr>
        <w:t>5</w:t>
      </w:r>
      <w:r w:rsidR="004604C7" w:rsidRPr="006242FD">
        <w:rPr>
          <w:rFonts w:cs="Arial"/>
          <w:sz w:val="24"/>
          <w:szCs w:val="24"/>
          <w:lang w:val="ru-RU"/>
        </w:rPr>
        <w:t>:30</w:t>
      </w:r>
      <w:r w:rsidRPr="006242FD">
        <w:rPr>
          <w:rFonts w:cs="Arial"/>
          <w:sz w:val="24"/>
          <w:szCs w:val="24"/>
          <w:lang w:val="ru-RU"/>
        </w:rPr>
        <w:t xml:space="preserve"> часова. </w:t>
      </w:r>
      <w:r w:rsidRPr="006242FD">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353CEE7C" w14:textId="77777777" w:rsidR="008D2B23" w:rsidRPr="006242FD" w:rsidRDefault="008D2B23" w:rsidP="008D2B23">
      <w:pPr>
        <w:spacing w:before="0"/>
        <w:rPr>
          <w:rFonts w:cs="Arial"/>
          <w:sz w:val="24"/>
          <w:szCs w:val="24"/>
          <w:lang w:val="ru-RU"/>
        </w:rPr>
      </w:pPr>
      <w:r w:rsidRPr="006242FD">
        <w:rPr>
          <w:rFonts w:cs="Arial"/>
          <w:sz w:val="24"/>
          <w:szCs w:val="24"/>
          <w:lang w:val="ru-RU"/>
        </w:rPr>
        <w:t xml:space="preserve">Наручилац ће у року од три дана по пријему захтева објавити </w:t>
      </w:r>
      <w:r w:rsidRPr="006242FD">
        <w:rPr>
          <w:rFonts w:cs="Arial"/>
          <w:sz w:val="24"/>
          <w:szCs w:val="24"/>
        </w:rPr>
        <w:t>Одговор на захтев</w:t>
      </w:r>
      <w:r w:rsidRPr="006242FD">
        <w:rPr>
          <w:rFonts w:cs="Arial"/>
          <w:sz w:val="24"/>
          <w:szCs w:val="24"/>
          <w:lang w:val="ru-RU"/>
        </w:rPr>
        <w:t xml:space="preserve"> на Порталу јавних набавки и својој интернет страници.</w:t>
      </w:r>
    </w:p>
    <w:p w14:paraId="7D95DF43" w14:textId="77777777" w:rsidR="008D2B23" w:rsidRPr="006242FD" w:rsidRDefault="008D2B23" w:rsidP="008D2B23">
      <w:pPr>
        <w:pStyle w:val="KDMojTekst"/>
        <w:spacing w:before="0"/>
        <w:rPr>
          <w:rFonts w:cs="Arial"/>
          <w:i w:val="0"/>
          <w:color w:val="auto"/>
          <w:sz w:val="24"/>
          <w:szCs w:val="24"/>
        </w:rPr>
      </w:pPr>
      <w:r w:rsidRPr="006242FD">
        <w:rPr>
          <w:rFonts w:cs="Arial"/>
          <w:i w:val="0"/>
          <w:color w:val="auto"/>
          <w:sz w:val="24"/>
          <w:szCs w:val="24"/>
        </w:rPr>
        <w:t>Тражење додатних информација и појашњења телефоном није дозвољено.</w:t>
      </w:r>
    </w:p>
    <w:p w14:paraId="79A313D5" w14:textId="77777777" w:rsidR="00C14152" w:rsidRPr="006242FD" w:rsidRDefault="00C14152" w:rsidP="00C14152">
      <w:pPr>
        <w:spacing w:before="0"/>
        <w:rPr>
          <w:rFonts w:cs="Arial"/>
          <w:sz w:val="24"/>
          <w:szCs w:val="24"/>
          <w:lang w:val="ru-RU"/>
        </w:rPr>
      </w:pPr>
      <w:r w:rsidRPr="006242FD">
        <w:rPr>
          <w:rFonts w:cs="Arial"/>
          <w:sz w:val="24"/>
          <w:szCs w:val="24"/>
          <w:lang w:val="ru-RU"/>
        </w:rPr>
        <w:t xml:space="preserve">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w:t>
      </w:r>
      <w:r w:rsidRPr="006242FD">
        <w:rPr>
          <w:rFonts w:cs="Arial"/>
          <w:sz w:val="24"/>
          <w:szCs w:val="24"/>
          <w:lang w:val="ru-RU"/>
        </w:rPr>
        <w:lastRenderedPageBreak/>
        <w:t>што је друга страна дужна и да учини када је то неопходно као доказ да је извршено достављање.</w:t>
      </w:r>
    </w:p>
    <w:p w14:paraId="003CD462" w14:textId="77777777" w:rsidR="00C14152" w:rsidRPr="006242FD" w:rsidRDefault="00C14152" w:rsidP="00C14152">
      <w:pPr>
        <w:spacing w:before="0"/>
        <w:rPr>
          <w:rFonts w:cs="Arial"/>
          <w:sz w:val="24"/>
          <w:szCs w:val="24"/>
          <w:lang w:val="ru-RU"/>
        </w:rPr>
      </w:pPr>
      <w:r w:rsidRPr="006242FD">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38AC6CC6" w14:textId="77777777" w:rsidR="00C14152" w:rsidRPr="006242FD" w:rsidRDefault="00C14152" w:rsidP="00C14152">
      <w:pPr>
        <w:spacing w:before="0"/>
        <w:rPr>
          <w:rFonts w:cs="Arial"/>
          <w:sz w:val="24"/>
          <w:szCs w:val="24"/>
          <w:lang w:val="ru-RU"/>
        </w:rPr>
      </w:pPr>
      <w:r w:rsidRPr="006242FD">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49D5B21C" w14:textId="77777777" w:rsidR="00C14152" w:rsidRPr="006242FD" w:rsidRDefault="00C14152" w:rsidP="00C14152">
      <w:pPr>
        <w:spacing w:before="0"/>
        <w:rPr>
          <w:rFonts w:cs="Arial"/>
          <w:sz w:val="24"/>
          <w:szCs w:val="24"/>
          <w:lang w:val="ru-RU"/>
        </w:rPr>
      </w:pPr>
      <w:r w:rsidRPr="006242FD">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261EBDA8" w14:textId="77777777" w:rsidR="00D31828" w:rsidRPr="006242FD" w:rsidRDefault="008D2B23" w:rsidP="00D31828">
      <w:pPr>
        <w:pStyle w:val="KDMojTekst"/>
        <w:spacing w:before="0"/>
        <w:rPr>
          <w:rFonts w:cs="Arial"/>
          <w:i w:val="0"/>
          <w:color w:val="auto"/>
          <w:sz w:val="24"/>
          <w:szCs w:val="24"/>
          <w:lang w:val="sr-Cyrl-CS"/>
        </w:rPr>
      </w:pPr>
      <w:r w:rsidRPr="006242FD">
        <w:rPr>
          <w:rFonts w:cs="Arial"/>
          <w:i w:val="0"/>
          <w:color w:val="auto"/>
          <w:sz w:val="24"/>
          <w:szCs w:val="24"/>
        </w:rPr>
        <w:t>Комуникација у поступку јавне н</w:t>
      </w:r>
      <w:r w:rsidR="00EA1925" w:rsidRPr="006242FD">
        <w:rPr>
          <w:rFonts w:cs="Arial"/>
          <w:i w:val="0"/>
          <w:color w:val="auto"/>
          <w:sz w:val="24"/>
          <w:szCs w:val="24"/>
        </w:rPr>
        <w:t xml:space="preserve">абавке се врши на начин </w:t>
      </w:r>
      <w:r w:rsidR="00B02ADD" w:rsidRPr="006242FD">
        <w:rPr>
          <w:rFonts w:cs="Arial"/>
          <w:i w:val="0"/>
          <w:color w:val="auto"/>
          <w:sz w:val="24"/>
          <w:szCs w:val="24"/>
          <w:lang w:val="sr-Cyrl-RS"/>
        </w:rPr>
        <w:t>предвиђен</w:t>
      </w:r>
      <w:r w:rsidRPr="006242FD">
        <w:rPr>
          <w:rFonts w:cs="Arial"/>
          <w:i w:val="0"/>
          <w:color w:val="auto"/>
          <w:sz w:val="24"/>
          <w:szCs w:val="24"/>
        </w:rPr>
        <w:t xml:space="preserve"> чланом 20. Закона.</w:t>
      </w:r>
    </w:p>
    <w:p w14:paraId="045E9593" w14:textId="77777777" w:rsidR="00D31828" w:rsidRPr="006242FD" w:rsidRDefault="00D31828" w:rsidP="00D31828">
      <w:pPr>
        <w:pStyle w:val="KDParagraf"/>
        <w:spacing w:before="0"/>
        <w:rPr>
          <w:rFonts w:cs="Arial"/>
          <w:sz w:val="24"/>
          <w:szCs w:val="24"/>
          <w:lang w:val="ru-RU"/>
        </w:rPr>
      </w:pPr>
      <w:r w:rsidRPr="006242FD">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82" w:history="1">
        <w:r w:rsidR="000B45FD" w:rsidRPr="006242FD">
          <w:rPr>
            <w:rStyle w:val="Hyperlink"/>
            <w:rFonts w:cs="Arial"/>
            <w:sz w:val="24"/>
            <w:szCs w:val="24"/>
          </w:rPr>
          <w:t>www.</w:t>
        </w:r>
        <w:r w:rsidR="000B45FD" w:rsidRPr="006242FD">
          <w:rPr>
            <w:rStyle w:val="Hyperlink"/>
            <w:rFonts w:cs="Arial"/>
            <w:sz w:val="24"/>
            <w:szCs w:val="24"/>
            <w:lang w:val="sr-Cyrl-CS"/>
          </w:rPr>
          <w:t>к</w:t>
        </w:r>
        <w:r w:rsidR="000B45FD" w:rsidRPr="006242FD">
          <w:rPr>
            <w:rStyle w:val="Hyperlink"/>
            <w:rFonts w:cs="Arial"/>
            <w:sz w:val="24"/>
            <w:szCs w:val="24"/>
          </w:rPr>
          <w:t>jn.gov.rs</w:t>
        </w:r>
      </w:hyperlink>
      <w:r w:rsidRPr="006242FD">
        <w:rPr>
          <w:rFonts w:cs="Arial"/>
          <w:sz w:val="24"/>
          <w:szCs w:val="24"/>
          <w:lang w:val="ru-RU"/>
        </w:rPr>
        <w:t>).</w:t>
      </w:r>
    </w:p>
    <w:p w14:paraId="3B9CDD14" w14:textId="77777777" w:rsidR="008D2B23" w:rsidRPr="006242FD" w:rsidRDefault="008D2B23" w:rsidP="008D2B23">
      <w:pPr>
        <w:pStyle w:val="KDMojTekst"/>
        <w:spacing w:before="0"/>
        <w:rPr>
          <w:rFonts w:cs="Arial"/>
          <w:i w:val="0"/>
          <w:color w:val="auto"/>
          <w:sz w:val="24"/>
          <w:szCs w:val="24"/>
        </w:rPr>
      </w:pPr>
    </w:p>
    <w:p w14:paraId="0BDA1658" w14:textId="77777777" w:rsidR="008D2B23" w:rsidRPr="006242FD" w:rsidRDefault="008D2B23" w:rsidP="0009540C">
      <w:pPr>
        <w:pStyle w:val="KDPodnaslov2"/>
        <w:numPr>
          <w:ilvl w:val="1"/>
          <w:numId w:val="25"/>
        </w:numPr>
        <w:spacing w:before="0"/>
        <w:jc w:val="both"/>
        <w:rPr>
          <w:rFonts w:cs="Arial"/>
          <w:sz w:val="24"/>
          <w:szCs w:val="24"/>
        </w:rPr>
      </w:pPr>
      <w:bookmarkStart w:id="249" w:name="_Toc441651603"/>
      <w:bookmarkStart w:id="250" w:name="_Toc442559914"/>
      <w:r w:rsidRPr="006242FD">
        <w:rPr>
          <w:rFonts w:cs="Arial"/>
          <w:sz w:val="24"/>
          <w:szCs w:val="24"/>
        </w:rPr>
        <w:t>Трошкови понуде</w:t>
      </w:r>
      <w:bookmarkEnd w:id="249"/>
      <w:bookmarkEnd w:id="250"/>
    </w:p>
    <w:p w14:paraId="4897EBC9" w14:textId="77777777" w:rsidR="008D2B23" w:rsidRPr="006242FD" w:rsidRDefault="008D2B23" w:rsidP="008D2B23">
      <w:pPr>
        <w:pStyle w:val="KDParagraf"/>
        <w:spacing w:before="0"/>
        <w:rPr>
          <w:rFonts w:cs="Arial"/>
          <w:sz w:val="24"/>
          <w:szCs w:val="24"/>
          <w:lang w:val="ru-RU"/>
        </w:rPr>
      </w:pPr>
      <w:r w:rsidRPr="006242FD">
        <w:rPr>
          <w:rFonts w:cs="Arial"/>
          <w:sz w:val="24"/>
          <w:szCs w:val="24"/>
          <w:lang w:val="ru-RU"/>
        </w:rPr>
        <w:t>Трошкове припреме и подношења понуде сноси искључиво понуђач и не може тражити од наручиоца накнаду трошкова.</w:t>
      </w:r>
    </w:p>
    <w:p w14:paraId="073D523E" w14:textId="77777777" w:rsidR="008D2B23" w:rsidRPr="006242FD" w:rsidRDefault="008D2B23" w:rsidP="008D2B23">
      <w:pPr>
        <w:pStyle w:val="KDParagraf"/>
        <w:spacing w:before="0"/>
        <w:rPr>
          <w:rFonts w:cs="Arial"/>
          <w:sz w:val="24"/>
          <w:szCs w:val="24"/>
        </w:rPr>
      </w:pPr>
      <w:r w:rsidRPr="006242FD">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29FC53B1" w14:textId="77777777" w:rsidR="00C14152" w:rsidRPr="006242FD" w:rsidRDefault="00C14152" w:rsidP="0009540C">
      <w:pPr>
        <w:pStyle w:val="KDPodnaslov2"/>
        <w:numPr>
          <w:ilvl w:val="1"/>
          <w:numId w:val="25"/>
        </w:numPr>
        <w:spacing w:before="0"/>
        <w:jc w:val="both"/>
        <w:rPr>
          <w:rFonts w:cs="Arial"/>
          <w:sz w:val="24"/>
          <w:szCs w:val="24"/>
        </w:rPr>
      </w:pPr>
      <w:r w:rsidRPr="006242FD">
        <w:rPr>
          <w:rFonts w:cs="Arial"/>
          <w:sz w:val="24"/>
          <w:szCs w:val="24"/>
        </w:rPr>
        <w:t>Д</w:t>
      </w:r>
      <w:r w:rsidRPr="006242FD">
        <w:rPr>
          <w:rFonts w:cs="Arial"/>
          <w:sz w:val="24"/>
          <w:szCs w:val="24"/>
          <w:lang w:val="sr-Latn-CS"/>
        </w:rPr>
        <w:t>одатн</w:t>
      </w:r>
      <w:r w:rsidRPr="006242FD">
        <w:rPr>
          <w:rFonts w:cs="Arial"/>
          <w:sz w:val="24"/>
          <w:szCs w:val="24"/>
        </w:rPr>
        <w:t>а</w:t>
      </w:r>
      <w:r w:rsidRPr="006242FD">
        <w:rPr>
          <w:rFonts w:cs="Arial"/>
          <w:sz w:val="24"/>
          <w:szCs w:val="24"/>
          <w:lang w:val="sr-Latn-CS"/>
        </w:rPr>
        <w:t xml:space="preserve"> објашњења</w:t>
      </w:r>
      <w:r w:rsidRPr="006242FD">
        <w:rPr>
          <w:rFonts w:cs="Arial"/>
          <w:sz w:val="24"/>
          <w:szCs w:val="24"/>
        </w:rPr>
        <w:t>, контрола и допуштене исправке</w:t>
      </w:r>
    </w:p>
    <w:p w14:paraId="502374A2" w14:textId="77777777" w:rsidR="00C14152" w:rsidRPr="006242FD" w:rsidRDefault="00C14152" w:rsidP="00C14152">
      <w:pPr>
        <w:pStyle w:val="KDParagraf"/>
        <w:spacing w:before="0"/>
        <w:rPr>
          <w:rFonts w:eastAsia="TimesNewRomanPSMT" w:cs="Arial"/>
          <w:sz w:val="24"/>
          <w:szCs w:val="24"/>
        </w:rPr>
      </w:pPr>
      <w:r w:rsidRPr="006242FD">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B3E41B1" w14:textId="77777777" w:rsidR="00C14152" w:rsidRPr="006242FD" w:rsidRDefault="00C14152" w:rsidP="00C14152">
      <w:pPr>
        <w:pStyle w:val="KDParagraf"/>
        <w:spacing w:before="0"/>
        <w:rPr>
          <w:rFonts w:eastAsia="TimesNewRomanPSMT" w:cs="Arial"/>
          <w:sz w:val="24"/>
          <w:szCs w:val="24"/>
          <w:lang w:val="ru-RU"/>
        </w:rPr>
      </w:pPr>
      <w:r w:rsidRPr="006242FD">
        <w:rPr>
          <w:rFonts w:eastAsia="TimesNewRomanPSMT" w:cs="Arial"/>
          <w:sz w:val="24"/>
          <w:szCs w:val="24"/>
          <w:lang w:val="ru-RU"/>
        </w:rPr>
        <w:t>Уколико је потребно вршити додатна објашњења, наручилац ће понуђачу оставити прим</w:t>
      </w:r>
      <w:r w:rsidR="00B02ADD" w:rsidRPr="006242FD">
        <w:rPr>
          <w:rFonts w:eastAsia="TimesNewRomanPSMT" w:cs="Arial"/>
          <w:sz w:val="24"/>
          <w:szCs w:val="24"/>
          <w:lang w:val="ru-RU"/>
        </w:rPr>
        <w:t>ерени рок да поступи по позиву Н</w:t>
      </w:r>
      <w:r w:rsidRPr="006242FD">
        <w:rPr>
          <w:rFonts w:eastAsia="TimesNewRomanPSMT" w:cs="Arial"/>
          <w:sz w:val="24"/>
          <w:szCs w:val="24"/>
          <w:lang w:val="ru-RU"/>
        </w:rPr>
        <w:t>аручиоца</w:t>
      </w:r>
      <w:r w:rsidR="00B02ADD" w:rsidRPr="006242FD">
        <w:rPr>
          <w:rFonts w:eastAsia="TimesNewRomanPSMT" w:cs="Arial"/>
          <w:sz w:val="24"/>
          <w:szCs w:val="24"/>
          <w:lang w:val="ru-RU"/>
        </w:rPr>
        <w:t>, односно да омогући Н</w:t>
      </w:r>
      <w:r w:rsidRPr="006242FD">
        <w:rPr>
          <w:rFonts w:eastAsia="TimesNewRomanPSMT" w:cs="Arial"/>
          <w:sz w:val="24"/>
          <w:szCs w:val="24"/>
          <w:lang w:val="ru-RU"/>
        </w:rPr>
        <w:t>аручиоцу контролу (увид) код понуђача, као и код његовог подизвођача.</w:t>
      </w:r>
    </w:p>
    <w:p w14:paraId="1E6B1126" w14:textId="77777777" w:rsidR="00C14152" w:rsidRPr="006242FD" w:rsidRDefault="00C14152" w:rsidP="00C14152">
      <w:pPr>
        <w:pStyle w:val="KDParagraf"/>
        <w:spacing w:before="0"/>
        <w:rPr>
          <w:rFonts w:eastAsia="TimesNewRomanPSMT" w:cs="Arial"/>
          <w:sz w:val="24"/>
          <w:szCs w:val="24"/>
        </w:rPr>
      </w:pPr>
      <w:r w:rsidRPr="006242FD">
        <w:rPr>
          <w:rFonts w:eastAsia="TimesNewRomanPSMT" w:cs="Arial"/>
          <w:sz w:val="24"/>
          <w:szCs w:val="24"/>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C7D9D60" w14:textId="77777777" w:rsidR="00C14152" w:rsidRPr="006242FD" w:rsidRDefault="00C14152" w:rsidP="00C14152">
      <w:pPr>
        <w:pStyle w:val="KDParagraf"/>
        <w:spacing w:before="0"/>
        <w:rPr>
          <w:rFonts w:eastAsia="TimesNewRomanPSMT" w:cs="Arial"/>
          <w:sz w:val="24"/>
          <w:szCs w:val="24"/>
        </w:rPr>
      </w:pPr>
      <w:r w:rsidRPr="006242FD">
        <w:rPr>
          <w:rFonts w:eastAsia="TimesNewRomanPSMT" w:cs="Arial"/>
          <w:sz w:val="24"/>
          <w:szCs w:val="24"/>
        </w:rPr>
        <w:t>У случају разлике између јединичне цене и укупне цене, меродавна је јединична цена. Ако се понуђач не сагласи са исправком рачунских грешака, Наручилац ће његову понуду одбити као неприхватљиву.</w:t>
      </w:r>
    </w:p>
    <w:p w14:paraId="4A0B12B0" w14:textId="77777777" w:rsidR="008D2B23" w:rsidRPr="006242FD" w:rsidRDefault="008D2B23" w:rsidP="008D2B23">
      <w:pPr>
        <w:spacing w:before="0"/>
        <w:rPr>
          <w:rFonts w:cs="Arial"/>
          <w:sz w:val="24"/>
          <w:szCs w:val="24"/>
        </w:rPr>
      </w:pPr>
    </w:p>
    <w:p w14:paraId="25D8C73A" w14:textId="77777777" w:rsidR="00B20A6C" w:rsidRPr="006242FD" w:rsidRDefault="00B20A6C" w:rsidP="0009540C">
      <w:pPr>
        <w:pStyle w:val="KDPodnaslov2"/>
        <w:numPr>
          <w:ilvl w:val="1"/>
          <w:numId w:val="25"/>
        </w:numPr>
        <w:spacing w:before="0"/>
        <w:jc w:val="both"/>
        <w:rPr>
          <w:rFonts w:cs="Arial"/>
          <w:sz w:val="24"/>
          <w:szCs w:val="24"/>
        </w:rPr>
      </w:pPr>
      <w:bookmarkStart w:id="251" w:name="_Toc442559917"/>
      <w:bookmarkStart w:id="252" w:name="_Toc441651606"/>
      <w:r w:rsidRPr="006242FD">
        <w:rPr>
          <w:rFonts w:cs="Arial"/>
          <w:sz w:val="24"/>
          <w:szCs w:val="24"/>
        </w:rPr>
        <w:t>Разлози за одбијање понуде</w:t>
      </w:r>
      <w:bookmarkEnd w:id="251"/>
      <w:r w:rsidRPr="006242FD">
        <w:rPr>
          <w:rFonts w:cs="Arial"/>
          <w:sz w:val="24"/>
          <w:szCs w:val="24"/>
        </w:rPr>
        <w:t xml:space="preserve"> </w:t>
      </w:r>
      <w:bookmarkEnd w:id="252"/>
    </w:p>
    <w:p w14:paraId="085FB505" w14:textId="77777777" w:rsidR="00B20A6C" w:rsidRPr="006242FD" w:rsidRDefault="00B20A6C" w:rsidP="00B20A6C">
      <w:pPr>
        <w:autoSpaceDE w:val="0"/>
        <w:autoSpaceDN w:val="0"/>
        <w:adjustRightInd w:val="0"/>
        <w:spacing w:before="0"/>
        <w:rPr>
          <w:rFonts w:eastAsia="TimesNewRomanPSMT" w:cs="Arial"/>
          <w:bCs/>
          <w:iCs/>
          <w:sz w:val="24"/>
          <w:szCs w:val="24"/>
          <w:lang w:val="ru-RU"/>
        </w:rPr>
      </w:pPr>
      <w:r w:rsidRPr="006242FD">
        <w:rPr>
          <w:rFonts w:eastAsia="TimesNewRomanPSMT" w:cs="Arial"/>
          <w:bCs/>
          <w:iCs/>
          <w:sz w:val="24"/>
          <w:szCs w:val="24"/>
        </w:rPr>
        <w:t>Понуда ће бити одбијена ако:</w:t>
      </w:r>
    </w:p>
    <w:p w14:paraId="5AB03617" w14:textId="77777777" w:rsidR="00B20A6C" w:rsidRPr="006242FD" w:rsidRDefault="00B20A6C" w:rsidP="00E33E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6242FD">
        <w:rPr>
          <w:rFonts w:ascii="Arial" w:eastAsia="TimesNewRomanPSMT" w:hAnsi="Arial" w:cs="Arial"/>
          <w:bCs/>
          <w:iCs/>
          <w:sz w:val="24"/>
          <w:szCs w:val="24"/>
        </w:rPr>
        <w:t>је неблаговремена, неприхватљива или неодговарајућа;</w:t>
      </w:r>
    </w:p>
    <w:p w14:paraId="3517EFD1" w14:textId="77777777" w:rsidR="00B20A6C" w:rsidRPr="006242FD" w:rsidRDefault="00B20A6C" w:rsidP="00E33E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r w:rsidRPr="006242FD">
        <w:rPr>
          <w:rFonts w:ascii="Arial" w:eastAsia="TimesNewRomanPSMT" w:hAnsi="Arial" w:cs="Arial"/>
          <w:bCs/>
          <w:iCs/>
          <w:sz w:val="24"/>
          <w:szCs w:val="24"/>
        </w:rPr>
        <w:t>ако се понуђач не сагласи са исправком рачунских грешака;</w:t>
      </w:r>
    </w:p>
    <w:p w14:paraId="7257E822" w14:textId="77777777" w:rsidR="00B20A6C" w:rsidRPr="006242FD" w:rsidRDefault="00B20A6C" w:rsidP="00E33E7D">
      <w:pPr>
        <w:pStyle w:val="ListParagraph"/>
        <w:numPr>
          <w:ilvl w:val="0"/>
          <w:numId w:val="12"/>
        </w:numPr>
        <w:autoSpaceDE w:val="0"/>
        <w:autoSpaceDN w:val="0"/>
        <w:adjustRightInd w:val="0"/>
        <w:spacing w:before="0" w:after="0" w:line="240" w:lineRule="auto"/>
        <w:ind w:left="714" w:hanging="357"/>
        <w:rPr>
          <w:rFonts w:ascii="Arial" w:eastAsia="TimesNewRomanPSMT" w:hAnsi="Arial" w:cs="Arial"/>
          <w:bCs/>
          <w:iCs/>
          <w:sz w:val="24"/>
          <w:szCs w:val="24"/>
        </w:rPr>
      </w:pPr>
      <w:proofErr w:type="gramStart"/>
      <w:r w:rsidRPr="006242FD">
        <w:rPr>
          <w:rFonts w:ascii="Arial" w:eastAsia="TimesNewRomanPSMT" w:hAnsi="Arial" w:cs="Arial"/>
          <w:bCs/>
          <w:iCs/>
          <w:sz w:val="24"/>
          <w:szCs w:val="24"/>
        </w:rPr>
        <w:t>ако</w:t>
      </w:r>
      <w:proofErr w:type="gramEnd"/>
      <w:r w:rsidRPr="006242FD">
        <w:rPr>
          <w:rFonts w:ascii="Arial" w:eastAsia="TimesNewRomanPSMT" w:hAnsi="Arial" w:cs="Arial"/>
          <w:bCs/>
          <w:iCs/>
          <w:sz w:val="24"/>
          <w:szCs w:val="24"/>
        </w:rPr>
        <w:t xml:space="preserve"> има битне недостатке сходно члану 106. ЗЈН</w:t>
      </w:r>
    </w:p>
    <w:p w14:paraId="31715DEF" w14:textId="77777777" w:rsidR="00B20A6C" w:rsidRPr="006242FD"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roofErr w:type="gramStart"/>
      <w:r w:rsidRPr="006242FD">
        <w:rPr>
          <w:rFonts w:ascii="Arial" w:eastAsia="TimesNewRomanPSMT" w:hAnsi="Arial" w:cs="Arial"/>
          <w:bCs/>
          <w:iCs/>
          <w:sz w:val="24"/>
          <w:szCs w:val="24"/>
        </w:rPr>
        <w:t>односно</w:t>
      </w:r>
      <w:proofErr w:type="gramEnd"/>
      <w:r w:rsidRPr="006242FD">
        <w:rPr>
          <w:rFonts w:ascii="Arial" w:eastAsia="TimesNewRomanPSMT" w:hAnsi="Arial" w:cs="Arial"/>
          <w:bCs/>
          <w:iCs/>
          <w:sz w:val="24"/>
          <w:szCs w:val="24"/>
        </w:rPr>
        <w:t xml:space="preserve"> ако:</w:t>
      </w:r>
    </w:p>
    <w:p w14:paraId="652D5DC8" w14:textId="77777777" w:rsidR="00B20A6C" w:rsidRPr="006242FD" w:rsidRDefault="00B20A6C" w:rsidP="0009540C">
      <w:pPr>
        <w:pStyle w:val="KDNabrajanje"/>
        <w:numPr>
          <w:ilvl w:val="0"/>
          <w:numId w:val="23"/>
        </w:numPr>
        <w:spacing w:before="0"/>
        <w:ind w:left="714" w:hanging="357"/>
        <w:rPr>
          <w:rFonts w:cs="Arial"/>
          <w:sz w:val="24"/>
          <w:szCs w:val="24"/>
        </w:rPr>
      </w:pPr>
      <w:r w:rsidRPr="006242FD">
        <w:rPr>
          <w:rFonts w:cs="Arial"/>
          <w:sz w:val="24"/>
          <w:szCs w:val="24"/>
        </w:rPr>
        <w:t xml:space="preserve">Понуђач не докаже да </w:t>
      </w:r>
      <w:r w:rsidRPr="006242FD">
        <w:rPr>
          <w:rFonts w:eastAsia="TimesNewRomanPSMT" w:cs="Arial"/>
          <w:bCs/>
          <w:iCs/>
          <w:sz w:val="24"/>
          <w:szCs w:val="24"/>
        </w:rPr>
        <w:t>испуњава обавезне услове за учешће;</w:t>
      </w:r>
    </w:p>
    <w:p w14:paraId="1873B832" w14:textId="77777777" w:rsidR="00B20A6C" w:rsidRPr="006242FD" w:rsidRDefault="00B20A6C" w:rsidP="0009540C">
      <w:pPr>
        <w:pStyle w:val="KDNabrajanje"/>
        <w:numPr>
          <w:ilvl w:val="0"/>
          <w:numId w:val="23"/>
        </w:numPr>
        <w:spacing w:before="0"/>
        <w:ind w:left="714" w:hanging="357"/>
        <w:rPr>
          <w:rFonts w:cs="Arial"/>
          <w:sz w:val="24"/>
          <w:szCs w:val="24"/>
        </w:rPr>
      </w:pPr>
      <w:r w:rsidRPr="006242FD">
        <w:rPr>
          <w:rFonts w:eastAsia="TimesNewRomanPSMT" w:cs="Arial"/>
          <w:bCs/>
          <w:iCs/>
          <w:sz w:val="24"/>
          <w:szCs w:val="24"/>
        </w:rPr>
        <w:t>понуђач не докаже да испуњава додатне услове;</w:t>
      </w:r>
    </w:p>
    <w:p w14:paraId="2A6E1747" w14:textId="77777777" w:rsidR="00B20A6C" w:rsidRPr="006242FD" w:rsidRDefault="00B20A6C" w:rsidP="0009540C">
      <w:pPr>
        <w:pStyle w:val="KDNabrajanje"/>
        <w:numPr>
          <w:ilvl w:val="0"/>
          <w:numId w:val="23"/>
        </w:numPr>
        <w:spacing w:before="0"/>
        <w:ind w:left="714" w:hanging="357"/>
        <w:rPr>
          <w:rFonts w:cs="Arial"/>
          <w:sz w:val="24"/>
          <w:szCs w:val="24"/>
        </w:rPr>
      </w:pPr>
      <w:r w:rsidRPr="006242FD">
        <w:rPr>
          <w:rFonts w:eastAsia="TimesNewRomanPSMT" w:cs="Arial"/>
          <w:bCs/>
          <w:iCs/>
          <w:sz w:val="24"/>
          <w:szCs w:val="24"/>
        </w:rPr>
        <w:t>понуђач није доставио тражено средство обезбеђења;</w:t>
      </w:r>
    </w:p>
    <w:p w14:paraId="5C7FD2B6" w14:textId="77777777" w:rsidR="00B20A6C" w:rsidRPr="006242FD" w:rsidRDefault="00B20A6C" w:rsidP="0009540C">
      <w:pPr>
        <w:pStyle w:val="KDNabrajanje"/>
        <w:numPr>
          <w:ilvl w:val="0"/>
          <w:numId w:val="23"/>
        </w:numPr>
        <w:spacing w:before="0"/>
        <w:ind w:left="714" w:hanging="357"/>
        <w:rPr>
          <w:rFonts w:eastAsia="TimesNewRomanPSMT" w:cs="Arial"/>
          <w:sz w:val="24"/>
          <w:szCs w:val="24"/>
        </w:rPr>
      </w:pPr>
      <w:r w:rsidRPr="006242FD">
        <w:rPr>
          <w:rFonts w:eastAsia="TimesNewRomanPSMT" w:cs="Arial"/>
          <w:sz w:val="24"/>
          <w:szCs w:val="24"/>
        </w:rPr>
        <w:t>је понуђени рок важења понуде краћи од прописаног;</w:t>
      </w:r>
    </w:p>
    <w:p w14:paraId="2EC37ABE" w14:textId="77777777" w:rsidR="00B20A6C" w:rsidRPr="006242FD" w:rsidRDefault="00B20A6C" w:rsidP="0009540C">
      <w:pPr>
        <w:pStyle w:val="KDNabrajanje"/>
        <w:numPr>
          <w:ilvl w:val="0"/>
          <w:numId w:val="23"/>
        </w:numPr>
        <w:spacing w:before="0"/>
        <w:ind w:left="714" w:hanging="357"/>
        <w:rPr>
          <w:rFonts w:cs="Arial"/>
          <w:sz w:val="24"/>
          <w:szCs w:val="24"/>
        </w:rPr>
      </w:pPr>
      <w:r w:rsidRPr="006242FD">
        <w:rPr>
          <w:rFonts w:eastAsia="TimesNewRomanPSMT" w:cs="Arial"/>
          <w:bCs/>
          <w:iCs/>
          <w:sz w:val="24"/>
          <w:szCs w:val="24"/>
        </w:rPr>
        <w:t>понуда садржи друге недостатке због којих није могуће утврдити стварну садржину понуде или није могуће упоредити је са другим понудама</w:t>
      </w:r>
    </w:p>
    <w:p w14:paraId="1C4890B6" w14:textId="77777777" w:rsidR="00B20A6C" w:rsidRPr="006242FD" w:rsidRDefault="00B20A6C" w:rsidP="00B20A6C">
      <w:pPr>
        <w:spacing w:before="0"/>
        <w:rPr>
          <w:rFonts w:cs="Arial"/>
          <w:sz w:val="24"/>
          <w:szCs w:val="24"/>
          <w:lang w:val="sr-Cyrl-CS"/>
        </w:rPr>
      </w:pPr>
    </w:p>
    <w:p w14:paraId="26E446BF" w14:textId="77777777" w:rsidR="00B20A6C" w:rsidRPr="006242FD" w:rsidRDefault="00B20A6C" w:rsidP="00B20A6C">
      <w:pPr>
        <w:spacing w:before="0"/>
        <w:rPr>
          <w:rFonts w:cs="Arial"/>
          <w:sz w:val="24"/>
          <w:szCs w:val="24"/>
        </w:rPr>
      </w:pPr>
      <w:r w:rsidRPr="006242FD">
        <w:rPr>
          <w:rFonts w:cs="Arial"/>
          <w:sz w:val="24"/>
          <w:szCs w:val="24"/>
        </w:rPr>
        <w:t>Наручилац ће донети одлуку о обустави поступка јавне набавке у складу са чланом 109. Закона.</w:t>
      </w:r>
    </w:p>
    <w:p w14:paraId="1E7AE2CF" w14:textId="77777777" w:rsidR="00B20A6C" w:rsidRPr="006242FD"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6B5BD55F" w14:textId="77777777" w:rsidR="008D2B23" w:rsidRPr="006242FD" w:rsidRDefault="00C14152" w:rsidP="0009540C">
      <w:pPr>
        <w:pStyle w:val="KDPodnaslov2"/>
        <w:numPr>
          <w:ilvl w:val="1"/>
          <w:numId w:val="25"/>
        </w:numPr>
        <w:spacing w:before="0"/>
        <w:rPr>
          <w:rFonts w:cs="Arial"/>
          <w:sz w:val="24"/>
          <w:szCs w:val="24"/>
        </w:rPr>
      </w:pPr>
      <w:r w:rsidRPr="006242FD">
        <w:rPr>
          <w:rFonts w:cs="Arial"/>
          <w:sz w:val="24"/>
          <w:szCs w:val="24"/>
        </w:rPr>
        <w:t xml:space="preserve">Рок за доношење Одлуке о </w:t>
      </w:r>
      <w:r w:rsidR="000847B9" w:rsidRPr="006242FD">
        <w:rPr>
          <w:rFonts w:cs="Arial"/>
          <w:sz w:val="24"/>
          <w:szCs w:val="24"/>
          <w:lang w:val="sr-Cyrl-RS"/>
        </w:rPr>
        <w:t>закључењу оквирног споразума/</w:t>
      </w:r>
      <w:r w:rsidRPr="006242FD">
        <w:rPr>
          <w:rFonts w:cs="Arial"/>
          <w:sz w:val="24"/>
          <w:szCs w:val="24"/>
        </w:rPr>
        <w:t>обустави</w:t>
      </w:r>
    </w:p>
    <w:p w14:paraId="3D1583DD" w14:textId="77777777" w:rsidR="000847B9" w:rsidRPr="006242FD" w:rsidRDefault="000847B9" w:rsidP="000847B9">
      <w:pPr>
        <w:pStyle w:val="KDParagraf"/>
        <w:spacing w:before="0"/>
        <w:rPr>
          <w:rFonts w:eastAsia="TimesNewRomanPSMT" w:cs="Arial"/>
          <w:sz w:val="24"/>
          <w:szCs w:val="24"/>
        </w:rPr>
      </w:pPr>
      <w:r w:rsidRPr="006242FD">
        <w:rPr>
          <w:rFonts w:eastAsia="TimesNewRomanPSMT" w:cs="Arial"/>
          <w:sz w:val="24"/>
          <w:szCs w:val="24"/>
        </w:rPr>
        <w:t>Наручилац ће одлуку о закључењу оквирног споразума/обустави поступка донети у року од максимално 25 (двадесетпет) дана од дана јавног отварања понуда.</w:t>
      </w:r>
    </w:p>
    <w:p w14:paraId="7D7093EB" w14:textId="77777777" w:rsidR="008D2B23" w:rsidRPr="006242FD" w:rsidRDefault="000847B9" w:rsidP="000847B9">
      <w:pPr>
        <w:pStyle w:val="KDParagraf"/>
        <w:spacing w:before="0"/>
        <w:rPr>
          <w:rFonts w:eastAsia="TimesNewRomanPSMT" w:cs="Arial"/>
          <w:sz w:val="24"/>
          <w:szCs w:val="24"/>
        </w:rPr>
      </w:pPr>
      <w:r w:rsidRPr="006242FD">
        <w:rPr>
          <w:rFonts w:eastAsia="TimesNewRomanPSMT" w:cs="Arial"/>
          <w:sz w:val="24"/>
          <w:szCs w:val="24"/>
        </w:rPr>
        <w:t xml:space="preserve">Одлуку о закључењу оквирног споразума/обустави </w:t>
      </w:r>
      <w:proofErr w:type="gramStart"/>
      <w:r w:rsidRPr="006242FD">
        <w:rPr>
          <w:rFonts w:eastAsia="TimesNewRomanPSMT" w:cs="Arial"/>
          <w:sz w:val="24"/>
          <w:szCs w:val="24"/>
        </w:rPr>
        <w:t>поступка  Наручилац</w:t>
      </w:r>
      <w:proofErr w:type="gramEnd"/>
      <w:r w:rsidRPr="006242FD">
        <w:rPr>
          <w:rFonts w:eastAsia="TimesNewRomanPSMT" w:cs="Arial"/>
          <w:sz w:val="24"/>
          <w:szCs w:val="24"/>
        </w:rPr>
        <w:t xml:space="preserve"> ће објавити на Порталу јавних набавки и на својој интернет страници у року од 3 (три) дана од дана доношења.</w:t>
      </w:r>
    </w:p>
    <w:p w14:paraId="62E78805" w14:textId="77777777" w:rsidR="000847B9" w:rsidRPr="006242FD" w:rsidRDefault="000847B9" w:rsidP="000847B9">
      <w:pPr>
        <w:pStyle w:val="KDParagraf"/>
        <w:spacing w:before="0"/>
        <w:rPr>
          <w:rFonts w:eastAsia="TimesNewRomanPSMT" w:cs="Arial"/>
          <w:sz w:val="24"/>
          <w:szCs w:val="24"/>
        </w:rPr>
      </w:pPr>
    </w:p>
    <w:p w14:paraId="675A0626" w14:textId="77777777" w:rsidR="008D2B23" w:rsidRPr="006242FD" w:rsidRDefault="008D2B23" w:rsidP="0009540C">
      <w:pPr>
        <w:pStyle w:val="KDPodnaslov2"/>
        <w:numPr>
          <w:ilvl w:val="1"/>
          <w:numId w:val="25"/>
        </w:numPr>
        <w:spacing w:before="0"/>
        <w:jc w:val="both"/>
        <w:rPr>
          <w:rFonts w:cs="Arial"/>
          <w:sz w:val="24"/>
          <w:szCs w:val="24"/>
          <w:lang w:val="ru-RU"/>
        </w:rPr>
      </w:pPr>
      <w:bookmarkStart w:id="253" w:name="_Toc441651607"/>
      <w:bookmarkStart w:id="254" w:name="_Toc442559918"/>
      <w:r w:rsidRPr="006242FD">
        <w:rPr>
          <w:rFonts w:cs="Arial"/>
          <w:sz w:val="24"/>
          <w:szCs w:val="24"/>
          <w:lang w:val="ru-RU"/>
        </w:rPr>
        <w:t>Н</w:t>
      </w:r>
      <w:r w:rsidRPr="006242FD">
        <w:rPr>
          <w:rFonts w:cs="Arial"/>
          <w:sz w:val="24"/>
          <w:szCs w:val="24"/>
        </w:rPr>
        <w:t>егативне референце</w:t>
      </w:r>
      <w:bookmarkEnd w:id="253"/>
      <w:bookmarkEnd w:id="254"/>
    </w:p>
    <w:p w14:paraId="03AAD3F3" w14:textId="77777777" w:rsidR="008D2B23" w:rsidRPr="006242FD" w:rsidRDefault="008D2B23" w:rsidP="008D2B23">
      <w:pPr>
        <w:spacing w:before="0"/>
        <w:rPr>
          <w:rFonts w:cs="Arial"/>
          <w:sz w:val="24"/>
          <w:szCs w:val="24"/>
          <w:lang w:val="ru-RU"/>
        </w:rPr>
      </w:pPr>
      <w:r w:rsidRPr="006242FD">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4B91B338" w14:textId="77777777" w:rsidR="008D2B23" w:rsidRPr="006242FD" w:rsidRDefault="008D2B23" w:rsidP="008D2B23">
      <w:pPr>
        <w:pStyle w:val="KDNabrajanje"/>
        <w:spacing w:before="0"/>
        <w:rPr>
          <w:rFonts w:cs="Arial"/>
          <w:sz w:val="24"/>
          <w:szCs w:val="24"/>
        </w:rPr>
      </w:pPr>
      <w:r w:rsidRPr="006242FD">
        <w:rPr>
          <w:rFonts w:cs="Arial"/>
          <w:sz w:val="24"/>
          <w:szCs w:val="24"/>
        </w:rPr>
        <w:t>поступао супротно забрани из чл. 23. и 25. Закона;</w:t>
      </w:r>
    </w:p>
    <w:p w14:paraId="2F95500C" w14:textId="77777777" w:rsidR="008D2B23" w:rsidRPr="006242FD" w:rsidRDefault="008D2B23" w:rsidP="008D2B23">
      <w:pPr>
        <w:pStyle w:val="KDNabrajanje"/>
        <w:spacing w:before="0"/>
        <w:rPr>
          <w:rFonts w:cs="Arial"/>
          <w:sz w:val="24"/>
          <w:szCs w:val="24"/>
        </w:rPr>
      </w:pPr>
      <w:r w:rsidRPr="006242FD">
        <w:rPr>
          <w:rFonts w:cs="Arial"/>
          <w:sz w:val="24"/>
          <w:szCs w:val="24"/>
        </w:rPr>
        <w:t>учинио повреду конкуренције;</w:t>
      </w:r>
    </w:p>
    <w:p w14:paraId="0E2CBAFF" w14:textId="4BAF92A8" w:rsidR="008D2B23" w:rsidRPr="006242FD" w:rsidRDefault="008D2B23" w:rsidP="008D2B23">
      <w:pPr>
        <w:pStyle w:val="KDNabrajanje"/>
        <w:spacing w:before="0"/>
        <w:rPr>
          <w:rFonts w:cs="Arial"/>
          <w:sz w:val="24"/>
          <w:szCs w:val="24"/>
        </w:rPr>
      </w:pPr>
      <w:r w:rsidRPr="006242FD">
        <w:rPr>
          <w:rFonts w:cs="Arial"/>
          <w:sz w:val="24"/>
          <w:szCs w:val="24"/>
        </w:rPr>
        <w:t xml:space="preserve">доставио неистините податке у понуди или без оправданих разлога одбио да закључи </w:t>
      </w:r>
      <w:r w:rsidR="00627885" w:rsidRPr="006242FD">
        <w:rPr>
          <w:rFonts w:cs="Arial"/>
          <w:sz w:val="24"/>
          <w:szCs w:val="24"/>
          <w:lang w:val="sr-Cyrl-RS"/>
        </w:rPr>
        <w:t>оквирни споразум</w:t>
      </w:r>
      <w:r w:rsidRPr="006242FD">
        <w:rPr>
          <w:rFonts w:cs="Arial"/>
          <w:sz w:val="24"/>
          <w:szCs w:val="24"/>
        </w:rPr>
        <w:t xml:space="preserve">, након што му је </w:t>
      </w:r>
      <w:r w:rsidR="00627885" w:rsidRPr="006242FD">
        <w:rPr>
          <w:rFonts w:cs="Arial"/>
          <w:sz w:val="24"/>
          <w:szCs w:val="24"/>
          <w:lang w:val="sr-Cyrl-RS"/>
        </w:rPr>
        <w:t>оквирни соразум</w:t>
      </w:r>
      <w:r w:rsidRPr="006242FD">
        <w:rPr>
          <w:rFonts w:cs="Arial"/>
          <w:sz w:val="24"/>
          <w:szCs w:val="24"/>
        </w:rPr>
        <w:t xml:space="preserve"> додељен;</w:t>
      </w:r>
    </w:p>
    <w:p w14:paraId="650E8BEC" w14:textId="77777777" w:rsidR="008D2B23" w:rsidRPr="006242FD" w:rsidRDefault="008D2B23" w:rsidP="008D2B23">
      <w:pPr>
        <w:pStyle w:val="KDNabrajanje"/>
        <w:spacing w:before="0"/>
        <w:rPr>
          <w:rFonts w:cs="Arial"/>
          <w:sz w:val="24"/>
          <w:szCs w:val="24"/>
        </w:rPr>
      </w:pPr>
      <w:r w:rsidRPr="006242FD">
        <w:rPr>
          <w:rFonts w:cs="Arial"/>
          <w:sz w:val="24"/>
          <w:szCs w:val="24"/>
        </w:rPr>
        <w:t>одбио да достави доказе и средства обезбеђења на шта се у понуди обавезао.</w:t>
      </w:r>
    </w:p>
    <w:p w14:paraId="7A1ABAEB" w14:textId="01CB7E52" w:rsidR="008D2B23" w:rsidRPr="006242FD" w:rsidRDefault="008D2B23" w:rsidP="008D2B23">
      <w:pPr>
        <w:pStyle w:val="KDParagraf"/>
        <w:spacing w:before="0"/>
        <w:rPr>
          <w:rFonts w:cs="Arial"/>
          <w:sz w:val="24"/>
          <w:szCs w:val="24"/>
          <w:lang w:val="ru-RU"/>
        </w:rPr>
      </w:pPr>
      <w:r w:rsidRPr="006242FD">
        <w:rPr>
          <w:rFonts w:cs="Arial"/>
          <w:sz w:val="24"/>
          <w:szCs w:val="24"/>
          <w:lang w:val="ru-RU"/>
        </w:rPr>
        <w:t>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w:t>
      </w:r>
      <w:r w:rsidR="001B2163" w:rsidRPr="006242FD">
        <w:rPr>
          <w:rFonts w:cs="Arial"/>
          <w:sz w:val="24"/>
          <w:szCs w:val="24"/>
          <w:lang w:val="ru-RU"/>
        </w:rPr>
        <w:t xml:space="preserve"> </w:t>
      </w:r>
      <w:r w:rsidRPr="006242FD">
        <w:rPr>
          <w:rFonts w:cs="Arial"/>
          <w:sz w:val="24"/>
          <w:szCs w:val="24"/>
          <w:lang w:val="ru-RU"/>
        </w:rPr>
        <w:t xml:space="preserve">пре објављивања позива за подношење понуда. </w:t>
      </w:r>
    </w:p>
    <w:p w14:paraId="6E81AF92" w14:textId="77777777" w:rsidR="008D2B23" w:rsidRPr="006242FD" w:rsidRDefault="008D2B23" w:rsidP="008D2B23">
      <w:pPr>
        <w:pStyle w:val="KDParagraf"/>
        <w:spacing w:before="0"/>
        <w:rPr>
          <w:rFonts w:cs="Arial"/>
          <w:sz w:val="24"/>
          <w:szCs w:val="24"/>
        </w:rPr>
      </w:pPr>
      <w:r w:rsidRPr="006242FD">
        <w:rPr>
          <w:rFonts w:cs="Arial"/>
          <w:sz w:val="24"/>
          <w:szCs w:val="24"/>
        </w:rPr>
        <w:t>Доказ наведеног може бити:</w:t>
      </w:r>
    </w:p>
    <w:p w14:paraId="00396AF4" w14:textId="77777777" w:rsidR="008D2B23" w:rsidRPr="006242FD" w:rsidRDefault="008D2B23" w:rsidP="008D2B23">
      <w:pPr>
        <w:pStyle w:val="KDNabrajanje"/>
        <w:spacing w:before="0"/>
        <w:rPr>
          <w:rFonts w:cs="Arial"/>
          <w:sz w:val="24"/>
          <w:szCs w:val="24"/>
        </w:rPr>
      </w:pPr>
      <w:r w:rsidRPr="006242FD">
        <w:rPr>
          <w:rFonts w:cs="Arial"/>
          <w:sz w:val="24"/>
          <w:szCs w:val="24"/>
        </w:rPr>
        <w:t>правоснажна судска одлука или коначна одлука другог надлежног органа;</w:t>
      </w:r>
    </w:p>
    <w:p w14:paraId="35C8D04F" w14:textId="77777777" w:rsidR="008D2B23" w:rsidRPr="006242FD" w:rsidRDefault="008D2B23" w:rsidP="008D2B23">
      <w:pPr>
        <w:pStyle w:val="KDNabrajanje"/>
        <w:spacing w:before="0"/>
        <w:rPr>
          <w:rFonts w:cs="Arial"/>
          <w:sz w:val="24"/>
          <w:szCs w:val="24"/>
        </w:rPr>
      </w:pPr>
      <w:r w:rsidRPr="006242FD">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73EC2CFB" w14:textId="77777777" w:rsidR="008D2B23" w:rsidRPr="006242FD" w:rsidRDefault="008D2B23" w:rsidP="008D2B23">
      <w:pPr>
        <w:pStyle w:val="KDNabrajanje"/>
        <w:spacing w:before="0"/>
        <w:rPr>
          <w:rFonts w:cs="Arial"/>
          <w:sz w:val="24"/>
          <w:szCs w:val="24"/>
        </w:rPr>
      </w:pPr>
      <w:r w:rsidRPr="006242FD">
        <w:rPr>
          <w:rFonts w:cs="Arial"/>
          <w:sz w:val="24"/>
          <w:szCs w:val="24"/>
        </w:rPr>
        <w:t>исправа о наплаћеној уговорној казни;</w:t>
      </w:r>
    </w:p>
    <w:p w14:paraId="46868FF2" w14:textId="77777777" w:rsidR="008D2B23" w:rsidRPr="006242FD" w:rsidRDefault="008D2B23" w:rsidP="008D2B23">
      <w:pPr>
        <w:pStyle w:val="KDNabrajanje"/>
        <w:spacing w:before="0"/>
        <w:rPr>
          <w:rFonts w:cs="Arial"/>
          <w:sz w:val="24"/>
          <w:szCs w:val="24"/>
        </w:rPr>
      </w:pPr>
      <w:r w:rsidRPr="006242FD">
        <w:rPr>
          <w:rFonts w:cs="Arial"/>
          <w:sz w:val="24"/>
          <w:szCs w:val="24"/>
        </w:rPr>
        <w:t>рекламације потрошача, односно корисника, ако нису отклоњене у уговореном року;</w:t>
      </w:r>
    </w:p>
    <w:p w14:paraId="334D0D02" w14:textId="77777777" w:rsidR="008D2B23" w:rsidRPr="006242FD" w:rsidRDefault="008D2B23" w:rsidP="008D2B23">
      <w:pPr>
        <w:pStyle w:val="KDNabrajanje"/>
        <w:spacing w:before="0"/>
        <w:rPr>
          <w:rFonts w:cs="Arial"/>
          <w:sz w:val="24"/>
          <w:szCs w:val="24"/>
        </w:rPr>
      </w:pPr>
      <w:r w:rsidRPr="006242FD">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2DF8D441" w14:textId="77777777" w:rsidR="008D2B23" w:rsidRPr="006242FD" w:rsidRDefault="008D2B23" w:rsidP="008D2B23">
      <w:pPr>
        <w:pStyle w:val="KDNabrajanje"/>
        <w:spacing w:before="0"/>
        <w:rPr>
          <w:rFonts w:cs="Arial"/>
          <w:sz w:val="24"/>
          <w:szCs w:val="24"/>
        </w:rPr>
      </w:pPr>
      <w:r w:rsidRPr="006242FD">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3DF382E0" w14:textId="77777777" w:rsidR="008D2B23" w:rsidRPr="006242FD" w:rsidRDefault="008D2B23" w:rsidP="008D2B23">
      <w:pPr>
        <w:pStyle w:val="KDNabrajanje"/>
        <w:spacing w:before="0"/>
        <w:rPr>
          <w:rFonts w:cs="Arial"/>
          <w:sz w:val="24"/>
          <w:szCs w:val="24"/>
        </w:rPr>
      </w:pPr>
      <w:r w:rsidRPr="006242FD">
        <w:rPr>
          <w:rFonts w:cs="Arial"/>
          <w:sz w:val="24"/>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41F0AD3B" w14:textId="77777777" w:rsidR="008D2B23" w:rsidRPr="006242FD" w:rsidRDefault="008D2B23" w:rsidP="008D2B23">
      <w:pPr>
        <w:pStyle w:val="KDParagraf"/>
        <w:spacing w:before="0"/>
        <w:rPr>
          <w:rFonts w:cs="Arial"/>
          <w:sz w:val="24"/>
          <w:szCs w:val="24"/>
        </w:rPr>
      </w:pPr>
      <w:r w:rsidRPr="006242FD">
        <w:rPr>
          <w:rFonts w:cs="Arial"/>
          <w:sz w:val="24"/>
          <w:szCs w:val="24"/>
          <w:lang w:val="ru-RU"/>
        </w:rPr>
        <w:t xml:space="preserve">Наручилац може одбити понуду ако поседује доказ из става 3. тачка 1) члана 82. </w:t>
      </w:r>
      <w:r w:rsidRPr="006242FD">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493292D0" w14:textId="77777777" w:rsidR="008D2B23" w:rsidRPr="006242FD" w:rsidRDefault="008D2B23" w:rsidP="008D2B23">
      <w:pPr>
        <w:pStyle w:val="KDParagraf"/>
        <w:spacing w:before="0"/>
        <w:rPr>
          <w:rFonts w:cs="Arial"/>
          <w:sz w:val="24"/>
          <w:szCs w:val="24"/>
          <w:lang w:bidi="en-US"/>
        </w:rPr>
      </w:pPr>
      <w:r w:rsidRPr="006242FD">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3437225C" w14:textId="77777777" w:rsidR="008D2B23" w:rsidRPr="006242FD" w:rsidRDefault="008D2B23" w:rsidP="008D2B23">
      <w:pPr>
        <w:pStyle w:val="KDParagraf"/>
        <w:spacing w:before="0"/>
        <w:rPr>
          <w:rFonts w:cs="Arial"/>
          <w:sz w:val="24"/>
          <w:szCs w:val="24"/>
          <w:lang w:bidi="en-US"/>
        </w:rPr>
      </w:pPr>
    </w:p>
    <w:p w14:paraId="422DF35F" w14:textId="77777777" w:rsidR="004604C7" w:rsidRPr="006242FD" w:rsidRDefault="008D2B23" w:rsidP="0009540C">
      <w:pPr>
        <w:pStyle w:val="KDPodnaslov2"/>
        <w:numPr>
          <w:ilvl w:val="1"/>
          <w:numId w:val="25"/>
        </w:numPr>
        <w:spacing w:before="0"/>
        <w:jc w:val="both"/>
        <w:rPr>
          <w:rFonts w:cs="Arial"/>
          <w:sz w:val="24"/>
          <w:szCs w:val="24"/>
        </w:rPr>
      </w:pPr>
      <w:bookmarkStart w:id="255" w:name="_Toc441651608"/>
      <w:bookmarkStart w:id="256" w:name="_Toc442559919"/>
      <w:r w:rsidRPr="006242FD">
        <w:rPr>
          <w:rFonts w:cs="Arial"/>
          <w:sz w:val="24"/>
          <w:szCs w:val="24"/>
        </w:rPr>
        <w:t>Увид у документацију</w:t>
      </w:r>
      <w:bookmarkEnd w:id="255"/>
      <w:bookmarkEnd w:id="256"/>
    </w:p>
    <w:p w14:paraId="77DE5614" w14:textId="575ED7BD" w:rsidR="008D2B23" w:rsidRPr="006242FD" w:rsidRDefault="008D2B23" w:rsidP="008D2B23">
      <w:pPr>
        <w:pStyle w:val="KDParagraf"/>
        <w:spacing w:before="0"/>
        <w:rPr>
          <w:rFonts w:cs="Arial"/>
          <w:sz w:val="24"/>
          <w:szCs w:val="24"/>
          <w:lang w:bidi="en-US"/>
        </w:rPr>
      </w:pPr>
      <w:r w:rsidRPr="006242FD">
        <w:rPr>
          <w:rFonts w:cs="Arial"/>
          <w:sz w:val="24"/>
          <w:szCs w:val="24"/>
          <w:lang w:bidi="en-US"/>
        </w:rPr>
        <w:t xml:space="preserve">Понуђач има право да изврши увид у документацију о спроведеном поступку јавне набавке после доношења одлуке о додели </w:t>
      </w:r>
      <w:r w:rsidR="00627885" w:rsidRPr="006242FD">
        <w:rPr>
          <w:rFonts w:cs="Arial"/>
          <w:sz w:val="24"/>
          <w:szCs w:val="24"/>
          <w:lang w:val="sr-Cyrl-RS" w:bidi="en-US"/>
        </w:rPr>
        <w:t>оквирног споразума</w:t>
      </w:r>
      <w:r w:rsidRPr="006242FD">
        <w:rPr>
          <w:rFonts w:cs="Arial"/>
          <w:sz w:val="24"/>
          <w:szCs w:val="24"/>
          <w:lang w:bidi="en-US"/>
        </w:rPr>
        <w:t>, односно одлуке о обустави поступка о чему може поднети писмени захтев Наручиоцу.</w:t>
      </w:r>
    </w:p>
    <w:p w14:paraId="279943EA" w14:textId="77777777" w:rsidR="008D2B23" w:rsidRPr="006242FD" w:rsidRDefault="008D2B23" w:rsidP="008D2B23">
      <w:pPr>
        <w:pStyle w:val="KDParagraf"/>
        <w:spacing w:before="0"/>
        <w:rPr>
          <w:rFonts w:cs="Arial"/>
          <w:sz w:val="24"/>
          <w:szCs w:val="24"/>
          <w:lang w:bidi="en-US"/>
        </w:rPr>
      </w:pPr>
      <w:r w:rsidRPr="006242FD">
        <w:rPr>
          <w:rFonts w:cs="Arial"/>
          <w:sz w:val="24"/>
          <w:szCs w:val="24"/>
          <w:lang w:bidi="en-US"/>
        </w:rPr>
        <w:t xml:space="preserve">Наручилац је дужан да лицу из става 1. </w:t>
      </w:r>
      <w:proofErr w:type="gramStart"/>
      <w:r w:rsidRPr="006242FD">
        <w:rPr>
          <w:rFonts w:cs="Arial"/>
          <w:sz w:val="24"/>
          <w:szCs w:val="24"/>
          <w:lang w:bidi="en-US"/>
        </w:rPr>
        <w:t>омогући</w:t>
      </w:r>
      <w:proofErr w:type="gramEnd"/>
      <w:r w:rsidRPr="006242FD">
        <w:rPr>
          <w:rFonts w:cs="Arial"/>
          <w:sz w:val="24"/>
          <w:szCs w:val="24"/>
          <w:lang w:bidi="en-US"/>
        </w:rPr>
        <w:t xml:space="preserve">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3DCF2B38" w14:textId="77777777" w:rsidR="008D2B23" w:rsidRPr="006242FD" w:rsidRDefault="008D2B23" w:rsidP="008D2B23">
      <w:pPr>
        <w:pStyle w:val="KDParagraf"/>
        <w:spacing w:before="0"/>
        <w:rPr>
          <w:rFonts w:cs="Arial"/>
          <w:sz w:val="24"/>
          <w:szCs w:val="24"/>
          <w:lang w:bidi="en-US"/>
        </w:rPr>
      </w:pPr>
    </w:p>
    <w:p w14:paraId="4FB9DA8F" w14:textId="77777777" w:rsidR="008D2B23" w:rsidRPr="006242FD" w:rsidRDefault="008D2B23" w:rsidP="0009540C">
      <w:pPr>
        <w:pStyle w:val="KDPodnaslov2"/>
        <w:numPr>
          <w:ilvl w:val="1"/>
          <w:numId w:val="25"/>
        </w:numPr>
        <w:spacing w:before="0"/>
        <w:jc w:val="both"/>
        <w:rPr>
          <w:rFonts w:cs="Arial"/>
          <w:sz w:val="24"/>
          <w:szCs w:val="24"/>
        </w:rPr>
      </w:pPr>
      <w:bookmarkStart w:id="257" w:name="_Toc441651609"/>
      <w:bookmarkStart w:id="258" w:name="_Toc442559920"/>
      <w:r w:rsidRPr="006242FD">
        <w:rPr>
          <w:rFonts w:cs="Arial"/>
          <w:sz w:val="24"/>
          <w:szCs w:val="24"/>
          <w:lang w:val="ru-RU"/>
        </w:rPr>
        <w:t>З</w:t>
      </w:r>
      <w:r w:rsidRPr="006242FD">
        <w:rPr>
          <w:rFonts w:cs="Arial"/>
          <w:sz w:val="24"/>
          <w:szCs w:val="24"/>
        </w:rPr>
        <w:t>аштита права понуђача</w:t>
      </w:r>
      <w:bookmarkEnd w:id="257"/>
      <w:bookmarkEnd w:id="258"/>
    </w:p>
    <w:p w14:paraId="28028A46" w14:textId="77777777" w:rsidR="0031435B" w:rsidRPr="006242FD" w:rsidRDefault="0031435B" w:rsidP="0031435B">
      <w:pPr>
        <w:rPr>
          <w:sz w:val="24"/>
          <w:szCs w:val="24"/>
        </w:rPr>
      </w:pPr>
      <w:r w:rsidRPr="006242FD">
        <w:rPr>
          <w:sz w:val="24"/>
          <w:szCs w:val="24"/>
        </w:rPr>
        <w:t xml:space="preserve">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w:t>
      </w:r>
      <w:proofErr w:type="gramEnd"/>
      <w:r w:rsidRPr="006242FD">
        <w:rPr>
          <w:sz w:val="24"/>
          <w:szCs w:val="24"/>
        </w:rPr>
        <w:t xml:space="preserve">. 1)–7) Закона, као и износом таксе из члана 156.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w:t>
      </w:r>
      <w:proofErr w:type="gramEnd"/>
      <w:r w:rsidRPr="006242FD">
        <w:rPr>
          <w:sz w:val="24"/>
          <w:szCs w:val="24"/>
        </w:rPr>
        <w:t xml:space="preserve">. 1)–3) Закона и детаљним упутством о потврди из члана 151.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тачка</w:t>
      </w:r>
      <w:proofErr w:type="gramEnd"/>
      <w:r w:rsidRPr="006242FD">
        <w:rPr>
          <w:sz w:val="24"/>
          <w:szCs w:val="24"/>
        </w:rPr>
        <w:t xml:space="preserve">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27E94E6C" w14:textId="77777777" w:rsidR="0031435B" w:rsidRPr="006242FD" w:rsidRDefault="0031435B" w:rsidP="0031435B">
      <w:pPr>
        <w:rPr>
          <w:sz w:val="24"/>
          <w:szCs w:val="24"/>
        </w:rPr>
      </w:pPr>
      <w:r w:rsidRPr="006242FD">
        <w:rPr>
          <w:sz w:val="24"/>
          <w:szCs w:val="24"/>
        </w:rPr>
        <w:t>Рокови и начин подношења захтева за заштиту права:</w:t>
      </w:r>
    </w:p>
    <w:p w14:paraId="3C725928" w14:textId="05C502C5" w:rsidR="0031435B" w:rsidRPr="006242FD" w:rsidRDefault="0031435B" w:rsidP="0031435B">
      <w:pPr>
        <w:rPr>
          <w:sz w:val="24"/>
          <w:szCs w:val="24"/>
        </w:rPr>
      </w:pPr>
      <w:r w:rsidRPr="006242FD">
        <w:rPr>
          <w:sz w:val="24"/>
          <w:szCs w:val="24"/>
        </w:rPr>
        <w:t>Захтев за заштиту права подноси се лично или путем поште на адресу: ЈП „Електропривреда Србије“ Бео</w:t>
      </w:r>
      <w:r w:rsidR="00B463B8" w:rsidRPr="006242FD">
        <w:rPr>
          <w:sz w:val="24"/>
          <w:szCs w:val="24"/>
        </w:rPr>
        <w:t xml:space="preserve">град, </w:t>
      </w:r>
      <w:r w:rsidR="00B463B8" w:rsidRPr="006242FD">
        <w:rPr>
          <w:sz w:val="24"/>
          <w:szCs w:val="24"/>
          <w:lang w:val="sr-Cyrl-RS"/>
        </w:rPr>
        <w:t>Балканска 13</w:t>
      </w:r>
      <w:r w:rsidR="00B463B8" w:rsidRPr="006242FD">
        <w:rPr>
          <w:sz w:val="24"/>
          <w:szCs w:val="24"/>
        </w:rPr>
        <w:t xml:space="preserve">, </w:t>
      </w:r>
      <w:r w:rsidRPr="006242FD">
        <w:rPr>
          <w:sz w:val="24"/>
          <w:szCs w:val="24"/>
        </w:rPr>
        <w:t xml:space="preserve">са назнаком Захтев за заштиту права за ЈН </w:t>
      </w:r>
      <w:r w:rsidR="00873133" w:rsidRPr="006242FD">
        <w:rPr>
          <w:sz w:val="24"/>
          <w:szCs w:val="24"/>
          <w:lang w:val="sr-Cyrl-RS"/>
        </w:rPr>
        <w:t>услуга</w:t>
      </w:r>
      <w:r w:rsidR="00B463B8" w:rsidRPr="006242FD">
        <w:rPr>
          <w:sz w:val="24"/>
          <w:szCs w:val="24"/>
        </w:rPr>
        <w:t xml:space="preserve"> Костолац Б3 “</w:t>
      </w:r>
      <w:r w:rsidR="00B463B8" w:rsidRPr="006242FD">
        <w:rPr>
          <w:sz w:val="24"/>
          <w:szCs w:val="24"/>
          <w:lang w:val="sr-Cyrl-RS"/>
        </w:rPr>
        <w:t>Консултантске услуге на пословима грађевинских радова“</w:t>
      </w:r>
      <w:r w:rsidR="00B463B8" w:rsidRPr="006242FD">
        <w:rPr>
          <w:sz w:val="24"/>
          <w:szCs w:val="24"/>
        </w:rPr>
        <w:t xml:space="preserve"> бр.ЈН 1000/0002/2016</w:t>
      </w:r>
      <w:r w:rsidRPr="006242FD">
        <w:rPr>
          <w:sz w:val="24"/>
          <w:szCs w:val="24"/>
        </w:rPr>
        <w:t>, а копија се истовремено доставља Републичкој комисији.</w:t>
      </w:r>
    </w:p>
    <w:p w14:paraId="09D317CB" w14:textId="31675A78" w:rsidR="0031435B" w:rsidRPr="006242FD" w:rsidRDefault="0031435B" w:rsidP="0031435B">
      <w:pPr>
        <w:rPr>
          <w:sz w:val="24"/>
          <w:szCs w:val="24"/>
        </w:rPr>
      </w:pPr>
      <w:r w:rsidRPr="006242FD">
        <w:rPr>
          <w:sz w:val="24"/>
          <w:szCs w:val="24"/>
        </w:rPr>
        <w:t>Захтев за заштиту права се може доставити и путем електронске поште на e-</w:t>
      </w:r>
      <w:r w:rsidR="00B463B8" w:rsidRPr="006242FD">
        <w:rPr>
          <w:sz w:val="24"/>
          <w:szCs w:val="24"/>
        </w:rPr>
        <w:t xml:space="preserve">mail: </w:t>
      </w:r>
      <w:r w:rsidR="00B463B8" w:rsidRPr="006242FD">
        <w:rPr>
          <w:color w:val="00B0F0"/>
          <w:sz w:val="24"/>
          <w:szCs w:val="24"/>
          <w:u w:val="single"/>
        </w:rPr>
        <w:t>nina.nikolajevic@eps.rs</w:t>
      </w:r>
      <w:r w:rsidRPr="006242FD">
        <w:rPr>
          <w:color w:val="00B0F0"/>
          <w:sz w:val="24"/>
          <w:szCs w:val="24"/>
        </w:rPr>
        <w:t xml:space="preserve"> </w:t>
      </w:r>
      <w:r w:rsidRPr="006242FD">
        <w:rPr>
          <w:sz w:val="24"/>
          <w:szCs w:val="24"/>
        </w:rPr>
        <w:t xml:space="preserve">радним данима (понедељак-петак) од </w:t>
      </w:r>
      <w:r w:rsidR="00E35263" w:rsidRPr="006242FD">
        <w:rPr>
          <w:sz w:val="24"/>
          <w:szCs w:val="24"/>
        </w:rPr>
        <w:t>7:30</w:t>
      </w:r>
      <w:r w:rsidR="00E35263" w:rsidRPr="006242FD">
        <w:rPr>
          <w:sz w:val="24"/>
          <w:szCs w:val="24"/>
          <w:lang w:val="sr-Cyrl-RS"/>
        </w:rPr>
        <w:t xml:space="preserve"> </w:t>
      </w:r>
      <w:r w:rsidRPr="006242FD">
        <w:rPr>
          <w:sz w:val="24"/>
          <w:szCs w:val="24"/>
        </w:rPr>
        <w:t>до 15</w:t>
      </w:r>
      <w:r w:rsidR="00E35263" w:rsidRPr="006242FD">
        <w:rPr>
          <w:sz w:val="24"/>
          <w:szCs w:val="24"/>
          <w:lang w:val="sr-Cyrl-RS"/>
        </w:rPr>
        <w:t xml:space="preserve">:30 </w:t>
      </w:r>
      <w:r w:rsidRPr="006242FD">
        <w:rPr>
          <w:sz w:val="24"/>
          <w:szCs w:val="24"/>
        </w:rPr>
        <w:t>часова.</w:t>
      </w:r>
    </w:p>
    <w:p w14:paraId="02448C6F" w14:textId="77777777" w:rsidR="0031435B" w:rsidRPr="006242FD" w:rsidRDefault="0031435B" w:rsidP="0031435B">
      <w:pPr>
        <w:rPr>
          <w:sz w:val="24"/>
          <w:szCs w:val="24"/>
        </w:rPr>
      </w:pPr>
      <w:r w:rsidRPr="006242FD">
        <w:rPr>
          <w:sz w:val="24"/>
          <w:szCs w:val="24"/>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1ACC2EF5" w14:textId="77777777" w:rsidR="0031435B" w:rsidRPr="006242FD" w:rsidRDefault="0031435B" w:rsidP="0031435B">
      <w:pPr>
        <w:rPr>
          <w:sz w:val="24"/>
          <w:szCs w:val="24"/>
        </w:rPr>
      </w:pPr>
      <w:r w:rsidRPr="006242FD">
        <w:rPr>
          <w:sz w:val="24"/>
          <w:szCs w:val="24"/>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6242FD">
        <w:rPr>
          <w:b/>
          <w:sz w:val="24"/>
          <w:szCs w:val="24"/>
        </w:rPr>
        <w:t>7 (седам)</w:t>
      </w:r>
      <w:r w:rsidRPr="006242FD">
        <w:rPr>
          <w:sz w:val="24"/>
          <w:szCs w:val="24"/>
        </w:rPr>
        <w:t xml:space="preserve"> дана пре истека рока за подношење понуда, без обзира на начин достављања и уколико је подносилац захтева у складу са чланом 63. </w:t>
      </w:r>
      <w:proofErr w:type="gramStart"/>
      <w:r w:rsidRPr="006242FD">
        <w:rPr>
          <w:sz w:val="24"/>
          <w:szCs w:val="24"/>
        </w:rPr>
        <w:t>став</w:t>
      </w:r>
      <w:proofErr w:type="gramEnd"/>
      <w:r w:rsidRPr="006242FD">
        <w:rPr>
          <w:sz w:val="24"/>
          <w:szCs w:val="24"/>
        </w:rPr>
        <w:t xml:space="preserve"> 2. </w:t>
      </w:r>
      <w:proofErr w:type="gramStart"/>
      <w:r w:rsidRPr="006242FD">
        <w:rPr>
          <w:sz w:val="24"/>
          <w:szCs w:val="24"/>
        </w:rPr>
        <w:t>овог</w:t>
      </w:r>
      <w:proofErr w:type="gramEnd"/>
      <w:r w:rsidRPr="006242FD">
        <w:rPr>
          <w:sz w:val="24"/>
          <w:szCs w:val="24"/>
        </w:rPr>
        <w:t xml:space="preserve"> закона указао наручиоцу на евентуалне недостатке и неправилности, а наручилац исте није отклонио. </w:t>
      </w:r>
    </w:p>
    <w:p w14:paraId="26321C10" w14:textId="77777777" w:rsidR="0031435B" w:rsidRPr="006242FD" w:rsidRDefault="0031435B" w:rsidP="0031435B">
      <w:pPr>
        <w:rPr>
          <w:sz w:val="24"/>
          <w:szCs w:val="24"/>
        </w:rPr>
      </w:pPr>
      <w:r w:rsidRPr="006242FD">
        <w:rPr>
          <w:sz w:val="24"/>
          <w:szCs w:val="24"/>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w:t>
      </w:r>
      <w:proofErr w:type="gramStart"/>
      <w:r w:rsidRPr="006242FD">
        <w:rPr>
          <w:sz w:val="24"/>
          <w:szCs w:val="24"/>
        </w:rPr>
        <w:t>ове</w:t>
      </w:r>
      <w:proofErr w:type="gramEnd"/>
      <w:r w:rsidRPr="006242FD">
        <w:rPr>
          <w:sz w:val="24"/>
          <w:szCs w:val="24"/>
        </w:rPr>
        <w:t xml:space="preserve"> тачке, сматраће се благовременим уколико је поднет најкасније до истека рока за подношење понуда. </w:t>
      </w:r>
    </w:p>
    <w:p w14:paraId="6B6B5EFC" w14:textId="69B10E9A" w:rsidR="0031435B" w:rsidRPr="006242FD" w:rsidRDefault="00627885" w:rsidP="0031435B">
      <w:pPr>
        <w:rPr>
          <w:sz w:val="24"/>
          <w:szCs w:val="24"/>
        </w:rPr>
      </w:pPr>
      <w:r w:rsidRPr="006242FD">
        <w:rPr>
          <w:sz w:val="24"/>
          <w:szCs w:val="24"/>
        </w:rPr>
        <w:t xml:space="preserve">После доношења одлуке о </w:t>
      </w:r>
      <w:r w:rsidR="00392596" w:rsidRPr="006242FD">
        <w:rPr>
          <w:sz w:val="24"/>
          <w:szCs w:val="24"/>
          <w:lang w:val="sr-Cyrl-RS"/>
        </w:rPr>
        <w:t>закључењу Оквирног споразума</w:t>
      </w:r>
      <w:r w:rsidRPr="006242FD">
        <w:rPr>
          <w:sz w:val="24"/>
          <w:szCs w:val="24"/>
          <w:lang w:val="sr-Cyrl-RS"/>
        </w:rPr>
        <w:t xml:space="preserve"> или одлуке о обустави поступка</w:t>
      </w:r>
      <w:r w:rsidR="0031435B" w:rsidRPr="006242FD">
        <w:rPr>
          <w:sz w:val="24"/>
          <w:szCs w:val="24"/>
        </w:rPr>
        <w:t xml:space="preserve">, рок за подношење захтева за заштиту права је </w:t>
      </w:r>
      <w:r w:rsidR="0031435B" w:rsidRPr="006242FD">
        <w:rPr>
          <w:b/>
          <w:sz w:val="24"/>
          <w:szCs w:val="24"/>
        </w:rPr>
        <w:t>10 (десет)</w:t>
      </w:r>
      <w:r w:rsidR="0031435B" w:rsidRPr="006242FD">
        <w:rPr>
          <w:sz w:val="24"/>
          <w:szCs w:val="24"/>
        </w:rPr>
        <w:t xml:space="preserve"> дана од дана објављивања одлуке на Порталу јавних набавки. </w:t>
      </w:r>
    </w:p>
    <w:p w14:paraId="1127ED33" w14:textId="77777777" w:rsidR="0031435B" w:rsidRPr="006242FD" w:rsidRDefault="0031435B" w:rsidP="0031435B">
      <w:pPr>
        <w:rPr>
          <w:sz w:val="24"/>
          <w:szCs w:val="24"/>
        </w:rPr>
      </w:pPr>
      <w:r w:rsidRPr="006242FD">
        <w:rPr>
          <w:sz w:val="24"/>
          <w:szCs w:val="24"/>
        </w:rPr>
        <w:t xml:space="preserve">Захтев за заштиту права не задржава даље активности наручиоца у поступку јавне набавке у складу са одредбама члана 150. ЗЈН. </w:t>
      </w:r>
    </w:p>
    <w:p w14:paraId="43C3768C" w14:textId="77777777" w:rsidR="0031435B" w:rsidRPr="006242FD" w:rsidRDefault="0031435B" w:rsidP="0031435B">
      <w:pPr>
        <w:rPr>
          <w:sz w:val="24"/>
          <w:szCs w:val="24"/>
        </w:rPr>
      </w:pPr>
      <w:r w:rsidRPr="006242FD">
        <w:rPr>
          <w:sz w:val="24"/>
          <w:szCs w:val="24"/>
        </w:rPr>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w:t>
      </w:r>
    </w:p>
    <w:p w14:paraId="3CA7BB77" w14:textId="77777777" w:rsidR="0031435B" w:rsidRPr="006242FD" w:rsidRDefault="0031435B" w:rsidP="0031435B">
      <w:pPr>
        <w:rPr>
          <w:sz w:val="24"/>
          <w:szCs w:val="24"/>
        </w:rPr>
      </w:pPr>
      <w:r w:rsidRPr="006242FD">
        <w:rPr>
          <w:sz w:val="24"/>
          <w:szCs w:val="24"/>
        </w:rPr>
        <w:t xml:space="preserve">Наручилац може да одлучи да заустави даље активности у случају подношења захтева за заштиту права, при чему је тад дужан да у обавештењу о поднетом захтеву за заштиту права наведе да зауставља даље активности у поступку јавне набавке. </w:t>
      </w:r>
    </w:p>
    <w:p w14:paraId="7D29679F" w14:textId="77777777" w:rsidR="0031435B" w:rsidRPr="006242FD" w:rsidRDefault="0031435B" w:rsidP="0031435B">
      <w:pPr>
        <w:rPr>
          <w:sz w:val="24"/>
          <w:szCs w:val="24"/>
        </w:rPr>
      </w:pPr>
      <w:r w:rsidRPr="006242FD">
        <w:rPr>
          <w:sz w:val="24"/>
          <w:szCs w:val="24"/>
        </w:rPr>
        <w:t xml:space="preserve">Детаљно упутство о садржини потпуног захтева за заштиту права у складу са чланом   151.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w:t>
      </w:r>
      <w:proofErr w:type="gramEnd"/>
      <w:r w:rsidRPr="006242FD">
        <w:rPr>
          <w:sz w:val="24"/>
          <w:szCs w:val="24"/>
        </w:rPr>
        <w:t>. 1) – 7) ЗЈН:</w:t>
      </w:r>
    </w:p>
    <w:p w14:paraId="387938D2" w14:textId="77777777" w:rsidR="0031435B" w:rsidRPr="006242FD" w:rsidRDefault="0031435B" w:rsidP="0031435B">
      <w:pPr>
        <w:rPr>
          <w:sz w:val="24"/>
          <w:szCs w:val="24"/>
        </w:rPr>
      </w:pPr>
      <w:r w:rsidRPr="006242FD">
        <w:rPr>
          <w:sz w:val="24"/>
          <w:szCs w:val="24"/>
        </w:rPr>
        <w:t>Захтев за заштиту права садржи:</w:t>
      </w:r>
    </w:p>
    <w:p w14:paraId="1D85A616" w14:textId="77777777" w:rsidR="0031435B" w:rsidRPr="006242FD" w:rsidRDefault="0031435B" w:rsidP="0031435B">
      <w:pPr>
        <w:rPr>
          <w:sz w:val="24"/>
          <w:szCs w:val="24"/>
        </w:rPr>
      </w:pPr>
      <w:r w:rsidRPr="006242FD">
        <w:rPr>
          <w:sz w:val="24"/>
          <w:szCs w:val="24"/>
        </w:rPr>
        <w:t xml:space="preserve">1) </w:t>
      </w:r>
      <w:proofErr w:type="gramStart"/>
      <w:r w:rsidRPr="006242FD">
        <w:rPr>
          <w:sz w:val="24"/>
          <w:szCs w:val="24"/>
        </w:rPr>
        <w:t>назив</w:t>
      </w:r>
      <w:proofErr w:type="gramEnd"/>
      <w:r w:rsidRPr="006242FD">
        <w:rPr>
          <w:sz w:val="24"/>
          <w:szCs w:val="24"/>
        </w:rPr>
        <w:t xml:space="preserve"> и адресу подносиоца захтева и лице за контакт</w:t>
      </w:r>
    </w:p>
    <w:p w14:paraId="2B414CA5" w14:textId="77777777" w:rsidR="0031435B" w:rsidRPr="006242FD" w:rsidRDefault="0031435B" w:rsidP="0031435B">
      <w:pPr>
        <w:rPr>
          <w:sz w:val="24"/>
          <w:szCs w:val="24"/>
        </w:rPr>
      </w:pPr>
      <w:r w:rsidRPr="006242FD">
        <w:rPr>
          <w:sz w:val="24"/>
          <w:szCs w:val="24"/>
        </w:rPr>
        <w:t xml:space="preserve">2) </w:t>
      </w:r>
      <w:proofErr w:type="gramStart"/>
      <w:r w:rsidRPr="006242FD">
        <w:rPr>
          <w:sz w:val="24"/>
          <w:szCs w:val="24"/>
        </w:rPr>
        <w:t>назив</w:t>
      </w:r>
      <w:proofErr w:type="gramEnd"/>
      <w:r w:rsidRPr="006242FD">
        <w:rPr>
          <w:sz w:val="24"/>
          <w:szCs w:val="24"/>
        </w:rPr>
        <w:t xml:space="preserve"> и адресу наручиоца</w:t>
      </w:r>
    </w:p>
    <w:p w14:paraId="032627B1" w14:textId="77777777" w:rsidR="0031435B" w:rsidRPr="006242FD" w:rsidRDefault="0031435B" w:rsidP="0031435B">
      <w:pPr>
        <w:rPr>
          <w:sz w:val="24"/>
          <w:szCs w:val="24"/>
        </w:rPr>
      </w:pPr>
      <w:r w:rsidRPr="006242FD">
        <w:rPr>
          <w:sz w:val="24"/>
          <w:szCs w:val="24"/>
        </w:rPr>
        <w:lastRenderedPageBreak/>
        <w:t xml:space="preserve">3) </w:t>
      </w:r>
      <w:proofErr w:type="gramStart"/>
      <w:r w:rsidRPr="006242FD">
        <w:rPr>
          <w:sz w:val="24"/>
          <w:szCs w:val="24"/>
        </w:rPr>
        <w:t>податке</w:t>
      </w:r>
      <w:proofErr w:type="gramEnd"/>
      <w:r w:rsidRPr="006242FD">
        <w:rPr>
          <w:sz w:val="24"/>
          <w:szCs w:val="24"/>
        </w:rPr>
        <w:t xml:space="preserve"> о јавној набавци која је предмет захтева, односно о одлуци наручиоца</w:t>
      </w:r>
    </w:p>
    <w:p w14:paraId="69CD6B4B" w14:textId="77777777" w:rsidR="0031435B" w:rsidRPr="006242FD" w:rsidRDefault="0031435B" w:rsidP="0031435B">
      <w:pPr>
        <w:rPr>
          <w:sz w:val="24"/>
          <w:szCs w:val="24"/>
        </w:rPr>
      </w:pPr>
      <w:r w:rsidRPr="006242FD">
        <w:rPr>
          <w:sz w:val="24"/>
          <w:szCs w:val="24"/>
        </w:rPr>
        <w:t xml:space="preserve">4) </w:t>
      </w:r>
      <w:proofErr w:type="gramStart"/>
      <w:r w:rsidRPr="006242FD">
        <w:rPr>
          <w:sz w:val="24"/>
          <w:szCs w:val="24"/>
        </w:rPr>
        <w:t>повреде</w:t>
      </w:r>
      <w:proofErr w:type="gramEnd"/>
      <w:r w:rsidRPr="006242FD">
        <w:rPr>
          <w:sz w:val="24"/>
          <w:szCs w:val="24"/>
        </w:rPr>
        <w:t xml:space="preserve"> прописа којима се уређује поступак јавне набавке</w:t>
      </w:r>
    </w:p>
    <w:p w14:paraId="089A0CB8" w14:textId="77777777" w:rsidR="0031435B" w:rsidRPr="006242FD" w:rsidRDefault="0031435B" w:rsidP="0031435B">
      <w:pPr>
        <w:rPr>
          <w:sz w:val="24"/>
          <w:szCs w:val="24"/>
        </w:rPr>
      </w:pPr>
      <w:r w:rsidRPr="006242FD">
        <w:rPr>
          <w:sz w:val="24"/>
          <w:szCs w:val="24"/>
        </w:rPr>
        <w:t xml:space="preserve">5) </w:t>
      </w:r>
      <w:proofErr w:type="gramStart"/>
      <w:r w:rsidRPr="006242FD">
        <w:rPr>
          <w:sz w:val="24"/>
          <w:szCs w:val="24"/>
        </w:rPr>
        <w:t>чињенице</w:t>
      </w:r>
      <w:proofErr w:type="gramEnd"/>
      <w:r w:rsidRPr="006242FD">
        <w:rPr>
          <w:sz w:val="24"/>
          <w:szCs w:val="24"/>
        </w:rPr>
        <w:t xml:space="preserve"> и доказе којима се повреде доказују</w:t>
      </w:r>
    </w:p>
    <w:p w14:paraId="18E6AB9D" w14:textId="77777777" w:rsidR="0031435B" w:rsidRPr="006242FD" w:rsidRDefault="0031435B" w:rsidP="0031435B">
      <w:pPr>
        <w:rPr>
          <w:sz w:val="24"/>
          <w:szCs w:val="24"/>
        </w:rPr>
      </w:pPr>
      <w:r w:rsidRPr="006242FD">
        <w:rPr>
          <w:sz w:val="24"/>
          <w:szCs w:val="24"/>
        </w:rPr>
        <w:t xml:space="preserve">6) </w:t>
      </w:r>
      <w:proofErr w:type="gramStart"/>
      <w:r w:rsidRPr="006242FD">
        <w:rPr>
          <w:sz w:val="24"/>
          <w:szCs w:val="24"/>
        </w:rPr>
        <w:t>потврду</w:t>
      </w:r>
      <w:proofErr w:type="gramEnd"/>
      <w:r w:rsidRPr="006242FD">
        <w:rPr>
          <w:sz w:val="24"/>
          <w:szCs w:val="24"/>
        </w:rPr>
        <w:t xml:space="preserve"> о уплати таксе из члана 156. ЗЈН</w:t>
      </w:r>
    </w:p>
    <w:p w14:paraId="6452656C" w14:textId="77777777" w:rsidR="0031435B" w:rsidRPr="006242FD" w:rsidRDefault="0031435B" w:rsidP="0031435B">
      <w:pPr>
        <w:rPr>
          <w:sz w:val="24"/>
          <w:szCs w:val="24"/>
        </w:rPr>
      </w:pPr>
      <w:r w:rsidRPr="006242FD">
        <w:rPr>
          <w:sz w:val="24"/>
          <w:szCs w:val="24"/>
        </w:rPr>
        <w:t xml:space="preserve">7) </w:t>
      </w:r>
      <w:proofErr w:type="gramStart"/>
      <w:r w:rsidRPr="006242FD">
        <w:rPr>
          <w:sz w:val="24"/>
          <w:szCs w:val="24"/>
        </w:rPr>
        <w:t>потпис</w:t>
      </w:r>
      <w:proofErr w:type="gramEnd"/>
      <w:r w:rsidRPr="006242FD">
        <w:rPr>
          <w:sz w:val="24"/>
          <w:szCs w:val="24"/>
        </w:rPr>
        <w:t xml:space="preserve"> подносиоца.</w:t>
      </w:r>
    </w:p>
    <w:p w14:paraId="3C0B5058" w14:textId="77777777" w:rsidR="0031435B" w:rsidRPr="006242FD" w:rsidRDefault="0031435B" w:rsidP="0031435B">
      <w:pPr>
        <w:rPr>
          <w:sz w:val="24"/>
          <w:szCs w:val="24"/>
        </w:rPr>
      </w:pPr>
      <w:r w:rsidRPr="006242FD">
        <w:rPr>
          <w:sz w:val="24"/>
          <w:szCs w:val="24"/>
        </w:rPr>
        <w:t xml:space="preserve">Ако поднети захтев за заштиту права не садржи све обавезне елементе   наручилац ће такав захтев одбацити закључком. </w:t>
      </w:r>
    </w:p>
    <w:p w14:paraId="19162367" w14:textId="77777777" w:rsidR="0031435B" w:rsidRPr="006242FD" w:rsidRDefault="0031435B" w:rsidP="0031435B">
      <w:pPr>
        <w:rPr>
          <w:sz w:val="24"/>
          <w:szCs w:val="24"/>
        </w:rPr>
      </w:pPr>
      <w:r w:rsidRPr="006242FD">
        <w:rPr>
          <w:sz w:val="24"/>
          <w:szCs w:val="24"/>
        </w:rPr>
        <w:t xml:space="preserve">Закључак   наручилац доставља подносиоцу захтева и Републичкој комисији у року од три дана од дана доношења. </w:t>
      </w:r>
    </w:p>
    <w:p w14:paraId="0158DB52" w14:textId="77777777" w:rsidR="0031435B" w:rsidRPr="006242FD" w:rsidRDefault="0031435B" w:rsidP="0031435B">
      <w:pPr>
        <w:rPr>
          <w:sz w:val="24"/>
          <w:szCs w:val="24"/>
        </w:rPr>
      </w:pPr>
      <w:r w:rsidRPr="006242FD">
        <w:rPr>
          <w:sz w:val="24"/>
          <w:szCs w:val="24"/>
        </w:rPr>
        <w:t xml:space="preserve">Против закључка наручиоца подносилац захтева може у року од три дана од дана пријема закључка поднети жалбу Републичкој комисији, док копију жалбе истовремено доставља наручиоцу. </w:t>
      </w:r>
    </w:p>
    <w:p w14:paraId="378A8E99" w14:textId="77777777" w:rsidR="0031435B" w:rsidRPr="006242FD" w:rsidRDefault="0031435B" w:rsidP="0031435B">
      <w:pPr>
        <w:rPr>
          <w:sz w:val="24"/>
          <w:szCs w:val="24"/>
        </w:rPr>
      </w:pPr>
      <w:r w:rsidRPr="006242FD">
        <w:rPr>
          <w:sz w:val="24"/>
          <w:szCs w:val="24"/>
        </w:rPr>
        <w:t xml:space="preserve">Износ таксе из члана 156.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w:t>
      </w:r>
      <w:proofErr w:type="gramEnd"/>
      <w:r w:rsidRPr="006242FD">
        <w:rPr>
          <w:sz w:val="24"/>
          <w:szCs w:val="24"/>
        </w:rPr>
        <w:t xml:space="preserve">. </w:t>
      </w:r>
      <w:proofErr w:type="gramStart"/>
      <w:r w:rsidRPr="006242FD">
        <w:rPr>
          <w:sz w:val="24"/>
          <w:szCs w:val="24"/>
        </w:rPr>
        <w:t>1)-</w:t>
      </w:r>
      <w:proofErr w:type="gramEnd"/>
      <w:r w:rsidRPr="006242FD">
        <w:rPr>
          <w:sz w:val="24"/>
          <w:szCs w:val="24"/>
        </w:rPr>
        <w:t xml:space="preserve"> 3) ЗЈН:</w:t>
      </w:r>
    </w:p>
    <w:p w14:paraId="598D6463" w14:textId="77ECC1D0" w:rsidR="0031435B" w:rsidRPr="006242FD" w:rsidRDefault="0031435B" w:rsidP="0031435B">
      <w:pPr>
        <w:rPr>
          <w:sz w:val="24"/>
          <w:szCs w:val="24"/>
        </w:rPr>
      </w:pPr>
      <w:r w:rsidRPr="006242FD">
        <w:rPr>
          <w:sz w:val="24"/>
          <w:szCs w:val="24"/>
        </w:rPr>
        <w:t>Подносилац захтева за заштиту права дужан је да на рачун буџета Републике Србије (број рачуна: 840-30678845-06, шифра плаћања 153 ил</w:t>
      </w:r>
      <w:r w:rsidR="00DF718B" w:rsidRPr="006242FD">
        <w:rPr>
          <w:sz w:val="24"/>
          <w:szCs w:val="24"/>
        </w:rPr>
        <w:t>и 253, позив на број 100000022016</w:t>
      </w:r>
      <w:r w:rsidRPr="006242FD">
        <w:rPr>
          <w:sz w:val="24"/>
          <w:szCs w:val="24"/>
        </w:rPr>
        <w:t xml:space="preserve">, сврха: ЗЗП, ЈП </w:t>
      </w:r>
      <w:r w:rsidR="00DF718B" w:rsidRPr="006242FD">
        <w:rPr>
          <w:sz w:val="24"/>
          <w:szCs w:val="24"/>
        </w:rPr>
        <w:t>ЕПС _________, јн. бр. 1000/0002/2016</w:t>
      </w:r>
      <w:r w:rsidRPr="006242FD">
        <w:rPr>
          <w:sz w:val="24"/>
          <w:szCs w:val="24"/>
        </w:rPr>
        <w:t xml:space="preserve">, прималац уплате: буџет Републике Србије) уплати таксу од: </w:t>
      </w:r>
    </w:p>
    <w:p w14:paraId="62F41A80" w14:textId="77777777" w:rsidR="0031435B" w:rsidRPr="006242FD" w:rsidRDefault="0031435B" w:rsidP="0031435B">
      <w:pPr>
        <w:rPr>
          <w:sz w:val="24"/>
          <w:szCs w:val="24"/>
        </w:rPr>
      </w:pPr>
      <w:r w:rsidRPr="006242FD">
        <w:rPr>
          <w:sz w:val="24"/>
          <w:szCs w:val="24"/>
        </w:rPr>
        <w:t>1) 120.000</w:t>
      </w:r>
      <w:r w:rsidR="00873133" w:rsidRPr="006242FD">
        <w:rPr>
          <w:sz w:val="24"/>
          <w:szCs w:val="24"/>
          <w:lang w:val="sr-Cyrl-RS"/>
        </w:rPr>
        <w:t>,00</w:t>
      </w:r>
      <w:r w:rsidRPr="006242FD">
        <w:rPr>
          <w:sz w:val="24"/>
          <w:szCs w:val="24"/>
        </w:rPr>
        <w:t xml:space="preserve"> динара ако се захтев за заштиту права подноси пре отварања понуда и ако процењена вредност није већа од 120.000.000</w:t>
      </w:r>
      <w:proofErr w:type="gramStart"/>
      <w:r w:rsidR="00873133" w:rsidRPr="006242FD">
        <w:rPr>
          <w:sz w:val="24"/>
          <w:szCs w:val="24"/>
          <w:lang w:val="sr-Cyrl-RS"/>
        </w:rPr>
        <w:t>,00</w:t>
      </w:r>
      <w:proofErr w:type="gramEnd"/>
      <w:r w:rsidRPr="006242FD">
        <w:rPr>
          <w:sz w:val="24"/>
          <w:szCs w:val="24"/>
        </w:rPr>
        <w:t xml:space="preserve"> динара </w:t>
      </w:r>
    </w:p>
    <w:p w14:paraId="09424531" w14:textId="2A2405CB" w:rsidR="0031435B" w:rsidRPr="006242FD" w:rsidRDefault="004D619E" w:rsidP="0031435B">
      <w:pPr>
        <w:rPr>
          <w:sz w:val="24"/>
          <w:szCs w:val="24"/>
        </w:rPr>
      </w:pPr>
      <w:r w:rsidRPr="006242FD">
        <w:rPr>
          <w:sz w:val="24"/>
          <w:szCs w:val="24"/>
        </w:rPr>
        <w:t>2</w:t>
      </w:r>
      <w:r w:rsidR="0031435B" w:rsidRPr="006242FD">
        <w:rPr>
          <w:sz w:val="24"/>
          <w:szCs w:val="24"/>
        </w:rPr>
        <w:t>) 120.000</w:t>
      </w:r>
      <w:r w:rsidR="00873133" w:rsidRPr="006242FD">
        <w:rPr>
          <w:sz w:val="24"/>
          <w:szCs w:val="24"/>
          <w:lang w:val="sr-Cyrl-RS"/>
        </w:rPr>
        <w:t>,00</w:t>
      </w:r>
      <w:r w:rsidR="0031435B" w:rsidRPr="006242FD">
        <w:rPr>
          <w:sz w:val="24"/>
          <w:szCs w:val="24"/>
        </w:rPr>
        <w:t xml:space="preserve"> динара ако се захтев за заштиту права подноси након отварања понуда и ако процењена вредност није већа од 120.000.000</w:t>
      </w:r>
      <w:proofErr w:type="gramStart"/>
      <w:r w:rsidR="00873133" w:rsidRPr="006242FD">
        <w:rPr>
          <w:sz w:val="24"/>
          <w:szCs w:val="24"/>
          <w:lang w:val="sr-Cyrl-RS"/>
        </w:rPr>
        <w:t>,00</w:t>
      </w:r>
      <w:proofErr w:type="gramEnd"/>
      <w:r w:rsidR="0031435B" w:rsidRPr="006242FD">
        <w:rPr>
          <w:sz w:val="24"/>
          <w:szCs w:val="24"/>
        </w:rPr>
        <w:t xml:space="preserve"> динара </w:t>
      </w:r>
    </w:p>
    <w:p w14:paraId="7F1A5A9F" w14:textId="77777777" w:rsidR="0031435B" w:rsidRPr="006242FD" w:rsidRDefault="0031435B" w:rsidP="0031435B">
      <w:pPr>
        <w:rPr>
          <w:sz w:val="24"/>
          <w:szCs w:val="24"/>
        </w:rPr>
      </w:pPr>
      <w:r w:rsidRPr="006242FD">
        <w:rPr>
          <w:sz w:val="24"/>
          <w:szCs w:val="24"/>
        </w:rPr>
        <w:t>Свака странка у поступку сноси трошкове које проузрокује својим радњама.</w:t>
      </w:r>
    </w:p>
    <w:p w14:paraId="311375C8" w14:textId="77777777" w:rsidR="0031435B" w:rsidRPr="006242FD" w:rsidRDefault="0031435B" w:rsidP="0031435B">
      <w:pPr>
        <w:rPr>
          <w:sz w:val="24"/>
          <w:szCs w:val="24"/>
        </w:rPr>
      </w:pPr>
      <w:r w:rsidRPr="006242FD">
        <w:rPr>
          <w:sz w:val="24"/>
          <w:szCs w:val="24"/>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529A4269" w14:textId="77777777" w:rsidR="0031435B" w:rsidRPr="006242FD" w:rsidRDefault="0031435B" w:rsidP="0031435B">
      <w:pPr>
        <w:rPr>
          <w:sz w:val="24"/>
          <w:szCs w:val="24"/>
        </w:rPr>
      </w:pPr>
      <w:r w:rsidRPr="006242FD">
        <w:rPr>
          <w:sz w:val="24"/>
          <w:szCs w:val="24"/>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02F29E4D" w14:textId="77777777" w:rsidR="0031435B" w:rsidRPr="006242FD" w:rsidRDefault="0031435B" w:rsidP="0031435B">
      <w:pPr>
        <w:rPr>
          <w:sz w:val="24"/>
          <w:szCs w:val="24"/>
        </w:rPr>
      </w:pPr>
      <w:r w:rsidRPr="006242FD">
        <w:rPr>
          <w:sz w:val="24"/>
          <w:szCs w:val="24"/>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30AF8F85" w14:textId="77777777" w:rsidR="0031435B" w:rsidRPr="006242FD" w:rsidRDefault="0031435B" w:rsidP="0031435B">
      <w:pPr>
        <w:rPr>
          <w:sz w:val="24"/>
          <w:szCs w:val="24"/>
        </w:rPr>
      </w:pPr>
      <w:r w:rsidRPr="006242FD">
        <w:rPr>
          <w:sz w:val="24"/>
          <w:szCs w:val="24"/>
        </w:rPr>
        <w:t>Странке у захтеву морају прецизно да наведу трошкове за које траже накнаду.</w:t>
      </w:r>
    </w:p>
    <w:p w14:paraId="5A21A6DA" w14:textId="77777777" w:rsidR="0031435B" w:rsidRPr="006242FD" w:rsidRDefault="0031435B" w:rsidP="0031435B">
      <w:pPr>
        <w:rPr>
          <w:sz w:val="24"/>
          <w:szCs w:val="24"/>
        </w:rPr>
      </w:pPr>
      <w:r w:rsidRPr="006242FD">
        <w:rPr>
          <w:sz w:val="24"/>
          <w:szCs w:val="24"/>
        </w:rPr>
        <w:t>Накнаду трошкова могуће је тражити до доношења одлуке наручиоца, односно Републичке комисије о поднетом захтеву за заштиту права.</w:t>
      </w:r>
    </w:p>
    <w:p w14:paraId="580AD941" w14:textId="77777777" w:rsidR="0031435B" w:rsidRPr="006242FD" w:rsidRDefault="0031435B" w:rsidP="0031435B">
      <w:pPr>
        <w:rPr>
          <w:sz w:val="24"/>
          <w:szCs w:val="24"/>
        </w:rPr>
      </w:pPr>
      <w:r w:rsidRPr="006242FD">
        <w:rPr>
          <w:sz w:val="24"/>
          <w:szCs w:val="24"/>
        </w:rPr>
        <w:t>О трошковима одлучује Републичка комисија. Одлука Републичке комисије је извршни наслов.</w:t>
      </w:r>
    </w:p>
    <w:p w14:paraId="55AD38DD" w14:textId="77777777" w:rsidR="0031435B" w:rsidRPr="006242FD" w:rsidRDefault="0031435B" w:rsidP="0031435B">
      <w:pPr>
        <w:rPr>
          <w:b/>
          <w:sz w:val="24"/>
          <w:szCs w:val="24"/>
        </w:rPr>
      </w:pPr>
      <w:r w:rsidRPr="006242FD">
        <w:rPr>
          <w:b/>
          <w:sz w:val="24"/>
          <w:szCs w:val="24"/>
        </w:rPr>
        <w:t xml:space="preserve">Детаљно упутство о потврди из члана 151. </w:t>
      </w:r>
      <w:proofErr w:type="gramStart"/>
      <w:r w:rsidRPr="006242FD">
        <w:rPr>
          <w:b/>
          <w:sz w:val="24"/>
          <w:szCs w:val="24"/>
        </w:rPr>
        <w:t>став</w:t>
      </w:r>
      <w:proofErr w:type="gramEnd"/>
      <w:r w:rsidRPr="006242FD">
        <w:rPr>
          <w:b/>
          <w:sz w:val="24"/>
          <w:szCs w:val="24"/>
        </w:rPr>
        <w:t xml:space="preserve"> 1. </w:t>
      </w:r>
      <w:proofErr w:type="gramStart"/>
      <w:r w:rsidRPr="006242FD">
        <w:rPr>
          <w:b/>
          <w:sz w:val="24"/>
          <w:szCs w:val="24"/>
        </w:rPr>
        <w:t>тачка</w:t>
      </w:r>
      <w:proofErr w:type="gramEnd"/>
      <w:r w:rsidRPr="006242FD">
        <w:rPr>
          <w:b/>
          <w:sz w:val="24"/>
          <w:szCs w:val="24"/>
        </w:rPr>
        <w:t xml:space="preserve"> 6) ЗЈН</w:t>
      </w:r>
    </w:p>
    <w:p w14:paraId="716B639A" w14:textId="77777777" w:rsidR="0031435B" w:rsidRPr="006242FD" w:rsidRDefault="0031435B" w:rsidP="0031435B">
      <w:pPr>
        <w:rPr>
          <w:sz w:val="24"/>
          <w:szCs w:val="24"/>
        </w:rPr>
      </w:pPr>
      <w:r w:rsidRPr="006242FD">
        <w:rPr>
          <w:sz w:val="24"/>
          <w:szCs w:val="24"/>
        </w:rPr>
        <w:t>Потврда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3FD90BAC" w14:textId="77777777" w:rsidR="0031435B" w:rsidRPr="006242FD" w:rsidRDefault="0031435B" w:rsidP="0031435B">
      <w:pPr>
        <w:rPr>
          <w:sz w:val="24"/>
          <w:szCs w:val="24"/>
        </w:rPr>
      </w:pPr>
      <w:r w:rsidRPr="006242FD">
        <w:rPr>
          <w:sz w:val="24"/>
          <w:szCs w:val="24"/>
        </w:rPr>
        <w:lastRenderedPageBreak/>
        <w:t>Чланом 151. Закона о јавним набавкама („</w:t>
      </w:r>
      <w:proofErr w:type="gramStart"/>
      <w:r w:rsidRPr="006242FD">
        <w:rPr>
          <w:sz w:val="24"/>
          <w:szCs w:val="24"/>
        </w:rPr>
        <w:t>Службени  гласник</w:t>
      </w:r>
      <w:proofErr w:type="gramEnd"/>
      <w:r w:rsidRPr="006242FD">
        <w:rPr>
          <w:sz w:val="24"/>
          <w:szCs w:val="24"/>
        </w:rPr>
        <w:t xml:space="preserve"> РС“, број 124/12, 14/15 и 68/15) је прописано да захтев за заштиту права мора да садржи, између осталог, и потврду о уплати таксе из члана 156. ЗЈН.</w:t>
      </w:r>
    </w:p>
    <w:p w14:paraId="04A1A1BA" w14:textId="77777777" w:rsidR="0031435B" w:rsidRPr="006242FD" w:rsidRDefault="0031435B" w:rsidP="0031435B">
      <w:pPr>
        <w:rPr>
          <w:sz w:val="24"/>
          <w:szCs w:val="24"/>
        </w:rPr>
      </w:pPr>
      <w:r w:rsidRPr="006242FD">
        <w:rPr>
          <w:sz w:val="24"/>
          <w:szCs w:val="24"/>
        </w:rPr>
        <w:t>Подносилац захтева за заштиту права је дужан да на одређени рачун буџета Републике Србије уплати таксу у износу прописаном чланом 156. ЗЈН.</w:t>
      </w:r>
    </w:p>
    <w:p w14:paraId="47C600B0" w14:textId="77777777" w:rsidR="0031435B" w:rsidRPr="006242FD" w:rsidRDefault="0031435B" w:rsidP="0031435B">
      <w:pPr>
        <w:rPr>
          <w:sz w:val="24"/>
          <w:szCs w:val="24"/>
        </w:rPr>
      </w:pPr>
      <w:r w:rsidRPr="006242FD">
        <w:rPr>
          <w:sz w:val="24"/>
          <w:szCs w:val="24"/>
        </w:rPr>
        <w:t xml:space="preserve">Као доказ о уплати таксе, у смислу члана 151. </w:t>
      </w:r>
      <w:proofErr w:type="gramStart"/>
      <w:r w:rsidRPr="006242FD">
        <w:rPr>
          <w:sz w:val="24"/>
          <w:szCs w:val="24"/>
        </w:rPr>
        <w:t>став</w:t>
      </w:r>
      <w:proofErr w:type="gramEnd"/>
      <w:r w:rsidRPr="006242FD">
        <w:rPr>
          <w:sz w:val="24"/>
          <w:szCs w:val="24"/>
        </w:rPr>
        <w:t xml:space="preserve"> 1. </w:t>
      </w:r>
      <w:proofErr w:type="gramStart"/>
      <w:r w:rsidRPr="006242FD">
        <w:rPr>
          <w:sz w:val="24"/>
          <w:szCs w:val="24"/>
        </w:rPr>
        <w:t>тачка</w:t>
      </w:r>
      <w:proofErr w:type="gramEnd"/>
      <w:r w:rsidRPr="006242FD">
        <w:rPr>
          <w:sz w:val="24"/>
          <w:szCs w:val="24"/>
        </w:rPr>
        <w:t xml:space="preserve"> 6) ЗЈН, прихватиће се:</w:t>
      </w:r>
    </w:p>
    <w:p w14:paraId="1215288C" w14:textId="77777777" w:rsidR="0031435B" w:rsidRPr="006242FD" w:rsidRDefault="0031435B" w:rsidP="0031435B">
      <w:pPr>
        <w:rPr>
          <w:sz w:val="24"/>
          <w:szCs w:val="24"/>
        </w:rPr>
      </w:pPr>
    </w:p>
    <w:p w14:paraId="50C136B6" w14:textId="77777777" w:rsidR="0031435B" w:rsidRPr="006242FD" w:rsidRDefault="0031435B" w:rsidP="0031435B">
      <w:pPr>
        <w:rPr>
          <w:sz w:val="24"/>
          <w:szCs w:val="24"/>
        </w:rPr>
      </w:pPr>
      <w:r w:rsidRPr="006242FD">
        <w:rPr>
          <w:sz w:val="24"/>
          <w:szCs w:val="24"/>
        </w:rPr>
        <w:t>1. Потврда о извршеној уплати таксе из члана 156. ЗЈН која садржи следеће елементе:</w:t>
      </w:r>
    </w:p>
    <w:p w14:paraId="1F5CB245" w14:textId="77777777" w:rsidR="0031435B" w:rsidRPr="006242FD" w:rsidRDefault="0031435B" w:rsidP="0031435B">
      <w:pPr>
        <w:rPr>
          <w:sz w:val="24"/>
          <w:szCs w:val="24"/>
        </w:rPr>
      </w:pPr>
      <w:r w:rsidRPr="006242FD">
        <w:rPr>
          <w:sz w:val="24"/>
          <w:szCs w:val="24"/>
        </w:rPr>
        <w:t xml:space="preserve">(1) </w:t>
      </w:r>
      <w:proofErr w:type="gramStart"/>
      <w:r w:rsidRPr="006242FD">
        <w:rPr>
          <w:sz w:val="24"/>
          <w:szCs w:val="24"/>
        </w:rPr>
        <w:t>да</w:t>
      </w:r>
      <w:proofErr w:type="gramEnd"/>
      <w:r w:rsidRPr="006242FD">
        <w:rPr>
          <w:sz w:val="24"/>
          <w:szCs w:val="24"/>
        </w:rPr>
        <w:t xml:space="preserve"> буде издата од стране банке и да садржи печат банке;</w:t>
      </w:r>
    </w:p>
    <w:p w14:paraId="422FC5DA" w14:textId="77777777" w:rsidR="0031435B" w:rsidRPr="006242FD" w:rsidRDefault="0031435B" w:rsidP="0031435B">
      <w:pPr>
        <w:rPr>
          <w:sz w:val="24"/>
          <w:szCs w:val="24"/>
        </w:rPr>
      </w:pPr>
      <w:r w:rsidRPr="006242FD">
        <w:rPr>
          <w:sz w:val="24"/>
          <w:szCs w:val="24"/>
        </w:rPr>
        <w:t xml:space="preserve">(2) </w:t>
      </w:r>
      <w:proofErr w:type="gramStart"/>
      <w:r w:rsidRPr="006242FD">
        <w:rPr>
          <w:sz w:val="24"/>
          <w:szCs w:val="24"/>
        </w:rPr>
        <w:t>да</w:t>
      </w:r>
      <w:proofErr w:type="gramEnd"/>
      <w:r w:rsidRPr="006242FD">
        <w:rPr>
          <w:sz w:val="24"/>
          <w:szCs w:val="24"/>
        </w:rPr>
        <w:t xml:space="preserve">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3DC60C4B" w14:textId="77777777" w:rsidR="0031435B" w:rsidRPr="006242FD" w:rsidRDefault="0031435B" w:rsidP="0031435B">
      <w:pPr>
        <w:rPr>
          <w:sz w:val="24"/>
          <w:szCs w:val="24"/>
        </w:rPr>
      </w:pPr>
      <w:r w:rsidRPr="006242FD">
        <w:rPr>
          <w:sz w:val="24"/>
          <w:szCs w:val="24"/>
        </w:rPr>
        <w:t xml:space="preserve">(3) </w:t>
      </w:r>
      <w:proofErr w:type="gramStart"/>
      <w:r w:rsidRPr="006242FD">
        <w:rPr>
          <w:sz w:val="24"/>
          <w:szCs w:val="24"/>
        </w:rPr>
        <w:t>износ</w:t>
      </w:r>
      <w:proofErr w:type="gramEnd"/>
      <w:r w:rsidRPr="006242FD">
        <w:rPr>
          <w:sz w:val="24"/>
          <w:szCs w:val="24"/>
        </w:rPr>
        <w:t xml:space="preserve"> таксе из члана 156. ЗЈН чија се уплата врши;</w:t>
      </w:r>
    </w:p>
    <w:p w14:paraId="71D279C0" w14:textId="77777777" w:rsidR="0031435B" w:rsidRPr="006242FD" w:rsidRDefault="0031435B" w:rsidP="0031435B">
      <w:pPr>
        <w:rPr>
          <w:sz w:val="24"/>
          <w:szCs w:val="24"/>
        </w:rPr>
      </w:pPr>
      <w:r w:rsidRPr="006242FD">
        <w:rPr>
          <w:sz w:val="24"/>
          <w:szCs w:val="24"/>
        </w:rPr>
        <w:t xml:space="preserve">(4) </w:t>
      </w:r>
      <w:proofErr w:type="gramStart"/>
      <w:r w:rsidRPr="006242FD">
        <w:rPr>
          <w:sz w:val="24"/>
          <w:szCs w:val="24"/>
        </w:rPr>
        <w:t>број</w:t>
      </w:r>
      <w:proofErr w:type="gramEnd"/>
      <w:r w:rsidRPr="006242FD">
        <w:rPr>
          <w:sz w:val="24"/>
          <w:szCs w:val="24"/>
        </w:rPr>
        <w:t xml:space="preserve"> рачуна: 840-30678845-06;</w:t>
      </w:r>
    </w:p>
    <w:p w14:paraId="3295B928" w14:textId="77777777" w:rsidR="0031435B" w:rsidRPr="006242FD" w:rsidRDefault="0031435B" w:rsidP="0031435B">
      <w:pPr>
        <w:rPr>
          <w:sz w:val="24"/>
          <w:szCs w:val="24"/>
        </w:rPr>
      </w:pPr>
      <w:r w:rsidRPr="006242FD">
        <w:rPr>
          <w:sz w:val="24"/>
          <w:szCs w:val="24"/>
        </w:rPr>
        <w:t xml:space="preserve">(5) </w:t>
      </w:r>
      <w:proofErr w:type="gramStart"/>
      <w:r w:rsidRPr="006242FD">
        <w:rPr>
          <w:sz w:val="24"/>
          <w:szCs w:val="24"/>
        </w:rPr>
        <w:t>шифру</w:t>
      </w:r>
      <w:proofErr w:type="gramEnd"/>
      <w:r w:rsidRPr="006242FD">
        <w:rPr>
          <w:sz w:val="24"/>
          <w:szCs w:val="24"/>
        </w:rPr>
        <w:t xml:space="preserve"> плаћања: 153 или 253;</w:t>
      </w:r>
    </w:p>
    <w:p w14:paraId="34ECF77E" w14:textId="77777777" w:rsidR="0031435B" w:rsidRPr="006242FD" w:rsidRDefault="0031435B" w:rsidP="0031435B">
      <w:pPr>
        <w:rPr>
          <w:sz w:val="24"/>
          <w:szCs w:val="24"/>
        </w:rPr>
      </w:pPr>
      <w:r w:rsidRPr="006242FD">
        <w:rPr>
          <w:sz w:val="24"/>
          <w:szCs w:val="24"/>
        </w:rPr>
        <w:t xml:space="preserve">(6) </w:t>
      </w:r>
      <w:proofErr w:type="gramStart"/>
      <w:r w:rsidRPr="006242FD">
        <w:rPr>
          <w:sz w:val="24"/>
          <w:szCs w:val="24"/>
        </w:rPr>
        <w:t>позив</w:t>
      </w:r>
      <w:proofErr w:type="gramEnd"/>
      <w:r w:rsidRPr="006242FD">
        <w:rPr>
          <w:sz w:val="24"/>
          <w:szCs w:val="24"/>
        </w:rPr>
        <w:t xml:space="preserve"> на број: подаци о броју или ознаци јавне набавке поводом које се подноси захтев за заштиту права;</w:t>
      </w:r>
    </w:p>
    <w:p w14:paraId="01DF6CF3" w14:textId="77777777" w:rsidR="0031435B" w:rsidRPr="006242FD" w:rsidRDefault="0031435B" w:rsidP="0031435B">
      <w:pPr>
        <w:rPr>
          <w:sz w:val="24"/>
          <w:szCs w:val="24"/>
        </w:rPr>
      </w:pPr>
      <w:r w:rsidRPr="006242FD">
        <w:rPr>
          <w:sz w:val="24"/>
          <w:szCs w:val="24"/>
        </w:rPr>
        <w:t xml:space="preserve">(7) </w:t>
      </w:r>
      <w:proofErr w:type="gramStart"/>
      <w:r w:rsidRPr="006242FD">
        <w:rPr>
          <w:sz w:val="24"/>
          <w:szCs w:val="24"/>
        </w:rPr>
        <w:t>сврха</w:t>
      </w:r>
      <w:proofErr w:type="gramEnd"/>
      <w:r w:rsidRPr="006242FD">
        <w:rPr>
          <w:sz w:val="24"/>
          <w:szCs w:val="24"/>
        </w:rPr>
        <w:t>: ЗЗП; назив наручиоца; број или ознака јавне набавке поводом које се подноси захтев за заштиту права;</w:t>
      </w:r>
    </w:p>
    <w:p w14:paraId="73636763" w14:textId="77777777" w:rsidR="0031435B" w:rsidRPr="006242FD" w:rsidRDefault="0031435B" w:rsidP="0031435B">
      <w:pPr>
        <w:rPr>
          <w:sz w:val="24"/>
          <w:szCs w:val="24"/>
        </w:rPr>
      </w:pPr>
      <w:r w:rsidRPr="006242FD">
        <w:rPr>
          <w:sz w:val="24"/>
          <w:szCs w:val="24"/>
        </w:rPr>
        <w:t xml:space="preserve">(8) </w:t>
      </w:r>
      <w:proofErr w:type="gramStart"/>
      <w:r w:rsidRPr="006242FD">
        <w:rPr>
          <w:sz w:val="24"/>
          <w:szCs w:val="24"/>
        </w:rPr>
        <w:t>корисник</w:t>
      </w:r>
      <w:proofErr w:type="gramEnd"/>
      <w:r w:rsidRPr="006242FD">
        <w:rPr>
          <w:sz w:val="24"/>
          <w:szCs w:val="24"/>
        </w:rPr>
        <w:t>: буџет Републике Србије;</w:t>
      </w:r>
    </w:p>
    <w:p w14:paraId="47823B40" w14:textId="77777777" w:rsidR="0031435B" w:rsidRPr="006242FD" w:rsidRDefault="0031435B" w:rsidP="0031435B">
      <w:pPr>
        <w:rPr>
          <w:sz w:val="24"/>
          <w:szCs w:val="24"/>
        </w:rPr>
      </w:pPr>
      <w:r w:rsidRPr="006242FD">
        <w:rPr>
          <w:sz w:val="24"/>
          <w:szCs w:val="24"/>
        </w:rPr>
        <w:t xml:space="preserve">(9) </w:t>
      </w:r>
      <w:proofErr w:type="gramStart"/>
      <w:r w:rsidRPr="006242FD">
        <w:rPr>
          <w:sz w:val="24"/>
          <w:szCs w:val="24"/>
        </w:rPr>
        <w:t>назив</w:t>
      </w:r>
      <w:proofErr w:type="gramEnd"/>
      <w:r w:rsidRPr="006242FD">
        <w:rPr>
          <w:sz w:val="24"/>
          <w:szCs w:val="24"/>
        </w:rPr>
        <w:t xml:space="preserve"> уплатиоца, односно назив подносиоца захтева за заштиту права за којег је извршена уплата таксе;</w:t>
      </w:r>
    </w:p>
    <w:p w14:paraId="6A27E196" w14:textId="77777777" w:rsidR="0031435B" w:rsidRPr="006242FD" w:rsidRDefault="0031435B" w:rsidP="0031435B">
      <w:pPr>
        <w:rPr>
          <w:sz w:val="24"/>
          <w:szCs w:val="24"/>
        </w:rPr>
      </w:pPr>
      <w:r w:rsidRPr="006242FD">
        <w:rPr>
          <w:sz w:val="24"/>
          <w:szCs w:val="24"/>
        </w:rPr>
        <w:t xml:space="preserve">(10) </w:t>
      </w:r>
      <w:proofErr w:type="gramStart"/>
      <w:r w:rsidRPr="006242FD">
        <w:rPr>
          <w:sz w:val="24"/>
          <w:szCs w:val="24"/>
        </w:rPr>
        <w:t>потпис</w:t>
      </w:r>
      <w:proofErr w:type="gramEnd"/>
      <w:r w:rsidRPr="006242FD">
        <w:rPr>
          <w:sz w:val="24"/>
          <w:szCs w:val="24"/>
        </w:rPr>
        <w:t xml:space="preserve"> овлашћеног лица банке.</w:t>
      </w:r>
    </w:p>
    <w:p w14:paraId="17062172" w14:textId="77777777" w:rsidR="0031435B" w:rsidRPr="006242FD" w:rsidRDefault="0031435B" w:rsidP="0031435B">
      <w:pPr>
        <w:rPr>
          <w:sz w:val="24"/>
          <w:szCs w:val="24"/>
        </w:rPr>
      </w:pPr>
      <w:r w:rsidRPr="006242FD">
        <w:rPr>
          <w:sz w:val="24"/>
          <w:szCs w:val="24"/>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13DBFBE" w14:textId="77777777" w:rsidR="0031435B" w:rsidRPr="006242FD" w:rsidRDefault="0031435B" w:rsidP="0031435B">
      <w:pPr>
        <w:rPr>
          <w:sz w:val="24"/>
          <w:szCs w:val="24"/>
        </w:rPr>
      </w:pPr>
      <w:r w:rsidRPr="006242FD">
        <w:rPr>
          <w:sz w:val="24"/>
          <w:szCs w:val="24"/>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18F1D81B" w14:textId="77777777" w:rsidR="0031435B" w:rsidRPr="006242FD" w:rsidRDefault="0031435B" w:rsidP="0031435B">
      <w:pPr>
        <w:rPr>
          <w:sz w:val="24"/>
          <w:szCs w:val="24"/>
        </w:rPr>
      </w:pPr>
      <w:proofErr w:type="gramStart"/>
      <w:r w:rsidRPr="006242FD">
        <w:rPr>
          <w:sz w:val="24"/>
          <w:szCs w:val="24"/>
        </w:rPr>
        <w:t>извршеној</w:t>
      </w:r>
      <w:proofErr w:type="gramEnd"/>
      <w:r w:rsidRPr="006242FD">
        <w:rPr>
          <w:sz w:val="24"/>
          <w:szCs w:val="24"/>
        </w:rPr>
        <w:t xml:space="preserve">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0FC55DC" w14:textId="77777777" w:rsidR="0031435B" w:rsidRPr="006242FD" w:rsidRDefault="0031435B" w:rsidP="0031435B">
      <w:pPr>
        <w:rPr>
          <w:sz w:val="24"/>
          <w:szCs w:val="24"/>
        </w:rPr>
      </w:pPr>
      <w:r w:rsidRPr="006242FD">
        <w:rPr>
          <w:sz w:val="24"/>
          <w:szCs w:val="24"/>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3B76886D" w14:textId="77777777" w:rsidR="0031435B" w:rsidRPr="006242FD" w:rsidRDefault="0031435B" w:rsidP="0031435B">
      <w:pPr>
        <w:rPr>
          <w:sz w:val="24"/>
          <w:szCs w:val="24"/>
        </w:rPr>
      </w:pPr>
      <w:r w:rsidRPr="006242FD">
        <w:rPr>
          <w:sz w:val="24"/>
          <w:szCs w:val="24"/>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w:t>
      </w:r>
      <w:r w:rsidRPr="006242FD">
        <w:rPr>
          <w:sz w:val="24"/>
          <w:szCs w:val="24"/>
        </w:rPr>
        <w:lastRenderedPageBreak/>
        <w:t>поступцима јавних набавки http://www.kjn.gov.rs/ci/uputstvo-o-uplati-republicke-administrativne-takse.htmlи http://www.kjn.gov.rs/download/Taksa-popunjeni-nalozi-ci.pdf</w:t>
      </w:r>
    </w:p>
    <w:p w14:paraId="75162AC0" w14:textId="77777777" w:rsidR="0031435B" w:rsidRPr="006242FD" w:rsidRDefault="0031435B" w:rsidP="0031435B">
      <w:pPr>
        <w:rPr>
          <w:sz w:val="24"/>
          <w:szCs w:val="24"/>
        </w:rPr>
      </w:pPr>
      <w:r w:rsidRPr="006242FD">
        <w:rPr>
          <w:sz w:val="24"/>
          <w:szCs w:val="24"/>
        </w:rPr>
        <w:t>УПЛАТА ИЗ ИНОСТРАНСТВА</w:t>
      </w:r>
    </w:p>
    <w:p w14:paraId="6E730ED8" w14:textId="77777777" w:rsidR="0031435B" w:rsidRPr="006242FD" w:rsidRDefault="0031435B" w:rsidP="0031435B">
      <w:pPr>
        <w:rPr>
          <w:sz w:val="24"/>
          <w:szCs w:val="24"/>
        </w:rPr>
      </w:pPr>
      <w:r w:rsidRPr="006242FD">
        <w:rPr>
          <w:sz w:val="24"/>
          <w:szCs w:val="24"/>
        </w:rPr>
        <w:t>Уплата таксе за подношење захтева за заштиту права из иностранства може се извршити на девизни рачун Министарства финансија – Управе за трезор</w:t>
      </w:r>
    </w:p>
    <w:p w14:paraId="4F0D617D" w14:textId="77777777" w:rsidR="0031435B" w:rsidRPr="006242FD" w:rsidRDefault="0031435B" w:rsidP="0031435B">
      <w:pPr>
        <w:rPr>
          <w:sz w:val="24"/>
          <w:szCs w:val="24"/>
        </w:rPr>
      </w:pPr>
    </w:p>
    <w:p w14:paraId="4F61DD57" w14:textId="77777777" w:rsidR="0031435B" w:rsidRPr="006242FD" w:rsidRDefault="0031435B" w:rsidP="0031435B">
      <w:pPr>
        <w:rPr>
          <w:sz w:val="24"/>
          <w:szCs w:val="24"/>
        </w:rPr>
      </w:pPr>
      <w:r w:rsidRPr="006242FD">
        <w:rPr>
          <w:sz w:val="24"/>
          <w:szCs w:val="24"/>
        </w:rPr>
        <w:t>НАЗИВ И АДРЕСА БАНКЕ:</w:t>
      </w:r>
    </w:p>
    <w:p w14:paraId="78751FC7" w14:textId="77777777" w:rsidR="0031435B" w:rsidRPr="006242FD" w:rsidRDefault="0031435B" w:rsidP="0031435B">
      <w:pPr>
        <w:rPr>
          <w:sz w:val="24"/>
          <w:szCs w:val="24"/>
        </w:rPr>
      </w:pPr>
      <w:r w:rsidRPr="006242FD">
        <w:rPr>
          <w:sz w:val="24"/>
          <w:szCs w:val="24"/>
        </w:rPr>
        <w:t>Народна банка Србије (НБС)</w:t>
      </w:r>
    </w:p>
    <w:p w14:paraId="405118F1" w14:textId="77777777" w:rsidR="0031435B" w:rsidRPr="006242FD" w:rsidRDefault="0031435B" w:rsidP="0031435B">
      <w:pPr>
        <w:rPr>
          <w:sz w:val="24"/>
          <w:szCs w:val="24"/>
        </w:rPr>
      </w:pPr>
      <w:r w:rsidRPr="006242FD">
        <w:rPr>
          <w:sz w:val="24"/>
          <w:szCs w:val="24"/>
        </w:rPr>
        <w:t>11000 Београд, ул. Немањина бр. 17</w:t>
      </w:r>
    </w:p>
    <w:p w14:paraId="0236B4F0" w14:textId="77777777" w:rsidR="0031435B" w:rsidRPr="006242FD" w:rsidRDefault="0031435B" w:rsidP="0031435B">
      <w:pPr>
        <w:rPr>
          <w:sz w:val="24"/>
          <w:szCs w:val="24"/>
        </w:rPr>
      </w:pPr>
      <w:r w:rsidRPr="006242FD">
        <w:rPr>
          <w:sz w:val="24"/>
          <w:szCs w:val="24"/>
        </w:rPr>
        <w:t>Србија</w:t>
      </w:r>
    </w:p>
    <w:p w14:paraId="07C8176F" w14:textId="77777777" w:rsidR="0031435B" w:rsidRPr="006242FD" w:rsidRDefault="0031435B" w:rsidP="0031435B">
      <w:pPr>
        <w:rPr>
          <w:sz w:val="24"/>
          <w:szCs w:val="24"/>
        </w:rPr>
      </w:pPr>
      <w:r w:rsidRPr="006242FD">
        <w:rPr>
          <w:sz w:val="24"/>
          <w:szCs w:val="24"/>
        </w:rPr>
        <w:t>SWIFT CODE: NBSRRSBGXXX</w:t>
      </w:r>
    </w:p>
    <w:p w14:paraId="2237B24E" w14:textId="77777777" w:rsidR="0031435B" w:rsidRPr="006242FD" w:rsidRDefault="0031435B" w:rsidP="0031435B">
      <w:pPr>
        <w:rPr>
          <w:sz w:val="24"/>
          <w:szCs w:val="24"/>
        </w:rPr>
      </w:pPr>
    </w:p>
    <w:p w14:paraId="4DC00E8D" w14:textId="77777777" w:rsidR="0031435B" w:rsidRPr="006242FD" w:rsidRDefault="0031435B" w:rsidP="0031435B">
      <w:pPr>
        <w:rPr>
          <w:sz w:val="24"/>
          <w:szCs w:val="24"/>
        </w:rPr>
      </w:pPr>
      <w:r w:rsidRPr="006242FD">
        <w:rPr>
          <w:sz w:val="24"/>
          <w:szCs w:val="24"/>
        </w:rPr>
        <w:t>НАЗИВ И АДРЕСА ИНСТИТУЦИЈЕ:</w:t>
      </w:r>
    </w:p>
    <w:p w14:paraId="5BFB18F7" w14:textId="77777777" w:rsidR="0031435B" w:rsidRPr="006242FD" w:rsidRDefault="0031435B" w:rsidP="0031435B">
      <w:pPr>
        <w:rPr>
          <w:sz w:val="24"/>
          <w:szCs w:val="24"/>
        </w:rPr>
      </w:pPr>
      <w:r w:rsidRPr="006242FD">
        <w:rPr>
          <w:sz w:val="24"/>
          <w:szCs w:val="24"/>
        </w:rPr>
        <w:t>Министарство финансија</w:t>
      </w:r>
    </w:p>
    <w:p w14:paraId="4AF9A6E1" w14:textId="77777777" w:rsidR="0031435B" w:rsidRPr="006242FD" w:rsidRDefault="0031435B" w:rsidP="0031435B">
      <w:pPr>
        <w:rPr>
          <w:sz w:val="24"/>
          <w:szCs w:val="24"/>
        </w:rPr>
      </w:pPr>
      <w:r w:rsidRPr="006242FD">
        <w:rPr>
          <w:sz w:val="24"/>
          <w:szCs w:val="24"/>
        </w:rPr>
        <w:t>Управа за трезор</w:t>
      </w:r>
    </w:p>
    <w:p w14:paraId="6683D5D6" w14:textId="77777777" w:rsidR="0031435B" w:rsidRPr="006242FD" w:rsidRDefault="0031435B" w:rsidP="0031435B">
      <w:pPr>
        <w:rPr>
          <w:sz w:val="24"/>
          <w:szCs w:val="24"/>
        </w:rPr>
      </w:pPr>
      <w:proofErr w:type="gramStart"/>
      <w:r w:rsidRPr="006242FD">
        <w:rPr>
          <w:sz w:val="24"/>
          <w:szCs w:val="24"/>
        </w:rPr>
        <w:t>ул</w:t>
      </w:r>
      <w:proofErr w:type="gramEnd"/>
      <w:r w:rsidRPr="006242FD">
        <w:rPr>
          <w:sz w:val="24"/>
          <w:szCs w:val="24"/>
        </w:rPr>
        <w:t>. Поп Лукина бр. 7-9</w:t>
      </w:r>
    </w:p>
    <w:p w14:paraId="6AAF533F" w14:textId="77777777" w:rsidR="0031435B" w:rsidRPr="006242FD" w:rsidRDefault="0031435B" w:rsidP="0031435B">
      <w:pPr>
        <w:rPr>
          <w:sz w:val="24"/>
          <w:szCs w:val="24"/>
        </w:rPr>
      </w:pPr>
      <w:r w:rsidRPr="006242FD">
        <w:rPr>
          <w:sz w:val="24"/>
          <w:szCs w:val="24"/>
        </w:rPr>
        <w:t>11000 Београд</w:t>
      </w:r>
    </w:p>
    <w:p w14:paraId="6319964A" w14:textId="77777777" w:rsidR="0031435B" w:rsidRPr="006242FD" w:rsidRDefault="0031435B" w:rsidP="0031435B">
      <w:pPr>
        <w:rPr>
          <w:sz w:val="24"/>
          <w:szCs w:val="24"/>
        </w:rPr>
      </w:pPr>
      <w:r w:rsidRPr="006242FD">
        <w:rPr>
          <w:sz w:val="24"/>
          <w:szCs w:val="24"/>
        </w:rPr>
        <w:t>IBAN: RS 35908500103019323073</w:t>
      </w:r>
    </w:p>
    <w:p w14:paraId="1FC5048F" w14:textId="77777777" w:rsidR="0031435B" w:rsidRPr="006242FD" w:rsidRDefault="0031435B" w:rsidP="0031435B">
      <w:pPr>
        <w:rPr>
          <w:sz w:val="24"/>
          <w:szCs w:val="24"/>
        </w:rPr>
      </w:pPr>
      <w:r w:rsidRPr="006242FD">
        <w:rPr>
          <w:sz w:val="24"/>
          <w:szCs w:val="24"/>
        </w:rPr>
        <w:t>НАПОМЕНА: Приликом уплата средстава потребно је навести следеће информације о плаћању - „детаљи плаћања</w:t>
      </w:r>
      <w:proofErr w:type="gramStart"/>
      <w:r w:rsidRPr="006242FD">
        <w:rPr>
          <w:sz w:val="24"/>
          <w:szCs w:val="24"/>
        </w:rPr>
        <w:t>“ (</w:t>
      </w:r>
      <w:proofErr w:type="gramEnd"/>
      <w:r w:rsidRPr="006242FD">
        <w:rPr>
          <w:sz w:val="24"/>
          <w:szCs w:val="24"/>
        </w:rPr>
        <w:t>FIELD 70: DETAILS OF PAYMENT):</w:t>
      </w:r>
    </w:p>
    <w:p w14:paraId="644CA72E" w14:textId="77777777" w:rsidR="0031435B" w:rsidRPr="006242FD" w:rsidRDefault="0031435B" w:rsidP="0031435B">
      <w:pPr>
        <w:rPr>
          <w:sz w:val="24"/>
          <w:szCs w:val="24"/>
        </w:rPr>
      </w:pPr>
      <w:r w:rsidRPr="006242FD">
        <w:rPr>
          <w:sz w:val="24"/>
          <w:szCs w:val="24"/>
        </w:rPr>
        <w:t xml:space="preserve">– </w:t>
      </w:r>
      <w:proofErr w:type="gramStart"/>
      <w:r w:rsidRPr="006242FD">
        <w:rPr>
          <w:sz w:val="24"/>
          <w:szCs w:val="24"/>
        </w:rPr>
        <w:t>број</w:t>
      </w:r>
      <w:proofErr w:type="gramEnd"/>
      <w:r w:rsidRPr="006242FD">
        <w:rPr>
          <w:sz w:val="24"/>
          <w:szCs w:val="24"/>
        </w:rPr>
        <w:t xml:space="preserve"> у поступку јавне набавке на које се захтев за заштиту права односи и</w:t>
      </w:r>
    </w:p>
    <w:p w14:paraId="6BB6899E" w14:textId="77777777" w:rsidR="0031435B" w:rsidRPr="006242FD" w:rsidRDefault="0031435B" w:rsidP="0031435B">
      <w:pPr>
        <w:rPr>
          <w:sz w:val="24"/>
          <w:szCs w:val="24"/>
        </w:rPr>
      </w:pPr>
      <w:proofErr w:type="gramStart"/>
      <w:r w:rsidRPr="006242FD">
        <w:rPr>
          <w:sz w:val="24"/>
          <w:szCs w:val="24"/>
        </w:rPr>
        <w:t>назив</w:t>
      </w:r>
      <w:proofErr w:type="gramEnd"/>
      <w:r w:rsidRPr="006242FD">
        <w:rPr>
          <w:sz w:val="24"/>
          <w:szCs w:val="24"/>
        </w:rPr>
        <w:t xml:space="preserve"> наручиоца у поступку јавне набавке.</w:t>
      </w:r>
    </w:p>
    <w:p w14:paraId="54CA608B" w14:textId="77777777" w:rsidR="0031435B" w:rsidRPr="006242FD" w:rsidRDefault="0031435B" w:rsidP="0031435B">
      <w:pPr>
        <w:rPr>
          <w:sz w:val="24"/>
          <w:szCs w:val="24"/>
        </w:rPr>
      </w:pPr>
      <w:r w:rsidRPr="006242FD">
        <w:rPr>
          <w:sz w:val="24"/>
          <w:szCs w:val="24"/>
        </w:rPr>
        <w:t>У прилогу су инструкције за уплате у валутама: EUR и USD.</w:t>
      </w:r>
    </w:p>
    <w:p w14:paraId="72E68EEF"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PAYMENT INSTRUCTIONS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4788"/>
      </w:tblGrid>
      <w:tr w:rsidR="00886827" w:rsidRPr="006242FD" w14:paraId="164D1BAD" w14:textId="77777777" w:rsidTr="005C0AF9">
        <w:trPr>
          <w:trHeight w:val="30"/>
        </w:trPr>
        <w:tc>
          <w:tcPr>
            <w:tcW w:w="9576" w:type="dxa"/>
            <w:gridSpan w:val="2"/>
            <w:shd w:val="clear" w:color="auto" w:fill="auto"/>
          </w:tcPr>
          <w:p w14:paraId="120649E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SWIFT MESSAGE MT103 – EUR</w:t>
            </w:r>
          </w:p>
        </w:tc>
      </w:tr>
      <w:tr w:rsidR="00886827" w:rsidRPr="006242FD" w14:paraId="6B939A47" w14:textId="77777777" w:rsidTr="005C0AF9">
        <w:trPr>
          <w:trHeight w:val="20"/>
        </w:trPr>
        <w:tc>
          <w:tcPr>
            <w:tcW w:w="4788" w:type="dxa"/>
            <w:shd w:val="clear" w:color="auto" w:fill="auto"/>
          </w:tcPr>
          <w:p w14:paraId="272B74A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32A: </w:t>
            </w:r>
          </w:p>
        </w:tc>
        <w:tc>
          <w:tcPr>
            <w:tcW w:w="4788" w:type="dxa"/>
            <w:shd w:val="clear" w:color="auto" w:fill="auto"/>
          </w:tcPr>
          <w:p w14:paraId="4926ABA4"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VALUE DATE – EUR- AMOUNT</w:t>
            </w:r>
          </w:p>
        </w:tc>
      </w:tr>
      <w:tr w:rsidR="00886827" w:rsidRPr="006242FD" w14:paraId="581C6712" w14:textId="77777777" w:rsidTr="005C0AF9">
        <w:trPr>
          <w:trHeight w:val="20"/>
        </w:trPr>
        <w:tc>
          <w:tcPr>
            <w:tcW w:w="4788" w:type="dxa"/>
            <w:shd w:val="clear" w:color="auto" w:fill="auto"/>
          </w:tcPr>
          <w:p w14:paraId="18927E9F"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50K:  </w:t>
            </w:r>
          </w:p>
        </w:tc>
        <w:tc>
          <w:tcPr>
            <w:tcW w:w="4788" w:type="dxa"/>
            <w:shd w:val="clear" w:color="auto" w:fill="auto"/>
          </w:tcPr>
          <w:p w14:paraId="471051B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ORDERING CUSTOMER</w:t>
            </w:r>
          </w:p>
        </w:tc>
      </w:tr>
      <w:tr w:rsidR="00886827" w:rsidRPr="006242FD" w14:paraId="3F8962A4" w14:textId="77777777" w:rsidTr="005C0AF9">
        <w:trPr>
          <w:trHeight w:val="20"/>
        </w:trPr>
        <w:tc>
          <w:tcPr>
            <w:tcW w:w="4788" w:type="dxa"/>
            <w:shd w:val="clear" w:color="auto" w:fill="auto"/>
          </w:tcPr>
          <w:p w14:paraId="54AB0C3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50K:  </w:t>
            </w:r>
          </w:p>
        </w:tc>
        <w:tc>
          <w:tcPr>
            <w:tcW w:w="4788" w:type="dxa"/>
            <w:shd w:val="clear" w:color="auto" w:fill="auto"/>
          </w:tcPr>
          <w:p w14:paraId="410031F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ORDERING CUSTOMER</w:t>
            </w:r>
          </w:p>
        </w:tc>
      </w:tr>
      <w:tr w:rsidR="00886827" w:rsidRPr="006242FD" w14:paraId="3C15C334" w14:textId="77777777" w:rsidTr="005C0AF9">
        <w:trPr>
          <w:trHeight w:val="1113"/>
        </w:trPr>
        <w:tc>
          <w:tcPr>
            <w:tcW w:w="4788" w:type="dxa"/>
            <w:shd w:val="clear" w:color="auto" w:fill="auto"/>
          </w:tcPr>
          <w:p w14:paraId="1499F0DE"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56A:</w:t>
            </w:r>
          </w:p>
          <w:p w14:paraId="70BA2C7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(INTERMEDIARY)</w:t>
            </w:r>
          </w:p>
        </w:tc>
        <w:tc>
          <w:tcPr>
            <w:tcW w:w="4788" w:type="dxa"/>
            <w:shd w:val="clear" w:color="auto" w:fill="auto"/>
          </w:tcPr>
          <w:p w14:paraId="3148DDC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DEUTDEFFXXX</w:t>
            </w:r>
          </w:p>
          <w:p w14:paraId="5371ABA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DEUTSCHE BANK AG, F/M</w:t>
            </w:r>
          </w:p>
          <w:p w14:paraId="4AD32FF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TAUNUSANLAGE 12</w:t>
            </w:r>
          </w:p>
          <w:p w14:paraId="22E4BC3A"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GERMANY</w:t>
            </w:r>
          </w:p>
        </w:tc>
      </w:tr>
      <w:tr w:rsidR="00886827" w:rsidRPr="006242FD" w14:paraId="71568B69" w14:textId="77777777" w:rsidTr="005C0AF9">
        <w:trPr>
          <w:trHeight w:val="1689"/>
        </w:trPr>
        <w:tc>
          <w:tcPr>
            <w:tcW w:w="4788" w:type="dxa"/>
            <w:shd w:val="clear" w:color="auto" w:fill="auto"/>
          </w:tcPr>
          <w:p w14:paraId="29EE7C5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57A:</w:t>
            </w:r>
          </w:p>
          <w:p w14:paraId="3D24859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(ACC. WITH BANK)</w:t>
            </w:r>
          </w:p>
        </w:tc>
        <w:tc>
          <w:tcPr>
            <w:tcW w:w="4788" w:type="dxa"/>
            <w:shd w:val="clear" w:color="auto" w:fill="auto"/>
          </w:tcPr>
          <w:p w14:paraId="3D2510D3"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/DE20500700100935930800</w:t>
            </w:r>
          </w:p>
          <w:p w14:paraId="52033FE0"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NBSRRSBGXXX</w:t>
            </w:r>
          </w:p>
          <w:p w14:paraId="61B64A5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NARODNA BANKA SRBIJE (NATIONAL</w:t>
            </w:r>
          </w:p>
          <w:p w14:paraId="294DEC6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BANK OF SERBIA – NBS BEOGRAD,</w:t>
            </w:r>
          </w:p>
          <w:p w14:paraId="2D720EBF"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NEMANJINA 17</w:t>
            </w:r>
          </w:p>
          <w:p w14:paraId="0BAC702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SERBIA</w:t>
            </w:r>
          </w:p>
        </w:tc>
      </w:tr>
      <w:tr w:rsidR="00886827" w:rsidRPr="006242FD" w14:paraId="2841BB03" w14:textId="77777777" w:rsidTr="005C0AF9">
        <w:trPr>
          <w:trHeight w:val="20"/>
        </w:trPr>
        <w:tc>
          <w:tcPr>
            <w:tcW w:w="4788" w:type="dxa"/>
            <w:shd w:val="clear" w:color="auto" w:fill="auto"/>
          </w:tcPr>
          <w:p w14:paraId="202F2ACA"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59:</w:t>
            </w:r>
          </w:p>
          <w:p w14:paraId="4C8953B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(BENEFICIARY)</w:t>
            </w:r>
          </w:p>
        </w:tc>
        <w:tc>
          <w:tcPr>
            <w:tcW w:w="4788" w:type="dxa"/>
            <w:shd w:val="clear" w:color="auto" w:fill="auto"/>
          </w:tcPr>
          <w:p w14:paraId="4B5E30A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/RS35908500103019323073</w:t>
            </w:r>
          </w:p>
          <w:p w14:paraId="777D834E"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MINISTARSTVO FINANSIJA</w:t>
            </w:r>
          </w:p>
          <w:p w14:paraId="2523453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UPRAVA ZA TREZOR</w:t>
            </w:r>
          </w:p>
          <w:p w14:paraId="55232ED0"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lastRenderedPageBreak/>
              <w:t>POP LUKINA7-9</w:t>
            </w:r>
          </w:p>
          <w:p w14:paraId="41C7C79D"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BEOGRAD</w:t>
            </w:r>
          </w:p>
        </w:tc>
      </w:tr>
      <w:tr w:rsidR="00886827" w:rsidRPr="006242FD" w14:paraId="3193E003" w14:textId="77777777" w:rsidTr="005C0AF9">
        <w:trPr>
          <w:trHeight w:val="20"/>
        </w:trPr>
        <w:tc>
          <w:tcPr>
            <w:tcW w:w="4788" w:type="dxa"/>
            <w:shd w:val="clear" w:color="auto" w:fill="auto"/>
          </w:tcPr>
          <w:p w14:paraId="7CB027EB"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lastRenderedPageBreak/>
              <w:t xml:space="preserve">FIELD 70:  </w:t>
            </w:r>
          </w:p>
        </w:tc>
        <w:tc>
          <w:tcPr>
            <w:tcW w:w="4788" w:type="dxa"/>
            <w:shd w:val="clear" w:color="auto" w:fill="auto"/>
          </w:tcPr>
          <w:p w14:paraId="0CF86DAB"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DETAILS OF PAYMENT</w:t>
            </w:r>
          </w:p>
        </w:tc>
      </w:tr>
      <w:tr w:rsidR="00886827" w:rsidRPr="006242FD" w14:paraId="62EEC086" w14:textId="77777777" w:rsidTr="005C0AF9">
        <w:trPr>
          <w:trHeight w:val="20"/>
        </w:trPr>
        <w:tc>
          <w:tcPr>
            <w:tcW w:w="4788" w:type="dxa"/>
            <w:shd w:val="clear" w:color="auto" w:fill="auto"/>
          </w:tcPr>
          <w:p w14:paraId="110590FC" w14:textId="77777777" w:rsidR="00886827" w:rsidRPr="006242FD" w:rsidRDefault="00886827" w:rsidP="00886827">
            <w:pPr>
              <w:pStyle w:val="KDParagraf"/>
              <w:spacing w:before="0"/>
              <w:rPr>
                <w:rFonts w:cs="Arial"/>
                <w:sz w:val="24"/>
                <w:szCs w:val="24"/>
                <w:lang w:bidi="en-US"/>
              </w:rPr>
            </w:pPr>
          </w:p>
        </w:tc>
        <w:tc>
          <w:tcPr>
            <w:tcW w:w="4788" w:type="dxa"/>
            <w:shd w:val="clear" w:color="auto" w:fill="auto"/>
          </w:tcPr>
          <w:p w14:paraId="1D97C860" w14:textId="77777777" w:rsidR="00886827" w:rsidRPr="006242FD" w:rsidRDefault="00886827" w:rsidP="00886827">
            <w:pPr>
              <w:pStyle w:val="KDParagraf"/>
              <w:spacing w:before="0"/>
              <w:rPr>
                <w:rFonts w:cs="Arial"/>
                <w:sz w:val="24"/>
                <w:szCs w:val="24"/>
                <w:lang w:bidi="en-US"/>
              </w:rPr>
            </w:pPr>
          </w:p>
        </w:tc>
      </w:tr>
    </w:tbl>
    <w:p w14:paraId="7C5CB09D" w14:textId="77777777" w:rsidR="00886827" w:rsidRPr="006242FD" w:rsidRDefault="00886827" w:rsidP="00886827">
      <w:pPr>
        <w:pStyle w:val="KDParagraf"/>
        <w:spacing w:before="0"/>
        <w:rPr>
          <w:rFonts w:cs="Arial"/>
          <w:sz w:val="24"/>
          <w:szCs w:val="24"/>
          <w:lang w:bidi="en-US"/>
        </w:rPr>
      </w:pPr>
    </w:p>
    <w:p w14:paraId="0AF0725F" w14:textId="77777777" w:rsidR="00886827" w:rsidRPr="006242FD" w:rsidRDefault="00886827" w:rsidP="00886827">
      <w:pPr>
        <w:pStyle w:val="KDParagraf"/>
        <w:spacing w:before="0"/>
        <w:rPr>
          <w:rFonts w:cs="Arial"/>
          <w:sz w:val="24"/>
          <w:szCs w:val="24"/>
          <w:lang w:bidi="en-U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886827" w:rsidRPr="006242FD" w14:paraId="137AAE65" w14:textId="77777777" w:rsidTr="005C0AF9">
        <w:tc>
          <w:tcPr>
            <w:tcW w:w="4786" w:type="dxa"/>
            <w:shd w:val="clear" w:color="auto" w:fill="auto"/>
          </w:tcPr>
          <w:p w14:paraId="45605963"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SWIFT MESSAGE MT103 – USD</w:t>
            </w:r>
          </w:p>
        </w:tc>
        <w:tc>
          <w:tcPr>
            <w:tcW w:w="4820" w:type="dxa"/>
            <w:shd w:val="clear" w:color="auto" w:fill="auto"/>
          </w:tcPr>
          <w:p w14:paraId="1C52119E" w14:textId="77777777" w:rsidR="00886827" w:rsidRPr="006242FD" w:rsidRDefault="00886827" w:rsidP="00886827">
            <w:pPr>
              <w:pStyle w:val="KDParagraf"/>
              <w:spacing w:before="0"/>
              <w:rPr>
                <w:rFonts w:cs="Arial"/>
                <w:sz w:val="24"/>
                <w:szCs w:val="24"/>
                <w:lang w:bidi="en-US"/>
              </w:rPr>
            </w:pPr>
          </w:p>
        </w:tc>
      </w:tr>
      <w:tr w:rsidR="00886827" w:rsidRPr="006242FD" w14:paraId="7D68F8F9" w14:textId="77777777" w:rsidTr="005C0AF9">
        <w:tc>
          <w:tcPr>
            <w:tcW w:w="4786" w:type="dxa"/>
            <w:shd w:val="clear" w:color="auto" w:fill="auto"/>
          </w:tcPr>
          <w:p w14:paraId="648123EB"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32A: </w:t>
            </w:r>
          </w:p>
        </w:tc>
        <w:tc>
          <w:tcPr>
            <w:tcW w:w="4820" w:type="dxa"/>
            <w:shd w:val="clear" w:color="auto" w:fill="auto"/>
          </w:tcPr>
          <w:p w14:paraId="494BD64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VALUE DATE – USD- AMOUNT</w:t>
            </w:r>
          </w:p>
        </w:tc>
      </w:tr>
      <w:tr w:rsidR="00886827" w:rsidRPr="006242FD" w14:paraId="04A18608" w14:textId="77777777" w:rsidTr="005C0AF9">
        <w:tc>
          <w:tcPr>
            <w:tcW w:w="4786" w:type="dxa"/>
            <w:shd w:val="clear" w:color="auto" w:fill="auto"/>
          </w:tcPr>
          <w:p w14:paraId="3F2460B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50K:  </w:t>
            </w:r>
          </w:p>
        </w:tc>
        <w:tc>
          <w:tcPr>
            <w:tcW w:w="4820" w:type="dxa"/>
            <w:shd w:val="clear" w:color="auto" w:fill="auto"/>
          </w:tcPr>
          <w:p w14:paraId="719F3AD9"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ORDERING CUSTOMER</w:t>
            </w:r>
          </w:p>
        </w:tc>
      </w:tr>
      <w:tr w:rsidR="00886827" w:rsidRPr="006242FD" w14:paraId="5BEF1C27" w14:textId="77777777" w:rsidTr="005C0AF9">
        <w:tc>
          <w:tcPr>
            <w:tcW w:w="4786" w:type="dxa"/>
            <w:shd w:val="clear" w:color="auto" w:fill="auto"/>
          </w:tcPr>
          <w:p w14:paraId="439F834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56A:</w:t>
            </w:r>
          </w:p>
          <w:p w14:paraId="597CE2C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(INTERMEDIARY)</w:t>
            </w:r>
          </w:p>
          <w:p w14:paraId="271418C0" w14:textId="77777777" w:rsidR="00886827" w:rsidRPr="006242FD" w:rsidRDefault="00886827" w:rsidP="00886827">
            <w:pPr>
              <w:pStyle w:val="KDParagraf"/>
              <w:spacing w:before="0"/>
              <w:rPr>
                <w:rFonts w:cs="Arial"/>
                <w:sz w:val="24"/>
                <w:szCs w:val="24"/>
                <w:lang w:bidi="en-US"/>
              </w:rPr>
            </w:pPr>
          </w:p>
        </w:tc>
        <w:tc>
          <w:tcPr>
            <w:tcW w:w="4820" w:type="dxa"/>
            <w:shd w:val="clear" w:color="auto" w:fill="auto"/>
          </w:tcPr>
          <w:p w14:paraId="49064349"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BKTRUS33XXX</w:t>
            </w:r>
          </w:p>
          <w:p w14:paraId="10501094"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DEUTSCHE BANK TRUST COMPANIY</w:t>
            </w:r>
          </w:p>
          <w:p w14:paraId="6A98B50F"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AMERICAS, NEW YORK</w:t>
            </w:r>
          </w:p>
          <w:p w14:paraId="7F670299"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60 WALL STREET</w:t>
            </w:r>
          </w:p>
          <w:p w14:paraId="2DDB94FB"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UNITED STATES</w:t>
            </w:r>
          </w:p>
        </w:tc>
      </w:tr>
      <w:tr w:rsidR="00886827" w:rsidRPr="006242FD" w14:paraId="061362E5" w14:textId="77777777" w:rsidTr="005C0AF9">
        <w:tc>
          <w:tcPr>
            <w:tcW w:w="4786" w:type="dxa"/>
            <w:shd w:val="clear" w:color="auto" w:fill="auto"/>
          </w:tcPr>
          <w:p w14:paraId="7F17DC2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57A:</w:t>
            </w:r>
          </w:p>
          <w:p w14:paraId="5164E7A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(ACC. WITH BANK)</w:t>
            </w:r>
          </w:p>
          <w:p w14:paraId="2716FF41" w14:textId="77777777" w:rsidR="00886827" w:rsidRPr="006242FD" w:rsidRDefault="00886827" w:rsidP="00886827">
            <w:pPr>
              <w:pStyle w:val="KDParagraf"/>
              <w:spacing w:before="0"/>
              <w:rPr>
                <w:rFonts w:cs="Arial"/>
                <w:sz w:val="24"/>
                <w:szCs w:val="24"/>
                <w:lang w:bidi="en-US"/>
              </w:rPr>
            </w:pPr>
          </w:p>
        </w:tc>
        <w:tc>
          <w:tcPr>
            <w:tcW w:w="4820" w:type="dxa"/>
            <w:shd w:val="clear" w:color="auto" w:fill="auto"/>
          </w:tcPr>
          <w:p w14:paraId="384B2C7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NBSRRSBGXXX</w:t>
            </w:r>
          </w:p>
          <w:p w14:paraId="36F4BDFF"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NARODNA BANKA SRBIJE (NATIONAL</w:t>
            </w:r>
          </w:p>
          <w:p w14:paraId="6629BC6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BANK OF SERBIA – NB BEOGRAD,</w:t>
            </w:r>
          </w:p>
          <w:p w14:paraId="6A2D69F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NEMANJINA 17</w:t>
            </w:r>
          </w:p>
          <w:p w14:paraId="6B46616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SERBIA</w:t>
            </w:r>
          </w:p>
        </w:tc>
      </w:tr>
      <w:tr w:rsidR="00886827" w:rsidRPr="006242FD" w14:paraId="60CFF84E" w14:textId="77777777" w:rsidTr="005C0AF9">
        <w:tc>
          <w:tcPr>
            <w:tcW w:w="4786" w:type="dxa"/>
            <w:shd w:val="clear" w:color="auto" w:fill="auto"/>
          </w:tcPr>
          <w:p w14:paraId="30C5A0C4"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FIELD 59:</w:t>
            </w:r>
          </w:p>
          <w:p w14:paraId="28B5542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(BENEFICIARY)</w:t>
            </w:r>
          </w:p>
          <w:p w14:paraId="4F6AF513" w14:textId="77777777" w:rsidR="00886827" w:rsidRPr="006242FD" w:rsidRDefault="00886827" w:rsidP="00886827">
            <w:pPr>
              <w:pStyle w:val="KDParagraf"/>
              <w:spacing w:before="0"/>
              <w:rPr>
                <w:rFonts w:cs="Arial"/>
                <w:sz w:val="24"/>
                <w:szCs w:val="24"/>
                <w:lang w:bidi="en-US"/>
              </w:rPr>
            </w:pPr>
          </w:p>
        </w:tc>
        <w:tc>
          <w:tcPr>
            <w:tcW w:w="4820" w:type="dxa"/>
            <w:shd w:val="clear" w:color="auto" w:fill="auto"/>
          </w:tcPr>
          <w:p w14:paraId="5548B29E"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/RS35908500103019323073</w:t>
            </w:r>
          </w:p>
          <w:p w14:paraId="60F933A2"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MINISTARSTVO FINANSIJA</w:t>
            </w:r>
          </w:p>
          <w:p w14:paraId="533EBEB1"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UPRAVA ZA TREZOR</w:t>
            </w:r>
          </w:p>
          <w:p w14:paraId="29267B45"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POP LUKINA7-9</w:t>
            </w:r>
          </w:p>
          <w:p w14:paraId="4453E048"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BEOGRAD</w:t>
            </w:r>
          </w:p>
        </w:tc>
      </w:tr>
      <w:tr w:rsidR="00886827" w:rsidRPr="006242FD" w14:paraId="7A08A7F2" w14:textId="77777777" w:rsidTr="005C0AF9">
        <w:tc>
          <w:tcPr>
            <w:tcW w:w="4786" w:type="dxa"/>
            <w:shd w:val="clear" w:color="auto" w:fill="auto"/>
          </w:tcPr>
          <w:p w14:paraId="2575B37C"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 xml:space="preserve">FIELD 70:  </w:t>
            </w:r>
          </w:p>
        </w:tc>
        <w:tc>
          <w:tcPr>
            <w:tcW w:w="4820" w:type="dxa"/>
            <w:shd w:val="clear" w:color="auto" w:fill="auto"/>
          </w:tcPr>
          <w:p w14:paraId="2F736C26" w14:textId="77777777" w:rsidR="00886827" w:rsidRPr="006242FD" w:rsidRDefault="00886827" w:rsidP="00886827">
            <w:pPr>
              <w:pStyle w:val="KDParagraf"/>
              <w:spacing w:before="0"/>
              <w:rPr>
                <w:rFonts w:cs="Arial"/>
                <w:sz w:val="24"/>
                <w:szCs w:val="24"/>
                <w:lang w:bidi="en-US"/>
              </w:rPr>
            </w:pPr>
            <w:r w:rsidRPr="006242FD">
              <w:rPr>
                <w:rFonts w:cs="Arial"/>
                <w:sz w:val="24"/>
                <w:szCs w:val="24"/>
                <w:lang w:bidi="en-US"/>
              </w:rPr>
              <w:t>DETAILS OF PAYMENT</w:t>
            </w:r>
          </w:p>
        </w:tc>
      </w:tr>
    </w:tbl>
    <w:p w14:paraId="391FED52" w14:textId="6246B42D" w:rsidR="000847B9" w:rsidRPr="006242FD" w:rsidRDefault="00CC284D" w:rsidP="0009540C">
      <w:pPr>
        <w:pStyle w:val="KDPodnaslov2"/>
        <w:numPr>
          <w:ilvl w:val="1"/>
          <w:numId w:val="25"/>
        </w:numPr>
        <w:spacing w:before="0"/>
        <w:rPr>
          <w:rFonts w:cs="Arial"/>
          <w:sz w:val="24"/>
          <w:szCs w:val="24"/>
        </w:rPr>
      </w:pPr>
      <w:r w:rsidRPr="006242FD">
        <w:rPr>
          <w:rFonts w:cs="Arial"/>
          <w:sz w:val="24"/>
          <w:szCs w:val="24"/>
        </w:rPr>
        <w:t>Закључивање наруџбеница</w:t>
      </w:r>
    </w:p>
    <w:p w14:paraId="18E026C0" w14:textId="4F15CB78" w:rsidR="000847B9" w:rsidRPr="006242FD" w:rsidRDefault="000847B9" w:rsidP="000847B9">
      <w:pPr>
        <w:rPr>
          <w:sz w:val="24"/>
          <w:szCs w:val="24"/>
        </w:rPr>
      </w:pPr>
      <w:r w:rsidRPr="006242FD">
        <w:rPr>
          <w:sz w:val="24"/>
          <w:szCs w:val="24"/>
        </w:rPr>
        <w:t>Наруџбени</w:t>
      </w:r>
      <w:r w:rsidR="00CC284D" w:rsidRPr="006242FD">
        <w:rPr>
          <w:sz w:val="24"/>
          <w:szCs w:val="24"/>
        </w:rPr>
        <w:t>це са елементима уговора</w:t>
      </w:r>
      <w:r w:rsidRPr="006242FD">
        <w:rPr>
          <w:sz w:val="24"/>
          <w:szCs w:val="24"/>
        </w:rPr>
        <w:t xml:space="preserve"> о јавној набавци који се закључују на основу оквирног споразума морају се доделити пре завршетка трајања</w:t>
      </w:r>
      <w:r w:rsidR="004604C7" w:rsidRPr="006242FD">
        <w:rPr>
          <w:sz w:val="24"/>
          <w:szCs w:val="24"/>
          <w:lang w:val="sr-Cyrl-RS"/>
        </w:rPr>
        <w:t xml:space="preserve"> </w:t>
      </w:r>
      <w:r w:rsidRPr="006242FD">
        <w:rPr>
          <w:sz w:val="24"/>
          <w:szCs w:val="24"/>
        </w:rPr>
        <w:t xml:space="preserve">оквирног </w:t>
      </w:r>
      <w:proofErr w:type="gramStart"/>
      <w:r w:rsidRPr="006242FD">
        <w:rPr>
          <w:sz w:val="24"/>
          <w:szCs w:val="24"/>
        </w:rPr>
        <w:t>споразума ,</w:t>
      </w:r>
      <w:proofErr w:type="gramEnd"/>
      <w:r w:rsidRPr="006242FD">
        <w:rPr>
          <w:sz w:val="24"/>
          <w:szCs w:val="24"/>
        </w:rPr>
        <w:t xml:space="preserve"> с тим да се траја</w:t>
      </w:r>
      <w:r w:rsidR="00CC284D" w:rsidRPr="006242FD">
        <w:rPr>
          <w:sz w:val="24"/>
          <w:szCs w:val="24"/>
        </w:rPr>
        <w:t>ње појединих наруџбеница</w:t>
      </w:r>
      <w:r w:rsidRPr="006242FD">
        <w:rPr>
          <w:sz w:val="24"/>
          <w:szCs w:val="24"/>
        </w:rPr>
        <w:t xml:space="preserve"> закључених на основу оквирног споразума не мора подударати са трајањем оквирног споразума, већ по потреби може трајати краће или дуже.</w:t>
      </w:r>
    </w:p>
    <w:p w14:paraId="6A3B63EC" w14:textId="5CE4F2E4" w:rsidR="000847B9" w:rsidRPr="006242FD" w:rsidRDefault="000847B9" w:rsidP="000847B9">
      <w:pPr>
        <w:rPr>
          <w:sz w:val="24"/>
          <w:szCs w:val="24"/>
        </w:rPr>
      </w:pPr>
      <w:r w:rsidRPr="006242FD">
        <w:rPr>
          <w:sz w:val="24"/>
          <w:szCs w:val="24"/>
        </w:rPr>
        <w:t xml:space="preserve">При </w:t>
      </w:r>
      <w:r w:rsidR="00250DFB" w:rsidRPr="006242FD">
        <w:rPr>
          <w:sz w:val="24"/>
          <w:szCs w:val="24"/>
          <w:lang w:val="sr-Cyrl-RS"/>
        </w:rPr>
        <w:t>издавању</w:t>
      </w:r>
      <w:r w:rsidR="00CC284D" w:rsidRPr="006242FD">
        <w:rPr>
          <w:sz w:val="24"/>
          <w:szCs w:val="24"/>
        </w:rPr>
        <w:t xml:space="preserve"> наруџбеница</w:t>
      </w:r>
      <w:r w:rsidRPr="006242FD">
        <w:rPr>
          <w:sz w:val="24"/>
          <w:szCs w:val="24"/>
        </w:rPr>
        <w:t xml:space="preserve"> о јавној набавци на основу оквирног споразума стране не могу мењати битне услове оквирног споразума.</w:t>
      </w:r>
    </w:p>
    <w:p w14:paraId="4393B789" w14:textId="77777777" w:rsidR="008D2B23" w:rsidRPr="006242FD" w:rsidRDefault="008D2B23" w:rsidP="000847B9">
      <w:pPr>
        <w:pStyle w:val="KDPodnaslov2"/>
        <w:spacing w:before="0"/>
        <w:ind w:left="450"/>
        <w:jc w:val="both"/>
        <w:rPr>
          <w:rFonts w:cs="Arial"/>
          <w:sz w:val="24"/>
          <w:szCs w:val="24"/>
        </w:rPr>
      </w:pPr>
    </w:p>
    <w:p w14:paraId="14F4ED65" w14:textId="77777777" w:rsidR="008D2B23" w:rsidRPr="006242FD" w:rsidRDefault="008D2B23" w:rsidP="0009540C">
      <w:pPr>
        <w:pStyle w:val="KDPodnaslov2"/>
        <w:numPr>
          <w:ilvl w:val="1"/>
          <w:numId w:val="25"/>
        </w:numPr>
        <w:spacing w:before="0"/>
        <w:jc w:val="both"/>
        <w:rPr>
          <w:rFonts w:cs="Arial"/>
          <w:sz w:val="24"/>
          <w:szCs w:val="24"/>
        </w:rPr>
      </w:pPr>
      <w:bookmarkStart w:id="259" w:name="_Toc441651611"/>
      <w:bookmarkStart w:id="260" w:name="_Toc442559922"/>
      <w:r w:rsidRPr="006242FD">
        <w:rPr>
          <w:rFonts w:cs="Arial"/>
          <w:sz w:val="24"/>
          <w:szCs w:val="24"/>
        </w:rPr>
        <w:t>Измене током трајања уговора</w:t>
      </w:r>
      <w:bookmarkEnd w:id="259"/>
      <w:bookmarkEnd w:id="260"/>
    </w:p>
    <w:p w14:paraId="13440161" w14:textId="02BC7C34" w:rsidR="008D2B23" w:rsidRPr="006242FD" w:rsidRDefault="008D2B23" w:rsidP="008D2B23">
      <w:pPr>
        <w:spacing w:before="0"/>
        <w:rPr>
          <w:rFonts w:cs="Arial"/>
          <w:sz w:val="24"/>
          <w:szCs w:val="24"/>
          <w:lang w:eastAsia="sr-Latn-CS"/>
        </w:rPr>
      </w:pPr>
      <w:r w:rsidRPr="006242FD">
        <w:rPr>
          <w:rFonts w:cs="Arial"/>
          <w:sz w:val="24"/>
          <w:szCs w:val="24"/>
          <w:lang w:eastAsia="sr-Latn-CS"/>
        </w:rPr>
        <w:t xml:space="preserve">Наручилац може након закључења уговора о јавној набавци без спровођења поступка јавне набавке повећати обим предмета набавке до лимита прописаног чланом 115. </w:t>
      </w:r>
      <w:proofErr w:type="gramStart"/>
      <w:r w:rsidRPr="006242FD">
        <w:rPr>
          <w:rFonts w:cs="Arial"/>
          <w:sz w:val="24"/>
          <w:szCs w:val="24"/>
          <w:lang w:eastAsia="sr-Latn-CS"/>
        </w:rPr>
        <w:t>ст</w:t>
      </w:r>
      <w:r w:rsidR="00CC284D" w:rsidRPr="006242FD">
        <w:rPr>
          <w:rFonts w:cs="Arial"/>
          <w:sz w:val="24"/>
          <w:szCs w:val="24"/>
          <w:lang w:eastAsia="sr-Latn-CS"/>
        </w:rPr>
        <w:t>ав</w:t>
      </w:r>
      <w:proofErr w:type="gramEnd"/>
      <w:r w:rsidR="00CC284D" w:rsidRPr="006242FD">
        <w:rPr>
          <w:rFonts w:cs="Arial"/>
          <w:sz w:val="24"/>
          <w:szCs w:val="24"/>
          <w:lang w:eastAsia="sr-Latn-CS"/>
        </w:rPr>
        <w:t xml:space="preserve"> 1. Закона о јавним набавкама.</w:t>
      </w:r>
    </w:p>
    <w:p w14:paraId="4A2F7614" w14:textId="77777777" w:rsidR="00750A33" w:rsidRPr="006242FD" w:rsidRDefault="00750A33" w:rsidP="00922EDB">
      <w:pPr>
        <w:spacing w:before="0"/>
        <w:rPr>
          <w:rFonts w:cs="Arial"/>
          <w:i/>
          <w:color w:val="FF0000"/>
          <w:sz w:val="24"/>
          <w:szCs w:val="24"/>
          <w:lang w:eastAsia="sr-Latn-CS"/>
        </w:rPr>
      </w:pPr>
    </w:p>
    <w:p w14:paraId="19D1B90E" w14:textId="77777777" w:rsidR="00922EDB" w:rsidRPr="006242FD" w:rsidRDefault="00191706" w:rsidP="00922EDB">
      <w:pPr>
        <w:spacing w:before="0"/>
        <w:rPr>
          <w:rFonts w:cs="Arial"/>
          <w:sz w:val="24"/>
          <w:szCs w:val="24"/>
          <w:lang w:eastAsia="sr-Latn-CS"/>
        </w:rPr>
      </w:pPr>
      <w:r w:rsidRPr="006242FD">
        <w:rPr>
          <w:rFonts w:cs="Arial"/>
          <w:sz w:val="24"/>
          <w:szCs w:val="24"/>
          <w:lang w:eastAsia="sr-Latn-CS"/>
        </w:rPr>
        <w:t xml:space="preserve">Након закључења уговора о јавној набавци наручилац може да дозволи </w:t>
      </w:r>
      <w:r w:rsidR="00611A8D" w:rsidRPr="006242FD">
        <w:rPr>
          <w:rFonts w:cs="Arial"/>
          <w:sz w:val="24"/>
          <w:szCs w:val="24"/>
          <w:lang w:eastAsia="sr-Latn-CS"/>
        </w:rPr>
        <w:t>промену цене и других битних елемената уговора из објективних разлога који морају бити јасно и прецизно одређени у конкурсној документацији, уговору о јавној набавци, односно предвиђени посебним прописима</w:t>
      </w:r>
      <w:proofErr w:type="gramStart"/>
      <w:r w:rsidR="00922EDB" w:rsidRPr="006242FD">
        <w:rPr>
          <w:rFonts w:cs="Arial"/>
          <w:sz w:val="24"/>
          <w:szCs w:val="24"/>
          <w:lang w:eastAsia="sr-Latn-CS"/>
        </w:rPr>
        <w:t>,као</w:t>
      </w:r>
      <w:proofErr w:type="gramEnd"/>
      <w:r w:rsidR="00922EDB" w:rsidRPr="006242FD">
        <w:rPr>
          <w:rFonts w:cs="Arial"/>
          <w:sz w:val="24"/>
          <w:szCs w:val="24"/>
          <w:lang w:eastAsia="sr-Latn-CS"/>
        </w:rPr>
        <w:t xml:space="preserve"> што су: виша сила, измена важећих законских прописа, мере државних органа и измењене околности на тржишту настале услед више силе.</w:t>
      </w:r>
    </w:p>
    <w:p w14:paraId="1DB5151F" w14:textId="77777777" w:rsidR="00922EDB" w:rsidRPr="006242FD" w:rsidRDefault="00922EDB" w:rsidP="00781B02">
      <w:pPr>
        <w:rPr>
          <w:sz w:val="24"/>
          <w:szCs w:val="24"/>
        </w:rPr>
      </w:pPr>
    </w:p>
    <w:p w14:paraId="46F8013B" w14:textId="77777777" w:rsidR="006E6F46" w:rsidRPr="006242FD" w:rsidRDefault="006E6F46" w:rsidP="006E6F46">
      <w:pPr>
        <w:rPr>
          <w:color w:val="FF0000"/>
          <w:sz w:val="24"/>
          <w:szCs w:val="24"/>
          <w:lang w:eastAsia="sr-Latn-CS"/>
        </w:rPr>
      </w:pPr>
    </w:p>
    <w:p w14:paraId="33540C67" w14:textId="77777777" w:rsidR="006E6F46" w:rsidRPr="006242FD" w:rsidRDefault="006E6F46" w:rsidP="006E6F46">
      <w:pPr>
        <w:rPr>
          <w:color w:val="FF0000"/>
          <w:sz w:val="24"/>
          <w:szCs w:val="24"/>
          <w:lang w:eastAsia="sr-Latn-CS"/>
        </w:rPr>
      </w:pPr>
    </w:p>
    <w:p w14:paraId="3A6C8856" w14:textId="77777777" w:rsidR="006E6F46" w:rsidRPr="006242FD" w:rsidRDefault="006E6F46" w:rsidP="006E6F46">
      <w:pPr>
        <w:rPr>
          <w:sz w:val="24"/>
          <w:szCs w:val="24"/>
          <w:lang w:eastAsia="sr-Latn-CS"/>
        </w:rPr>
      </w:pPr>
    </w:p>
    <w:p w14:paraId="70B71891" w14:textId="77777777" w:rsidR="006E6F46" w:rsidRPr="006242FD" w:rsidRDefault="006E6F46" w:rsidP="006E6F46">
      <w:pPr>
        <w:rPr>
          <w:sz w:val="24"/>
          <w:szCs w:val="24"/>
          <w:lang w:eastAsia="sr-Latn-CS"/>
        </w:rPr>
      </w:pPr>
    </w:p>
    <w:p w14:paraId="3B365DE6" w14:textId="77777777" w:rsidR="006E6F46" w:rsidRPr="006242FD" w:rsidRDefault="006E6F46" w:rsidP="006E6F46">
      <w:pPr>
        <w:rPr>
          <w:sz w:val="24"/>
          <w:szCs w:val="24"/>
          <w:lang w:eastAsia="sr-Latn-CS"/>
        </w:rPr>
      </w:pPr>
    </w:p>
    <w:p w14:paraId="2FBD17B3" w14:textId="77777777" w:rsidR="006E6F46" w:rsidRPr="006242FD" w:rsidRDefault="006E6F46" w:rsidP="006E6F46">
      <w:pPr>
        <w:rPr>
          <w:sz w:val="24"/>
          <w:szCs w:val="24"/>
          <w:lang w:eastAsia="sr-Latn-CS"/>
        </w:rPr>
      </w:pPr>
    </w:p>
    <w:p w14:paraId="0442EB06" w14:textId="77777777" w:rsidR="006E6F46" w:rsidRPr="006242FD" w:rsidRDefault="006E6F46" w:rsidP="006E6F46">
      <w:pPr>
        <w:rPr>
          <w:sz w:val="24"/>
          <w:szCs w:val="24"/>
          <w:lang w:eastAsia="sr-Latn-CS"/>
        </w:rPr>
      </w:pPr>
    </w:p>
    <w:p w14:paraId="163EF31D" w14:textId="77777777" w:rsidR="008C3986" w:rsidRPr="006242FD" w:rsidRDefault="008C3986" w:rsidP="006E6F46">
      <w:pPr>
        <w:rPr>
          <w:sz w:val="24"/>
          <w:szCs w:val="24"/>
          <w:lang w:eastAsia="sr-Latn-CS"/>
        </w:rPr>
      </w:pPr>
    </w:p>
    <w:p w14:paraId="08016047" w14:textId="77777777" w:rsidR="008C3986" w:rsidRPr="006242FD" w:rsidRDefault="008C3986" w:rsidP="008C3986">
      <w:pPr>
        <w:spacing w:before="0"/>
        <w:rPr>
          <w:rFonts w:cs="Arial"/>
          <w:color w:val="00B0F0"/>
          <w:sz w:val="24"/>
          <w:szCs w:val="24"/>
          <w:lang w:eastAsia="sr-Latn-CS"/>
        </w:rPr>
      </w:pPr>
    </w:p>
    <w:p w14:paraId="37D734DF" w14:textId="77777777" w:rsidR="008C3986" w:rsidRPr="006242FD" w:rsidRDefault="008C3986" w:rsidP="008C3986">
      <w:pPr>
        <w:spacing w:before="0"/>
        <w:rPr>
          <w:rFonts w:cs="Arial"/>
          <w:color w:val="00B0F0"/>
          <w:sz w:val="24"/>
          <w:szCs w:val="24"/>
          <w:lang w:eastAsia="sr-Latn-CS"/>
        </w:rPr>
      </w:pPr>
    </w:p>
    <w:p w14:paraId="561427E0" w14:textId="77777777" w:rsidR="008C3986" w:rsidRPr="006242FD" w:rsidRDefault="008C3986" w:rsidP="008C3986">
      <w:pPr>
        <w:spacing w:before="0"/>
        <w:rPr>
          <w:rFonts w:cs="Arial"/>
          <w:color w:val="00B0F0"/>
          <w:sz w:val="24"/>
          <w:szCs w:val="24"/>
          <w:lang w:eastAsia="sr-Latn-CS"/>
        </w:rPr>
      </w:pPr>
    </w:p>
    <w:p w14:paraId="5E4AA68C" w14:textId="77777777" w:rsidR="008C3986" w:rsidRPr="006242FD" w:rsidRDefault="008C3986" w:rsidP="008C3986">
      <w:pPr>
        <w:spacing w:before="0"/>
        <w:rPr>
          <w:rFonts w:cs="Arial"/>
          <w:color w:val="00B0F0"/>
          <w:sz w:val="24"/>
          <w:szCs w:val="24"/>
          <w:lang w:eastAsia="sr-Latn-CS"/>
        </w:rPr>
      </w:pPr>
    </w:p>
    <w:p w14:paraId="70E43175" w14:textId="77777777" w:rsidR="008C3986" w:rsidRPr="006242FD" w:rsidRDefault="008C3986" w:rsidP="008C3986">
      <w:pPr>
        <w:spacing w:before="0"/>
        <w:rPr>
          <w:rFonts w:cs="Arial"/>
          <w:color w:val="00B0F0"/>
          <w:sz w:val="24"/>
          <w:szCs w:val="24"/>
          <w:lang w:eastAsia="sr-Latn-CS"/>
        </w:rPr>
      </w:pPr>
    </w:p>
    <w:p w14:paraId="7D4A4538" w14:textId="77777777" w:rsidR="008C3986" w:rsidRPr="006242FD" w:rsidRDefault="008C3986" w:rsidP="008C3986">
      <w:pPr>
        <w:spacing w:before="0"/>
        <w:rPr>
          <w:rFonts w:cs="Arial"/>
          <w:color w:val="00B0F0"/>
          <w:sz w:val="24"/>
          <w:szCs w:val="24"/>
          <w:lang w:eastAsia="sr-Latn-CS"/>
        </w:rPr>
      </w:pPr>
    </w:p>
    <w:p w14:paraId="254E6EF4" w14:textId="77777777" w:rsidR="00FD2693" w:rsidRPr="006242FD" w:rsidRDefault="00FD2693" w:rsidP="008C3986">
      <w:pPr>
        <w:spacing w:before="0"/>
        <w:rPr>
          <w:rFonts w:cs="Arial"/>
          <w:color w:val="00B0F0"/>
          <w:sz w:val="24"/>
          <w:szCs w:val="24"/>
          <w:lang w:eastAsia="sr-Latn-CS"/>
        </w:rPr>
      </w:pPr>
    </w:p>
    <w:p w14:paraId="4D0358FD" w14:textId="77777777" w:rsidR="00FD2693" w:rsidRPr="006242FD" w:rsidRDefault="00FD2693" w:rsidP="008C3986">
      <w:pPr>
        <w:spacing w:before="0"/>
        <w:rPr>
          <w:rFonts w:cs="Arial"/>
          <w:color w:val="00B0F0"/>
          <w:sz w:val="24"/>
          <w:szCs w:val="24"/>
          <w:lang w:eastAsia="sr-Latn-CS"/>
        </w:rPr>
      </w:pPr>
    </w:p>
    <w:p w14:paraId="1479AD4A" w14:textId="77777777" w:rsidR="008C3986" w:rsidRPr="006242FD" w:rsidRDefault="008C3986" w:rsidP="008C3986">
      <w:pPr>
        <w:spacing w:before="0"/>
        <w:rPr>
          <w:rFonts w:cs="Arial"/>
          <w:color w:val="00B0F0"/>
          <w:sz w:val="24"/>
          <w:szCs w:val="24"/>
          <w:lang w:eastAsia="sr-Latn-CS"/>
        </w:rPr>
      </w:pPr>
    </w:p>
    <w:p w14:paraId="1AF9BF62" w14:textId="77777777" w:rsidR="004C50B7" w:rsidRPr="006242FD" w:rsidRDefault="004C50B7" w:rsidP="008C3986">
      <w:pPr>
        <w:spacing w:before="0"/>
        <w:rPr>
          <w:rFonts w:cs="Arial"/>
          <w:color w:val="00B0F0"/>
          <w:sz w:val="24"/>
          <w:szCs w:val="24"/>
          <w:lang w:eastAsia="sr-Latn-CS"/>
        </w:rPr>
      </w:pPr>
    </w:p>
    <w:p w14:paraId="7A2FE1B9" w14:textId="77777777" w:rsidR="008C3986" w:rsidRPr="006242FD" w:rsidRDefault="008C3986" w:rsidP="008C3986">
      <w:pPr>
        <w:spacing w:before="0"/>
        <w:rPr>
          <w:rFonts w:cs="Arial"/>
          <w:color w:val="00B0F0"/>
          <w:sz w:val="24"/>
          <w:szCs w:val="24"/>
          <w:lang w:eastAsia="sr-Latn-CS"/>
        </w:rPr>
      </w:pPr>
    </w:p>
    <w:p w14:paraId="19F36F38" w14:textId="77777777" w:rsidR="008C3986" w:rsidRPr="006242FD" w:rsidRDefault="008C3986" w:rsidP="008C3986">
      <w:pPr>
        <w:spacing w:before="0"/>
        <w:jc w:val="center"/>
        <w:rPr>
          <w:rFonts w:cs="Arial"/>
          <w:color w:val="00B0F0"/>
          <w:sz w:val="24"/>
          <w:szCs w:val="24"/>
          <w:lang w:eastAsia="sr-Latn-CS"/>
        </w:rPr>
      </w:pPr>
    </w:p>
    <w:p w14:paraId="2AFE784F" w14:textId="77777777" w:rsidR="00750A33" w:rsidRPr="006242FD" w:rsidRDefault="00750A33" w:rsidP="008C3986">
      <w:pPr>
        <w:spacing w:before="0"/>
        <w:jc w:val="center"/>
        <w:rPr>
          <w:rFonts w:cs="Arial"/>
          <w:color w:val="00B0F0"/>
          <w:sz w:val="24"/>
          <w:szCs w:val="24"/>
          <w:lang w:eastAsia="sr-Latn-CS"/>
        </w:rPr>
      </w:pPr>
    </w:p>
    <w:p w14:paraId="7F5A34AE" w14:textId="77777777" w:rsidR="00750A33" w:rsidRPr="006242FD" w:rsidRDefault="00750A33" w:rsidP="008C3986">
      <w:pPr>
        <w:spacing w:before="0"/>
        <w:jc w:val="center"/>
        <w:rPr>
          <w:rFonts w:cs="Arial"/>
          <w:color w:val="00B0F0"/>
          <w:sz w:val="24"/>
          <w:szCs w:val="24"/>
          <w:lang w:eastAsia="sr-Latn-CS"/>
        </w:rPr>
      </w:pPr>
    </w:p>
    <w:p w14:paraId="0DD924EE" w14:textId="77777777" w:rsidR="004D619E" w:rsidRPr="006242FD" w:rsidRDefault="004D619E" w:rsidP="008C3986">
      <w:pPr>
        <w:spacing w:before="0"/>
        <w:jc w:val="center"/>
        <w:rPr>
          <w:rFonts w:cs="Arial"/>
          <w:color w:val="00B0F0"/>
          <w:sz w:val="24"/>
          <w:szCs w:val="24"/>
          <w:lang w:eastAsia="sr-Latn-CS"/>
        </w:rPr>
      </w:pPr>
    </w:p>
    <w:p w14:paraId="5E6A6978" w14:textId="77777777" w:rsidR="004D619E" w:rsidRPr="006242FD" w:rsidRDefault="004D619E" w:rsidP="008C3986">
      <w:pPr>
        <w:spacing w:before="0"/>
        <w:jc w:val="center"/>
        <w:rPr>
          <w:rFonts w:cs="Arial"/>
          <w:color w:val="00B0F0"/>
          <w:sz w:val="24"/>
          <w:szCs w:val="24"/>
          <w:lang w:eastAsia="sr-Latn-CS"/>
        </w:rPr>
      </w:pPr>
    </w:p>
    <w:p w14:paraId="335D0479" w14:textId="77777777" w:rsidR="004D619E" w:rsidRPr="006242FD" w:rsidRDefault="004D619E" w:rsidP="008C3986">
      <w:pPr>
        <w:spacing w:before="0"/>
        <w:jc w:val="center"/>
        <w:rPr>
          <w:rFonts w:cs="Arial"/>
          <w:color w:val="00B0F0"/>
          <w:sz w:val="24"/>
          <w:szCs w:val="24"/>
          <w:lang w:eastAsia="sr-Latn-CS"/>
        </w:rPr>
      </w:pPr>
    </w:p>
    <w:p w14:paraId="128174AB" w14:textId="77777777" w:rsidR="004D619E" w:rsidRPr="006242FD" w:rsidRDefault="004D619E" w:rsidP="008C3986">
      <w:pPr>
        <w:spacing w:before="0"/>
        <w:jc w:val="center"/>
        <w:rPr>
          <w:rFonts w:cs="Arial"/>
          <w:color w:val="00B0F0"/>
          <w:sz w:val="24"/>
          <w:szCs w:val="24"/>
          <w:lang w:eastAsia="sr-Latn-CS"/>
        </w:rPr>
      </w:pPr>
    </w:p>
    <w:p w14:paraId="0B658E61" w14:textId="77777777" w:rsidR="004D619E" w:rsidRPr="006242FD" w:rsidRDefault="004D619E" w:rsidP="008C3986">
      <w:pPr>
        <w:spacing w:before="0"/>
        <w:jc w:val="center"/>
        <w:rPr>
          <w:rFonts w:cs="Arial"/>
          <w:color w:val="00B0F0"/>
          <w:sz w:val="24"/>
          <w:szCs w:val="24"/>
          <w:lang w:eastAsia="sr-Latn-CS"/>
        </w:rPr>
      </w:pPr>
    </w:p>
    <w:p w14:paraId="5213D2F0" w14:textId="77777777" w:rsidR="004D619E" w:rsidRPr="006242FD" w:rsidRDefault="004D619E" w:rsidP="008C3986">
      <w:pPr>
        <w:spacing w:before="0"/>
        <w:jc w:val="center"/>
        <w:rPr>
          <w:rFonts w:cs="Arial"/>
          <w:color w:val="00B0F0"/>
          <w:sz w:val="24"/>
          <w:szCs w:val="24"/>
          <w:lang w:eastAsia="sr-Latn-CS"/>
        </w:rPr>
      </w:pPr>
    </w:p>
    <w:p w14:paraId="5D9027C3" w14:textId="77777777" w:rsidR="004D619E" w:rsidRDefault="004D619E" w:rsidP="008C3986">
      <w:pPr>
        <w:spacing w:before="0"/>
        <w:jc w:val="center"/>
        <w:rPr>
          <w:rFonts w:cs="Arial"/>
          <w:color w:val="00B0F0"/>
          <w:sz w:val="24"/>
          <w:szCs w:val="24"/>
          <w:lang w:eastAsia="sr-Latn-CS"/>
        </w:rPr>
      </w:pPr>
    </w:p>
    <w:p w14:paraId="659A064E" w14:textId="77777777" w:rsidR="00BF53FD" w:rsidRDefault="00BF53FD" w:rsidP="008C3986">
      <w:pPr>
        <w:spacing w:before="0"/>
        <w:jc w:val="center"/>
        <w:rPr>
          <w:rFonts w:cs="Arial"/>
          <w:color w:val="00B0F0"/>
          <w:sz w:val="24"/>
          <w:szCs w:val="24"/>
          <w:lang w:eastAsia="sr-Latn-CS"/>
        </w:rPr>
      </w:pPr>
    </w:p>
    <w:p w14:paraId="60F0C1C4" w14:textId="77777777" w:rsidR="00BF53FD" w:rsidRDefault="00BF53FD" w:rsidP="008C3986">
      <w:pPr>
        <w:spacing w:before="0"/>
        <w:jc w:val="center"/>
        <w:rPr>
          <w:rFonts w:cs="Arial"/>
          <w:color w:val="00B0F0"/>
          <w:sz w:val="24"/>
          <w:szCs w:val="24"/>
          <w:lang w:eastAsia="sr-Latn-CS"/>
        </w:rPr>
      </w:pPr>
    </w:p>
    <w:p w14:paraId="0F465778" w14:textId="77777777" w:rsidR="00BF53FD" w:rsidRDefault="00BF53FD" w:rsidP="008C3986">
      <w:pPr>
        <w:spacing w:before="0"/>
        <w:jc w:val="center"/>
        <w:rPr>
          <w:rFonts w:cs="Arial"/>
          <w:color w:val="00B0F0"/>
          <w:sz w:val="24"/>
          <w:szCs w:val="24"/>
          <w:lang w:eastAsia="sr-Latn-CS"/>
        </w:rPr>
      </w:pPr>
    </w:p>
    <w:p w14:paraId="18965337" w14:textId="77777777" w:rsidR="00BF53FD" w:rsidRDefault="00BF53FD" w:rsidP="008C3986">
      <w:pPr>
        <w:spacing w:before="0"/>
        <w:jc w:val="center"/>
        <w:rPr>
          <w:rFonts w:cs="Arial"/>
          <w:color w:val="00B0F0"/>
          <w:sz w:val="24"/>
          <w:szCs w:val="24"/>
          <w:lang w:eastAsia="sr-Latn-CS"/>
        </w:rPr>
      </w:pPr>
    </w:p>
    <w:p w14:paraId="5A03166F" w14:textId="77777777" w:rsidR="00BF53FD" w:rsidRDefault="00BF53FD" w:rsidP="008C3986">
      <w:pPr>
        <w:spacing w:before="0"/>
        <w:jc w:val="center"/>
        <w:rPr>
          <w:rFonts w:cs="Arial"/>
          <w:color w:val="00B0F0"/>
          <w:sz w:val="24"/>
          <w:szCs w:val="24"/>
          <w:lang w:eastAsia="sr-Latn-CS"/>
        </w:rPr>
      </w:pPr>
    </w:p>
    <w:p w14:paraId="438075AB" w14:textId="77777777" w:rsidR="00BF53FD" w:rsidRDefault="00BF53FD" w:rsidP="008C3986">
      <w:pPr>
        <w:spacing w:before="0"/>
        <w:jc w:val="center"/>
        <w:rPr>
          <w:rFonts w:cs="Arial"/>
          <w:color w:val="00B0F0"/>
          <w:sz w:val="24"/>
          <w:szCs w:val="24"/>
          <w:lang w:eastAsia="sr-Latn-CS"/>
        </w:rPr>
      </w:pPr>
    </w:p>
    <w:p w14:paraId="322EF6B1" w14:textId="77777777" w:rsidR="00BF53FD" w:rsidRDefault="00BF53FD" w:rsidP="008C3986">
      <w:pPr>
        <w:spacing w:before="0"/>
        <w:jc w:val="center"/>
        <w:rPr>
          <w:rFonts w:cs="Arial"/>
          <w:color w:val="00B0F0"/>
          <w:sz w:val="24"/>
          <w:szCs w:val="24"/>
          <w:lang w:eastAsia="sr-Latn-CS"/>
        </w:rPr>
      </w:pPr>
    </w:p>
    <w:p w14:paraId="4EBAA869" w14:textId="77777777" w:rsidR="00BF53FD" w:rsidRDefault="00BF53FD" w:rsidP="008C3986">
      <w:pPr>
        <w:spacing w:before="0"/>
        <w:jc w:val="center"/>
        <w:rPr>
          <w:rFonts w:cs="Arial"/>
          <w:color w:val="00B0F0"/>
          <w:sz w:val="24"/>
          <w:szCs w:val="24"/>
          <w:lang w:eastAsia="sr-Latn-CS"/>
        </w:rPr>
      </w:pPr>
    </w:p>
    <w:p w14:paraId="69DBA241" w14:textId="77777777" w:rsidR="00BF53FD" w:rsidRDefault="00BF53FD" w:rsidP="008C3986">
      <w:pPr>
        <w:spacing w:before="0"/>
        <w:jc w:val="center"/>
        <w:rPr>
          <w:rFonts w:cs="Arial"/>
          <w:color w:val="00B0F0"/>
          <w:sz w:val="24"/>
          <w:szCs w:val="24"/>
          <w:lang w:eastAsia="sr-Latn-CS"/>
        </w:rPr>
      </w:pPr>
    </w:p>
    <w:p w14:paraId="29EC76D9" w14:textId="77777777" w:rsidR="00BF53FD" w:rsidRDefault="00BF53FD" w:rsidP="008C3986">
      <w:pPr>
        <w:spacing w:before="0"/>
        <w:jc w:val="center"/>
        <w:rPr>
          <w:rFonts w:cs="Arial"/>
          <w:color w:val="00B0F0"/>
          <w:sz w:val="24"/>
          <w:szCs w:val="24"/>
          <w:lang w:eastAsia="sr-Latn-CS"/>
        </w:rPr>
      </w:pPr>
    </w:p>
    <w:p w14:paraId="6F983780" w14:textId="77777777" w:rsidR="00BF53FD" w:rsidRDefault="00BF53FD" w:rsidP="008C3986">
      <w:pPr>
        <w:spacing w:before="0"/>
        <w:jc w:val="center"/>
        <w:rPr>
          <w:rFonts w:cs="Arial"/>
          <w:color w:val="00B0F0"/>
          <w:sz w:val="24"/>
          <w:szCs w:val="24"/>
          <w:lang w:eastAsia="sr-Latn-CS"/>
        </w:rPr>
      </w:pPr>
    </w:p>
    <w:p w14:paraId="3D960D15" w14:textId="77777777" w:rsidR="00BF53FD" w:rsidRDefault="00BF53FD" w:rsidP="008C3986">
      <w:pPr>
        <w:spacing w:before="0"/>
        <w:jc w:val="center"/>
        <w:rPr>
          <w:rFonts w:cs="Arial"/>
          <w:color w:val="00B0F0"/>
          <w:sz w:val="24"/>
          <w:szCs w:val="24"/>
          <w:lang w:eastAsia="sr-Latn-CS"/>
        </w:rPr>
      </w:pPr>
    </w:p>
    <w:p w14:paraId="4080A18A" w14:textId="77777777" w:rsidR="00BF53FD" w:rsidRDefault="00BF53FD" w:rsidP="008C3986">
      <w:pPr>
        <w:spacing w:before="0"/>
        <w:jc w:val="center"/>
        <w:rPr>
          <w:rFonts w:cs="Arial"/>
          <w:color w:val="00B0F0"/>
          <w:sz w:val="24"/>
          <w:szCs w:val="24"/>
          <w:lang w:eastAsia="sr-Latn-CS"/>
        </w:rPr>
      </w:pPr>
    </w:p>
    <w:p w14:paraId="21C20CD7" w14:textId="77777777" w:rsidR="00BF53FD" w:rsidRDefault="00BF53FD" w:rsidP="008C3986">
      <w:pPr>
        <w:spacing w:before="0"/>
        <w:jc w:val="center"/>
        <w:rPr>
          <w:rFonts w:cs="Arial"/>
          <w:color w:val="00B0F0"/>
          <w:sz w:val="24"/>
          <w:szCs w:val="24"/>
          <w:lang w:eastAsia="sr-Latn-CS"/>
        </w:rPr>
      </w:pPr>
    </w:p>
    <w:p w14:paraId="2C73688D" w14:textId="77777777" w:rsidR="00BF53FD" w:rsidRDefault="00BF53FD" w:rsidP="008C3986">
      <w:pPr>
        <w:spacing w:before="0"/>
        <w:jc w:val="center"/>
        <w:rPr>
          <w:rFonts w:cs="Arial"/>
          <w:color w:val="00B0F0"/>
          <w:sz w:val="24"/>
          <w:szCs w:val="24"/>
          <w:lang w:eastAsia="sr-Latn-CS"/>
        </w:rPr>
      </w:pPr>
    </w:p>
    <w:p w14:paraId="627EB7E5" w14:textId="77777777" w:rsidR="00BF53FD" w:rsidRDefault="00BF53FD" w:rsidP="008C3986">
      <w:pPr>
        <w:spacing w:before="0"/>
        <w:jc w:val="center"/>
        <w:rPr>
          <w:rFonts w:cs="Arial"/>
          <w:color w:val="00B0F0"/>
          <w:sz w:val="24"/>
          <w:szCs w:val="24"/>
          <w:lang w:eastAsia="sr-Latn-CS"/>
        </w:rPr>
      </w:pPr>
    </w:p>
    <w:p w14:paraId="3261C1C1" w14:textId="77777777" w:rsidR="00BF53FD" w:rsidRDefault="00BF53FD" w:rsidP="008C3986">
      <w:pPr>
        <w:spacing w:before="0"/>
        <w:jc w:val="center"/>
        <w:rPr>
          <w:rFonts w:cs="Arial"/>
          <w:color w:val="00B0F0"/>
          <w:sz w:val="24"/>
          <w:szCs w:val="24"/>
          <w:lang w:eastAsia="sr-Latn-CS"/>
        </w:rPr>
      </w:pPr>
    </w:p>
    <w:p w14:paraId="6B52E2BA" w14:textId="77777777" w:rsidR="00BF53FD" w:rsidRDefault="00BF53FD" w:rsidP="008C3986">
      <w:pPr>
        <w:spacing w:before="0"/>
        <w:jc w:val="center"/>
        <w:rPr>
          <w:rFonts w:cs="Arial"/>
          <w:color w:val="00B0F0"/>
          <w:sz w:val="24"/>
          <w:szCs w:val="24"/>
          <w:lang w:eastAsia="sr-Latn-CS"/>
        </w:rPr>
      </w:pPr>
    </w:p>
    <w:p w14:paraId="65D0DCB3" w14:textId="77777777" w:rsidR="00BF53FD" w:rsidRDefault="00BF53FD" w:rsidP="008C3986">
      <w:pPr>
        <w:spacing w:before="0"/>
        <w:jc w:val="center"/>
        <w:rPr>
          <w:rFonts w:cs="Arial"/>
          <w:color w:val="00B0F0"/>
          <w:sz w:val="24"/>
          <w:szCs w:val="24"/>
          <w:lang w:eastAsia="sr-Latn-CS"/>
        </w:rPr>
      </w:pPr>
    </w:p>
    <w:p w14:paraId="18AFA4DC" w14:textId="77777777" w:rsidR="00BF53FD" w:rsidRDefault="00BF53FD" w:rsidP="008C3986">
      <w:pPr>
        <w:spacing w:before="0"/>
        <w:jc w:val="center"/>
        <w:rPr>
          <w:rFonts w:cs="Arial"/>
          <w:color w:val="00B0F0"/>
          <w:sz w:val="24"/>
          <w:szCs w:val="24"/>
          <w:lang w:eastAsia="sr-Latn-CS"/>
        </w:rPr>
      </w:pPr>
    </w:p>
    <w:p w14:paraId="255439A1" w14:textId="77777777" w:rsidR="00BF53FD" w:rsidRPr="006242FD" w:rsidRDefault="00BF53FD" w:rsidP="008C3986">
      <w:pPr>
        <w:spacing w:before="0"/>
        <w:jc w:val="center"/>
        <w:rPr>
          <w:rFonts w:cs="Arial"/>
          <w:color w:val="00B0F0"/>
          <w:sz w:val="24"/>
          <w:szCs w:val="24"/>
          <w:lang w:eastAsia="sr-Latn-CS"/>
        </w:rPr>
      </w:pPr>
    </w:p>
    <w:p w14:paraId="7E52573A" w14:textId="77777777" w:rsidR="004D619E" w:rsidRPr="006242FD" w:rsidRDefault="004D619E" w:rsidP="008C3986">
      <w:pPr>
        <w:spacing w:before="0"/>
        <w:jc w:val="center"/>
        <w:rPr>
          <w:rFonts w:cs="Arial"/>
          <w:color w:val="00B0F0"/>
          <w:sz w:val="24"/>
          <w:szCs w:val="24"/>
          <w:lang w:eastAsia="sr-Latn-CS"/>
        </w:rPr>
      </w:pPr>
    </w:p>
    <w:p w14:paraId="37E941C9" w14:textId="77777777" w:rsidR="004D619E" w:rsidRPr="006242FD" w:rsidRDefault="004D619E" w:rsidP="008C3986">
      <w:pPr>
        <w:spacing w:before="0"/>
        <w:jc w:val="center"/>
        <w:rPr>
          <w:rFonts w:cs="Arial"/>
          <w:color w:val="00B0F0"/>
          <w:sz w:val="24"/>
          <w:szCs w:val="24"/>
          <w:lang w:eastAsia="sr-Latn-CS"/>
        </w:rPr>
      </w:pPr>
    </w:p>
    <w:p w14:paraId="0A8D7D49" w14:textId="77777777" w:rsidR="004D619E" w:rsidRPr="006242FD" w:rsidRDefault="004D619E" w:rsidP="008C3986">
      <w:pPr>
        <w:spacing w:before="0"/>
        <w:jc w:val="center"/>
        <w:rPr>
          <w:rFonts w:cs="Arial"/>
          <w:color w:val="00B0F0"/>
          <w:sz w:val="24"/>
          <w:szCs w:val="24"/>
          <w:lang w:eastAsia="sr-Latn-CS"/>
        </w:rPr>
      </w:pPr>
    </w:p>
    <w:p w14:paraId="42A3EA14" w14:textId="77777777" w:rsidR="008C3986" w:rsidRPr="006242FD" w:rsidRDefault="008C3986" w:rsidP="008C3986">
      <w:pPr>
        <w:spacing w:before="0"/>
        <w:jc w:val="center"/>
        <w:rPr>
          <w:rFonts w:cs="Arial"/>
          <w:color w:val="00B0F0"/>
          <w:sz w:val="24"/>
          <w:szCs w:val="24"/>
          <w:lang w:eastAsia="sr-Latn-CS"/>
        </w:rPr>
      </w:pPr>
    </w:p>
    <w:p w14:paraId="2557C647" w14:textId="77777777" w:rsidR="008C3986" w:rsidRPr="006242FD" w:rsidRDefault="008C3986" w:rsidP="0009540C">
      <w:pPr>
        <w:pStyle w:val="KDPodnaslov1"/>
        <w:numPr>
          <w:ilvl w:val="0"/>
          <w:numId w:val="25"/>
        </w:numPr>
        <w:spacing w:before="0"/>
        <w:jc w:val="center"/>
        <w:rPr>
          <w:rFonts w:cs="Arial"/>
          <w:sz w:val="24"/>
          <w:szCs w:val="24"/>
        </w:rPr>
      </w:pPr>
      <w:r w:rsidRPr="006242FD">
        <w:rPr>
          <w:rFonts w:cs="Arial"/>
          <w:sz w:val="24"/>
          <w:szCs w:val="24"/>
        </w:rPr>
        <w:t>ОБРАСЦИ</w:t>
      </w:r>
    </w:p>
    <w:p w14:paraId="335E506F" w14:textId="77777777" w:rsidR="008C3986" w:rsidRPr="006242FD" w:rsidRDefault="008C3986" w:rsidP="006E6F46">
      <w:pPr>
        <w:rPr>
          <w:sz w:val="24"/>
          <w:szCs w:val="24"/>
          <w:lang w:eastAsia="sr-Latn-CS"/>
        </w:rPr>
      </w:pPr>
    </w:p>
    <w:p w14:paraId="44408678" w14:textId="77777777" w:rsidR="008C3986" w:rsidRPr="006242FD" w:rsidRDefault="008C3986" w:rsidP="006E6F46">
      <w:pPr>
        <w:rPr>
          <w:sz w:val="24"/>
          <w:szCs w:val="24"/>
          <w:lang w:eastAsia="sr-Latn-CS"/>
        </w:rPr>
      </w:pPr>
    </w:p>
    <w:p w14:paraId="7A7382C1" w14:textId="77777777" w:rsidR="008C3986" w:rsidRPr="006242FD" w:rsidRDefault="008C3986" w:rsidP="006E6F46">
      <w:pPr>
        <w:rPr>
          <w:sz w:val="24"/>
          <w:szCs w:val="24"/>
          <w:lang w:eastAsia="sr-Latn-CS"/>
        </w:rPr>
      </w:pPr>
    </w:p>
    <w:p w14:paraId="3C6C2C29" w14:textId="77777777" w:rsidR="008C3986" w:rsidRPr="006242FD" w:rsidRDefault="008C3986" w:rsidP="006E6F46">
      <w:pPr>
        <w:rPr>
          <w:sz w:val="24"/>
          <w:szCs w:val="24"/>
          <w:lang w:eastAsia="sr-Latn-CS"/>
        </w:rPr>
      </w:pPr>
    </w:p>
    <w:p w14:paraId="1CE6F916" w14:textId="77777777" w:rsidR="008C3986" w:rsidRPr="006242FD" w:rsidRDefault="008C3986" w:rsidP="006E6F46">
      <w:pPr>
        <w:rPr>
          <w:sz w:val="24"/>
          <w:szCs w:val="24"/>
          <w:lang w:eastAsia="sr-Latn-CS"/>
        </w:rPr>
      </w:pPr>
    </w:p>
    <w:p w14:paraId="63EE92D0" w14:textId="77777777" w:rsidR="008C3986" w:rsidRPr="006242FD" w:rsidRDefault="008C3986" w:rsidP="006E6F46">
      <w:pPr>
        <w:rPr>
          <w:sz w:val="24"/>
          <w:szCs w:val="24"/>
          <w:lang w:eastAsia="sr-Latn-CS"/>
        </w:rPr>
      </w:pPr>
    </w:p>
    <w:p w14:paraId="52831CE3" w14:textId="77777777" w:rsidR="008C3986" w:rsidRPr="006242FD" w:rsidRDefault="008C3986" w:rsidP="006E6F46">
      <w:pPr>
        <w:rPr>
          <w:sz w:val="24"/>
          <w:szCs w:val="24"/>
          <w:lang w:eastAsia="sr-Latn-CS"/>
        </w:rPr>
      </w:pPr>
    </w:p>
    <w:p w14:paraId="0AF81CD1" w14:textId="77777777" w:rsidR="008C3986" w:rsidRPr="006242FD" w:rsidRDefault="008C3986" w:rsidP="006E6F46">
      <w:pPr>
        <w:rPr>
          <w:sz w:val="24"/>
          <w:szCs w:val="24"/>
          <w:lang w:eastAsia="sr-Latn-CS"/>
        </w:rPr>
      </w:pPr>
    </w:p>
    <w:p w14:paraId="6B762410" w14:textId="77777777" w:rsidR="008C3986" w:rsidRPr="006242FD" w:rsidRDefault="008C3986" w:rsidP="006E6F46">
      <w:pPr>
        <w:rPr>
          <w:sz w:val="24"/>
          <w:szCs w:val="24"/>
          <w:lang w:eastAsia="sr-Latn-CS"/>
        </w:rPr>
      </w:pPr>
    </w:p>
    <w:p w14:paraId="2E52651C" w14:textId="77777777" w:rsidR="008C3986" w:rsidRPr="006242FD" w:rsidRDefault="008C3986" w:rsidP="006E6F46">
      <w:pPr>
        <w:rPr>
          <w:sz w:val="24"/>
          <w:szCs w:val="24"/>
          <w:lang w:eastAsia="sr-Latn-CS"/>
        </w:rPr>
      </w:pPr>
    </w:p>
    <w:p w14:paraId="5811AEAA" w14:textId="77777777" w:rsidR="00E31161" w:rsidRPr="006242FD" w:rsidRDefault="00E31161" w:rsidP="006E6F46">
      <w:pPr>
        <w:rPr>
          <w:sz w:val="24"/>
          <w:szCs w:val="24"/>
          <w:lang w:eastAsia="sr-Latn-CS"/>
        </w:rPr>
      </w:pPr>
    </w:p>
    <w:p w14:paraId="3966955C" w14:textId="77777777" w:rsidR="00E31161" w:rsidRPr="006242FD" w:rsidRDefault="00E31161" w:rsidP="006E6F46">
      <w:pPr>
        <w:rPr>
          <w:sz w:val="24"/>
          <w:szCs w:val="24"/>
          <w:lang w:eastAsia="sr-Latn-CS"/>
        </w:rPr>
      </w:pPr>
    </w:p>
    <w:p w14:paraId="2F7CCFF3" w14:textId="77777777" w:rsidR="00E31161" w:rsidRPr="006242FD" w:rsidRDefault="00E31161" w:rsidP="006E6F46">
      <w:pPr>
        <w:rPr>
          <w:sz w:val="24"/>
          <w:szCs w:val="24"/>
          <w:lang w:eastAsia="sr-Latn-CS"/>
        </w:rPr>
      </w:pPr>
    </w:p>
    <w:p w14:paraId="62427BD6" w14:textId="77777777" w:rsidR="00E31161" w:rsidRPr="006242FD" w:rsidRDefault="00E31161" w:rsidP="006E6F46">
      <w:pPr>
        <w:rPr>
          <w:sz w:val="24"/>
          <w:szCs w:val="24"/>
          <w:lang w:eastAsia="sr-Latn-CS"/>
        </w:rPr>
      </w:pPr>
    </w:p>
    <w:p w14:paraId="2B95A36D" w14:textId="77777777" w:rsidR="00E31161" w:rsidRPr="006242FD" w:rsidRDefault="00E31161" w:rsidP="006E6F46">
      <w:pPr>
        <w:rPr>
          <w:sz w:val="24"/>
          <w:szCs w:val="24"/>
          <w:lang w:eastAsia="sr-Latn-CS"/>
        </w:rPr>
      </w:pPr>
    </w:p>
    <w:p w14:paraId="29FDC135" w14:textId="77777777" w:rsidR="008C3986" w:rsidRPr="006242FD" w:rsidRDefault="008C3986" w:rsidP="006E6F46">
      <w:pPr>
        <w:rPr>
          <w:sz w:val="24"/>
          <w:szCs w:val="24"/>
          <w:lang w:eastAsia="sr-Latn-CS"/>
        </w:rPr>
      </w:pPr>
    </w:p>
    <w:p w14:paraId="57440657" w14:textId="77777777" w:rsidR="008C3986" w:rsidRPr="006242FD" w:rsidRDefault="008C3986" w:rsidP="006E6F46">
      <w:pPr>
        <w:rPr>
          <w:sz w:val="24"/>
          <w:szCs w:val="24"/>
          <w:lang w:eastAsia="sr-Latn-CS"/>
        </w:rPr>
      </w:pPr>
    </w:p>
    <w:p w14:paraId="4661FBB2" w14:textId="77777777" w:rsidR="003A23AC" w:rsidRPr="006242FD" w:rsidRDefault="003A23AC" w:rsidP="006E6F46">
      <w:pPr>
        <w:rPr>
          <w:sz w:val="24"/>
          <w:szCs w:val="24"/>
          <w:lang w:eastAsia="sr-Latn-CS"/>
        </w:rPr>
      </w:pPr>
    </w:p>
    <w:p w14:paraId="3801C696" w14:textId="77777777" w:rsidR="003A23AC" w:rsidRPr="006242FD" w:rsidRDefault="003A23AC" w:rsidP="006E6F46">
      <w:pPr>
        <w:rPr>
          <w:sz w:val="24"/>
          <w:szCs w:val="24"/>
          <w:lang w:eastAsia="sr-Latn-CS"/>
        </w:rPr>
      </w:pPr>
    </w:p>
    <w:p w14:paraId="372C4A0D" w14:textId="77777777" w:rsidR="003A23AC" w:rsidRDefault="003A23AC" w:rsidP="006E6F46">
      <w:pPr>
        <w:rPr>
          <w:sz w:val="24"/>
          <w:szCs w:val="24"/>
          <w:lang w:eastAsia="sr-Latn-CS"/>
        </w:rPr>
      </w:pPr>
    </w:p>
    <w:p w14:paraId="4E6E1066" w14:textId="77777777" w:rsidR="000534A8" w:rsidRDefault="000534A8" w:rsidP="006E6F46">
      <w:pPr>
        <w:rPr>
          <w:sz w:val="24"/>
          <w:szCs w:val="24"/>
          <w:lang w:eastAsia="sr-Latn-CS"/>
        </w:rPr>
      </w:pPr>
    </w:p>
    <w:p w14:paraId="6F77F357" w14:textId="77777777" w:rsidR="000534A8" w:rsidRDefault="000534A8" w:rsidP="006E6F46">
      <w:pPr>
        <w:rPr>
          <w:sz w:val="24"/>
          <w:szCs w:val="24"/>
          <w:lang w:eastAsia="sr-Latn-CS"/>
        </w:rPr>
      </w:pPr>
    </w:p>
    <w:p w14:paraId="67BF4C16" w14:textId="77777777" w:rsidR="000534A8" w:rsidRDefault="000534A8" w:rsidP="006E6F46">
      <w:pPr>
        <w:rPr>
          <w:sz w:val="24"/>
          <w:szCs w:val="24"/>
          <w:lang w:eastAsia="sr-Latn-CS"/>
        </w:rPr>
      </w:pPr>
    </w:p>
    <w:p w14:paraId="30D6CF05" w14:textId="77777777" w:rsidR="000534A8" w:rsidRDefault="000534A8" w:rsidP="006E6F46">
      <w:pPr>
        <w:rPr>
          <w:sz w:val="24"/>
          <w:szCs w:val="24"/>
          <w:lang w:eastAsia="sr-Latn-CS"/>
        </w:rPr>
      </w:pPr>
    </w:p>
    <w:p w14:paraId="3BD0C34A" w14:textId="77777777" w:rsidR="000534A8" w:rsidRDefault="000534A8" w:rsidP="006E6F46">
      <w:pPr>
        <w:rPr>
          <w:sz w:val="24"/>
          <w:szCs w:val="24"/>
          <w:lang w:eastAsia="sr-Latn-CS"/>
        </w:rPr>
      </w:pPr>
    </w:p>
    <w:p w14:paraId="52E0CADE" w14:textId="77777777" w:rsidR="000534A8" w:rsidRDefault="000534A8" w:rsidP="006E6F46">
      <w:pPr>
        <w:rPr>
          <w:sz w:val="24"/>
          <w:szCs w:val="24"/>
          <w:lang w:eastAsia="sr-Latn-CS"/>
        </w:rPr>
      </w:pPr>
    </w:p>
    <w:p w14:paraId="14D39073" w14:textId="77777777" w:rsidR="000534A8" w:rsidRDefault="000534A8" w:rsidP="006E6F46">
      <w:pPr>
        <w:rPr>
          <w:sz w:val="24"/>
          <w:szCs w:val="24"/>
          <w:lang w:eastAsia="sr-Latn-CS"/>
        </w:rPr>
      </w:pPr>
    </w:p>
    <w:p w14:paraId="1359518A" w14:textId="77777777" w:rsidR="000534A8" w:rsidRDefault="000534A8" w:rsidP="006E6F46">
      <w:pPr>
        <w:rPr>
          <w:sz w:val="24"/>
          <w:szCs w:val="24"/>
          <w:lang w:eastAsia="sr-Latn-CS"/>
        </w:rPr>
      </w:pPr>
    </w:p>
    <w:p w14:paraId="6499D2BA" w14:textId="77777777" w:rsidR="000534A8" w:rsidRPr="006242FD" w:rsidRDefault="000534A8" w:rsidP="006E6F46">
      <w:pPr>
        <w:rPr>
          <w:sz w:val="24"/>
          <w:szCs w:val="24"/>
          <w:lang w:eastAsia="sr-Latn-CS"/>
        </w:rPr>
      </w:pPr>
    </w:p>
    <w:p w14:paraId="11FD501A" w14:textId="77777777" w:rsidR="003A23AC" w:rsidRPr="006242FD" w:rsidRDefault="003A23AC" w:rsidP="006E6F46">
      <w:pPr>
        <w:rPr>
          <w:sz w:val="24"/>
          <w:szCs w:val="24"/>
          <w:lang w:eastAsia="sr-Latn-CS"/>
        </w:rPr>
      </w:pPr>
    </w:p>
    <w:p w14:paraId="22846396" w14:textId="275A586B" w:rsidR="00343A18" w:rsidRPr="006242FD" w:rsidRDefault="00343A18" w:rsidP="00343A18">
      <w:pPr>
        <w:pStyle w:val="KDObrazac"/>
        <w:spacing w:before="0"/>
        <w:rPr>
          <w:noProof/>
          <w:sz w:val="24"/>
          <w:szCs w:val="24"/>
        </w:rPr>
      </w:pPr>
      <w:bookmarkStart w:id="261" w:name="_Toc442559924"/>
      <w:r w:rsidRPr="006242FD">
        <w:rPr>
          <w:sz w:val="24"/>
          <w:szCs w:val="24"/>
        </w:rPr>
        <w:lastRenderedPageBreak/>
        <w:t xml:space="preserve">ОБРАЗАЦ </w:t>
      </w:r>
      <w:r w:rsidR="00331370" w:rsidRPr="006242FD">
        <w:rPr>
          <w:sz w:val="24"/>
          <w:szCs w:val="24"/>
          <w:lang w:val="sr-Cyrl-RS"/>
        </w:rPr>
        <w:t>1</w:t>
      </w:r>
      <w:r w:rsidRPr="006242FD">
        <w:rPr>
          <w:noProof/>
          <w:sz w:val="24"/>
          <w:szCs w:val="24"/>
        </w:rPr>
        <w:t>.</w:t>
      </w:r>
      <w:bookmarkEnd w:id="261"/>
    </w:p>
    <w:p w14:paraId="4BED239F" w14:textId="77777777" w:rsidR="00343A18" w:rsidRPr="006242FD" w:rsidRDefault="00343A18" w:rsidP="00781B02">
      <w:pPr>
        <w:rPr>
          <w:sz w:val="24"/>
          <w:szCs w:val="24"/>
        </w:rPr>
      </w:pPr>
    </w:p>
    <w:p w14:paraId="637C5D98" w14:textId="77777777" w:rsidR="00343A18" w:rsidRPr="006242FD" w:rsidRDefault="00343A18" w:rsidP="00343A18">
      <w:pPr>
        <w:spacing w:before="0"/>
        <w:jc w:val="center"/>
        <w:rPr>
          <w:rStyle w:val="BookTitle"/>
          <w:rFonts w:cs="Arial"/>
          <w:sz w:val="24"/>
          <w:szCs w:val="24"/>
        </w:rPr>
      </w:pPr>
      <w:r w:rsidRPr="006242FD">
        <w:rPr>
          <w:rStyle w:val="BookTitle"/>
          <w:rFonts w:cs="Arial"/>
          <w:sz w:val="24"/>
          <w:szCs w:val="24"/>
        </w:rPr>
        <w:t>ОБРАЗАЦ ПОНУДЕ</w:t>
      </w:r>
    </w:p>
    <w:p w14:paraId="351F75AC" w14:textId="77777777" w:rsidR="00343A18" w:rsidRPr="006242FD" w:rsidRDefault="00343A18" w:rsidP="00343A18">
      <w:pPr>
        <w:spacing w:before="0"/>
        <w:rPr>
          <w:rStyle w:val="BookTitle"/>
          <w:rFonts w:cs="Arial"/>
          <w:sz w:val="24"/>
          <w:szCs w:val="24"/>
        </w:rPr>
      </w:pPr>
    </w:p>
    <w:p w14:paraId="12F21F14" w14:textId="77777777" w:rsidR="00343A18" w:rsidRPr="006242FD" w:rsidRDefault="00343A18" w:rsidP="00343A18">
      <w:pPr>
        <w:spacing w:before="0"/>
        <w:rPr>
          <w:rStyle w:val="BookTitle"/>
          <w:rFonts w:cs="Arial"/>
          <w:sz w:val="24"/>
          <w:szCs w:val="24"/>
        </w:rPr>
      </w:pPr>
    </w:p>
    <w:p w14:paraId="6D9F02B4" w14:textId="5A989000" w:rsidR="000847B9" w:rsidRPr="006242FD" w:rsidRDefault="000847B9" w:rsidP="000847B9">
      <w:pPr>
        <w:rPr>
          <w:rFonts w:eastAsia="TimesNewRomanPS-BoldMT" w:cs="Arial"/>
          <w:bCs/>
          <w:color w:val="000000"/>
          <w:sz w:val="24"/>
          <w:szCs w:val="24"/>
        </w:rPr>
      </w:pPr>
      <w:r w:rsidRPr="006242FD">
        <w:rPr>
          <w:rFonts w:eastAsia="TimesNewRomanPS-BoldMT" w:cs="Arial"/>
          <w:bCs/>
          <w:color w:val="000000"/>
          <w:sz w:val="24"/>
          <w:szCs w:val="24"/>
        </w:rPr>
        <w:t xml:space="preserve">Понуда бр._________ од _______________ </w:t>
      </w:r>
      <w:proofErr w:type="gramStart"/>
      <w:r w:rsidRPr="006242FD">
        <w:rPr>
          <w:rFonts w:eastAsia="TimesNewRomanPS-BoldMT" w:cs="Arial"/>
          <w:bCs/>
          <w:color w:val="000000"/>
          <w:sz w:val="24"/>
          <w:szCs w:val="24"/>
        </w:rPr>
        <w:t>за  отворени</w:t>
      </w:r>
      <w:proofErr w:type="gramEnd"/>
      <w:r w:rsidRPr="006242FD">
        <w:rPr>
          <w:rFonts w:eastAsia="TimesNewRomanPS-BoldMT" w:cs="Arial"/>
          <w:bCs/>
          <w:color w:val="000000"/>
          <w:sz w:val="24"/>
          <w:szCs w:val="24"/>
        </w:rPr>
        <w:t xml:space="preserve"> поступак</w:t>
      </w:r>
      <w:r w:rsidR="00925BB7" w:rsidRPr="006242FD">
        <w:rPr>
          <w:sz w:val="24"/>
          <w:szCs w:val="24"/>
        </w:rPr>
        <w:t xml:space="preserve"> </w:t>
      </w:r>
      <w:r w:rsidR="00925BB7" w:rsidRPr="006242FD">
        <w:rPr>
          <w:rFonts w:eastAsia="TimesNewRomanPS-BoldMT" w:cs="Arial"/>
          <w:bCs/>
          <w:color w:val="000000"/>
          <w:sz w:val="24"/>
          <w:szCs w:val="24"/>
        </w:rPr>
        <w:t>јавне набавке</w:t>
      </w:r>
      <w:r w:rsidR="00925BB7" w:rsidRPr="006242FD">
        <w:rPr>
          <w:rFonts w:eastAsia="TimesNewRomanPS-BoldMT" w:cs="Arial"/>
          <w:bCs/>
          <w:color w:val="000000"/>
          <w:sz w:val="24"/>
          <w:szCs w:val="24"/>
          <w:lang w:val="sr-Cyrl-RS"/>
        </w:rPr>
        <w:t xml:space="preserve"> </w:t>
      </w:r>
      <w:r w:rsidR="00925BB7" w:rsidRPr="006242FD">
        <w:rPr>
          <w:rFonts w:eastAsia="TimesNewRomanPS-BoldMT" w:cs="Arial"/>
          <w:bCs/>
          <w:color w:val="000000"/>
          <w:sz w:val="24"/>
          <w:szCs w:val="24"/>
        </w:rPr>
        <w:t>услуга</w:t>
      </w:r>
      <w:r w:rsidR="00331370" w:rsidRPr="006242FD">
        <w:rPr>
          <w:rFonts w:eastAsia="TimesNewRomanPS-BoldMT" w:cs="Arial"/>
          <w:bCs/>
          <w:color w:val="000000"/>
          <w:sz w:val="24"/>
          <w:szCs w:val="24"/>
        </w:rPr>
        <w:t xml:space="preserve"> Ko</w:t>
      </w:r>
      <w:r w:rsidR="00331370" w:rsidRPr="006242FD">
        <w:rPr>
          <w:rFonts w:eastAsia="TimesNewRomanPS-BoldMT" w:cs="Arial"/>
          <w:bCs/>
          <w:color w:val="000000"/>
          <w:sz w:val="24"/>
          <w:szCs w:val="24"/>
          <w:lang w:val="sr-Cyrl-RS"/>
        </w:rPr>
        <w:t xml:space="preserve">столац Б3: „Консултантске услуге на пословима грађевинских  радова“ </w:t>
      </w:r>
      <w:r w:rsidRPr="006242FD">
        <w:rPr>
          <w:rFonts w:eastAsia="TimesNewRomanPS-BoldMT" w:cs="Arial"/>
          <w:bCs/>
          <w:color w:val="000000"/>
          <w:sz w:val="24"/>
          <w:szCs w:val="24"/>
        </w:rPr>
        <w:t xml:space="preserve"> ради закључења оквирног споразума са једним</w:t>
      </w:r>
      <w:r w:rsidR="00E31161" w:rsidRPr="006242FD">
        <w:rPr>
          <w:rFonts w:eastAsia="TimesNewRomanPS-BoldMT" w:cs="Arial"/>
          <w:bCs/>
          <w:color w:val="00B0F0"/>
          <w:sz w:val="24"/>
          <w:szCs w:val="24"/>
        </w:rPr>
        <w:t xml:space="preserve"> </w:t>
      </w:r>
      <w:r w:rsidRPr="006242FD">
        <w:rPr>
          <w:rFonts w:eastAsia="TimesNewRomanPS-BoldMT" w:cs="Arial"/>
          <w:bCs/>
          <w:color w:val="000000"/>
          <w:sz w:val="24"/>
          <w:szCs w:val="24"/>
        </w:rPr>
        <w:t>понуђачем</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на период до две</w:t>
      </w:r>
      <w:r w:rsidRPr="006242FD">
        <w:rPr>
          <w:rFonts w:eastAsia="TimesNewRomanPS-BoldMT" w:cs="Arial"/>
          <w:bCs/>
          <w:color w:val="00B0F0"/>
          <w:sz w:val="24"/>
          <w:szCs w:val="24"/>
        </w:rPr>
        <w:t xml:space="preserve"> </w:t>
      </w:r>
      <w:r w:rsidRPr="006242FD">
        <w:rPr>
          <w:rFonts w:eastAsia="TimesNewRomanPS-BoldMT" w:cs="Arial"/>
          <w:bCs/>
          <w:color w:val="000000"/>
          <w:sz w:val="24"/>
          <w:szCs w:val="24"/>
        </w:rPr>
        <w:t>године</w:t>
      </w:r>
      <w:r w:rsidR="00925BB7" w:rsidRPr="006242FD">
        <w:rPr>
          <w:rFonts w:eastAsia="TimesNewRomanPS-BoldMT" w:cs="Arial"/>
          <w:bCs/>
          <w:color w:val="000000"/>
          <w:sz w:val="24"/>
          <w:szCs w:val="24"/>
          <w:lang w:val="sr-Cyrl-RS"/>
        </w:rPr>
        <w:t xml:space="preserve"> </w:t>
      </w:r>
      <w:r w:rsidR="00E31161" w:rsidRPr="006242FD">
        <w:rPr>
          <w:rFonts w:eastAsia="TimesNewRomanPS-BoldMT" w:cs="Arial"/>
          <w:bCs/>
          <w:color w:val="000000"/>
          <w:sz w:val="24"/>
          <w:szCs w:val="24"/>
        </w:rPr>
        <w:t>ЈН бр. 1000/0002/2016</w:t>
      </w:r>
    </w:p>
    <w:p w14:paraId="08379553" w14:textId="77777777" w:rsidR="00343A18" w:rsidRPr="006242FD" w:rsidRDefault="00343A18" w:rsidP="00343A18">
      <w:pPr>
        <w:spacing w:before="0"/>
        <w:rPr>
          <w:rFonts w:eastAsia="TimesNewRomanPS-BoldMT" w:cs="Arial"/>
          <w:bCs/>
          <w:color w:val="00B0F0"/>
          <w:sz w:val="24"/>
          <w:szCs w:val="24"/>
        </w:rPr>
      </w:pPr>
    </w:p>
    <w:p w14:paraId="57685436" w14:textId="77777777" w:rsidR="00343A18" w:rsidRPr="006242FD" w:rsidRDefault="00343A18" w:rsidP="00343A18">
      <w:pPr>
        <w:spacing w:before="0"/>
        <w:rPr>
          <w:rFonts w:cs="Arial"/>
          <w:b/>
          <w:bCs/>
          <w:i/>
          <w:iCs/>
          <w:sz w:val="24"/>
          <w:szCs w:val="24"/>
        </w:rPr>
      </w:pPr>
      <w:proofErr w:type="gramStart"/>
      <w:r w:rsidRPr="006242FD">
        <w:rPr>
          <w:rFonts w:cs="Arial"/>
          <w:b/>
          <w:bCs/>
          <w:i/>
          <w:iCs/>
          <w:sz w:val="24"/>
          <w:szCs w:val="24"/>
        </w:rPr>
        <w:t>1)ОПШТИ</w:t>
      </w:r>
      <w:proofErr w:type="gramEnd"/>
      <w:r w:rsidRPr="006242FD">
        <w:rPr>
          <w:rFonts w:cs="Arial"/>
          <w:b/>
          <w:bCs/>
          <w:i/>
          <w:iCs/>
          <w:sz w:val="24"/>
          <w:szCs w:val="24"/>
        </w:rPr>
        <w:t xml:space="preserve"> ПОДАЦИ О ПОНУЂАЧУ</w:t>
      </w:r>
    </w:p>
    <w:p w14:paraId="58738B42" w14:textId="77777777" w:rsidR="00343A18" w:rsidRPr="006242FD" w:rsidRDefault="00343A18" w:rsidP="00343A18">
      <w:pPr>
        <w:spacing w:before="0"/>
        <w:rPr>
          <w:rFonts w:cs="Arial"/>
          <w:i/>
          <w:iCs/>
          <w:sz w:val="24"/>
          <w:szCs w:val="24"/>
        </w:rPr>
      </w:pPr>
    </w:p>
    <w:tbl>
      <w:tblPr>
        <w:tblW w:w="0" w:type="auto"/>
        <w:tblInd w:w="-20" w:type="dxa"/>
        <w:tblLayout w:type="fixed"/>
        <w:tblLook w:val="0000" w:firstRow="0" w:lastRow="0" w:firstColumn="0" w:lastColumn="0" w:noHBand="0" w:noVBand="0"/>
      </w:tblPr>
      <w:tblGrid>
        <w:gridCol w:w="4621"/>
        <w:gridCol w:w="4660"/>
      </w:tblGrid>
      <w:tr w:rsidR="0055619B" w:rsidRPr="006242FD" w14:paraId="4F6019E4"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63B2558A" w14:textId="77777777" w:rsidR="0055619B" w:rsidRPr="006242FD" w:rsidRDefault="0055619B" w:rsidP="00BC01DC">
            <w:pPr>
              <w:spacing w:before="0"/>
              <w:rPr>
                <w:rFonts w:cs="Arial"/>
                <w:i/>
                <w:iCs/>
                <w:sz w:val="24"/>
                <w:szCs w:val="24"/>
              </w:rPr>
            </w:pPr>
            <w:r w:rsidRPr="006242FD">
              <w:rPr>
                <w:rFonts w:cs="Arial"/>
                <w:i/>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8884EB" w14:textId="77777777" w:rsidR="0055619B" w:rsidRPr="006242FD" w:rsidRDefault="0055619B" w:rsidP="00BC01DC">
            <w:pPr>
              <w:snapToGrid w:val="0"/>
              <w:spacing w:before="0"/>
              <w:rPr>
                <w:rFonts w:cs="Arial"/>
                <w:b/>
                <w:bCs/>
                <w:i/>
                <w:iCs/>
                <w:sz w:val="24"/>
                <w:szCs w:val="24"/>
              </w:rPr>
            </w:pPr>
          </w:p>
        </w:tc>
      </w:tr>
      <w:tr w:rsidR="00343A18" w:rsidRPr="006242FD" w14:paraId="2C08922D"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34CE1699" w14:textId="77777777" w:rsidR="00343A18" w:rsidRPr="006242FD" w:rsidRDefault="0055619B" w:rsidP="0055619B">
            <w:pPr>
              <w:spacing w:before="0"/>
              <w:rPr>
                <w:rFonts w:cs="Arial"/>
                <w:b/>
                <w:bCs/>
                <w:i/>
                <w:iCs/>
                <w:sz w:val="24"/>
                <w:szCs w:val="24"/>
              </w:rPr>
            </w:pPr>
            <w:r w:rsidRPr="006242FD">
              <w:rPr>
                <w:rFonts w:cs="Arial"/>
                <w:i/>
                <w:iCs/>
                <w:sz w:val="24"/>
                <w:szCs w:val="24"/>
              </w:rPr>
              <w:t xml:space="preserve">Врста правног лица: </w:t>
            </w:r>
            <w:r w:rsidRPr="006242FD">
              <w:rPr>
                <w:rFonts w:cs="Arial"/>
                <w:i/>
                <w:iCs/>
                <w:color w:val="00B0F0"/>
                <w:sz w:val="24"/>
                <w:szCs w:val="24"/>
              </w:rPr>
              <w:t>(микро, мало, средње, велико,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45AC18" w14:textId="77777777" w:rsidR="00343A18" w:rsidRPr="006242FD" w:rsidRDefault="00343A18" w:rsidP="00BC01DC">
            <w:pPr>
              <w:snapToGrid w:val="0"/>
              <w:spacing w:before="0"/>
              <w:rPr>
                <w:rFonts w:cs="Arial"/>
                <w:b/>
                <w:bCs/>
                <w:i/>
                <w:iCs/>
                <w:sz w:val="24"/>
                <w:szCs w:val="24"/>
              </w:rPr>
            </w:pPr>
          </w:p>
          <w:p w14:paraId="48E7FD9E" w14:textId="77777777" w:rsidR="00343A18" w:rsidRPr="006242FD" w:rsidRDefault="00343A18" w:rsidP="00BC01DC">
            <w:pPr>
              <w:spacing w:before="0"/>
              <w:rPr>
                <w:rFonts w:cs="Arial"/>
                <w:b/>
                <w:bCs/>
                <w:i/>
                <w:iCs/>
                <w:sz w:val="24"/>
                <w:szCs w:val="24"/>
              </w:rPr>
            </w:pPr>
          </w:p>
          <w:p w14:paraId="06F97BA1" w14:textId="77777777" w:rsidR="00343A18" w:rsidRPr="006242FD" w:rsidRDefault="00343A18" w:rsidP="00BC01DC">
            <w:pPr>
              <w:spacing w:before="0"/>
              <w:rPr>
                <w:rFonts w:cs="Arial"/>
                <w:b/>
                <w:bCs/>
                <w:i/>
                <w:iCs/>
                <w:sz w:val="24"/>
                <w:szCs w:val="24"/>
              </w:rPr>
            </w:pPr>
          </w:p>
        </w:tc>
      </w:tr>
      <w:tr w:rsidR="00343A18" w:rsidRPr="006242FD" w14:paraId="0563A5D5"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5FDC9526" w14:textId="77777777" w:rsidR="00343A18" w:rsidRPr="006242FD" w:rsidRDefault="00343A18" w:rsidP="00BC01DC">
            <w:pPr>
              <w:spacing w:before="0"/>
              <w:rPr>
                <w:rFonts w:cs="Arial"/>
                <w:b/>
                <w:bCs/>
                <w:i/>
                <w:iCs/>
                <w:sz w:val="24"/>
                <w:szCs w:val="24"/>
              </w:rPr>
            </w:pPr>
            <w:r w:rsidRPr="006242FD">
              <w:rPr>
                <w:rFonts w:cs="Arial"/>
                <w:i/>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52B39D" w14:textId="77777777" w:rsidR="00343A18" w:rsidRPr="006242FD" w:rsidRDefault="00343A18" w:rsidP="00BC01DC">
            <w:pPr>
              <w:snapToGrid w:val="0"/>
              <w:spacing w:before="0"/>
              <w:rPr>
                <w:rFonts w:cs="Arial"/>
                <w:b/>
                <w:bCs/>
                <w:i/>
                <w:iCs/>
                <w:sz w:val="24"/>
                <w:szCs w:val="24"/>
              </w:rPr>
            </w:pPr>
          </w:p>
          <w:p w14:paraId="7BC15B95" w14:textId="77777777" w:rsidR="00343A18" w:rsidRPr="006242FD" w:rsidRDefault="00343A18" w:rsidP="00BC01DC">
            <w:pPr>
              <w:spacing w:before="0"/>
              <w:rPr>
                <w:rFonts w:cs="Arial"/>
                <w:b/>
                <w:bCs/>
                <w:i/>
                <w:iCs/>
                <w:sz w:val="24"/>
                <w:szCs w:val="24"/>
              </w:rPr>
            </w:pPr>
          </w:p>
          <w:p w14:paraId="43E36342" w14:textId="77777777" w:rsidR="00343A18" w:rsidRPr="006242FD" w:rsidRDefault="00343A18" w:rsidP="00BC01DC">
            <w:pPr>
              <w:spacing w:before="0"/>
              <w:rPr>
                <w:rFonts w:cs="Arial"/>
                <w:b/>
                <w:bCs/>
                <w:i/>
                <w:iCs/>
                <w:sz w:val="24"/>
                <w:szCs w:val="24"/>
              </w:rPr>
            </w:pPr>
          </w:p>
        </w:tc>
      </w:tr>
      <w:tr w:rsidR="00343A18" w:rsidRPr="006242FD" w14:paraId="7A9D9134"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5ADDA176" w14:textId="77777777" w:rsidR="00343A18" w:rsidRPr="006242FD" w:rsidRDefault="00343A18" w:rsidP="00BC01DC">
            <w:pPr>
              <w:spacing w:before="0"/>
              <w:rPr>
                <w:rFonts w:cs="Arial"/>
                <w:b/>
                <w:bCs/>
                <w:i/>
                <w:iCs/>
                <w:sz w:val="24"/>
                <w:szCs w:val="24"/>
              </w:rPr>
            </w:pPr>
            <w:r w:rsidRPr="006242FD">
              <w:rPr>
                <w:rFonts w:cs="Arial"/>
                <w:i/>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38817D8" w14:textId="77777777" w:rsidR="00343A18" w:rsidRPr="006242FD" w:rsidRDefault="00343A18" w:rsidP="00BC01DC">
            <w:pPr>
              <w:snapToGrid w:val="0"/>
              <w:spacing w:before="0"/>
              <w:rPr>
                <w:rFonts w:cs="Arial"/>
                <w:b/>
                <w:bCs/>
                <w:i/>
                <w:iCs/>
                <w:sz w:val="24"/>
                <w:szCs w:val="24"/>
              </w:rPr>
            </w:pPr>
          </w:p>
          <w:p w14:paraId="17076322" w14:textId="77777777" w:rsidR="00343A18" w:rsidRPr="006242FD" w:rsidRDefault="00343A18" w:rsidP="00BC01DC">
            <w:pPr>
              <w:spacing w:before="0"/>
              <w:rPr>
                <w:rFonts w:cs="Arial"/>
                <w:b/>
                <w:bCs/>
                <w:i/>
                <w:iCs/>
                <w:sz w:val="24"/>
                <w:szCs w:val="24"/>
              </w:rPr>
            </w:pPr>
          </w:p>
          <w:p w14:paraId="1172C288" w14:textId="77777777" w:rsidR="00343A18" w:rsidRPr="006242FD" w:rsidRDefault="00343A18" w:rsidP="00BC01DC">
            <w:pPr>
              <w:spacing w:before="0"/>
              <w:rPr>
                <w:rFonts w:cs="Arial"/>
                <w:b/>
                <w:bCs/>
                <w:i/>
                <w:iCs/>
                <w:sz w:val="24"/>
                <w:szCs w:val="24"/>
              </w:rPr>
            </w:pPr>
          </w:p>
        </w:tc>
      </w:tr>
      <w:tr w:rsidR="00343A18" w:rsidRPr="006242FD" w14:paraId="15682C2C" w14:textId="77777777" w:rsidTr="00BC01DC">
        <w:tc>
          <w:tcPr>
            <w:tcW w:w="4621" w:type="dxa"/>
            <w:tcBorders>
              <w:top w:val="single" w:sz="4" w:space="0" w:color="000000"/>
              <w:left w:val="single" w:sz="4" w:space="0" w:color="000000"/>
              <w:bottom w:val="single" w:sz="4" w:space="0" w:color="000000"/>
            </w:tcBorders>
            <w:shd w:val="clear" w:color="auto" w:fill="auto"/>
          </w:tcPr>
          <w:p w14:paraId="09D861C5"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D2B6901" w14:textId="77777777" w:rsidR="00343A18" w:rsidRPr="006242FD" w:rsidRDefault="00343A18" w:rsidP="00BC01DC">
            <w:pPr>
              <w:snapToGrid w:val="0"/>
              <w:spacing w:before="0"/>
              <w:rPr>
                <w:rFonts w:cs="Arial"/>
                <w:b/>
                <w:bCs/>
                <w:i/>
                <w:iCs/>
                <w:sz w:val="24"/>
                <w:szCs w:val="24"/>
                <w:lang w:val="ru-RU"/>
              </w:rPr>
            </w:pPr>
          </w:p>
        </w:tc>
      </w:tr>
      <w:tr w:rsidR="00343A18" w:rsidRPr="006242FD" w14:paraId="5BC6B8B0"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58736189" w14:textId="77777777" w:rsidR="00343A18" w:rsidRPr="006242FD" w:rsidRDefault="00343A18" w:rsidP="00BC01DC">
            <w:pPr>
              <w:spacing w:before="0"/>
              <w:rPr>
                <w:rFonts w:cs="Arial"/>
                <w:i/>
                <w:iCs/>
                <w:sz w:val="24"/>
                <w:szCs w:val="24"/>
              </w:rPr>
            </w:pPr>
          </w:p>
          <w:p w14:paraId="5D719E88" w14:textId="77777777" w:rsidR="00343A18" w:rsidRPr="006242FD" w:rsidRDefault="00343A18" w:rsidP="00BC01DC">
            <w:pPr>
              <w:spacing w:before="0"/>
              <w:rPr>
                <w:rFonts w:cs="Arial"/>
                <w:b/>
                <w:bCs/>
                <w:i/>
                <w:iCs/>
                <w:sz w:val="24"/>
                <w:szCs w:val="24"/>
              </w:rPr>
            </w:pPr>
            <w:r w:rsidRPr="006242FD">
              <w:rPr>
                <w:rFonts w:cs="Arial"/>
                <w:i/>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ADBB879" w14:textId="77777777" w:rsidR="00343A18" w:rsidRPr="006242FD" w:rsidRDefault="00343A18" w:rsidP="00BC01DC">
            <w:pPr>
              <w:snapToGrid w:val="0"/>
              <w:spacing w:before="0"/>
              <w:rPr>
                <w:rFonts w:cs="Arial"/>
                <w:b/>
                <w:bCs/>
                <w:i/>
                <w:iCs/>
                <w:sz w:val="24"/>
                <w:szCs w:val="24"/>
              </w:rPr>
            </w:pPr>
          </w:p>
          <w:p w14:paraId="0A40D779" w14:textId="77777777" w:rsidR="00343A18" w:rsidRPr="006242FD" w:rsidRDefault="00343A18" w:rsidP="00BC01DC">
            <w:pPr>
              <w:spacing w:before="0"/>
              <w:rPr>
                <w:rFonts w:cs="Arial"/>
                <w:b/>
                <w:bCs/>
                <w:i/>
                <w:iCs/>
                <w:sz w:val="24"/>
                <w:szCs w:val="24"/>
              </w:rPr>
            </w:pPr>
          </w:p>
          <w:p w14:paraId="7496E471" w14:textId="77777777" w:rsidR="00343A18" w:rsidRPr="006242FD" w:rsidRDefault="00343A18" w:rsidP="00BC01DC">
            <w:pPr>
              <w:spacing w:before="0"/>
              <w:rPr>
                <w:rFonts w:cs="Arial"/>
                <w:b/>
                <w:bCs/>
                <w:i/>
                <w:iCs/>
                <w:sz w:val="24"/>
                <w:szCs w:val="24"/>
              </w:rPr>
            </w:pPr>
          </w:p>
        </w:tc>
      </w:tr>
      <w:tr w:rsidR="00343A18" w:rsidRPr="006242FD" w14:paraId="06D09EE3" w14:textId="77777777" w:rsidTr="00BC01DC">
        <w:tc>
          <w:tcPr>
            <w:tcW w:w="4621" w:type="dxa"/>
            <w:tcBorders>
              <w:top w:val="single" w:sz="4" w:space="0" w:color="000000"/>
              <w:left w:val="single" w:sz="4" w:space="0" w:color="000000"/>
              <w:bottom w:val="single" w:sz="4" w:space="0" w:color="000000"/>
            </w:tcBorders>
            <w:shd w:val="clear" w:color="auto" w:fill="auto"/>
          </w:tcPr>
          <w:p w14:paraId="71A818AB"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Електронска адреса понуђача (</w:t>
            </w:r>
            <w:r w:rsidRPr="006242FD">
              <w:rPr>
                <w:rFonts w:cs="Arial"/>
                <w:i/>
                <w:iCs/>
                <w:sz w:val="24"/>
                <w:szCs w:val="24"/>
              </w:rPr>
              <w:t>e</w:t>
            </w:r>
            <w:r w:rsidRPr="006242FD">
              <w:rPr>
                <w:rFonts w:cs="Arial"/>
                <w:i/>
                <w:iCs/>
                <w:sz w:val="24"/>
                <w:szCs w:val="24"/>
                <w:lang w:val="ru-RU"/>
              </w:rPr>
              <w:t>-</w:t>
            </w:r>
            <w:r w:rsidRPr="006242FD">
              <w:rPr>
                <w:rFonts w:cs="Arial"/>
                <w:i/>
                <w:iCs/>
                <w:sz w:val="24"/>
                <w:szCs w:val="24"/>
              </w:rPr>
              <w:t>mail</w:t>
            </w:r>
            <w:r w:rsidRPr="006242FD">
              <w:rPr>
                <w:rFonts w:cs="Arial"/>
                <w:i/>
                <w:iCs/>
                <w:sz w:val="24"/>
                <w:szCs w:val="24"/>
                <w:lang w:val="ru-RU"/>
              </w:rPr>
              <w:t>):</w:t>
            </w:r>
          </w:p>
          <w:p w14:paraId="58C74511" w14:textId="77777777" w:rsidR="00343A18" w:rsidRPr="006242FD" w:rsidRDefault="00343A18" w:rsidP="00BC01DC">
            <w:pPr>
              <w:spacing w:before="0"/>
              <w:rPr>
                <w:rFonts w:cs="Arial"/>
                <w:b/>
                <w:bCs/>
                <w:i/>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FB17B35" w14:textId="77777777" w:rsidR="00343A18" w:rsidRPr="006242FD" w:rsidRDefault="00343A18" w:rsidP="00BC01DC">
            <w:pPr>
              <w:snapToGrid w:val="0"/>
              <w:spacing w:before="0"/>
              <w:rPr>
                <w:rFonts w:cs="Arial"/>
                <w:b/>
                <w:bCs/>
                <w:i/>
                <w:iCs/>
                <w:sz w:val="24"/>
                <w:szCs w:val="24"/>
                <w:lang w:val="ru-RU"/>
              </w:rPr>
            </w:pPr>
          </w:p>
        </w:tc>
      </w:tr>
      <w:tr w:rsidR="00343A18" w:rsidRPr="006242FD" w14:paraId="43BA9F06"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0C6C1D0B" w14:textId="77777777" w:rsidR="00343A18" w:rsidRPr="006242FD" w:rsidRDefault="00343A18" w:rsidP="00BC01DC">
            <w:pPr>
              <w:spacing w:before="0"/>
              <w:rPr>
                <w:rFonts w:cs="Arial"/>
                <w:b/>
                <w:bCs/>
                <w:i/>
                <w:iCs/>
                <w:sz w:val="24"/>
                <w:szCs w:val="24"/>
              </w:rPr>
            </w:pPr>
            <w:r w:rsidRPr="006242FD">
              <w:rPr>
                <w:rFonts w:cs="Arial"/>
                <w:i/>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AA2F9C7" w14:textId="77777777" w:rsidR="00343A18" w:rsidRPr="006242FD" w:rsidRDefault="00343A18" w:rsidP="00BC01DC">
            <w:pPr>
              <w:snapToGrid w:val="0"/>
              <w:spacing w:before="0"/>
              <w:rPr>
                <w:rFonts w:cs="Arial"/>
                <w:b/>
                <w:bCs/>
                <w:i/>
                <w:iCs/>
                <w:sz w:val="24"/>
                <w:szCs w:val="24"/>
              </w:rPr>
            </w:pPr>
          </w:p>
          <w:p w14:paraId="49550569" w14:textId="77777777" w:rsidR="00343A18" w:rsidRPr="006242FD" w:rsidRDefault="00343A18" w:rsidP="00BC01DC">
            <w:pPr>
              <w:spacing w:before="0"/>
              <w:rPr>
                <w:rFonts w:cs="Arial"/>
                <w:b/>
                <w:bCs/>
                <w:i/>
                <w:iCs/>
                <w:sz w:val="24"/>
                <w:szCs w:val="24"/>
              </w:rPr>
            </w:pPr>
          </w:p>
          <w:p w14:paraId="5DBD56DF" w14:textId="77777777" w:rsidR="00343A18" w:rsidRPr="006242FD" w:rsidRDefault="00343A18" w:rsidP="00BC01DC">
            <w:pPr>
              <w:spacing w:before="0"/>
              <w:rPr>
                <w:rFonts w:cs="Arial"/>
                <w:b/>
                <w:bCs/>
                <w:i/>
                <w:iCs/>
                <w:sz w:val="24"/>
                <w:szCs w:val="24"/>
              </w:rPr>
            </w:pPr>
          </w:p>
        </w:tc>
      </w:tr>
      <w:tr w:rsidR="00343A18" w:rsidRPr="006242FD" w14:paraId="297D75A6"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6973863D" w14:textId="77777777" w:rsidR="00343A18" w:rsidRPr="006242FD" w:rsidRDefault="00343A18" w:rsidP="00BC01DC">
            <w:pPr>
              <w:spacing w:before="0"/>
              <w:rPr>
                <w:rFonts w:cs="Arial"/>
                <w:b/>
                <w:bCs/>
                <w:i/>
                <w:iCs/>
                <w:sz w:val="24"/>
                <w:szCs w:val="24"/>
              </w:rPr>
            </w:pPr>
            <w:r w:rsidRPr="006242FD">
              <w:rPr>
                <w:rFonts w:cs="Arial"/>
                <w:i/>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F1C2EE" w14:textId="77777777" w:rsidR="00343A18" w:rsidRPr="006242FD" w:rsidRDefault="00343A18" w:rsidP="00BC01DC">
            <w:pPr>
              <w:snapToGrid w:val="0"/>
              <w:spacing w:before="0"/>
              <w:rPr>
                <w:rFonts w:cs="Arial"/>
                <w:b/>
                <w:bCs/>
                <w:i/>
                <w:iCs/>
                <w:sz w:val="24"/>
                <w:szCs w:val="24"/>
              </w:rPr>
            </w:pPr>
          </w:p>
          <w:p w14:paraId="48CFE619" w14:textId="77777777" w:rsidR="00343A18" w:rsidRPr="006242FD" w:rsidRDefault="00343A18" w:rsidP="00BC01DC">
            <w:pPr>
              <w:spacing w:before="0"/>
              <w:rPr>
                <w:rFonts w:cs="Arial"/>
                <w:b/>
                <w:bCs/>
                <w:i/>
                <w:iCs/>
                <w:sz w:val="24"/>
                <w:szCs w:val="24"/>
              </w:rPr>
            </w:pPr>
          </w:p>
          <w:p w14:paraId="6ABB2B6A" w14:textId="77777777" w:rsidR="00343A18" w:rsidRPr="006242FD" w:rsidRDefault="00343A18" w:rsidP="00BC01DC">
            <w:pPr>
              <w:spacing w:before="0"/>
              <w:rPr>
                <w:rFonts w:cs="Arial"/>
                <w:b/>
                <w:bCs/>
                <w:i/>
                <w:iCs/>
                <w:sz w:val="24"/>
                <w:szCs w:val="24"/>
              </w:rPr>
            </w:pPr>
          </w:p>
        </w:tc>
      </w:tr>
      <w:tr w:rsidR="00343A18" w:rsidRPr="006242FD" w14:paraId="49329E8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D17299C"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CA42A61" w14:textId="77777777" w:rsidR="00343A18" w:rsidRPr="006242FD" w:rsidRDefault="00343A18" w:rsidP="00BC01DC">
            <w:pPr>
              <w:snapToGrid w:val="0"/>
              <w:spacing w:before="0"/>
              <w:rPr>
                <w:rFonts w:cs="Arial"/>
                <w:b/>
                <w:bCs/>
                <w:i/>
                <w:iCs/>
                <w:sz w:val="24"/>
                <w:szCs w:val="24"/>
                <w:lang w:val="ru-RU"/>
              </w:rPr>
            </w:pPr>
          </w:p>
          <w:p w14:paraId="10FA8383" w14:textId="77777777" w:rsidR="00343A18" w:rsidRPr="006242FD" w:rsidRDefault="00343A18" w:rsidP="00BC01DC">
            <w:pPr>
              <w:spacing w:before="0"/>
              <w:rPr>
                <w:rFonts w:cs="Arial"/>
                <w:b/>
                <w:bCs/>
                <w:i/>
                <w:iCs/>
                <w:sz w:val="24"/>
                <w:szCs w:val="24"/>
                <w:lang w:val="ru-RU"/>
              </w:rPr>
            </w:pPr>
          </w:p>
          <w:p w14:paraId="7593FBDF" w14:textId="77777777" w:rsidR="00343A18" w:rsidRPr="006242FD" w:rsidRDefault="00343A18" w:rsidP="00BC01DC">
            <w:pPr>
              <w:spacing w:before="0"/>
              <w:rPr>
                <w:rFonts w:cs="Arial"/>
                <w:b/>
                <w:bCs/>
                <w:i/>
                <w:iCs/>
                <w:sz w:val="24"/>
                <w:szCs w:val="24"/>
                <w:lang w:val="ru-RU"/>
              </w:rPr>
            </w:pPr>
          </w:p>
        </w:tc>
      </w:tr>
      <w:tr w:rsidR="00343A18" w:rsidRPr="006242FD" w14:paraId="00A31DDF"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35F9BA3A" w14:textId="77777777" w:rsidR="00343A18" w:rsidRPr="006242FD" w:rsidRDefault="00343A18" w:rsidP="00BC01DC">
            <w:pPr>
              <w:spacing w:before="0"/>
              <w:rPr>
                <w:rFonts w:cs="Arial"/>
                <w:b/>
                <w:bCs/>
                <w:i/>
                <w:iCs/>
                <w:sz w:val="24"/>
                <w:szCs w:val="24"/>
                <w:lang w:val="ru-RU"/>
              </w:rPr>
            </w:pPr>
            <w:r w:rsidRPr="006242FD">
              <w:rPr>
                <w:rFonts w:cs="Arial"/>
                <w:i/>
                <w:iCs/>
                <w:sz w:val="24"/>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A1A96" w14:textId="77777777" w:rsidR="00343A18" w:rsidRPr="006242FD" w:rsidRDefault="00343A18" w:rsidP="00BC01DC">
            <w:pPr>
              <w:snapToGrid w:val="0"/>
              <w:spacing w:before="0"/>
              <w:ind w:firstLine="708"/>
              <w:rPr>
                <w:rFonts w:cs="Arial"/>
                <w:b/>
                <w:bCs/>
                <w:i/>
                <w:iCs/>
                <w:sz w:val="24"/>
                <w:szCs w:val="24"/>
                <w:lang w:val="ru-RU"/>
              </w:rPr>
            </w:pPr>
          </w:p>
          <w:p w14:paraId="298ACC54" w14:textId="77777777" w:rsidR="00343A18" w:rsidRPr="006242FD" w:rsidRDefault="00343A18" w:rsidP="00BC01DC">
            <w:pPr>
              <w:spacing w:before="0"/>
              <w:ind w:firstLine="708"/>
              <w:rPr>
                <w:rFonts w:cs="Arial"/>
                <w:b/>
                <w:bCs/>
                <w:i/>
                <w:iCs/>
                <w:sz w:val="24"/>
                <w:szCs w:val="24"/>
                <w:lang w:val="ru-RU"/>
              </w:rPr>
            </w:pPr>
          </w:p>
          <w:p w14:paraId="4CCD7234" w14:textId="77777777" w:rsidR="00343A18" w:rsidRPr="006242FD" w:rsidRDefault="00343A18" w:rsidP="00BC01DC">
            <w:pPr>
              <w:spacing w:before="0"/>
              <w:ind w:firstLine="708"/>
              <w:rPr>
                <w:rFonts w:cs="Arial"/>
                <w:b/>
                <w:bCs/>
                <w:i/>
                <w:iCs/>
                <w:sz w:val="24"/>
                <w:szCs w:val="24"/>
                <w:lang w:val="ru-RU"/>
              </w:rPr>
            </w:pPr>
          </w:p>
        </w:tc>
      </w:tr>
    </w:tbl>
    <w:p w14:paraId="0CBD937C" w14:textId="77777777" w:rsidR="00343A18" w:rsidRPr="006242FD" w:rsidRDefault="00343A18" w:rsidP="00343A18">
      <w:pPr>
        <w:spacing w:before="0"/>
        <w:rPr>
          <w:rFonts w:cs="Arial"/>
          <w:sz w:val="24"/>
          <w:szCs w:val="24"/>
        </w:rPr>
      </w:pPr>
    </w:p>
    <w:p w14:paraId="5FCFBA9D" w14:textId="77777777" w:rsidR="00343A18" w:rsidRPr="006242FD" w:rsidRDefault="00343A18" w:rsidP="00343A18">
      <w:pPr>
        <w:spacing w:before="0"/>
        <w:rPr>
          <w:rFonts w:eastAsia="TimesNewRomanPSMT" w:cs="Arial"/>
          <w:b/>
          <w:bCs/>
          <w:i/>
          <w:iCs/>
          <w:sz w:val="24"/>
          <w:szCs w:val="24"/>
        </w:rPr>
      </w:pPr>
      <w:r w:rsidRPr="006242FD">
        <w:rPr>
          <w:rFonts w:eastAsia="TimesNewRomanPSMT" w:cs="Arial"/>
          <w:b/>
          <w:bCs/>
          <w:i/>
          <w:iCs/>
          <w:sz w:val="24"/>
          <w:szCs w:val="24"/>
        </w:rPr>
        <w:t xml:space="preserve">2) ПОНУДУ ПОДНОСИ: </w:t>
      </w:r>
    </w:p>
    <w:p w14:paraId="3F36F1B7"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9282"/>
      </w:tblGrid>
      <w:tr w:rsidR="00343A18" w:rsidRPr="006242FD" w14:paraId="045CE9E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9E3BF04" w14:textId="77777777" w:rsidR="00343A18" w:rsidRPr="006242FD" w:rsidRDefault="00343A18" w:rsidP="00BC01DC">
            <w:pPr>
              <w:snapToGrid w:val="0"/>
              <w:spacing w:before="0"/>
              <w:jc w:val="center"/>
              <w:rPr>
                <w:rFonts w:cs="Arial"/>
                <w:sz w:val="24"/>
                <w:szCs w:val="24"/>
              </w:rPr>
            </w:pPr>
          </w:p>
          <w:p w14:paraId="7123C581"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t xml:space="preserve">А) САМОСТАЛНО </w:t>
            </w:r>
          </w:p>
        </w:tc>
      </w:tr>
      <w:tr w:rsidR="00343A18" w:rsidRPr="006242FD" w14:paraId="707ED034"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B858566" w14:textId="77777777" w:rsidR="00343A18" w:rsidRPr="006242FD" w:rsidRDefault="00343A18" w:rsidP="00BC01DC">
            <w:pPr>
              <w:snapToGrid w:val="0"/>
              <w:spacing w:before="0"/>
              <w:jc w:val="center"/>
              <w:rPr>
                <w:rFonts w:eastAsia="TimesNewRomanPSMT" w:cs="Arial"/>
                <w:b/>
                <w:bCs/>
                <w:sz w:val="24"/>
                <w:szCs w:val="24"/>
              </w:rPr>
            </w:pPr>
          </w:p>
          <w:p w14:paraId="4C5B9563" w14:textId="77777777" w:rsidR="00343A18" w:rsidRPr="006242FD" w:rsidRDefault="00343A18" w:rsidP="00BC01DC">
            <w:pPr>
              <w:spacing w:before="0"/>
              <w:jc w:val="center"/>
              <w:rPr>
                <w:rFonts w:eastAsia="TimesNewRomanPSMT" w:cs="Arial"/>
                <w:b/>
                <w:bCs/>
                <w:sz w:val="24"/>
                <w:szCs w:val="24"/>
              </w:rPr>
            </w:pPr>
            <w:r w:rsidRPr="006242FD">
              <w:rPr>
                <w:rFonts w:eastAsia="TimesNewRomanPSMT" w:cs="Arial"/>
                <w:b/>
                <w:bCs/>
                <w:sz w:val="24"/>
                <w:szCs w:val="24"/>
              </w:rPr>
              <w:lastRenderedPageBreak/>
              <w:t>Б) СА ПОДИЗВОЂАЧЕМ</w:t>
            </w:r>
          </w:p>
        </w:tc>
      </w:tr>
      <w:tr w:rsidR="00343A18" w:rsidRPr="006242FD" w14:paraId="43357DB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6418B" w14:textId="77777777" w:rsidR="00343A18" w:rsidRPr="006242FD" w:rsidRDefault="00343A18" w:rsidP="00BC01DC">
            <w:pPr>
              <w:snapToGrid w:val="0"/>
              <w:spacing w:before="0"/>
              <w:jc w:val="center"/>
              <w:rPr>
                <w:rFonts w:eastAsia="TimesNewRomanPSMT" w:cs="Arial"/>
                <w:b/>
                <w:bCs/>
                <w:sz w:val="24"/>
                <w:szCs w:val="24"/>
              </w:rPr>
            </w:pPr>
          </w:p>
          <w:p w14:paraId="270D45A4" w14:textId="77777777" w:rsidR="00343A18" w:rsidRPr="006242FD" w:rsidRDefault="00343A18" w:rsidP="00BC01DC">
            <w:pPr>
              <w:spacing w:before="0"/>
              <w:jc w:val="center"/>
              <w:rPr>
                <w:rFonts w:cs="Arial"/>
                <w:b/>
                <w:i/>
                <w:iCs/>
                <w:sz w:val="24"/>
                <w:szCs w:val="24"/>
                <w:lang w:val="ru-RU"/>
              </w:rPr>
            </w:pPr>
            <w:r w:rsidRPr="006242FD">
              <w:rPr>
                <w:rFonts w:eastAsia="TimesNewRomanPSMT" w:cs="Arial"/>
                <w:b/>
                <w:bCs/>
                <w:sz w:val="24"/>
                <w:szCs w:val="24"/>
              </w:rPr>
              <w:t>В) КАО ЗАЈЕДНИЧКУ ПОНУДУ</w:t>
            </w:r>
          </w:p>
        </w:tc>
      </w:tr>
    </w:tbl>
    <w:p w14:paraId="7625C1B4" w14:textId="77777777" w:rsidR="00343A18" w:rsidRPr="006242FD" w:rsidRDefault="00343A18" w:rsidP="00343A18">
      <w:pPr>
        <w:spacing w:before="0"/>
        <w:rPr>
          <w:rFonts w:cs="Arial"/>
          <w:b/>
          <w:i/>
          <w:iCs/>
          <w:sz w:val="24"/>
          <w:szCs w:val="24"/>
          <w:lang w:val="ru-RU"/>
        </w:rPr>
      </w:pPr>
    </w:p>
    <w:p w14:paraId="218514DF" w14:textId="77777777" w:rsidR="00343A18" w:rsidRPr="006242FD" w:rsidRDefault="00343A18" w:rsidP="00343A18">
      <w:pPr>
        <w:spacing w:before="0"/>
        <w:rPr>
          <w:rFonts w:eastAsia="TimesNewRomanPSMT" w:cs="Arial"/>
          <w:bCs/>
          <w:sz w:val="24"/>
          <w:szCs w:val="24"/>
        </w:rPr>
      </w:pPr>
      <w:r w:rsidRPr="006242FD">
        <w:rPr>
          <w:rFonts w:cs="Arial"/>
          <w:b/>
          <w:i/>
          <w:iCs/>
          <w:sz w:val="24"/>
          <w:szCs w:val="24"/>
          <w:lang w:val="ru-RU"/>
        </w:rPr>
        <w:t>Напомена:</w:t>
      </w:r>
      <w:r w:rsidRPr="006242FD">
        <w:rPr>
          <w:rFonts w:cs="Arial"/>
          <w:i/>
          <w:iCs/>
          <w:sz w:val="24"/>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097E79DE" w14:textId="77777777" w:rsidR="00343A18" w:rsidRPr="006242FD" w:rsidRDefault="00343A18" w:rsidP="00343A18">
      <w:pPr>
        <w:spacing w:before="0"/>
        <w:rPr>
          <w:rFonts w:eastAsia="TimesNewRomanPSMT" w:cs="Arial"/>
          <w:bCs/>
          <w:sz w:val="24"/>
          <w:szCs w:val="24"/>
        </w:rPr>
      </w:pPr>
    </w:p>
    <w:p w14:paraId="5415FEBB" w14:textId="77777777" w:rsidR="00343A18" w:rsidRPr="006242FD" w:rsidRDefault="00343A18" w:rsidP="00343A18">
      <w:pPr>
        <w:spacing w:before="0"/>
        <w:rPr>
          <w:rFonts w:eastAsia="TimesNewRomanPSMT" w:cs="Arial"/>
          <w:b/>
          <w:bCs/>
          <w:i/>
          <w:sz w:val="24"/>
          <w:szCs w:val="24"/>
        </w:rPr>
      </w:pPr>
      <w:r w:rsidRPr="006242FD">
        <w:rPr>
          <w:rFonts w:eastAsia="TimesNewRomanPSMT" w:cs="Arial"/>
          <w:b/>
          <w:bCs/>
          <w:i/>
          <w:sz w:val="24"/>
          <w:szCs w:val="24"/>
          <w:lang w:val="sr-Cyrl-CS"/>
        </w:rPr>
        <w:t xml:space="preserve">3) </w:t>
      </w:r>
      <w:r w:rsidRPr="006242FD">
        <w:rPr>
          <w:rFonts w:eastAsia="TimesNewRomanPSMT" w:cs="Arial"/>
          <w:b/>
          <w:bCs/>
          <w:i/>
          <w:sz w:val="24"/>
          <w:szCs w:val="24"/>
        </w:rPr>
        <w:t xml:space="preserve">ПОДАЦИ О ПОДИЗВОЂАЧУ </w:t>
      </w:r>
    </w:p>
    <w:p w14:paraId="6ADA37E7" w14:textId="77777777" w:rsidR="00343A18" w:rsidRPr="006242FD" w:rsidRDefault="00343A18" w:rsidP="00343A18">
      <w:pPr>
        <w:spacing w:before="0"/>
        <w:rPr>
          <w:rFonts w:eastAsia="TimesNewRomanPSMT" w:cs="Arial"/>
          <w:b/>
          <w:bCs/>
          <w:i/>
          <w:sz w:val="24"/>
          <w:szCs w:val="24"/>
        </w:rPr>
      </w:pPr>
    </w:p>
    <w:p w14:paraId="509F8F4E" w14:textId="77777777" w:rsidR="00343A18" w:rsidRPr="006242FD" w:rsidRDefault="00343A18" w:rsidP="00343A18">
      <w:pPr>
        <w:spacing w:before="0"/>
        <w:rPr>
          <w:rFonts w:cs="Arial"/>
          <w:sz w:val="24"/>
          <w:szCs w:val="24"/>
        </w:rPr>
      </w:pPr>
      <w:r w:rsidRPr="006242FD">
        <w:rPr>
          <w:rFonts w:eastAsia="TimesNewRomanPSMT" w:cs="Arial"/>
          <w:b/>
          <w:bCs/>
          <w:i/>
          <w:sz w:val="24"/>
          <w:szCs w:val="24"/>
        </w:rPr>
        <w:tab/>
      </w: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7D4ED809" w14:textId="77777777" w:rsidTr="00BC01DC">
        <w:tc>
          <w:tcPr>
            <w:tcW w:w="465" w:type="dxa"/>
            <w:tcBorders>
              <w:top w:val="single" w:sz="4" w:space="0" w:color="000000"/>
              <w:left w:val="single" w:sz="4" w:space="0" w:color="000000"/>
              <w:bottom w:val="single" w:sz="4" w:space="0" w:color="000000"/>
            </w:tcBorders>
            <w:shd w:val="clear" w:color="auto" w:fill="auto"/>
          </w:tcPr>
          <w:p w14:paraId="14497CE1" w14:textId="77777777" w:rsidR="00343A18" w:rsidRPr="006242FD" w:rsidRDefault="00343A18" w:rsidP="00BC01DC">
            <w:pPr>
              <w:snapToGrid w:val="0"/>
              <w:spacing w:before="0"/>
              <w:rPr>
                <w:rFonts w:cs="Arial"/>
                <w:sz w:val="24"/>
                <w:szCs w:val="24"/>
              </w:rPr>
            </w:pPr>
          </w:p>
          <w:p w14:paraId="62487989"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16B66A5" w14:textId="77777777" w:rsidR="00343A18" w:rsidRPr="006242FD" w:rsidRDefault="00343A18" w:rsidP="00BC01DC">
            <w:pPr>
              <w:snapToGrid w:val="0"/>
              <w:spacing w:before="0"/>
              <w:rPr>
                <w:rFonts w:eastAsia="TimesNewRomanPSMT" w:cs="Arial"/>
                <w:bCs/>
                <w:i/>
                <w:sz w:val="24"/>
                <w:szCs w:val="24"/>
              </w:rPr>
            </w:pPr>
          </w:p>
          <w:p w14:paraId="604D94AB"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4D3DF6" w14:textId="77777777" w:rsidR="00343A18" w:rsidRPr="006242FD" w:rsidRDefault="00343A18" w:rsidP="00BC01DC">
            <w:pPr>
              <w:snapToGrid w:val="0"/>
              <w:spacing w:before="0"/>
              <w:rPr>
                <w:rFonts w:eastAsia="TimesNewRomanPSMT" w:cs="Arial"/>
                <w:b/>
                <w:bCs/>
                <w:sz w:val="24"/>
                <w:szCs w:val="24"/>
              </w:rPr>
            </w:pPr>
          </w:p>
        </w:tc>
      </w:tr>
      <w:tr w:rsidR="0055619B" w:rsidRPr="006242FD" w14:paraId="5ED963A3"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54C2D105"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0D9A17B"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814BE67" w14:textId="77777777" w:rsidR="0055619B" w:rsidRPr="006242FD" w:rsidRDefault="0055619B" w:rsidP="00BC01DC">
            <w:pPr>
              <w:snapToGrid w:val="0"/>
              <w:spacing w:before="0"/>
              <w:rPr>
                <w:rFonts w:eastAsia="TimesNewRomanPSMT" w:cs="Arial"/>
                <w:b/>
                <w:bCs/>
                <w:sz w:val="24"/>
                <w:szCs w:val="24"/>
              </w:rPr>
            </w:pPr>
          </w:p>
        </w:tc>
      </w:tr>
      <w:tr w:rsidR="00343A18" w:rsidRPr="006242FD" w14:paraId="0AC78FB5" w14:textId="77777777" w:rsidTr="00BC01DC">
        <w:tc>
          <w:tcPr>
            <w:tcW w:w="465" w:type="dxa"/>
            <w:tcBorders>
              <w:top w:val="single" w:sz="4" w:space="0" w:color="000000"/>
              <w:left w:val="single" w:sz="4" w:space="0" w:color="000000"/>
              <w:bottom w:val="single" w:sz="4" w:space="0" w:color="000000"/>
            </w:tcBorders>
            <w:shd w:val="clear" w:color="auto" w:fill="auto"/>
          </w:tcPr>
          <w:p w14:paraId="54D04579" w14:textId="77777777" w:rsidR="00343A18" w:rsidRPr="006242FD" w:rsidRDefault="00343A18" w:rsidP="00BC01DC">
            <w:pPr>
              <w:snapToGrid w:val="0"/>
              <w:spacing w:before="0"/>
              <w:rPr>
                <w:rFonts w:eastAsia="TimesNewRomanPSMT" w:cs="Arial"/>
                <w:bCs/>
                <w:i/>
                <w:sz w:val="24"/>
                <w:szCs w:val="24"/>
              </w:rPr>
            </w:pPr>
          </w:p>
          <w:p w14:paraId="550603F4"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D28F0A" w14:textId="77777777" w:rsidR="00343A18" w:rsidRPr="006242FD" w:rsidRDefault="00343A18" w:rsidP="00BC01DC">
            <w:pPr>
              <w:snapToGrid w:val="0"/>
              <w:spacing w:before="0"/>
              <w:rPr>
                <w:rFonts w:eastAsia="TimesNewRomanPSMT" w:cs="Arial"/>
                <w:bCs/>
                <w:i/>
                <w:sz w:val="24"/>
                <w:szCs w:val="24"/>
              </w:rPr>
            </w:pPr>
          </w:p>
          <w:p w14:paraId="42C665F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41E3A8" w14:textId="77777777" w:rsidR="00343A18" w:rsidRPr="006242FD" w:rsidRDefault="00343A18" w:rsidP="00BC01DC">
            <w:pPr>
              <w:snapToGrid w:val="0"/>
              <w:spacing w:before="0"/>
              <w:rPr>
                <w:rFonts w:eastAsia="TimesNewRomanPSMT" w:cs="Arial"/>
                <w:b/>
                <w:bCs/>
                <w:sz w:val="24"/>
                <w:szCs w:val="24"/>
              </w:rPr>
            </w:pPr>
          </w:p>
        </w:tc>
      </w:tr>
      <w:tr w:rsidR="00343A18" w:rsidRPr="006242FD" w14:paraId="55B927C8" w14:textId="77777777" w:rsidTr="00BC01DC">
        <w:tc>
          <w:tcPr>
            <w:tcW w:w="465" w:type="dxa"/>
            <w:tcBorders>
              <w:top w:val="single" w:sz="4" w:space="0" w:color="000000"/>
              <w:left w:val="single" w:sz="4" w:space="0" w:color="000000"/>
              <w:bottom w:val="single" w:sz="4" w:space="0" w:color="000000"/>
            </w:tcBorders>
            <w:shd w:val="clear" w:color="auto" w:fill="auto"/>
          </w:tcPr>
          <w:p w14:paraId="24E0C6E8" w14:textId="77777777" w:rsidR="00343A18" w:rsidRPr="006242FD" w:rsidRDefault="00343A18" w:rsidP="00BC01DC">
            <w:pPr>
              <w:snapToGrid w:val="0"/>
              <w:spacing w:before="0"/>
              <w:rPr>
                <w:rFonts w:eastAsia="TimesNewRomanPSMT" w:cs="Arial"/>
                <w:bCs/>
                <w:i/>
                <w:sz w:val="24"/>
                <w:szCs w:val="24"/>
              </w:rPr>
            </w:pPr>
          </w:p>
          <w:p w14:paraId="5E3B75F1"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287937" w14:textId="77777777" w:rsidR="00343A18" w:rsidRPr="006242FD" w:rsidRDefault="00343A18" w:rsidP="00BC01DC">
            <w:pPr>
              <w:snapToGrid w:val="0"/>
              <w:spacing w:before="0"/>
              <w:rPr>
                <w:rFonts w:eastAsia="TimesNewRomanPSMT" w:cs="Arial"/>
                <w:bCs/>
                <w:i/>
                <w:sz w:val="24"/>
                <w:szCs w:val="24"/>
              </w:rPr>
            </w:pPr>
          </w:p>
          <w:p w14:paraId="6DBF049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1F7430" w14:textId="77777777" w:rsidR="00343A18" w:rsidRPr="006242FD" w:rsidRDefault="00343A18" w:rsidP="00BC01DC">
            <w:pPr>
              <w:snapToGrid w:val="0"/>
              <w:spacing w:before="0"/>
              <w:rPr>
                <w:rFonts w:eastAsia="TimesNewRomanPSMT" w:cs="Arial"/>
                <w:b/>
                <w:bCs/>
                <w:sz w:val="24"/>
                <w:szCs w:val="24"/>
              </w:rPr>
            </w:pPr>
          </w:p>
        </w:tc>
      </w:tr>
      <w:tr w:rsidR="00343A18" w:rsidRPr="006242FD" w14:paraId="111A46BD" w14:textId="77777777" w:rsidTr="00BC01DC">
        <w:tc>
          <w:tcPr>
            <w:tcW w:w="465" w:type="dxa"/>
            <w:tcBorders>
              <w:top w:val="single" w:sz="4" w:space="0" w:color="000000"/>
              <w:left w:val="single" w:sz="4" w:space="0" w:color="000000"/>
              <w:bottom w:val="single" w:sz="4" w:space="0" w:color="000000"/>
            </w:tcBorders>
            <w:shd w:val="clear" w:color="auto" w:fill="auto"/>
          </w:tcPr>
          <w:p w14:paraId="3B381566" w14:textId="77777777" w:rsidR="00343A18" w:rsidRPr="006242FD" w:rsidRDefault="00343A18" w:rsidP="00BC01DC">
            <w:pPr>
              <w:snapToGrid w:val="0"/>
              <w:spacing w:before="0"/>
              <w:rPr>
                <w:rFonts w:eastAsia="TimesNewRomanPSMT" w:cs="Arial"/>
                <w:bCs/>
                <w:i/>
                <w:sz w:val="24"/>
                <w:szCs w:val="24"/>
              </w:rPr>
            </w:pPr>
          </w:p>
          <w:p w14:paraId="7199B98D"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4BB6" w14:textId="77777777" w:rsidR="00343A18" w:rsidRPr="006242FD" w:rsidRDefault="00343A18" w:rsidP="00BC01DC">
            <w:pPr>
              <w:snapToGrid w:val="0"/>
              <w:spacing w:before="0"/>
              <w:rPr>
                <w:rFonts w:eastAsia="TimesNewRomanPSMT" w:cs="Arial"/>
                <w:bCs/>
                <w:i/>
                <w:sz w:val="24"/>
                <w:szCs w:val="24"/>
              </w:rPr>
            </w:pPr>
          </w:p>
          <w:p w14:paraId="3C1557C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9D4BB18" w14:textId="77777777" w:rsidR="00343A18" w:rsidRPr="006242FD" w:rsidRDefault="00343A18" w:rsidP="00BC01DC">
            <w:pPr>
              <w:snapToGrid w:val="0"/>
              <w:spacing w:before="0"/>
              <w:rPr>
                <w:rFonts w:eastAsia="TimesNewRomanPSMT" w:cs="Arial"/>
                <w:b/>
                <w:bCs/>
                <w:sz w:val="24"/>
                <w:szCs w:val="24"/>
              </w:rPr>
            </w:pPr>
          </w:p>
        </w:tc>
      </w:tr>
      <w:tr w:rsidR="00343A18" w:rsidRPr="006242FD" w14:paraId="719DB9E2" w14:textId="77777777" w:rsidTr="00BC01DC">
        <w:tc>
          <w:tcPr>
            <w:tcW w:w="465" w:type="dxa"/>
            <w:tcBorders>
              <w:top w:val="single" w:sz="4" w:space="0" w:color="000000"/>
              <w:left w:val="single" w:sz="4" w:space="0" w:color="000000"/>
              <w:bottom w:val="single" w:sz="4" w:space="0" w:color="000000"/>
            </w:tcBorders>
            <w:shd w:val="clear" w:color="auto" w:fill="auto"/>
          </w:tcPr>
          <w:p w14:paraId="38186AEC"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AA44C" w14:textId="77777777" w:rsidR="00343A18" w:rsidRPr="006242FD" w:rsidRDefault="00343A18" w:rsidP="00BC01DC">
            <w:pPr>
              <w:snapToGrid w:val="0"/>
              <w:spacing w:before="0"/>
              <w:rPr>
                <w:rFonts w:eastAsia="TimesNewRomanPSMT" w:cs="Arial"/>
                <w:bCs/>
                <w:i/>
                <w:sz w:val="24"/>
                <w:szCs w:val="24"/>
              </w:rPr>
            </w:pPr>
          </w:p>
          <w:p w14:paraId="480DB2CD"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914F58" w14:textId="77777777" w:rsidR="00343A18" w:rsidRPr="006242FD" w:rsidRDefault="00343A18" w:rsidP="00BC01DC">
            <w:pPr>
              <w:snapToGrid w:val="0"/>
              <w:spacing w:before="0"/>
              <w:rPr>
                <w:rFonts w:eastAsia="TimesNewRomanPSMT" w:cs="Arial"/>
                <w:b/>
                <w:bCs/>
                <w:sz w:val="24"/>
                <w:szCs w:val="24"/>
              </w:rPr>
            </w:pPr>
          </w:p>
        </w:tc>
      </w:tr>
      <w:tr w:rsidR="00343A18" w:rsidRPr="006242FD" w14:paraId="4275E37E" w14:textId="77777777" w:rsidTr="00BC01DC">
        <w:tc>
          <w:tcPr>
            <w:tcW w:w="465" w:type="dxa"/>
            <w:tcBorders>
              <w:top w:val="single" w:sz="4" w:space="0" w:color="000000"/>
              <w:left w:val="single" w:sz="4" w:space="0" w:color="000000"/>
              <w:bottom w:val="single" w:sz="4" w:space="0" w:color="000000"/>
            </w:tcBorders>
            <w:shd w:val="clear" w:color="auto" w:fill="auto"/>
          </w:tcPr>
          <w:p w14:paraId="4AF107EA"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C97CBE" w14:textId="77777777" w:rsidR="00343A18" w:rsidRPr="006242FD" w:rsidRDefault="00343A18" w:rsidP="00BC01DC">
            <w:pPr>
              <w:snapToGrid w:val="0"/>
              <w:spacing w:before="0"/>
              <w:rPr>
                <w:rFonts w:eastAsia="TimesNewRomanPSMT" w:cs="Arial"/>
                <w:bCs/>
                <w:i/>
                <w:sz w:val="24"/>
                <w:szCs w:val="24"/>
                <w:lang w:val="ru-RU"/>
              </w:rPr>
            </w:pPr>
          </w:p>
          <w:p w14:paraId="1BC34B9C"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385732"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64008F4C" w14:textId="77777777" w:rsidTr="00BC01DC">
        <w:tc>
          <w:tcPr>
            <w:tcW w:w="465" w:type="dxa"/>
            <w:tcBorders>
              <w:top w:val="single" w:sz="4" w:space="0" w:color="000000"/>
              <w:left w:val="single" w:sz="4" w:space="0" w:color="000000"/>
              <w:bottom w:val="single" w:sz="4" w:space="0" w:color="000000"/>
            </w:tcBorders>
            <w:shd w:val="clear" w:color="auto" w:fill="auto"/>
          </w:tcPr>
          <w:p w14:paraId="3FA539CE"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0A7764B" w14:textId="77777777" w:rsidR="00343A18" w:rsidRPr="006242FD" w:rsidRDefault="00343A18" w:rsidP="00BC01DC">
            <w:pPr>
              <w:snapToGrid w:val="0"/>
              <w:spacing w:before="0"/>
              <w:rPr>
                <w:rFonts w:eastAsia="TimesNewRomanPSMT" w:cs="Arial"/>
                <w:bCs/>
                <w:i/>
                <w:sz w:val="24"/>
                <w:szCs w:val="24"/>
                <w:lang w:val="ru-RU"/>
              </w:rPr>
            </w:pPr>
          </w:p>
          <w:p w14:paraId="7371E8A5"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F6F421"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0A4FB7BB" w14:textId="77777777" w:rsidTr="00BC01DC">
        <w:tc>
          <w:tcPr>
            <w:tcW w:w="465" w:type="dxa"/>
            <w:tcBorders>
              <w:top w:val="single" w:sz="4" w:space="0" w:color="000000"/>
              <w:left w:val="single" w:sz="4" w:space="0" w:color="000000"/>
              <w:bottom w:val="single" w:sz="4" w:space="0" w:color="000000"/>
            </w:tcBorders>
            <w:shd w:val="clear" w:color="auto" w:fill="auto"/>
          </w:tcPr>
          <w:p w14:paraId="04863373" w14:textId="77777777" w:rsidR="00343A18" w:rsidRPr="006242FD" w:rsidRDefault="00343A18" w:rsidP="00BC01DC">
            <w:pPr>
              <w:snapToGrid w:val="0"/>
              <w:spacing w:before="0"/>
              <w:rPr>
                <w:rFonts w:eastAsia="TimesNewRomanPSMT" w:cs="Arial"/>
                <w:bCs/>
                <w:i/>
                <w:sz w:val="24"/>
                <w:szCs w:val="24"/>
                <w:lang w:val="ru-RU"/>
              </w:rPr>
            </w:pPr>
          </w:p>
          <w:p w14:paraId="2B707847" w14:textId="77777777" w:rsidR="00343A18" w:rsidRPr="006242FD" w:rsidRDefault="00343A18" w:rsidP="00BC01DC">
            <w:pPr>
              <w:spacing w:before="0"/>
              <w:rPr>
                <w:rFonts w:eastAsia="TimesNewRomanPSMT" w:cs="Arial"/>
                <w:bCs/>
                <w:i/>
                <w:sz w:val="24"/>
                <w:szCs w:val="24"/>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4C309CC" w14:textId="77777777" w:rsidR="00343A18" w:rsidRPr="006242FD" w:rsidRDefault="00343A18" w:rsidP="00BC01DC">
            <w:pPr>
              <w:snapToGrid w:val="0"/>
              <w:spacing w:before="0"/>
              <w:rPr>
                <w:rFonts w:eastAsia="TimesNewRomanPSMT" w:cs="Arial"/>
                <w:bCs/>
                <w:i/>
                <w:sz w:val="24"/>
                <w:szCs w:val="24"/>
              </w:rPr>
            </w:pPr>
          </w:p>
          <w:p w14:paraId="195B8DF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61C858" w14:textId="77777777" w:rsidR="00343A18" w:rsidRPr="006242FD" w:rsidRDefault="00343A18" w:rsidP="00BC01DC">
            <w:pPr>
              <w:snapToGrid w:val="0"/>
              <w:spacing w:before="0"/>
              <w:rPr>
                <w:rFonts w:eastAsia="TimesNewRomanPSMT" w:cs="Arial"/>
                <w:b/>
                <w:bCs/>
                <w:sz w:val="24"/>
                <w:szCs w:val="24"/>
              </w:rPr>
            </w:pPr>
          </w:p>
        </w:tc>
      </w:tr>
      <w:tr w:rsidR="0055619B" w:rsidRPr="006242FD" w14:paraId="30F137D9" w14:textId="77777777" w:rsidTr="0055619B">
        <w:trPr>
          <w:trHeight w:val="512"/>
        </w:trPr>
        <w:tc>
          <w:tcPr>
            <w:tcW w:w="465" w:type="dxa"/>
            <w:tcBorders>
              <w:top w:val="single" w:sz="4" w:space="0" w:color="000000"/>
              <w:left w:val="single" w:sz="4" w:space="0" w:color="000000"/>
              <w:bottom w:val="single" w:sz="4" w:space="0" w:color="000000"/>
            </w:tcBorders>
            <w:shd w:val="clear" w:color="auto" w:fill="auto"/>
          </w:tcPr>
          <w:p w14:paraId="2F4839A8" w14:textId="77777777" w:rsidR="0055619B" w:rsidRPr="006242FD" w:rsidRDefault="0055619B"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0D8A8C5" w14:textId="77777777" w:rsidR="0055619B" w:rsidRPr="006242FD" w:rsidRDefault="0055619B" w:rsidP="00BC01DC">
            <w:pPr>
              <w:snapToGrid w:val="0"/>
              <w:spacing w:before="0"/>
              <w:rPr>
                <w:rFonts w:eastAsia="TimesNewRomanPSMT" w:cs="Arial"/>
                <w:bCs/>
                <w:i/>
                <w:sz w:val="24"/>
                <w:szCs w:val="24"/>
              </w:rPr>
            </w:pPr>
            <w:r w:rsidRPr="006242FD">
              <w:rPr>
                <w:rFonts w:eastAsia="TimesNewRomanPSMT" w:cs="Arial"/>
                <w:bCs/>
                <w:i/>
                <w:sz w:val="24"/>
                <w:szCs w:val="24"/>
              </w:rPr>
              <w:t xml:space="preserve">Врста правног лица: </w:t>
            </w:r>
            <w:r w:rsidRPr="006242FD">
              <w:rPr>
                <w:rFonts w:eastAsia="TimesNewRomanPSMT" w:cs="Arial"/>
                <w:bCs/>
                <w:i/>
                <w:color w:val="00B0F0"/>
                <w:sz w:val="24"/>
                <w:szCs w:val="24"/>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CF2CAA" w14:textId="77777777" w:rsidR="0055619B" w:rsidRPr="006242FD" w:rsidRDefault="0055619B" w:rsidP="00BC01DC">
            <w:pPr>
              <w:snapToGrid w:val="0"/>
              <w:spacing w:before="0"/>
              <w:rPr>
                <w:rFonts w:eastAsia="TimesNewRomanPSMT" w:cs="Arial"/>
                <w:b/>
                <w:bCs/>
                <w:sz w:val="24"/>
                <w:szCs w:val="24"/>
              </w:rPr>
            </w:pPr>
          </w:p>
        </w:tc>
      </w:tr>
      <w:tr w:rsidR="00343A18" w:rsidRPr="006242FD" w14:paraId="024F8050" w14:textId="77777777" w:rsidTr="00BC01DC">
        <w:tc>
          <w:tcPr>
            <w:tcW w:w="465" w:type="dxa"/>
            <w:tcBorders>
              <w:top w:val="single" w:sz="4" w:space="0" w:color="000000"/>
              <w:left w:val="single" w:sz="4" w:space="0" w:color="000000"/>
              <w:bottom w:val="single" w:sz="4" w:space="0" w:color="000000"/>
            </w:tcBorders>
            <w:shd w:val="clear" w:color="auto" w:fill="auto"/>
          </w:tcPr>
          <w:p w14:paraId="30F846C1" w14:textId="77777777" w:rsidR="00343A18" w:rsidRPr="006242FD" w:rsidRDefault="00343A18" w:rsidP="00BC01DC">
            <w:pPr>
              <w:snapToGrid w:val="0"/>
              <w:spacing w:before="0"/>
              <w:rPr>
                <w:rFonts w:eastAsia="TimesNewRomanPSMT" w:cs="Arial"/>
                <w:bCs/>
                <w:i/>
                <w:sz w:val="24"/>
                <w:szCs w:val="24"/>
              </w:rPr>
            </w:pPr>
          </w:p>
          <w:p w14:paraId="3FBF1DD0"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E77F88" w14:textId="77777777" w:rsidR="00343A18" w:rsidRPr="006242FD" w:rsidRDefault="00343A18" w:rsidP="00BC01DC">
            <w:pPr>
              <w:snapToGrid w:val="0"/>
              <w:spacing w:before="0"/>
              <w:rPr>
                <w:rFonts w:eastAsia="TimesNewRomanPSMT" w:cs="Arial"/>
                <w:bCs/>
                <w:i/>
                <w:sz w:val="24"/>
                <w:szCs w:val="24"/>
              </w:rPr>
            </w:pPr>
          </w:p>
          <w:p w14:paraId="491440CC"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06BB63" w14:textId="77777777" w:rsidR="00343A18" w:rsidRPr="006242FD" w:rsidRDefault="00343A18" w:rsidP="00BC01DC">
            <w:pPr>
              <w:snapToGrid w:val="0"/>
              <w:spacing w:before="0"/>
              <w:rPr>
                <w:rFonts w:eastAsia="TimesNewRomanPSMT" w:cs="Arial"/>
                <w:b/>
                <w:bCs/>
                <w:sz w:val="24"/>
                <w:szCs w:val="24"/>
              </w:rPr>
            </w:pPr>
          </w:p>
        </w:tc>
      </w:tr>
      <w:tr w:rsidR="00343A18" w:rsidRPr="006242FD" w14:paraId="062D99C0" w14:textId="77777777" w:rsidTr="00BC01DC">
        <w:tc>
          <w:tcPr>
            <w:tcW w:w="465" w:type="dxa"/>
            <w:tcBorders>
              <w:top w:val="single" w:sz="4" w:space="0" w:color="000000"/>
              <w:left w:val="single" w:sz="4" w:space="0" w:color="000000"/>
              <w:bottom w:val="single" w:sz="4" w:space="0" w:color="000000"/>
            </w:tcBorders>
            <w:shd w:val="clear" w:color="auto" w:fill="auto"/>
          </w:tcPr>
          <w:p w14:paraId="3EFA2B25" w14:textId="77777777" w:rsidR="00343A18" w:rsidRPr="006242FD" w:rsidRDefault="00343A18" w:rsidP="00BC01DC">
            <w:pPr>
              <w:snapToGrid w:val="0"/>
              <w:spacing w:before="0"/>
              <w:rPr>
                <w:rFonts w:eastAsia="TimesNewRomanPSMT" w:cs="Arial"/>
                <w:bCs/>
                <w:i/>
                <w:sz w:val="24"/>
                <w:szCs w:val="24"/>
              </w:rPr>
            </w:pPr>
          </w:p>
          <w:p w14:paraId="1E55F91F"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342DA19" w14:textId="77777777" w:rsidR="00343A18" w:rsidRPr="006242FD" w:rsidRDefault="00343A18" w:rsidP="00BC01DC">
            <w:pPr>
              <w:snapToGrid w:val="0"/>
              <w:spacing w:before="0"/>
              <w:rPr>
                <w:rFonts w:eastAsia="TimesNewRomanPSMT" w:cs="Arial"/>
                <w:bCs/>
                <w:i/>
                <w:sz w:val="24"/>
                <w:szCs w:val="24"/>
              </w:rPr>
            </w:pPr>
          </w:p>
          <w:p w14:paraId="16B5E7FF"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B91DF3A" w14:textId="77777777" w:rsidR="00343A18" w:rsidRPr="006242FD" w:rsidRDefault="00343A18" w:rsidP="00BC01DC">
            <w:pPr>
              <w:snapToGrid w:val="0"/>
              <w:spacing w:before="0"/>
              <w:rPr>
                <w:rFonts w:eastAsia="TimesNewRomanPSMT" w:cs="Arial"/>
                <w:b/>
                <w:bCs/>
                <w:sz w:val="24"/>
                <w:szCs w:val="24"/>
              </w:rPr>
            </w:pPr>
          </w:p>
        </w:tc>
      </w:tr>
      <w:tr w:rsidR="00343A18" w:rsidRPr="006242FD" w14:paraId="2671AC47" w14:textId="77777777" w:rsidTr="00BC01DC">
        <w:tc>
          <w:tcPr>
            <w:tcW w:w="465" w:type="dxa"/>
            <w:tcBorders>
              <w:top w:val="single" w:sz="4" w:space="0" w:color="000000"/>
              <w:left w:val="single" w:sz="4" w:space="0" w:color="000000"/>
              <w:bottom w:val="single" w:sz="4" w:space="0" w:color="000000"/>
            </w:tcBorders>
            <w:shd w:val="clear" w:color="auto" w:fill="auto"/>
          </w:tcPr>
          <w:p w14:paraId="1E7020E3" w14:textId="77777777" w:rsidR="00343A18" w:rsidRPr="006242FD" w:rsidRDefault="00343A18" w:rsidP="00BC01DC">
            <w:pPr>
              <w:snapToGrid w:val="0"/>
              <w:spacing w:before="0"/>
              <w:rPr>
                <w:rFonts w:eastAsia="TimesNewRomanPSMT" w:cs="Arial"/>
                <w:bCs/>
                <w:i/>
                <w:sz w:val="24"/>
                <w:szCs w:val="24"/>
              </w:rPr>
            </w:pPr>
          </w:p>
          <w:p w14:paraId="4EAA588A"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13892F" w14:textId="77777777" w:rsidR="00343A18" w:rsidRPr="006242FD" w:rsidRDefault="00343A18" w:rsidP="00BC01DC">
            <w:pPr>
              <w:snapToGrid w:val="0"/>
              <w:spacing w:before="0"/>
              <w:rPr>
                <w:rFonts w:eastAsia="TimesNewRomanPSMT" w:cs="Arial"/>
                <w:bCs/>
                <w:i/>
                <w:sz w:val="24"/>
                <w:szCs w:val="24"/>
              </w:rPr>
            </w:pPr>
          </w:p>
          <w:p w14:paraId="2082D53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3ABD01" w14:textId="77777777" w:rsidR="00343A18" w:rsidRPr="006242FD" w:rsidRDefault="00343A18" w:rsidP="00BC01DC">
            <w:pPr>
              <w:snapToGrid w:val="0"/>
              <w:spacing w:before="0"/>
              <w:rPr>
                <w:rFonts w:eastAsia="TimesNewRomanPSMT" w:cs="Arial"/>
                <w:b/>
                <w:bCs/>
                <w:sz w:val="24"/>
                <w:szCs w:val="24"/>
              </w:rPr>
            </w:pPr>
          </w:p>
        </w:tc>
      </w:tr>
      <w:tr w:rsidR="00343A18" w:rsidRPr="006242FD" w14:paraId="171D5518" w14:textId="77777777" w:rsidTr="00BC01DC">
        <w:tc>
          <w:tcPr>
            <w:tcW w:w="465" w:type="dxa"/>
            <w:tcBorders>
              <w:top w:val="single" w:sz="4" w:space="0" w:color="000000"/>
              <w:left w:val="single" w:sz="4" w:space="0" w:color="000000"/>
              <w:bottom w:val="single" w:sz="4" w:space="0" w:color="000000"/>
            </w:tcBorders>
            <w:shd w:val="clear" w:color="auto" w:fill="auto"/>
          </w:tcPr>
          <w:p w14:paraId="71EADC42"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10C038" w14:textId="77777777" w:rsidR="00343A18" w:rsidRPr="006242FD" w:rsidRDefault="00343A18" w:rsidP="00BC01DC">
            <w:pPr>
              <w:snapToGrid w:val="0"/>
              <w:spacing w:before="0"/>
              <w:rPr>
                <w:rFonts w:eastAsia="TimesNewRomanPSMT" w:cs="Arial"/>
                <w:bCs/>
                <w:i/>
                <w:sz w:val="24"/>
                <w:szCs w:val="24"/>
              </w:rPr>
            </w:pPr>
          </w:p>
          <w:p w14:paraId="4FAB0214"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7B9C05" w14:textId="77777777" w:rsidR="00343A18" w:rsidRPr="006242FD" w:rsidRDefault="00343A18" w:rsidP="00BC01DC">
            <w:pPr>
              <w:snapToGrid w:val="0"/>
              <w:spacing w:before="0"/>
              <w:rPr>
                <w:rFonts w:eastAsia="TimesNewRomanPSMT" w:cs="Arial"/>
                <w:b/>
                <w:bCs/>
                <w:sz w:val="24"/>
                <w:szCs w:val="24"/>
              </w:rPr>
            </w:pPr>
          </w:p>
        </w:tc>
      </w:tr>
      <w:tr w:rsidR="00343A18" w:rsidRPr="006242FD" w14:paraId="0BB77FA3" w14:textId="77777777" w:rsidTr="00BC01DC">
        <w:tc>
          <w:tcPr>
            <w:tcW w:w="465" w:type="dxa"/>
            <w:tcBorders>
              <w:top w:val="single" w:sz="4" w:space="0" w:color="000000"/>
              <w:left w:val="single" w:sz="4" w:space="0" w:color="000000"/>
              <w:bottom w:val="single" w:sz="4" w:space="0" w:color="000000"/>
            </w:tcBorders>
            <w:shd w:val="clear" w:color="auto" w:fill="auto"/>
          </w:tcPr>
          <w:p w14:paraId="5B563523"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5415B21" w14:textId="77777777" w:rsidR="00343A18" w:rsidRPr="006242FD" w:rsidRDefault="00343A18" w:rsidP="00BC01DC">
            <w:pPr>
              <w:snapToGrid w:val="0"/>
              <w:spacing w:before="0"/>
              <w:rPr>
                <w:rFonts w:eastAsia="TimesNewRomanPSMT" w:cs="Arial"/>
                <w:bCs/>
                <w:i/>
                <w:sz w:val="24"/>
                <w:szCs w:val="24"/>
                <w:lang w:val="ru-RU"/>
              </w:rPr>
            </w:pPr>
          </w:p>
          <w:p w14:paraId="0751CB8C"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FA6311" w14:textId="77777777" w:rsidR="00343A18" w:rsidRPr="006242FD" w:rsidRDefault="00343A18" w:rsidP="00BC01DC">
            <w:pPr>
              <w:snapToGrid w:val="0"/>
              <w:spacing w:before="0"/>
              <w:rPr>
                <w:rFonts w:eastAsia="TimesNewRomanPSMT" w:cs="Arial"/>
                <w:b/>
                <w:bCs/>
                <w:sz w:val="24"/>
                <w:szCs w:val="24"/>
                <w:lang w:val="ru-RU"/>
              </w:rPr>
            </w:pPr>
          </w:p>
        </w:tc>
      </w:tr>
      <w:tr w:rsidR="00343A18" w:rsidRPr="006242FD" w14:paraId="43B0C07C" w14:textId="77777777" w:rsidTr="00BC01DC">
        <w:tc>
          <w:tcPr>
            <w:tcW w:w="465" w:type="dxa"/>
            <w:tcBorders>
              <w:top w:val="single" w:sz="4" w:space="0" w:color="000000"/>
              <w:left w:val="single" w:sz="4" w:space="0" w:color="000000"/>
              <w:bottom w:val="single" w:sz="4" w:space="0" w:color="000000"/>
            </w:tcBorders>
            <w:shd w:val="clear" w:color="auto" w:fill="auto"/>
          </w:tcPr>
          <w:p w14:paraId="19A83861" w14:textId="77777777" w:rsidR="00343A18" w:rsidRPr="006242FD" w:rsidRDefault="00343A18"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587A280" w14:textId="77777777" w:rsidR="00343A18" w:rsidRPr="006242FD" w:rsidRDefault="00343A18" w:rsidP="00BC01DC">
            <w:pPr>
              <w:snapToGrid w:val="0"/>
              <w:spacing w:before="0"/>
              <w:rPr>
                <w:rFonts w:eastAsia="TimesNewRomanPSMT" w:cs="Arial"/>
                <w:bCs/>
                <w:i/>
                <w:sz w:val="24"/>
                <w:szCs w:val="24"/>
                <w:lang w:val="ru-RU"/>
              </w:rPr>
            </w:pPr>
          </w:p>
          <w:p w14:paraId="1F71EA5C"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388770" w14:textId="77777777" w:rsidR="00343A18" w:rsidRPr="006242FD" w:rsidRDefault="00343A18" w:rsidP="00BC01DC">
            <w:pPr>
              <w:snapToGrid w:val="0"/>
              <w:spacing w:before="0"/>
              <w:rPr>
                <w:rFonts w:eastAsia="TimesNewRomanPSMT" w:cs="Arial"/>
                <w:b/>
                <w:bCs/>
                <w:sz w:val="24"/>
                <w:szCs w:val="24"/>
                <w:lang w:val="ru-RU"/>
              </w:rPr>
            </w:pPr>
          </w:p>
        </w:tc>
      </w:tr>
    </w:tbl>
    <w:p w14:paraId="6ED524FE" w14:textId="77777777" w:rsidR="00343A18" w:rsidRPr="006242FD" w:rsidRDefault="00343A18" w:rsidP="00343A18">
      <w:pPr>
        <w:spacing w:before="0"/>
        <w:rPr>
          <w:rFonts w:cs="Arial"/>
          <w:b/>
          <w:bCs/>
          <w:i/>
          <w:iCs/>
          <w:sz w:val="24"/>
          <w:szCs w:val="24"/>
          <w:u w:val="single"/>
          <w:lang w:val="ru-RU"/>
        </w:rPr>
      </w:pPr>
    </w:p>
    <w:p w14:paraId="01F91D36" w14:textId="77777777" w:rsidR="00343A18" w:rsidRPr="006242FD" w:rsidRDefault="00343A18" w:rsidP="00343A18">
      <w:pPr>
        <w:spacing w:before="0"/>
        <w:rPr>
          <w:rFonts w:cs="Arial"/>
          <w:b/>
          <w:bCs/>
          <w:i/>
          <w:iCs/>
          <w:sz w:val="24"/>
          <w:szCs w:val="24"/>
          <w:u w:val="single"/>
          <w:lang w:val="ru-RU"/>
        </w:rPr>
      </w:pPr>
    </w:p>
    <w:p w14:paraId="4CE25AB0"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lang w:val="ru-RU"/>
        </w:rPr>
        <w:t>Напомена:</w:t>
      </w:r>
    </w:p>
    <w:p w14:paraId="22BDE304" w14:textId="77777777" w:rsidR="00343A18" w:rsidRPr="006242FD" w:rsidRDefault="00343A18" w:rsidP="00343A18">
      <w:pPr>
        <w:spacing w:before="0"/>
        <w:rPr>
          <w:rFonts w:eastAsia="TimesNewRomanPSMT" w:cs="Arial"/>
          <w:b/>
          <w:bCs/>
          <w:sz w:val="24"/>
          <w:szCs w:val="24"/>
          <w:lang w:val="ru-RU"/>
        </w:rPr>
      </w:pPr>
      <w:r w:rsidRPr="006242FD">
        <w:rPr>
          <w:rFonts w:cs="Arial"/>
          <w:i/>
          <w:iCs/>
          <w:sz w:val="24"/>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69BAC919" w14:textId="77777777" w:rsidR="00343A18" w:rsidRPr="006242FD" w:rsidRDefault="00343A18" w:rsidP="00343A18">
      <w:pPr>
        <w:spacing w:before="0"/>
        <w:rPr>
          <w:rFonts w:eastAsia="TimesNewRomanPSMT" w:cs="Arial"/>
          <w:b/>
          <w:bCs/>
          <w:sz w:val="24"/>
          <w:szCs w:val="24"/>
          <w:lang w:val="ru-RU"/>
        </w:rPr>
      </w:pPr>
    </w:p>
    <w:p w14:paraId="49ABA332" w14:textId="77777777" w:rsidR="00343A18" w:rsidRPr="006242FD" w:rsidRDefault="00343A18" w:rsidP="00343A18">
      <w:pPr>
        <w:spacing w:before="0"/>
        <w:rPr>
          <w:rFonts w:eastAsia="TimesNewRomanPSMT" w:cs="Arial"/>
          <w:b/>
          <w:bCs/>
          <w:sz w:val="24"/>
          <w:szCs w:val="24"/>
          <w:lang w:val="ru-RU"/>
        </w:rPr>
      </w:pPr>
    </w:p>
    <w:p w14:paraId="58A09D3D" w14:textId="77777777" w:rsidR="00343A18" w:rsidRPr="006242FD" w:rsidRDefault="00343A18" w:rsidP="00343A18">
      <w:pPr>
        <w:spacing w:before="0"/>
        <w:rPr>
          <w:rFonts w:eastAsia="TimesNewRomanPSMT" w:cs="Arial"/>
          <w:b/>
          <w:bCs/>
          <w:i/>
          <w:sz w:val="24"/>
          <w:szCs w:val="24"/>
          <w:lang w:val="ru-RU"/>
        </w:rPr>
      </w:pPr>
      <w:r w:rsidRPr="006242FD">
        <w:rPr>
          <w:rFonts w:eastAsia="TimesNewRomanPSMT" w:cs="Arial"/>
          <w:b/>
          <w:bCs/>
          <w:i/>
          <w:sz w:val="24"/>
          <w:szCs w:val="24"/>
          <w:lang w:val="sr-Cyrl-CS"/>
        </w:rPr>
        <w:t xml:space="preserve">4) </w:t>
      </w:r>
      <w:r w:rsidRPr="006242FD">
        <w:rPr>
          <w:rFonts w:eastAsia="TimesNewRomanPSMT" w:cs="Arial"/>
          <w:b/>
          <w:bCs/>
          <w:i/>
          <w:sz w:val="24"/>
          <w:szCs w:val="24"/>
          <w:lang w:val="ru-RU"/>
        </w:rPr>
        <w:t>ПОДАЦИ ЧЛАНУ ГРУПЕ ПОНУЂАЧА</w:t>
      </w:r>
    </w:p>
    <w:p w14:paraId="24BD1277" w14:textId="77777777" w:rsidR="00343A18" w:rsidRPr="006242FD" w:rsidRDefault="00343A18" w:rsidP="00343A18">
      <w:pPr>
        <w:spacing w:before="0"/>
        <w:rPr>
          <w:rFonts w:eastAsia="TimesNewRomanPSMT" w:cs="Arial"/>
          <w:b/>
          <w:bCs/>
          <w:i/>
          <w:sz w:val="24"/>
          <w:szCs w:val="24"/>
          <w:lang w:val="ru-RU"/>
        </w:rPr>
      </w:pPr>
    </w:p>
    <w:p w14:paraId="047A28E4" w14:textId="77777777" w:rsidR="00343A18" w:rsidRPr="006242FD" w:rsidRDefault="00343A18" w:rsidP="00343A18">
      <w:pPr>
        <w:spacing w:before="0"/>
        <w:rPr>
          <w:rFonts w:cs="Arial"/>
          <w:sz w:val="24"/>
          <w:szCs w:val="24"/>
        </w:rPr>
      </w:pPr>
    </w:p>
    <w:tbl>
      <w:tblPr>
        <w:tblW w:w="0" w:type="auto"/>
        <w:tblInd w:w="-20" w:type="dxa"/>
        <w:tblLayout w:type="fixed"/>
        <w:tblLook w:val="0000" w:firstRow="0" w:lastRow="0" w:firstColumn="0" w:lastColumn="0" w:noHBand="0" w:noVBand="0"/>
      </w:tblPr>
      <w:tblGrid>
        <w:gridCol w:w="465"/>
        <w:gridCol w:w="4219"/>
        <w:gridCol w:w="4598"/>
      </w:tblGrid>
      <w:tr w:rsidR="00343A18" w:rsidRPr="006242FD" w14:paraId="0EF930A6" w14:textId="77777777" w:rsidTr="00BC01DC">
        <w:tc>
          <w:tcPr>
            <w:tcW w:w="465" w:type="dxa"/>
            <w:tcBorders>
              <w:top w:val="single" w:sz="4" w:space="0" w:color="000000"/>
              <w:left w:val="single" w:sz="4" w:space="0" w:color="000000"/>
              <w:bottom w:val="single" w:sz="4" w:space="0" w:color="000000"/>
            </w:tcBorders>
            <w:shd w:val="clear" w:color="auto" w:fill="auto"/>
          </w:tcPr>
          <w:p w14:paraId="5D7F5525" w14:textId="77777777" w:rsidR="00343A18" w:rsidRPr="006242FD" w:rsidRDefault="00343A18" w:rsidP="00BC01DC">
            <w:pPr>
              <w:snapToGrid w:val="0"/>
              <w:spacing w:before="0"/>
              <w:rPr>
                <w:rFonts w:cs="Arial"/>
                <w:sz w:val="24"/>
                <w:szCs w:val="24"/>
              </w:rPr>
            </w:pPr>
          </w:p>
          <w:p w14:paraId="78F24D9F"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298BD29" w14:textId="77777777" w:rsidR="00343A18" w:rsidRPr="006242FD" w:rsidRDefault="00343A18" w:rsidP="00BC01DC">
            <w:pPr>
              <w:snapToGrid w:val="0"/>
              <w:spacing w:before="0"/>
              <w:rPr>
                <w:rFonts w:eastAsia="TimesNewRomanPSMT" w:cs="Arial"/>
                <w:bCs/>
                <w:i/>
                <w:sz w:val="24"/>
                <w:szCs w:val="24"/>
                <w:lang w:val="ru-RU"/>
              </w:rPr>
            </w:pPr>
          </w:p>
          <w:p w14:paraId="389D6CB1"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5F8EE2"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572FF62C" w14:textId="77777777" w:rsidTr="0055619B">
        <w:trPr>
          <w:trHeight w:val="557"/>
        </w:trPr>
        <w:tc>
          <w:tcPr>
            <w:tcW w:w="465" w:type="dxa"/>
            <w:tcBorders>
              <w:top w:val="single" w:sz="4" w:space="0" w:color="000000"/>
              <w:left w:val="single" w:sz="4" w:space="0" w:color="000000"/>
              <w:bottom w:val="single" w:sz="4" w:space="0" w:color="000000"/>
            </w:tcBorders>
            <w:shd w:val="clear" w:color="auto" w:fill="auto"/>
          </w:tcPr>
          <w:p w14:paraId="08CBFACB"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460F0DA"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048A06" w14:textId="77777777" w:rsidR="0055619B" w:rsidRPr="006242FD" w:rsidRDefault="0055619B" w:rsidP="00BC01DC">
            <w:pPr>
              <w:snapToGrid w:val="0"/>
              <w:spacing w:before="0"/>
              <w:rPr>
                <w:rFonts w:eastAsia="TimesNewRomanPSMT" w:cs="Arial"/>
                <w:b/>
                <w:bCs/>
                <w:sz w:val="24"/>
                <w:szCs w:val="24"/>
              </w:rPr>
            </w:pPr>
          </w:p>
        </w:tc>
      </w:tr>
      <w:tr w:rsidR="00343A18" w:rsidRPr="006242FD" w14:paraId="548B1448" w14:textId="77777777" w:rsidTr="00BC01DC">
        <w:tc>
          <w:tcPr>
            <w:tcW w:w="465" w:type="dxa"/>
            <w:tcBorders>
              <w:top w:val="single" w:sz="4" w:space="0" w:color="000000"/>
              <w:left w:val="single" w:sz="4" w:space="0" w:color="000000"/>
              <w:bottom w:val="single" w:sz="4" w:space="0" w:color="000000"/>
            </w:tcBorders>
            <w:shd w:val="clear" w:color="auto" w:fill="auto"/>
          </w:tcPr>
          <w:p w14:paraId="6603E8B3" w14:textId="77777777" w:rsidR="00343A18" w:rsidRPr="006242FD" w:rsidRDefault="00343A18" w:rsidP="00BC01DC">
            <w:pPr>
              <w:snapToGrid w:val="0"/>
              <w:spacing w:before="0"/>
              <w:rPr>
                <w:rFonts w:eastAsia="TimesNewRomanPSMT" w:cs="Arial"/>
                <w:bCs/>
                <w:i/>
                <w:sz w:val="24"/>
                <w:szCs w:val="24"/>
                <w:lang w:val="ru-RU"/>
              </w:rPr>
            </w:pPr>
          </w:p>
          <w:p w14:paraId="3F02F863"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FFFD43D" w14:textId="77777777" w:rsidR="00343A18" w:rsidRPr="006242FD" w:rsidRDefault="00343A18" w:rsidP="00BC01DC">
            <w:pPr>
              <w:snapToGrid w:val="0"/>
              <w:spacing w:before="0"/>
              <w:rPr>
                <w:rFonts w:eastAsia="TimesNewRomanPSMT" w:cs="Arial"/>
                <w:bCs/>
                <w:i/>
                <w:sz w:val="24"/>
                <w:szCs w:val="24"/>
                <w:lang w:val="ru-RU"/>
              </w:rPr>
            </w:pPr>
          </w:p>
          <w:p w14:paraId="447E260A"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862D78" w14:textId="77777777" w:rsidR="00343A18" w:rsidRPr="006242FD" w:rsidRDefault="00343A18" w:rsidP="00BC01DC">
            <w:pPr>
              <w:snapToGrid w:val="0"/>
              <w:spacing w:before="0"/>
              <w:rPr>
                <w:rFonts w:eastAsia="TimesNewRomanPSMT" w:cs="Arial"/>
                <w:b/>
                <w:bCs/>
                <w:sz w:val="24"/>
                <w:szCs w:val="24"/>
              </w:rPr>
            </w:pPr>
          </w:p>
        </w:tc>
      </w:tr>
      <w:tr w:rsidR="00343A18" w:rsidRPr="006242FD" w14:paraId="39CC3512" w14:textId="77777777" w:rsidTr="00BC01DC">
        <w:tc>
          <w:tcPr>
            <w:tcW w:w="465" w:type="dxa"/>
            <w:tcBorders>
              <w:top w:val="single" w:sz="4" w:space="0" w:color="000000"/>
              <w:left w:val="single" w:sz="4" w:space="0" w:color="000000"/>
              <w:bottom w:val="single" w:sz="4" w:space="0" w:color="000000"/>
            </w:tcBorders>
            <w:shd w:val="clear" w:color="auto" w:fill="auto"/>
          </w:tcPr>
          <w:p w14:paraId="7695F721" w14:textId="77777777" w:rsidR="00343A18" w:rsidRPr="006242FD" w:rsidRDefault="00343A18" w:rsidP="00BC01DC">
            <w:pPr>
              <w:snapToGrid w:val="0"/>
              <w:spacing w:before="0"/>
              <w:rPr>
                <w:rFonts w:eastAsia="TimesNewRomanPSMT" w:cs="Arial"/>
                <w:bCs/>
                <w:i/>
                <w:sz w:val="24"/>
                <w:szCs w:val="24"/>
              </w:rPr>
            </w:pPr>
          </w:p>
          <w:p w14:paraId="7236992F"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39F8501" w14:textId="77777777" w:rsidR="00343A18" w:rsidRPr="006242FD" w:rsidRDefault="00343A18" w:rsidP="00BC01DC">
            <w:pPr>
              <w:snapToGrid w:val="0"/>
              <w:spacing w:before="0"/>
              <w:rPr>
                <w:rFonts w:eastAsia="TimesNewRomanPSMT" w:cs="Arial"/>
                <w:bCs/>
                <w:i/>
                <w:sz w:val="24"/>
                <w:szCs w:val="24"/>
              </w:rPr>
            </w:pPr>
          </w:p>
          <w:p w14:paraId="09BE449E"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35B1F4A" w14:textId="77777777" w:rsidR="00343A18" w:rsidRPr="006242FD" w:rsidRDefault="00343A18" w:rsidP="00BC01DC">
            <w:pPr>
              <w:snapToGrid w:val="0"/>
              <w:spacing w:before="0"/>
              <w:rPr>
                <w:rFonts w:eastAsia="TimesNewRomanPSMT" w:cs="Arial"/>
                <w:b/>
                <w:bCs/>
                <w:sz w:val="24"/>
                <w:szCs w:val="24"/>
              </w:rPr>
            </w:pPr>
          </w:p>
        </w:tc>
      </w:tr>
      <w:tr w:rsidR="00343A18" w:rsidRPr="006242FD" w14:paraId="09E9BBE1" w14:textId="77777777" w:rsidTr="00BC01DC">
        <w:tc>
          <w:tcPr>
            <w:tcW w:w="465" w:type="dxa"/>
            <w:tcBorders>
              <w:top w:val="single" w:sz="4" w:space="0" w:color="000000"/>
              <w:left w:val="single" w:sz="4" w:space="0" w:color="000000"/>
              <w:bottom w:val="single" w:sz="4" w:space="0" w:color="000000"/>
            </w:tcBorders>
            <w:shd w:val="clear" w:color="auto" w:fill="auto"/>
          </w:tcPr>
          <w:p w14:paraId="6A1CCF8C" w14:textId="77777777" w:rsidR="00343A18" w:rsidRPr="006242FD" w:rsidRDefault="00343A18" w:rsidP="00BC01DC">
            <w:pPr>
              <w:snapToGrid w:val="0"/>
              <w:spacing w:before="0"/>
              <w:rPr>
                <w:rFonts w:eastAsia="TimesNewRomanPSMT" w:cs="Arial"/>
                <w:bCs/>
                <w:i/>
                <w:sz w:val="24"/>
                <w:szCs w:val="24"/>
              </w:rPr>
            </w:pPr>
          </w:p>
          <w:p w14:paraId="6E533028"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6B69DE" w14:textId="77777777" w:rsidR="00343A18" w:rsidRPr="006242FD" w:rsidRDefault="00343A18" w:rsidP="00BC01DC">
            <w:pPr>
              <w:snapToGrid w:val="0"/>
              <w:spacing w:before="0"/>
              <w:rPr>
                <w:rFonts w:eastAsia="TimesNewRomanPSMT" w:cs="Arial"/>
                <w:bCs/>
                <w:i/>
                <w:sz w:val="24"/>
                <w:szCs w:val="24"/>
              </w:rPr>
            </w:pPr>
          </w:p>
          <w:p w14:paraId="1BC91C87"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582756" w14:textId="77777777" w:rsidR="00343A18" w:rsidRPr="006242FD" w:rsidRDefault="00343A18" w:rsidP="00BC01DC">
            <w:pPr>
              <w:snapToGrid w:val="0"/>
              <w:spacing w:before="0"/>
              <w:rPr>
                <w:rFonts w:eastAsia="TimesNewRomanPSMT" w:cs="Arial"/>
                <w:b/>
                <w:bCs/>
                <w:sz w:val="24"/>
                <w:szCs w:val="24"/>
              </w:rPr>
            </w:pPr>
          </w:p>
        </w:tc>
      </w:tr>
      <w:tr w:rsidR="00343A18" w:rsidRPr="006242FD" w14:paraId="08EF09BA" w14:textId="77777777" w:rsidTr="00BC01DC">
        <w:tc>
          <w:tcPr>
            <w:tcW w:w="465" w:type="dxa"/>
            <w:tcBorders>
              <w:top w:val="single" w:sz="4" w:space="0" w:color="000000"/>
              <w:left w:val="single" w:sz="4" w:space="0" w:color="000000"/>
              <w:bottom w:val="single" w:sz="4" w:space="0" w:color="000000"/>
            </w:tcBorders>
            <w:shd w:val="clear" w:color="auto" w:fill="auto"/>
          </w:tcPr>
          <w:p w14:paraId="66D94B9A"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9363ADF" w14:textId="77777777" w:rsidR="00343A18" w:rsidRPr="006242FD" w:rsidRDefault="00343A18" w:rsidP="00BC01DC">
            <w:pPr>
              <w:snapToGrid w:val="0"/>
              <w:spacing w:before="0"/>
              <w:rPr>
                <w:rFonts w:eastAsia="TimesNewRomanPSMT" w:cs="Arial"/>
                <w:bCs/>
                <w:i/>
                <w:sz w:val="24"/>
                <w:szCs w:val="24"/>
              </w:rPr>
            </w:pPr>
          </w:p>
          <w:p w14:paraId="707D5460"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1ADF23" w14:textId="77777777" w:rsidR="00343A18" w:rsidRPr="006242FD" w:rsidRDefault="00343A18" w:rsidP="00BC01DC">
            <w:pPr>
              <w:snapToGrid w:val="0"/>
              <w:spacing w:before="0"/>
              <w:rPr>
                <w:rFonts w:eastAsia="TimesNewRomanPSMT" w:cs="Arial"/>
                <w:b/>
                <w:bCs/>
                <w:sz w:val="24"/>
                <w:szCs w:val="24"/>
              </w:rPr>
            </w:pPr>
          </w:p>
        </w:tc>
      </w:tr>
      <w:tr w:rsidR="00343A18" w:rsidRPr="006242FD" w14:paraId="5D0B745A" w14:textId="77777777" w:rsidTr="00BC01DC">
        <w:tc>
          <w:tcPr>
            <w:tcW w:w="465" w:type="dxa"/>
            <w:tcBorders>
              <w:top w:val="single" w:sz="4" w:space="0" w:color="000000"/>
              <w:left w:val="single" w:sz="4" w:space="0" w:color="000000"/>
              <w:bottom w:val="single" w:sz="4" w:space="0" w:color="000000"/>
            </w:tcBorders>
            <w:shd w:val="clear" w:color="auto" w:fill="auto"/>
          </w:tcPr>
          <w:p w14:paraId="5554C709" w14:textId="77777777" w:rsidR="00343A18" w:rsidRPr="006242FD" w:rsidRDefault="00343A18" w:rsidP="00BC01DC">
            <w:pPr>
              <w:snapToGrid w:val="0"/>
              <w:spacing w:before="0"/>
              <w:rPr>
                <w:rFonts w:eastAsia="TimesNewRomanPSMT" w:cs="Arial"/>
                <w:bCs/>
                <w:i/>
                <w:sz w:val="24"/>
                <w:szCs w:val="24"/>
              </w:rPr>
            </w:pPr>
          </w:p>
          <w:p w14:paraId="30649364"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1D77251E" w14:textId="77777777" w:rsidR="00343A18" w:rsidRPr="006242FD" w:rsidRDefault="00343A18" w:rsidP="00BC01DC">
            <w:pPr>
              <w:snapToGrid w:val="0"/>
              <w:spacing w:before="0"/>
              <w:rPr>
                <w:rFonts w:eastAsia="TimesNewRomanPSMT" w:cs="Arial"/>
                <w:bCs/>
                <w:i/>
                <w:sz w:val="24"/>
                <w:szCs w:val="24"/>
                <w:lang w:val="ru-RU"/>
              </w:rPr>
            </w:pPr>
          </w:p>
          <w:p w14:paraId="7ED7B5CE"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668BBC"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6A70A29D" w14:textId="77777777" w:rsidTr="0055619B">
        <w:trPr>
          <w:trHeight w:val="602"/>
        </w:trPr>
        <w:tc>
          <w:tcPr>
            <w:tcW w:w="465" w:type="dxa"/>
            <w:tcBorders>
              <w:top w:val="single" w:sz="4" w:space="0" w:color="000000"/>
              <w:left w:val="single" w:sz="4" w:space="0" w:color="000000"/>
              <w:bottom w:val="single" w:sz="4" w:space="0" w:color="000000"/>
            </w:tcBorders>
            <w:shd w:val="clear" w:color="auto" w:fill="auto"/>
          </w:tcPr>
          <w:p w14:paraId="1B7B7E5C"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BAB44D8"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7CFFDE" w14:textId="77777777" w:rsidR="0055619B" w:rsidRPr="006242FD" w:rsidRDefault="0055619B" w:rsidP="00BC01DC">
            <w:pPr>
              <w:snapToGrid w:val="0"/>
              <w:spacing w:before="0"/>
              <w:rPr>
                <w:rFonts w:eastAsia="TimesNewRomanPSMT" w:cs="Arial"/>
                <w:b/>
                <w:bCs/>
                <w:sz w:val="24"/>
                <w:szCs w:val="24"/>
              </w:rPr>
            </w:pPr>
          </w:p>
        </w:tc>
      </w:tr>
      <w:tr w:rsidR="00343A18" w:rsidRPr="006242FD" w14:paraId="2C29F7E9" w14:textId="77777777" w:rsidTr="00BC01DC">
        <w:tc>
          <w:tcPr>
            <w:tcW w:w="465" w:type="dxa"/>
            <w:tcBorders>
              <w:top w:val="single" w:sz="4" w:space="0" w:color="000000"/>
              <w:left w:val="single" w:sz="4" w:space="0" w:color="000000"/>
              <w:bottom w:val="single" w:sz="4" w:space="0" w:color="000000"/>
            </w:tcBorders>
            <w:shd w:val="clear" w:color="auto" w:fill="auto"/>
          </w:tcPr>
          <w:p w14:paraId="7E1B5F5C" w14:textId="77777777" w:rsidR="00343A18" w:rsidRPr="006242FD" w:rsidRDefault="00343A18" w:rsidP="00BC01DC">
            <w:pPr>
              <w:snapToGrid w:val="0"/>
              <w:spacing w:before="0"/>
              <w:rPr>
                <w:rFonts w:eastAsia="TimesNewRomanPSMT" w:cs="Arial"/>
                <w:bCs/>
                <w:i/>
                <w:sz w:val="24"/>
                <w:szCs w:val="24"/>
                <w:lang w:val="ru-RU"/>
              </w:rPr>
            </w:pPr>
          </w:p>
          <w:p w14:paraId="7B265610"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8C09795" w14:textId="77777777" w:rsidR="00343A18" w:rsidRPr="006242FD" w:rsidRDefault="00343A18" w:rsidP="00BC01DC">
            <w:pPr>
              <w:snapToGrid w:val="0"/>
              <w:spacing w:before="0"/>
              <w:rPr>
                <w:rFonts w:eastAsia="TimesNewRomanPSMT" w:cs="Arial"/>
                <w:bCs/>
                <w:i/>
                <w:sz w:val="24"/>
                <w:szCs w:val="24"/>
                <w:lang w:val="ru-RU"/>
              </w:rPr>
            </w:pPr>
          </w:p>
          <w:p w14:paraId="5F83D4AB"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827E09" w14:textId="77777777" w:rsidR="00343A18" w:rsidRPr="006242FD" w:rsidRDefault="00343A18" w:rsidP="00BC01DC">
            <w:pPr>
              <w:snapToGrid w:val="0"/>
              <w:spacing w:before="0"/>
              <w:rPr>
                <w:rFonts w:eastAsia="TimesNewRomanPSMT" w:cs="Arial"/>
                <w:b/>
                <w:bCs/>
                <w:sz w:val="24"/>
                <w:szCs w:val="24"/>
              </w:rPr>
            </w:pPr>
          </w:p>
        </w:tc>
      </w:tr>
      <w:tr w:rsidR="00343A18" w:rsidRPr="006242FD" w14:paraId="240591E2" w14:textId="77777777" w:rsidTr="00BC01DC">
        <w:tc>
          <w:tcPr>
            <w:tcW w:w="465" w:type="dxa"/>
            <w:tcBorders>
              <w:top w:val="single" w:sz="4" w:space="0" w:color="000000"/>
              <w:left w:val="single" w:sz="4" w:space="0" w:color="000000"/>
              <w:bottom w:val="single" w:sz="4" w:space="0" w:color="000000"/>
            </w:tcBorders>
            <w:shd w:val="clear" w:color="auto" w:fill="auto"/>
          </w:tcPr>
          <w:p w14:paraId="61187AE9" w14:textId="77777777" w:rsidR="00343A18" w:rsidRPr="006242FD" w:rsidRDefault="00343A18" w:rsidP="00BC01DC">
            <w:pPr>
              <w:snapToGrid w:val="0"/>
              <w:spacing w:before="0"/>
              <w:rPr>
                <w:rFonts w:eastAsia="TimesNewRomanPSMT" w:cs="Arial"/>
                <w:bCs/>
                <w:i/>
                <w:sz w:val="24"/>
                <w:szCs w:val="24"/>
              </w:rPr>
            </w:pPr>
          </w:p>
          <w:p w14:paraId="0330319D"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EBF5E7" w14:textId="77777777" w:rsidR="00343A18" w:rsidRPr="006242FD" w:rsidRDefault="00343A18" w:rsidP="00BC01DC">
            <w:pPr>
              <w:snapToGrid w:val="0"/>
              <w:spacing w:before="0"/>
              <w:rPr>
                <w:rFonts w:eastAsia="TimesNewRomanPSMT" w:cs="Arial"/>
                <w:bCs/>
                <w:i/>
                <w:sz w:val="24"/>
                <w:szCs w:val="24"/>
              </w:rPr>
            </w:pPr>
          </w:p>
          <w:p w14:paraId="79457CA7"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CC0C6C" w14:textId="77777777" w:rsidR="00343A18" w:rsidRPr="006242FD" w:rsidRDefault="00343A18" w:rsidP="00BC01DC">
            <w:pPr>
              <w:snapToGrid w:val="0"/>
              <w:spacing w:before="0"/>
              <w:rPr>
                <w:rFonts w:eastAsia="TimesNewRomanPSMT" w:cs="Arial"/>
                <w:b/>
                <w:bCs/>
                <w:sz w:val="24"/>
                <w:szCs w:val="24"/>
              </w:rPr>
            </w:pPr>
          </w:p>
        </w:tc>
      </w:tr>
      <w:tr w:rsidR="00343A18" w:rsidRPr="006242FD" w14:paraId="727DE043" w14:textId="77777777" w:rsidTr="00BC01DC">
        <w:tc>
          <w:tcPr>
            <w:tcW w:w="465" w:type="dxa"/>
            <w:tcBorders>
              <w:top w:val="single" w:sz="4" w:space="0" w:color="000000"/>
              <w:left w:val="single" w:sz="4" w:space="0" w:color="000000"/>
              <w:bottom w:val="single" w:sz="4" w:space="0" w:color="000000"/>
            </w:tcBorders>
            <w:shd w:val="clear" w:color="auto" w:fill="auto"/>
          </w:tcPr>
          <w:p w14:paraId="04BA4E51" w14:textId="77777777" w:rsidR="00343A18" w:rsidRPr="006242FD" w:rsidRDefault="00343A18" w:rsidP="00BC01DC">
            <w:pPr>
              <w:snapToGrid w:val="0"/>
              <w:spacing w:before="0"/>
              <w:rPr>
                <w:rFonts w:eastAsia="TimesNewRomanPSMT" w:cs="Arial"/>
                <w:bCs/>
                <w:i/>
                <w:sz w:val="24"/>
                <w:szCs w:val="24"/>
              </w:rPr>
            </w:pPr>
          </w:p>
          <w:p w14:paraId="7A5B2A47"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671D01E" w14:textId="77777777" w:rsidR="00343A18" w:rsidRPr="006242FD" w:rsidRDefault="00343A18" w:rsidP="00BC01DC">
            <w:pPr>
              <w:snapToGrid w:val="0"/>
              <w:spacing w:before="0"/>
              <w:rPr>
                <w:rFonts w:eastAsia="TimesNewRomanPSMT" w:cs="Arial"/>
                <w:bCs/>
                <w:i/>
                <w:sz w:val="24"/>
                <w:szCs w:val="24"/>
              </w:rPr>
            </w:pPr>
          </w:p>
          <w:p w14:paraId="2749DF2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027CE2" w14:textId="77777777" w:rsidR="00343A18" w:rsidRPr="006242FD" w:rsidRDefault="00343A18" w:rsidP="00BC01DC">
            <w:pPr>
              <w:snapToGrid w:val="0"/>
              <w:spacing w:before="0"/>
              <w:rPr>
                <w:rFonts w:eastAsia="TimesNewRomanPSMT" w:cs="Arial"/>
                <w:b/>
                <w:bCs/>
                <w:sz w:val="24"/>
                <w:szCs w:val="24"/>
              </w:rPr>
            </w:pPr>
          </w:p>
        </w:tc>
      </w:tr>
      <w:tr w:rsidR="00343A18" w:rsidRPr="006242FD" w14:paraId="7D7C21D3" w14:textId="77777777" w:rsidTr="00BC01DC">
        <w:tc>
          <w:tcPr>
            <w:tcW w:w="465" w:type="dxa"/>
            <w:tcBorders>
              <w:top w:val="single" w:sz="4" w:space="0" w:color="000000"/>
              <w:left w:val="single" w:sz="4" w:space="0" w:color="000000"/>
              <w:bottom w:val="single" w:sz="4" w:space="0" w:color="000000"/>
            </w:tcBorders>
            <w:shd w:val="clear" w:color="auto" w:fill="auto"/>
          </w:tcPr>
          <w:p w14:paraId="62115556"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03ACC4" w14:textId="77777777" w:rsidR="00343A18" w:rsidRPr="006242FD" w:rsidRDefault="00343A18" w:rsidP="00BC01DC">
            <w:pPr>
              <w:snapToGrid w:val="0"/>
              <w:spacing w:before="0"/>
              <w:rPr>
                <w:rFonts w:eastAsia="TimesNewRomanPSMT" w:cs="Arial"/>
                <w:bCs/>
                <w:i/>
                <w:sz w:val="24"/>
                <w:szCs w:val="24"/>
              </w:rPr>
            </w:pPr>
          </w:p>
          <w:p w14:paraId="7E07C3F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F53EF0" w14:textId="77777777" w:rsidR="00343A18" w:rsidRPr="006242FD" w:rsidRDefault="00343A18" w:rsidP="00BC01DC">
            <w:pPr>
              <w:snapToGrid w:val="0"/>
              <w:spacing w:before="0"/>
              <w:rPr>
                <w:rFonts w:eastAsia="TimesNewRomanPSMT" w:cs="Arial"/>
                <w:b/>
                <w:bCs/>
                <w:sz w:val="24"/>
                <w:szCs w:val="24"/>
              </w:rPr>
            </w:pPr>
          </w:p>
        </w:tc>
      </w:tr>
      <w:tr w:rsidR="00343A18" w:rsidRPr="006242FD" w14:paraId="62C34A43" w14:textId="77777777" w:rsidTr="00BC01DC">
        <w:tc>
          <w:tcPr>
            <w:tcW w:w="465" w:type="dxa"/>
            <w:tcBorders>
              <w:top w:val="single" w:sz="4" w:space="0" w:color="000000"/>
              <w:left w:val="single" w:sz="4" w:space="0" w:color="000000"/>
              <w:bottom w:val="single" w:sz="4" w:space="0" w:color="000000"/>
            </w:tcBorders>
            <w:shd w:val="clear" w:color="auto" w:fill="auto"/>
          </w:tcPr>
          <w:p w14:paraId="1E2A950A" w14:textId="77777777" w:rsidR="00343A18" w:rsidRPr="006242FD" w:rsidRDefault="00343A18" w:rsidP="00BC01DC">
            <w:pPr>
              <w:snapToGrid w:val="0"/>
              <w:spacing w:before="0"/>
              <w:rPr>
                <w:rFonts w:eastAsia="TimesNewRomanPSMT" w:cs="Arial"/>
                <w:bCs/>
                <w:i/>
                <w:sz w:val="24"/>
                <w:szCs w:val="24"/>
              </w:rPr>
            </w:pPr>
          </w:p>
          <w:p w14:paraId="62A45DFF" w14:textId="77777777" w:rsidR="00343A18" w:rsidRPr="006242FD" w:rsidRDefault="00343A18" w:rsidP="00BC01DC">
            <w:pPr>
              <w:spacing w:before="0"/>
              <w:rPr>
                <w:rFonts w:eastAsia="TimesNewRomanPSMT" w:cs="Arial"/>
                <w:bCs/>
                <w:i/>
                <w:sz w:val="24"/>
                <w:szCs w:val="24"/>
                <w:lang w:val="ru-RU"/>
              </w:rPr>
            </w:pPr>
            <w:r w:rsidRPr="006242FD">
              <w:rPr>
                <w:rFonts w:eastAsia="TimesNewRomanPSMT" w:cs="Arial"/>
                <w:bCs/>
                <w:i/>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56B6F6C6" w14:textId="77777777" w:rsidR="00343A18" w:rsidRPr="006242FD" w:rsidRDefault="00343A18" w:rsidP="00BC01DC">
            <w:pPr>
              <w:snapToGrid w:val="0"/>
              <w:spacing w:before="0"/>
              <w:rPr>
                <w:rFonts w:eastAsia="TimesNewRomanPSMT" w:cs="Arial"/>
                <w:bCs/>
                <w:i/>
                <w:sz w:val="24"/>
                <w:szCs w:val="24"/>
                <w:lang w:val="ru-RU"/>
              </w:rPr>
            </w:pPr>
          </w:p>
          <w:p w14:paraId="4425DC6D" w14:textId="77777777" w:rsidR="00343A18" w:rsidRPr="006242FD" w:rsidRDefault="00343A18" w:rsidP="00BC01DC">
            <w:pPr>
              <w:spacing w:before="0"/>
              <w:rPr>
                <w:rFonts w:eastAsia="TimesNewRomanPSMT" w:cs="Arial"/>
                <w:b/>
                <w:bCs/>
                <w:sz w:val="24"/>
                <w:szCs w:val="24"/>
                <w:lang w:val="ru-RU"/>
              </w:rPr>
            </w:pPr>
            <w:r w:rsidRPr="006242FD">
              <w:rPr>
                <w:rFonts w:eastAsia="TimesNewRomanPSMT" w:cs="Arial"/>
                <w:bCs/>
                <w:i/>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861AE9" w14:textId="77777777" w:rsidR="00343A18" w:rsidRPr="006242FD" w:rsidRDefault="00343A18" w:rsidP="00BC01DC">
            <w:pPr>
              <w:snapToGrid w:val="0"/>
              <w:spacing w:before="0"/>
              <w:rPr>
                <w:rFonts w:eastAsia="TimesNewRomanPSMT" w:cs="Arial"/>
                <w:b/>
                <w:bCs/>
                <w:sz w:val="24"/>
                <w:szCs w:val="24"/>
                <w:lang w:val="ru-RU"/>
              </w:rPr>
            </w:pPr>
          </w:p>
        </w:tc>
      </w:tr>
      <w:tr w:rsidR="0055619B" w:rsidRPr="006242FD" w14:paraId="534FD74A" w14:textId="77777777" w:rsidTr="0055619B">
        <w:trPr>
          <w:trHeight w:val="503"/>
        </w:trPr>
        <w:tc>
          <w:tcPr>
            <w:tcW w:w="465" w:type="dxa"/>
            <w:tcBorders>
              <w:top w:val="single" w:sz="4" w:space="0" w:color="000000"/>
              <w:left w:val="single" w:sz="4" w:space="0" w:color="000000"/>
              <w:bottom w:val="single" w:sz="4" w:space="0" w:color="000000"/>
            </w:tcBorders>
            <w:shd w:val="clear" w:color="auto" w:fill="auto"/>
          </w:tcPr>
          <w:p w14:paraId="7904E2A6" w14:textId="77777777" w:rsidR="0055619B" w:rsidRPr="006242FD" w:rsidRDefault="0055619B" w:rsidP="00BC01DC">
            <w:pPr>
              <w:snapToGrid w:val="0"/>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77F33D" w14:textId="77777777" w:rsidR="0055619B" w:rsidRPr="006242FD" w:rsidRDefault="0055619B" w:rsidP="00BC01DC">
            <w:pPr>
              <w:snapToGrid w:val="0"/>
              <w:spacing w:before="0"/>
              <w:rPr>
                <w:rFonts w:eastAsia="TimesNewRomanPSMT" w:cs="Arial"/>
                <w:bCs/>
                <w:i/>
                <w:sz w:val="24"/>
                <w:szCs w:val="24"/>
                <w:lang w:val="ru-RU"/>
              </w:rPr>
            </w:pPr>
            <w:r w:rsidRPr="006242FD">
              <w:rPr>
                <w:rFonts w:eastAsia="TimesNewRomanPSMT" w:cs="Arial"/>
                <w:bCs/>
                <w:i/>
                <w:sz w:val="24"/>
                <w:szCs w:val="24"/>
                <w:lang w:val="ru-RU"/>
              </w:rPr>
              <w:t xml:space="preserve">Врста правног лица: </w:t>
            </w:r>
            <w:r w:rsidRPr="006242FD">
              <w:rPr>
                <w:rFonts w:eastAsia="TimesNewRomanPSMT" w:cs="Arial"/>
                <w:bCs/>
                <w:i/>
                <w:color w:val="00B0F0"/>
                <w:sz w:val="24"/>
                <w:szCs w:val="24"/>
                <w:lang w:val="ru-RU"/>
              </w:rPr>
              <w:t>(микро, мало, средње, велико, физичко лице)</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BB4B98" w14:textId="77777777" w:rsidR="0055619B" w:rsidRPr="006242FD" w:rsidRDefault="0055619B" w:rsidP="00BC01DC">
            <w:pPr>
              <w:snapToGrid w:val="0"/>
              <w:spacing w:before="0"/>
              <w:rPr>
                <w:rFonts w:eastAsia="TimesNewRomanPSMT" w:cs="Arial"/>
                <w:b/>
                <w:bCs/>
                <w:sz w:val="24"/>
                <w:szCs w:val="24"/>
              </w:rPr>
            </w:pPr>
          </w:p>
        </w:tc>
      </w:tr>
      <w:tr w:rsidR="00343A18" w:rsidRPr="006242FD" w14:paraId="4FFB47A3" w14:textId="77777777" w:rsidTr="00BC01DC">
        <w:tc>
          <w:tcPr>
            <w:tcW w:w="465" w:type="dxa"/>
            <w:tcBorders>
              <w:top w:val="single" w:sz="4" w:space="0" w:color="000000"/>
              <w:left w:val="single" w:sz="4" w:space="0" w:color="000000"/>
              <w:bottom w:val="single" w:sz="4" w:space="0" w:color="000000"/>
            </w:tcBorders>
            <w:shd w:val="clear" w:color="auto" w:fill="auto"/>
          </w:tcPr>
          <w:p w14:paraId="39032041" w14:textId="77777777" w:rsidR="00343A18" w:rsidRPr="006242FD" w:rsidRDefault="00343A18" w:rsidP="00BC01DC">
            <w:pPr>
              <w:snapToGrid w:val="0"/>
              <w:spacing w:before="0"/>
              <w:rPr>
                <w:rFonts w:eastAsia="TimesNewRomanPSMT" w:cs="Arial"/>
                <w:bCs/>
                <w:i/>
                <w:sz w:val="24"/>
                <w:szCs w:val="24"/>
                <w:lang w:val="ru-RU"/>
              </w:rPr>
            </w:pPr>
          </w:p>
          <w:p w14:paraId="47F92672" w14:textId="77777777" w:rsidR="00343A18" w:rsidRPr="006242FD" w:rsidRDefault="00343A18" w:rsidP="00BC01DC">
            <w:pPr>
              <w:spacing w:before="0"/>
              <w:rPr>
                <w:rFonts w:eastAsia="TimesNewRomanPSMT" w:cs="Arial"/>
                <w:bCs/>
                <w:i/>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44AC2C" w14:textId="77777777" w:rsidR="00343A18" w:rsidRPr="006242FD" w:rsidRDefault="00343A18" w:rsidP="00BC01DC">
            <w:pPr>
              <w:snapToGrid w:val="0"/>
              <w:spacing w:before="0"/>
              <w:rPr>
                <w:rFonts w:eastAsia="TimesNewRomanPSMT" w:cs="Arial"/>
                <w:bCs/>
                <w:i/>
                <w:sz w:val="24"/>
                <w:szCs w:val="24"/>
                <w:lang w:val="ru-RU"/>
              </w:rPr>
            </w:pPr>
          </w:p>
          <w:p w14:paraId="318DD5C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4ED2D7" w14:textId="77777777" w:rsidR="00343A18" w:rsidRPr="006242FD" w:rsidRDefault="00343A18" w:rsidP="00BC01DC">
            <w:pPr>
              <w:snapToGrid w:val="0"/>
              <w:spacing w:before="0"/>
              <w:rPr>
                <w:rFonts w:eastAsia="TimesNewRomanPSMT" w:cs="Arial"/>
                <w:b/>
                <w:bCs/>
                <w:sz w:val="24"/>
                <w:szCs w:val="24"/>
              </w:rPr>
            </w:pPr>
          </w:p>
        </w:tc>
      </w:tr>
      <w:tr w:rsidR="00343A18" w:rsidRPr="006242FD" w14:paraId="0E6ED96E" w14:textId="77777777" w:rsidTr="00BC01DC">
        <w:tc>
          <w:tcPr>
            <w:tcW w:w="465" w:type="dxa"/>
            <w:tcBorders>
              <w:top w:val="single" w:sz="4" w:space="0" w:color="000000"/>
              <w:left w:val="single" w:sz="4" w:space="0" w:color="000000"/>
              <w:bottom w:val="single" w:sz="4" w:space="0" w:color="000000"/>
            </w:tcBorders>
            <w:shd w:val="clear" w:color="auto" w:fill="auto"/>
          </w:tcPr>
          <w:p w14:paraId="75F827A1" w14:textId="77777777" w:rsidR="00343A18" w:rsidRPr="006242FD" w:rsidRDefault="00343A18" w:rsidP="00BC01DC">
            <w:pPr>
              <w:snapToGrid w:val="0"/>
              <w:spacing w:before="0"/>
              <w:rPr>
                <w:rFonts w:eastAsia="TimesNewRomanPSMT" w:cs="Arial"/>
                <w:bCs/>
                <w:i/>
                <w:sz w:val="24"/>
                <w:szCs w:val="24"/>
              </w:rPr>
            </w:pPr>
          </w:p>
          <w:p w14:paraId="4C154F83"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983086" w14:textId="77777777" w:rsidR="00343A18" w:rsidRPr="006242FD" w:rsidRDefault="00343A18" w:rsidP="00BC01DC">
            <w:pPr>
              <w:snapToGrid w:val="0"/>
              <w:spacing w:before="0"/>
              <w:rPr>
                <w:rFonts w:eastAsia="TimesNewRomanPSMT" w:cs="Arial"/>
                <w:bCs/>
                <w:i/>
                <w:sz w:val="24"/>
                <w:szCs w:val="24"/>
              </w:rPr>
            </w:pPr>
          </w:p>
          <w:p w14:paraId="318A8003"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5DCC2E" w14:textId="77777777" w:rsidR="00343A18" w:rsidRPr="006242FD" w:rsidRDefault="00343A18" w:rsidP="00BC01DC">
            <w:pPr>
              <w:snapToGrid w:val="0"/>
              <w:spacing w:before="0"/>
              <w:rPr>
                <w:rFonts w:eastAsia="TimesNewRomanPSMT" w:cs="Arial"/>
                <w:b/>
                <w:bCs/>
                <w:sz w:val="24"/>
                <w:szCs w:val="24"/>
              </w:rPr>
            </w:pPr>
          </w:p>
        </w:tc>
      </w:tr>
      <w:tr w:rsidR="00343A18" w:rsidRPr="006242FD" w14:paraId="5742ADC6" w14:textId="77777777" w:rsidTr="00BC01DC">
        <w:tc>
          <w:tcPr>
            <w:tcW w:w="465" w:type="dxa"/>
            <w:tcBorders>
              <w:top w:val="single" w:sz="4" w:space="0" w:color="000000"/>
              <w:left w:val="single" w:sz="4" w:space="0" w:color="000000"/>
              <w:bottom w:val="single" w:sz="4" w:space="0" w:color="000000"/>
            </w:tcBorders>
            <w:shd w:val="clear" w:color="auto" w:fill="auto"/>
          </w:tcPr>
          <w:p w14:paraId="4D9806D5" w14:textId="77777777" w:rsidR="00343A18" w:rsidRPr="006242FD" w:rsidRDefault="00343A18" w:rsidP="00BC01DC">
            <w:pPr>
              <w:snapToGrid w:val="0"/>
              <w:spacing w:before="0"/>
              <w:rPr>
                <w:rFonts w:eastAsia="TimesNewRomanPSMT" w:cs="Arial"/>
                <w:bCs/>
                <w:i/>
                <w:sz w:val="24"/>
                <w:szCs w:val="24"/>
              </w:rPr>
            </w:pPr>
          </w:p>
          <w:p w14:paraId="5C4B0A38" w14:textId="77777777" w:rsidR="00343A18" w:rsidRPr="006242FD" w:rsidRDefault="00343A18" w:rsidP="00BC01DC">
            <w:pPr>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5D3F550" w14:textId="77777777" w:rsidR="00343A18" w:rsidRPr="006242FD" w:rsidRDefault="00343A18" w:rsidP="00BC01DC">
            <w:pPr>
              <w:snapToGrid w:val="0"/>
              <w:spacing w:before="0"/>
              <w:rPr>
                <w:rFonts w:eastAsia="TimesNewRomanPSMT" w:cs="Arial"/>
                <w:bCs/>
                <w:i/>
                <w:sz w:val="24"/>
                <w:szCs w:val="24"/>
              </w:rPr>
            </w:pPr>
          </w:p>
          <w:p w14:paraId="6F76D846"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D53E9F2" w14:textId="77777777" w:rsidR="00343A18" w:rsidRPr="006242FD" w:rsidRDefault="00343A18" w:rsidP="00BC01DC">
            <w:pPr>
              <w:snapToGrid w:val="0"/>
              <w:spacing w:before="0"/>
              <w:rPr>
                <w:rFonts w:eastAsia="TimesNewRomanPSMT" w:cs="Arial"/>
                <w:b/>
                <w:bCs/>
                <w:sz w:val="24"/>
                <w:szCs w:val="24"/>
              </w:rPr>
            </w:pPr>
          </w:p>
        </w:tc>
      </w:tr>
      <w:tr w:rsidR="00343A18" w:rsidRPr="006242FD" w14:paraId="5D84CFE0" w14:textId="77777777" w:rsidTr="00BC01DC">
        <w:tc>
          <w:tcPr>
            <w:tcW w:w="465" w:type="dxa"/>
            <w:tcBorders>
              <w:top w:val="single" w:sz="4" w:space="0" w:color="000000"/>
              <w:left w:val="single" w:sz="4" w:space="0" w:color="000000"/>
              <w:bottom w:val="single" w:sz="4" w:space="0" w:color="000000"/>
            </w:tcBorders>
            <w:shd w:val="clear" w:color="auto" w:fill="auto"/>
          </w:tcPr>
          <w:p w14:paraId="34115BFF" w14:textId="77777777" w:rsidR="00343A18" w:rsidRPr="006242FD" w:rsidRDefault="00343A18" w:rsidP="00BC01DC">
            <w:pPr>
              <w:snapToGrid w:val="0"/>
              <w:spacing w:before="0"/>
              <w:rPr>
                <w:rFonts w:eastAsia="TimesNewRomanPSMT" w:cs="Arial"/>
                <w:bCs/>
                <w:i/>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9032207" w14:textId="77777777" w:rsidR="00343A18" w:rsidRPr="006242FD" w:rsidRDefault="00343A18" w:rsidP="00BC01DC">
            <w:pPr>
              <w:snapToGrid w:val="0"/>
              <w:spacing w:before="0"/>
              <w:rPr>
                <w:rFonts w:eastAsia="TimesNewRomanPSMT" w:cs="Arial"/>
                <w:bCs/>
                <w:i/>
                <w:sz w:val="24"/>
                <w:szCs w:val="24"/>
              </w:rPr>
            </w:pPr>
          </w:p>
          <w:p w14:paraId="283D1899" w14:textId="77777777" w:rsidR="00343A18" w:rsidRPr="006242FD" w:rsidRDefault="00343A18" w:rsidP="00BC01DC">
            <w:pPr>
              <w:spacing w:before="0"/>
              <w:rPr>
                <w:rFonts w:eastAsia="TimesNewRomanPSMT" w:cs="Arial"/>
                <w:b/>
                <w:bCs/>
                <w:sz w:val="24"/>
                <w:szCs w:val="24"/>
              </w:rPr>
            </w:pPr>
            <w:r w:rsidRPr="006242FD">
              <w:rPr>
                <w:rFonts w:eastAsia="TimesNewRomanPSMT" w:cs="Arial"/>
                <w:bCs/>
                <w:i/>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AE565F2" w14:textId="77777777" w:rsidR="00343A18" w:rsidRPr="006242FD" w:rsidRDefault="00343A18" w:rsidP="00BC01DC">
            <w:pPr>
              <w:snapToGrid w:val="0"/>
              <w:spacing w:before="0"/>
              <w:rPr>
                <w:rFonts w:eastAsia="TimesNewRomanPSMT" w:cs="Arial"/>
                <w:b/>
                <w:bCs/>
                <w:sz w:val="24"/>
                <w:szCs w:val="24"/>
              </w:rPr>
            </w:pPr>
          </w:p>
        </w:tc>
      </w:tr>
    </w:tbl>
    <w:p w14:paraId="4B27B1D8" w14:textId="77777777" w:rsidR="00343A18" w:rsidRPr="006242FD" w:rsidRDefault="00343A18" w:rsidP="00343A18">
      <w:pPr>
        <w:spacing w:before="0"/>
        <w:rPr>
          <w:rFonts w:cs="Arial"/>
          <w:b/>
          <w:bCs/>
          <w:i/>
          <w:iCs/>
          <w:sz w:val="24"/>
          <w:szCs w:val="24"/>
          <w:u w:val="single"/>
        </w:rPr>
      </w:pPr>
    </w:p>
    <w:p w14:paraId="4CDE93C5" w14:textId="77777777" w:rsidR="00343A18" w:rsidRPr="006242FD" w:rsidRDefault="00343A18" w:rsidP="00343A18">
      <w:pPr>
        <w:spacing w:before="0"/>
        <w:rPr>
          <w:rFonts w:cs="Arial"/>
          <w:i/>
          <w:iCs/>
          <w:sz w:val="24"/>
          <w:szCs w:val="24"/>
          <w:lang w:val="ru-RU"/>
        </w:rPr>
      </w:pPr>
      <w:r w:rsidRPr="006242FD">
        <w:rPr>
          <w:rFonts w:cs="Arial"/>
          <w:b/>
          <w:bCs/>
          <w:i/>
          <w:iCs/>
          <w:sz w:val="24"/>
          <w:szCs w:val="24"/>
          <w:u w:val="single"/>
        </w:rPr>
        <w:lastRenderedPageBreak/>
        <w:t>Напомена:</w:t>
      </w:r>
    </w:p>
    <w:p w14:paraId="11D7C06A" w14:textId="77777777" w:rsidR="00343A18" w:rsidRPr="006242FD" w:rsidRDefault="00343A18" w:rsidP="00343A18">
      <w:pPr>
        <w:spacing w:before="0"/>
        <w:rPr>
          <w:rFonts w:cs="Arial"/>
          <w:i/>
          <w:iCs/>
          <w:sz w:val="24"/>
          <w:szCs w:val="24"/>
          <w:lang w:val="ru-RU"/>
        </w:rPr>
      </w:pPr>
      <w:r w:rsidRPr="006242FD">
        <w:rPr>
          <w:rFonts w:cs="Arial"/>
          <w:i/>
          <w:iCs/>
          <w:sz w:val="24"/>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1CFD5FCD" w14:textId="77777777" w:rsidR="00343A18" w:rsidRPr="006242FD" w:rsidRDefault="00343A18" w:rsidP="00343A18">
      <w:pPr>
        <w:spacing w:before="0"/>
        <w:rPr>
          <w:rFonts w:cs="Arial"/>
          <w:i/>
          <w:iCs/>
          <w:sz w:val="24"/>
          <w:szCs w:val="24"/>
          <w:lang w:val="ru-RU"/>
        </w:rPr>
      </w:pPr>
    </w:p>
    <w:p w14:paraId="7A8E1AC4" w14:textId="77777777" w:rsidR="00F2311C" w:rsidRPr="006242FD" w:rsidRDefault="00F2311C" w:rsidP="00343A18">
      <w:pPr>
        <w:spacing w:before="0"/>
        <w:rPr>
          <w:rFonts w:cs="Arial"/>
          <w:i/>
          <w:iCs/>
          <w:sz w:val="24"/>
          <w:szCs w:val="24"/>
          <w:lang w:val="ru-RU"/>
        </w:rPr>
      </w:pPr>
    </w:p>
    <w:p w14:paraId="38A5DC0C" w14:textId="77777777" w:rsidR="000E75A0" w:rsidRPr="006242FD" w:rsidRDefault="00BA2C2D" w:rsidP="00BA2C2D">
      <w:pPr>
        <w:spacing w:before="0"/>
        <w:rPr>
          <w:rFonts w:eastAsia="TimesNewRomanPSMT" w:cs="Arial"/>
          <w:b/>
          <w:bCs/>
          <w:i/>
          <w:sz w:val="24"/>
          <w:szCs w:val="24"/>
          <w:lang w:val="sr-Cyrl-CS"/>
        </w:rPr>
      </w:pPr>
      <w:r w:rsidRPr="006242FD">
        <w:rPr>
          <w:rFonts w:eastAsia="TimesNewRomanPSMT" w:cs="Arial"/>
          <w:b/>
          <w:bCs/>
          <w:i/>
          <w:sz w:val="24"/>
          <w:szCs w:val="24"/>
          <w:lang w:val="sr-Cyrl-CS"/>
        </w:rPr>
        <w:t xml:space="preserve">5) </w:t>
      </w:r>
      <w:r w:rsidR="000E75A0" w:rsidRPr="006242FD">
        <w:rPr>
          <w:rFonts w:eastAsia="TimesNewRomanPSMT" w:cs="Arial"/>
          <w:b/>
          <w:bCs/>
          <w:i/>
          <w:sz w:val="24"/>
          <w:szCs w:val="24"/>
          <w:lang w:val="sr-Cyrl-CS"/>
        </w:rPr>
        <w:t>ЦЕНА И КОМЕРЦИЈАЛНИ УСЛОВИ ПОНУДЕ</w:t>
      </w:r>
    </w:p>
    <w:p w14:paraId="4DF7822A" w14:textId="77777777" w:rsidR="000E75A0" w:rsidRPr="006242FD" w:rsidRDefault="000E75A0" w:rsidP="000E75A0">
      <w:pPr>
        <w:spacing w:before="0"/>
        <w:jc w:val="center"/>
        <w:rPr>
          <w:rFonts w:cs="Arial"/>
          <w:bCs/>
          <w:i/>
          <w:iCs/>
          <w:sz w:val="24"/>
          <w:szCs w:val="24"/>
          <w:lang w:val="sr-Cyrl-CS"/>
        </w:rPr>
      </w:pPr>
    </w:p>
    <w:p w14:paraId="2B495BE0" w14:textId="77777777" w:rsidR="000E75A0" w:rsidRDefault="000E75A0" w:rsidP="000E75A0">
      <w:pPr>
        <w:spacing w:before="0"/>
        <w:jc w:val="center"/>
        <w:rPr>
          <w:rFonts w:cs="Arial"/>
          <w:b/>
          <w:bCs/>
          <w:i/>
          <w:iCs/>
          <w:sz w:val="24"/>
          <w:szCs w:val="24"/>
          <w:u w:val="single"/>
          <w:lang w:val="sr-Cyrl-CS"/>
        </w:rPr>
      </w:pPr>
      <w:r w:rsidRPr="006242FD">
        <w:rPr>
          <w:rFonts w:cs="Arial"/>
          <w:b/>
          <w:bCs/>
          <w:i/>
          <w:iCs/>
          <w:sz w:val="24"/>
          <w:szCs w:val="24"/>
          <w:u w:val="single"/>
          <w:lang w:val="sr-Cyrl-CS"/>
        </w:rPr>
        <w:t>ЦЕНА</w:t>
      </w:r>
    </w:p>
    <w:p w14:paraId="334B1CF2" w14:textId="77777777" w:rsidR="00BF53FD" w:rsidRPr="006242FD" w:rsidRDefault="00BF53FD"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5"/>
        <w:gridCol w:w="4145"/>
      </w:tblGrid>
      <w:tr w:rsidR="000E75A0" w:rsidRPr="006242FD" w14:paraId="00B12660" w14:textId="77777777" w:rsidTr="00922EDB">
        <w:trPr>
          <w:trHeight w:val="485"/>
        </w:trPr>
        <w:tc>
          <w:tcPr>
            <w:tcW w:w="5920" w:type="dxa"/>
            <w:shd w:val="clear" w:color="auto" w:fill="C6D9F1" w:themeFill="text2" w:themeFillTint="33"/>
            <w:vAlign w:val="center"/>
          </w:tcPr>
          <w:p w14:paraId="38567951" w14:textId="77777777" w:rsidR="000E75A0" w:rsidRPr="006242FD" w:rsidRDefault="000E75A0" w:rsidP="00AF3AF8">
            <w:pPr>
              <w:spacing w:before="0"/>
              <w:jc w:val="center"/>
              <w:rPr>
                <w:rFonts w:cs="Arial"/>
                <w:b/>
                <w:bCs/>
                <w:i/>
                <w:iCs/>
                <w:sz w:val="24"/>
                <w:szCs w:val="24"/>
                <w:lang w:val="sr-Cyrl-CS"/>
              </w:rPr>
            </w:pPr>
            <w:r w:rsidRPr="006242FD">
              <w:rPr>
                <w:rFonts w:eastAsia="TimesNewRomanPSMT" w:cs="Arial"/>
                <w:b/>
                <w:bCs/>
                <w:sz w:val="24"/>
                <w:szCs w:val="24"/>
              </w:rPr>
              <w:t xml:space="preserve">ПРЕДМЕТ </w:t>
            </w:r>
            <w:r w:rsidRPr="006242FD">
              <w:rPr>
                <w:rFonts w:eastAsia="TimesNewRomanPSMT" w:cs="Arial"/>
                <w:b/>
                <w:bCs/>
                <w:sz w:val="24"/>
                <w:szCs w:val="24"/>
                <w:lang w:val="sr-Cyrl-CS"/>
              </w:rPr>
              <w:t xml:space="preserve">И БРОЈ </w:t>
            </w:r>
            <w:r w:rsidRPr="006242FD">
              <w:rPr>
                <w:rFonts w:eastAsia="TimesNewRomanPSMT" w:cs="Arial"/>
                <w:b/>
                <w:bCs/>
                <w:sz w:val="24"/>
                <w:szCs w:val="24"/>
              </w:rPr>
              <w:t>НАБАВКЕ</w:t>
            </w:r>
          </w:p>
        </w:tc>
        <w:tc>
          <w:tcPr>
            <w:tcW w:w="4394" w:type="dxa"/>
            <w:shd w:val="clear" w:color="auto" w:fill="C6D9F1" w:themeFill="text2" w:themeFillTint="33"/>
            <w:vAlign w:val="center"/>
          </w:tcPr>
          <w:p w14:paraId="6878E334" w14:textId="77777777" w:rsidR="000E75A0" w:rsidRPr="006242FD" w:rsidRDefault="000E75A0" w:rsidP="00AF3AF8">
            <w:pPr>
              <w:spacing w:before="0"/>
              <w:jc w:val="center"/>
              <w:rPr>
                <w:rFonts w:cs="Arial"/>
                <w:b/>
                <w:bCs/>
                <w:i/>
                <w:iCs/>
                <w:sz w:val="24"/>
                <w:szCs w:val="24"/>
                <w:lang w:val="sr-Cyrl-CS"/>
              </w:rPr>
            </w:pPr>
            <w:r w:rsidRPr="006242FD">
              <w:rPr>
                <w:rFonts w:cs="Arial"/>
                <w:b/>
                <w:bCs/>
                <w:i/>
                <w:iCs/>
                <w:sz w:val="24"/>
                <w:szCs w:val="24"/>
                <w:lang w:val="sr-Cyrl-CS"/>
              </w:rPr>
              <w:t xml:space="preserve">УКУПНА ЦЕНА </w:t>
            </w:r>
            <w:r w:rsidRPr="006242FD">
              <w:rPr>
                <w:rFonts w:eastAsia="Arial Unicode MS" w:cs="Arial"/>
                <w:b/>
                <w:bCs/>
                <w:i/>
                <w:iCs/>
                <w:kern w:val="1"/>
                <w:sz w:val="24"/>
                <w:szCs w:val="24"/>
                <w:lang w:val="sr-Cyrl-CS" w:eastAsia="ar-SA"/>
              </w:rPr>
              <w:t xml:space="preserve">дин. / </w:t>
            </w:r>
            <w:r w:rsidRPr="006242FD">
              <w:rPr>
                <w:rFonts w:eastAsia="Arial Unicode MS" w:cs="Arial"/>
                <w:b/>
                <w:bCs/>
                <w:i/>
                <w:iCs/>
                <w:color w:val="00B0F0"/>
                <w:kern w:val="1"/>
                <w:sz w:val="24"/>
                <w:szCs w:val="24"/>
                <w:lang w:val="sr-Cyrl-CS" w:eastAsia="ar-SA"/>
              </w:rPr>
              <w:t>€</w:t>
            </w:r>
            <w:r w:rsidRPr="006242FD">
              <w:rPr>
                <w:rFonts w:cs="Arial"/>
                <w:b/>
                <w:bCs/>
                <w:i/>
                <w:iCs/>
                <w:color w:val="00B0F0"/>
                <w:sz w:val="24"/>
                <w:szCs w:val="24"/>
                <w:lang w:val="sr-Cyrl-CS"/>
              </w:rPr>
              <w:t xml:space="preserve"> </w:t>
            </w:r>
            <w:r w:rsidRPr="006242FD">
              <w:rPr>
                <w:rFonts w:cs="Arial"/>
                <w:b/>
                <w:bCs/>
                <w:i/>
                <w:iCs/>
                <w:sz w:val="24"/>
                <w:szCs w:val="24"/>
                <w:lang w:val="sr-Cyrl-CS"/>
              </w:rPr>
              <w:t>без ПДВ-а</w:t>
            </w:r>
          </w:p>
        </w:tc>
      </w:tr>
      <w:tr w:rsidR="000E75A0" w:rsidRPr="006242FD" w14:paraId="7EE4E1E8" w14:textId="77777777" w:rsidTr="00AF3AF8">
        <w:trPr>
          <w:trHeight w:val="440"/>
        </w:trPr>
        <w:tc>
          <w:tcPr>
            <w:tcW w:w="5920" w:type="dxa"/>
            <w:vAlign w:val="center"/>
          </w:tcPr>
          <w:p w14:paraId="2719D43E" w14:textId="77777777" w:rsidR="000E75A0" w:rsidRPr="006242FD" w:rsidRDefault="000E75A0" w:rsidP="00AF3AF8">
            <w:pPr>
              <w:spacing w:before="0"/>
              <w:ind w:left="1365"/>
              <w:jc w:val="center"/>
              <w:rPr>
                <w:rFonts w:cs="Arial"/>
                <w:b/>
                <w:i/>
                <w:sz w:val="24"/>
                <w:szCs w:val="24"/>
                <w:lang w:val="sr-Cyrl-CS"/>
              </w:rPr>
            </w:pPr>
          </w:p>
        </w:tc>
        <w:tc>
          <w:tcPr>
            <w:tcW w:w="4394" w:type="dxa"/>
          </w:tcPr>
          <w:p w14:paraId="24F01E2D" w14:textId="77777777" w:rsidR="000E75A0" w:rsidRPr="006242FD" w:rsidRDefault="000E75A0" w:rsidP="00AF3AF8">
            <w:pPr>
              <w:spacing w:before="0"/>
              <w:jc w:val="center"/>
              <w:rPr>
                <w:rFonts w:cs="Arial"/>
                <w:b/>
                <w:bCs/>
                <w:i/>
                <w:iCs/>
                <w:sz w:val="24"/>
                <w:szCs w:val="24"/>
                <w:lang w:val="sr-Cyrl-CS"/>
              </w:rPr>
            </w:pPr>
          </w:p>
          <w:p w14:paraId="2AC2668C" w14:textId="77777777" w:rsidR="000E75A0" w:rsidRPr="006242FD" w:rsidRDefault="000E75A0" w:rsidP="00AF3AF8">
            <w:pPr>
              <w:spacing w:before="0"/>
              <w:jc w:val="center"/>
              <w:rPr>
                <w:rFonts w:cs="Arial"/>
                <w:b/>
                <w:bCs/>
                <w:i/>
                <w:iCs/>
                <w:sz w:val="24"/>
                <w:szCs w:val="24"/>
                <w:lang w:val="sr-Cyrl-CS"/>
              </w:rPr>
            </w:pPr>
          </w:p>
        </w:tc>
      </w:tr>
    </w:tbl>
    <w:p w14:paraId="661E4BB4" w14:textId="77777777" w:rsidR="00BF53FD" w:rsidRDefault="00BF53FD" w:rsidP="00CC284D">
      <w:pPr>
        <w:spacing w:before="0" w:after="200" w:line="276" w:lineRule="auto"/>
        <w:ind w:right="-151"/>
        <w:rPr>
          <w:rFonts w:cs="Arial"/>
          <w:sz w:val="24"/>
          <w:szCs w:val="24"/>
        </w:rPr>
      </w:pPr>
    </w:p>
    <w:p w14:paraId="6A164CC7" w14:textId="77777777" w:rsidR="00CC284D" w:rsidRPr="006242FD" w:rsidRDefault="00CC284D" w:rsidP="00CC284D">
      <w:pPr>
        <w:spacing w:before="0" w:after="200" w:line="276" w:lineRule="auto"/>
        <w:ind w:right="-151"/>
        <w:rPr>
          <w:rFonts w:cs="Arial"/>
          <w:sz w:val="24"/>
          <w:szCs w:val="24"/>
        </w:rPr>
      </w:pPr>
      <w:r w:rsidRPr="006242FD">
        <w:rPr>
          <w:rFonts w:cs="Arial"/>
          <w:sz w:val="24"/>
          <w:szCs w:val="24"/>
        </w:rPr>
        <w:t>ЈЕДИНИЧНА ЦЕНА УСЛУГЕ ДОКТОРА ГРАЂЕВИНСКИХ НАУКА - ДАН: _______________ (словима: _____________________________) РСД / EUR исказан без ПДВ.</w:t>
      </w:r>
    </w:p>
    <w:p w14:paraId="748C64D4" w14:textId="77777777" w:rsidR="00CC284D" w:rsidRPr="006242FD" w:rsidRDefault="00CC284D" w:rsidP="00CC284D">
      <w:pPr>
        <w:spacing w:before="0" w:after="200" w:line="276" w:lineRule="auto"/>
        <w:ind w:right="-151"/>
        <w:rPr>
          <w:rFonts w:cs="Arial"/>
          <w:sz w:val="24"/>
          <w:szCs w:val="24"/>
        </w:rPr>
      </w:pPr>
      <w:r w:rsidRPr="006242FD">
        <w:rPr>
          <w:rFonts w:cs="Arial"/>
          <w:sz w:val="24"/>
          <w:szCs w:val="24"/>
        </w:rPr>
        <w:t xml:space="preserve">ЈЕДИНИЧНА ЦЕНА УСЛУГЕ </w:t>
      </w:r>
      <w:r w:rsidRPr="006242FD">
        <w:rPr>
          <w:rFonts w:cs="Arial"/>
          <w:sz w:val="24"/>
          <w:szCs w:val="24"/>
          <w:lang w:val="sr-Cyrl-CS"/>
        </w:rPr>
        <w:t>САРАДНИКА</w:t>
      </w:r>
      <w:r w:rsidRPr="006242FD">
        <w:rPr>
          <w:rFonts w:cs="Arial"/>
          <w:sz w:val="24"/>
          <w:szCs w:val="24"/>
        </w:rPr>
        <w:t xml:space="preserve"> - ДАН: __________________ (словима: _____________________________) РСД / EUR исказан без ПДВ.</w:t>
      </w:r>
    </w:p>
    <w:p w14:paraId="4905007E" w14:textId="77777777" w:rsidR="00CC284D" w:rsidRDefault="00CC284D" w:rsidP="00CC284D">
      <w:pPr>
        <w:spacing w:before="0" w:after="200" w:line="276" w:lineRule="auto"/>
        <w:ind w:right="-151"/>
        <w:rPr>
          <w:rFonts w:cs="Arial"/>
          <w:sz w:val="24"/>
          <w:szCs w:val="24"/>
        </w:rPr>
      </w:pPr>
      <w:r w:rsidRPr="006242FD">
        <w:rPr>
          <w:rFonts w:cs="Arial"/>
          <w:sz w:val="24"/>
          <w:szCs w:val="24"/>
        </w:rPr>
        <w:t>ЈЕДИНИЧНА ЦЕНА УСЛУГЕ ДИПЛОМИРАНОГ ИНЖЕЊЕР</w:t>
      </w:r>
      <w:r w:rsidRPr="006242FD">
        <w:rPr>
          <w:rFonts w:cs="Arial"/>
          <w:sz w:val="24"/>
          <w:szCs w:val="24"/>
          <w:lang w:val="sr-Cyrl-CS"/>
        </w:rPr>
        <w:t>А</w:t>
      </w:r>
      <w:r w:rsidRPr="006242FD">
        <w:rPr>
          <w:rFonts w:cs="Arial"/>
          <w:sz w:val="24"/>
          <w:szCs w:val="24"/>
        </w:rPr>
        <w:t xml:space="preserve"> - ДАН: __________________ (словима: _____________________________) РСД / EUR исказан без ПДВ.</w:t>
      </w:r>
    </w:p>
    <w:p w14:paraId="2DBB900F" w14:textId="77777777" w:rsidR="000E75A0" w:rsidRDefault="000E75A0" w:rsidP="000E75A0">
      <w:pPr>
        <w:spacing w:before="0"/>
        <w:jc w:val="center"/>
        <w:rPr>
          <w:rFonts w:cs="Arial"/>
          <w:b/>
          <w:bCs/>
          <w:i/>
          <w:iCs/>
          <w:sz w:val="24"/>
          <w:szCs w:val="24"/>
          <w:u w:val="single"/>
          <w:lang w:val="sr-Cyrl-CS"/>
        </w:rPr>
      </w:pPr>
      <w:r w:rsidRPr="006242FD">
        <w:rPr>
          <w:rFonts w:cs="Arial"/>
          <w:b/>
          <w:bCs/>
          <w:i/>
          <w:iCs/>
          <w:sz w:val="24"/>
          <w:szCs w:val="24"/>
          <w:u w:val="single"/>
          <w:lang w:val="sr-Cyrl-CS"/>
        </w:rPr>
        <w:t>КОМЕРЦИЈАЛНИ УСЛОВИ</w:t>
      </w:r>
    </w:p>
    <w:p w14:paraId="6515369F" w14:textId="77777777" w:rsidR="00BF53FD" w:rsidRPr="006242FD" w:rsidRDefault="00BF53FD" w:rsidP="000E75A0">
      <w:pPr>
        <w:spacing w:before="0"/>
        <w:jc w:val="center"/>
        <w:rPr>
          <w:rFonts w:cs="Arial"/>
          <w:b/>
          <w:bCs/>
          <w:i/>
          <w:iCs/>
          <w:sz w:val="24"/>
          <w:szCs w:val="24"/>
          <w:u w:val="single"/>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0E75A0" w:rsidRPr="006242FD" w14:paraId="39D1C768" w14:textId="77777777" w:rsidTr="00EE0E8A">
        <w:trPr>
          <w:trHeight w:val="755"/>
        </w:trPr>
        <w:tc>
          <w:tcPr>
            <w:tcW w:w="5083" w:type="dxa"/>
            <w:shd w:val="clear" w:color="auto" w:fill="C6D9F1" w:themeFill="text2" w:themeFillTint="33"/>
            <w:vAlign w:val="center"/>
          </w:tcPr>
          <w:p w14:paraId="0F925A9B" w14:textId="77777777" w:rsidR="000E75A0" w:rsidRPr="006242FD" w:rsidRDefault="000E75A0" w:rsidP="00AF3AF8">
            <w:pPr>
              <w:spacing w:before="0"/>
              <w:jc w:val="center"/>
              <w:rPr>
                <w:rFonts w:cs="Arial"/>
                <w:b/>
                <w:bCs/>
                <w:i/>
                <w:iCs/>
                <w:sz w:val="24"/>
                <w:szCs w:val="24"/>
                <w:lang w:val="sr-Cyrl-CS"/>
              </w:rPr>
            </w:pPr>
            <w:r w:rsidRPr="006242FD">
              <w:rPr>
                <w:rFonts w:cs="Arial"/>
                <w:b/>
                <w:bCs/>
                <w:i/>
                <w:iCs/>
                <w:sz w:val="24"/>
                <w:szCs w:val="24"/>
                <w:lang w:val="sr-Cyrl-CS"/>
              </w:rPr>
              <w:t>УСЛОВ НАРУЧИОЦА</w:t>
            </w:r>
          </w:p>
        </w:tc>
        <w:tc>
          <w:tcPr>
            <w:tcW w:w="3936" w:type="dxa"/>
            <w:shd w:val="clear" w:color="auto" w:fill="C6D9F1" w:themeFill="text2" w:themeFillTint="33"/>
            <w:vAlign w:val="center"/>
          </w:tcPr>
          <w:p w14:paraId="7CAAA6E6" w14:textId="77777777" w:rsidR="000E75A0" w:rsidRPr="006242FD" w:rsidRDefault="000E75A0" w:rsidP="00AF3AF8">
            <w:pPr>
              <w:spacing w:before="0"/>
              <w:jc w:val="center"/>
              <w:rPr>
                <w:rFonts w:cs="Arial"/>
                <w:b/>
                <w:bCs/>
                <w:i/>
                <w:iCs/>
                <w:sz w:val="24"/>
                <w:szCs w:val="24"/>
                <w:lang w:val="sr-Cyrl-CS"/>
              </w:rPr>
            </w:pPr>
            <w:r w:rsidRPr="006242FD">
              <w:rPr>
                <w:rFonts w:cs="Arial"/>
                <w:b/>
                <w:bCs/>
                <w:i/>
                <w:iCs/>
                <w:sz w:val="24"/>
                <w:szCs w:val="24"/>
                <w:lang w:val="sr-Cyrl-CS"/>
              </w:rPr>
              <w:t>ПОНУДА ПОНУЂАЧА</w:t>
            </w:r>
          </w:p>
        </w:tc>
      </w:tr>
      <w:tr w:rsidR="000E75A0" w:rsidRPr="006242FD" w14:paraId="78AD8D85" w14:textId="77777777" w:rsidTr="00EE0E8A">
        <w:trPr>
          <w:trHeight w:val="2870"/>
        </w:trPr>
        <w:tc>
          <w:tcPr>
            <w:tcW w:w="5083" w:type="dxa"/>
            <w:vAlign w:val="center"/>
          </w:tcPr>
          <w:p w14:paraId="3FDBB261" w14:textId="77777777" w:rsidR="000E75A0" w:rsidRPr="006242FD" w:rsidRDefault="000E75A0" w:rsidP="00EE0E8A">
            <w:pPr>
              <w:spacing w:before="0"/>
              <w:jc w:val="center"/>
              <w:rPr>
                <w:rFonts w:cs="Arial"/>
                <w:b/>
                <w:bCs/>
                <w:i/>
                <w:iCs/>
                <w:sz w:val="24"/>
                <w:szCs w:val="24"/>
                <w:lang w:val="sr-Cyrl-CS"/>
              </w:rPr>
            </w:pPr>
            <w:r w:rsidRPr="006242FD">
              <w:rPr>
                <w:rFonts w:cs="Arial"/>
                <w:b/>
                <w:bCs/>
                <w:i/>
                <w:iCs/>
                <w:sz w:val="24"/>
                <w:szCs w:val="24"/>
                <w:lang w:val="sr-Cyrl-CS"/>
              </w:rPr>
              <w:t>РОК И НАЧИН ПЛАЋАЊА:</w:t>
            </w:r>
          </w:p>
          <w:p w14:paraId="6A361618" w14:textId="37FA7940" w:rsidR="000E75A0" w:rsidRPr="00BF53FD" w:rsidRDefault="00925BB7" w:rsidP="00BF53FD">
            <w:pPr>
              <w:spacing w:before="0"/>
              <w:jc w:val="center"/>
              <w:rPr>
                <w:rFonts w:cs="Arial"/>
                <w:b/>
                <w:bCs/>
                <w:i/>
                <w:iCs/>
                <w:sz w:val="24"/>
                <w:szCs w:val="24"/>
                <w:lang w:val="sr-Cyrl-CS"/>
              </w:rPr>
            </w:pPr>
            <w:r w:rsidRPr="006242FD">
              <w:rPr>
                <w:rFonts w:cs="Arial"/>
                <w:bCs/>
                <w:i/>
                <w:iCs/>
                <w:color w:val="00B0F0"/>
                <w:sz w:val="24"/>
                <w:szCs w:val="24"/>
                <w:lang w:val="sr-Cyrl-CS"/>
              </w:rPr>
              <w:t>Начин плаћања предвидити у складу са тачком 6.15. Упутства понуђачима како да сачине понуду</w:t>
            </w:r>
          </w:p>
        </w:tc>
        <w:tc>
          <w:tcPr>
            <w:tcW w:w="3936" w:type="dxa"/>
            <w:vAlign w:val="center"/>
          </w:tcPr>
          <w:p w14:paraId="5955533F" w14:textId="39677E8A" w:rsidR="000E75A0" w:rsidRPr="00BF53FD" w:rsidRDefault="00925BB7" w:rsidP="00BF53FD">
            <w:pPr>
              <w:spacing w:before="0"/>
              <w:jc w:val="center"/>
              <w:rPr>
                <w:rFonts w:cs="Arial"/>
                <w:bCs/>
                <w:i/>
                <w:iCs/>
                <w:color w:val="00B0F0"/>
                <w:sz w:val="24"/>
                <w:szCs w:val="24"/>
                <w:lang w:val="sr-Cyrl-CS"/>
              </w:rPr>
            </w:pPr>
            <w:r w:rsidRPr="006242FD">
              <w:rPr>
                <w:rFonts w:cs="Arial"/>
                <w:bCs/>
                <w:i/>
                <w:iCs/>
                <w:color w:val="00B0F0"/>
                <w:sz w:val="24"/>
                <w:szCs w:val="24"/>
                <w:lang w:val="sr-Cyrl-CS"/>
              </w:rPr>
              <w:t>Начин плаћања предвидити у складу са тачком 6.15. Упутства понуђачима како да сачине понуду.</w:t>
            </w:r>
          </w:p>
        </w:tc>
      </w:tr>
      <w:tr w:rsidR="000E75A0" w:rsidRPr="006242FD" w14:paraId="5DABA28D" w14:textId="77777777" w:rsidTr="00EE0E8A">
        <w:tc>
          <w:tcPr>
            <w:tcW w:w="5083" w:type="dxa"/>
            <w:vAlign w:val="center"/>
          </w:tcPr>
          <w:p w14:paraId="351B29C4" w14:textId="77777777" w:rsidR="000E75A0" w:rsidRPr="005516D2" w:rsidRDefault="000E75A0" w:rsidP="00AF3AF8">
            <w:pPr>
              <w:spacing w:before="0"/>
              <w:jc w:val="center"/>
              <w:rPr>
                <w:rFonts w:cs="Arial"/>
                <w:b/>
                <w:bCs/>
                <w:i/>
                <w:iCs/>
                <w:sz w:val="24"/>
                <w:szCs w:val="24"/>
                <w:lang w:val="sr-Cyrl-CS"/>
              </w:rPr>
            </w:pPr>
            <w:r w:rsidRPr="005516D2">
              <w:rPr>
                <w:rFonts w:cs="Arial"/>
                <w:b/>
                <w:bCs/>
                <w:i/>
                <w:iCs/>
                <w:sz w:val="24"/>
                <w:szCs w:val="24"/>
                <w:lang w:val="sr-Cyrl-CS"/>
              </w:rPr>
              <w:t>РОК И</w:t>
            </w:r>
            <w:r w:rsidR="00DF169D" w:rsidRPr="005516D2">
              <w:rPr>
                <w:rFonts w:cs="Arial"/>
                <w:b/>
                <w:bCs/>
                <w:i/>
                <w:iCs/>
                <w:sz w:val="24"/>
                <w:szCs w:val="24"/>
                <w:lang w:val="sr-Cyrl-CS"/>
              </w:rPr>
              <w:t>ЗВРШЕЊА</w:t>
            </w:r>
            <w:r w:rsidRPr="005516D2">
              <w:rPr>
                <w:rFonts w:cs="Arial"/>
                <w:b/>
                <w:bCs/>
                <w:i/>
                <w:iCs/>
                <w:sz w:val="24"/>
                <w:szCs w:val="24"/>
                <w:lang w:val="sr-Cyrl-CS"/>
              </w:rPr>
              <w:t>:</w:t>
            </w:r>
          </w:p>
          <w:p w14:paraId="6E1E272E" w14:textId="7C36213A" w:rsidR="000E75A0" w:rsidRPr="006242FD" w:rsidRDefault="000E75A0" w:rsidP="0085406B">
            <w:pPr>
              <w:spacing w:before="0"/>
              <w:jc w:val="center"/>
              <w:rPr>
                <w:rFonts w:cs="Arial"/>
                <w:bCs/>
                <w:i/>
                <w:iCs/>
                <w:strike/>
                <w:color w:val="00B0F0"/>
                <w:sz w:val="24"/>
                <w:szCs w:val="24"/>
                <w:lang w:val="sr-Cyrl-CS"/>
              </w:rPr>
            </w:pPr>
          </w:p>
        </w:tc>
        <w:tc>
          <w:tcPr>
            <w:tcW w:w="3936" w:type="dxa"/>
            <w:vAlign w:val="center"/>
          </w:tcPr>
          <w:p w14:paraId="15D20DE5" w14:textId="77777777" w:rsidR="000E75A0" w:rsidRPr="006242FD" w:rsidRDefault="000E75A0" w:rsidP="00AF3AF8">
            <w:pPr>
              <w:spacing w:before="0"/>
              <w:jc w:val="center"/>
              <w:rPr>
                <w:rFonts w:cs="Arial"/>
                <w:b/>
                <w:bCs/>
                <w:i/>
                <w:iCs/>
                <w:strike/>
                <w:sz w:val="24"/>
                <w:szCs w:val="24"/>
                <w:lang w:val="sr-Cyrl-CS"/>
              </w:rPr>
            </w:pPr>
          </w:p>
          <w:p w14:paraId="366BB92C" w14:textId="43A5B158" w:rsidR="000E75A0" w:rsidRPr="00BF53FD" w:rsidRDefault="000E75A0" w:rsidP="00BF53FD">
            <w:pPr>
              <w:spacing w:before="0"/>
              <w:jc w:val="center"/>
              <w:rPr>
                <w:rFonts w:cs="Arial"/>
                <w:bCs/>
                <w:i/>
                <w:iCs/>
                <w:strike/>
                <w:color w:val="00B0F0"/>
                <w:sz w:val="24"/>
                <w:szCs w:val="24"/>
                <w:lang w:val="sr-Cyrl-CS"/>
              </w:rPr>
            </w:pPr>
          </w:p>
        </w:tc>
      </w:tr>
      <w:tr w:rsidR="000E75A0" w:rsidRPr="006242FD" w14:paraId="7B6D74D3" w14:textId="77777777" w:rsidTr="00EE0E8A">
        <w:tc>
          <w:tcPr>
            <w:tcW w:w="5083" w:type="dxa"/>
            <w:vAlign w:val="center"/>
          </w:tcPr>
          <w:p w14:paraId="2483BBC7" w14:textId="5215055A" w:rsidR="000E75A0" w:rsidRPr="006242FD" w:rsidRDefault="000E75A0" w:rsidP="00FA439F">
            <w:pPr>
              <w:spacing w:before="0"/>
              <w:jc w:val="center"/>
              <w:rPr>
                <w:rFonts w:cs="Arial"/>
                <w:b/>
                <w:bCs/>
                <w:i/>
                <w:iCs/>
                <w:strike/>
                <w:color w:val="00B0F0"/>
                <w:sz w:val="24"/>
                <w:szCs w:val="24"/>
                <w:lang w:val="sr-Cyrl-CS"/>
              </w:rPr>
            </w:pPr>
          </w:p>
        </w:tc>
        <w:tc>
          <w:tcPr>
            <w:tcW w:w="3936" w:type="dxa"/>
            <w:vAlign w:val="center"/>
          </w:tcPr>
          <w:p w14:paraId="3BA671ED" w14:textId="46915FCD" w:rsidR="000E75A0" w:rsidRPr="006242FD" w:rsidRDefault="000E75A0" w:rsidP="009E2FA8">
            <w:pPr>
              <w:spacing w:before="0"/>
              <w:jc w:val="center"/>
              <w:rPr>
                <w:rFonts w:cs="Arial"/>
                <w:b/>
                <w:bCs/>
                <w:i/>
                <w:iCs/>
                <w:strike/>
                <w:color w:val="00B0F0"/>
                <w:sz w:val="24"/>
                <w:szCs w:val="24"/>
                <w:lang w:val="sr-Cyrl-CS"/>
              </w:rPr>
            </w:pPr>
          </w:p>
        </w:tc>
      </w:tr>
      <w:tr w:rsidR="000E75A0" w:rsidRPr="006242FD" w14:paraId="730A3CCE" w14:textId="77777777" w:rsidTr="00EE0E8A">
        <w:trPr>
          <w:trHeight w:val="818"/>
        </w:trPr>
        <w:tc>
          <w:tcPr>
            <w:tcW w:w="5083" w:type="dxa"/>
            <w:vAlign w:val="center"/>
          </w:tcPr>
          <w:p w14:paraId="6665FEBB" w14:textId="77777777" w:rsidR="00BF53FD" w:rsidRDefault="000E75A0" w:rsidP="00AF3AF8">
            <w:pPr>
              <w:spacing w:before="0"/>
              <w:jc w:val="center"/>
              <w:rPr>
                <w:rFonts w:cs="Arial"/>
                <w:b/>
                <w:bCs/>
                <w:i/>
                <w:iCs/>
                <w:strike/>
                <w:sz w:val="24"/>
                <w:szCs w:val="24"/>
                <w:lang w:val="sr-Cyrl-CS"/>
              </w:rPr>
            </w:pPr>
            <w:r w:rsidRPr="00BF53FD">
              <w:rPr>
                <w:rFonts w:cs="Arial"/>
                <w:b/>
                <w:bCs/>
                <w:i/>
                <w:iCs/>
                <w:sz w:val="24"/>
                <w:szCs w:val="24"/>
                <w:lang w:val="sr-Cyrl-CS"/>
              </w:rPr>
              <w:t>МЕСТО И</w:t>
            </w:r>
            <w:r w:rsidR="00750A33" w:rsidRPr="00BF53FD">
              <w:rPr>
                <w:rFonts w:cs="Arial"/>
                <w:b/>
                <w:bCs/>
                <w:i/>
                <w:iCs/>
                <w:sz w:val="24"/>
                <w:szCs w:val="24"/>
                <w:lang w:val="sr-Cyrl-CS"/>
              </w:rPr>
              <w:t>ЗВРШЕЊА</w:t>
            </w:r>
            <w:r w:rsidRPr="00BF53FD">
              <w:rPr>
                <w:rFonts w:cs="Arial"/>
                <w:b/>
                <w:bCs/>
                <w:i/>
                <w:iCs/>
                <w:sz w:val="24"/>
                <w:szCs w:val="24"/>
                <w:lang w:val="sr-Cyrl-CS"/>
              </w:rPr>
              <w:t>:</w:t>
            </w:r>
          </w:p>
          <w:p w14:paraId="520AECCB" w14:textId="7BAE6AF8" w:rsidR="000E75A0" w:rsidRPr="006242FD" w:rsidRDefault="000E75A0" w:rsidP="00EE0E8A">
            <w:pPr>
              <w:spacing w:before="0"/>
              <w:jc w:val="left"/>
              <w:rPr>
                <w:rFonts w:cs="Arial"/>
                <w:b/>
                <w:bCs/>
                <w:i/>
                <w:iCs/>
                <w:strike/>
                <w:color w:val="00B0F0"/>
                <w:spacing w:val="4"/>
                <w:sz w:val="24"/>
                <w:szCs w:val="24"/>
                <w:lang w:val="sr-Cyrl-CS"/>
              </w:rPr>
            </w:pPr>
          </w:p>
        </w:tc>
        <w:tc>
          <w:tcPr>
            <w:tcW w:w="3936" w:type="dxa"/>
            <w:vAlign w:val="center"/>
          </w:tcPr>
          <w:p w14:paraId="76A3553F" w14:textId="0F383DFA" w:rsidR="000E75A0" w:rsidRPr="006242FD" w:rsidRDefault="000E75A0" w:rsidP="00AF3AF8">
            <w:pPr>
              <w:spacing w:before="0"/>
              <w:jc w:val="center"/>
              <w:rPr>
                <w:rFonts w:cs="Arial"/>
                <w:b/>
                <w:bCs/>
                <w:i/>
                <w:iCs/>
                <w:strike/>
                <w:sz w:val="24"/>
                <w:szCs w:val="24"/>
                <w:lang w:val="sr-Cyrl-CS"/>
              </w:rPr>
            </w:pPr>
          </w:p>
        </w:tc>
      </w:tr>
      <w:tr w:rsidR="000E75A0" w:rsidRPr="006242FD" w14:paraId="3B963055" w14:textId="77777777" w:rsidTr="00EE0E8A">
        <w:trPr>
          <w:trHeight w:val="800"/>
        </w:trPr>
        <w:tc>
          <w:tcPr>
            <w:tcW w:w="5083" w:type="dxa"/>
            <w:vAlign w:val="center"/>
          </w:tcPr>
          <w:p w14:paraId="6ACBB2D4" w14:textId="77777777" w:rsidR="000E75A0" w:rsidRPr="006242FD" w:rsidRDefault="000E75A0" w:rsidP="00AF3AF8">
            <w:pPr>
              <w:spacing w:before="0"/>
              <w:jc w:val="center"/>
              <w:rPr>
                <w:rFonts w:cs="Arial"/>
                <w:b/>
                <w:bCs/>
                <w:i/>
                <w:iCs/>
                <w:sz w:val="24"/>
                <w:szCs w:val="24"/>
                <w:lang w:val="sr-Cyrl-CS"/>
              </w:rPr>
            </w:pPr>
            <w:r w:rsidRPr="006242FD">
              <w:rPr>
                <w:rFonts w:cs="Arial"/>
                <w:b/>
                <w:bCs/>
                <w:i/>
                <w:iCs/>
                <w:sz w:val="24"/>
                <w:szCs w:val="24"/>
                <w:lang w:val="sr-Cyrl-CS"/>
              </w:rPr>
              <w:lastRenderedPageBreak/>
              <w:t>РОК ВАЖЕЊА ПОНУДЕ:</w:t>
            </w:r>
          </w:p>
          <w:p w14:paraId="239862EF" w14:textId="77777777" w:rsidR="000E75A0" w:rsidRPr="006242FD" w:rsidRDefault="000E75A0" w:rsidP="00873133">
            <w:pPr>
              <w:spacing w:before="0"/>
              <w:jc w:val="center"/>
              <w:rPr>
                <w:rFonts w:cs="Arial"/>
                <w:b/>
                <w:bCs/>
                <w:i/>
                <w:iCs/>
                <w:sz w:val="24"/>
                <w:szCs w:val="24"/>
                <w:lang w:val="sr-Cyrl-CS"/>
              </w:rPr>
            </w:pPr>
            <w:r w:rsidRPr="006242FD">
              <w:rPr>
                <w:rFonts w:cs="Arial"/>
                <w:bCs/>
                <w:i/>
                <w:iCs/>
                <w:sz w:val="24"/>
                <w:szCs w:val="24"/>
                <w:lang w:val="sr-Cyrl-CS"/>
              </w:rPr>
              <w:t>не може бити краћ</w:t>
            </w:r>
            <w:r w:rsidRPr="006242FD">
              <w:rPr>
                <w:rFonts w:cs="Arial"/>
                <w:bCs/>
                <w:i/>
                <w:iCs/>
                <w:sz w:val="24"/>
                <w:szCs w:val="24"/>
              </w:rPr>
              <w:t>и</w:t>
            </w:r>
            <w:r w:rsidRPr="006242FD">
              <w:rPr>
                <w:rFonts w:cs="Arial"/>
                <w:bCs/>
                <w:i/>
                <w:iCs/>
                <w:sz w:val="24"/>
                <w:szCs w:val="24"/>
                <w:lang w:val="sr-Cyrl-CS"/>
              </w:rPr>
              <w:t xml:space="preserve"> од </w:t>
            </w:r>
            <w:r w:rsidR="00FE6030" w:rsidRPr="006242FD">
              <w:rPr>
                <w:rFonts w:cs="Arial"/>
                <w:bCs/>
                <w:i/>
                <w:iCs/>
                <w:color w:val="00B0F0"/>
                <w:sz w:val="24"/>
                <w:szCs w:val="24"/>
                <w:lang w:val="sr-Cyrl-CS"/>
              </w:rPr>
              <w:t>9</w:t>
            </w:r>
            <w:r w:rsidRPr="006242FD">
              <w:rPr>
                <w:rFonts w:cs="Arial"/>
                <w:bCs/>
                <w:i/>
                <w:iCs/>
                <w:color w:val="00B0F0"/>
                <w:sz w:val="24"/>
                <w:szCs w:val="24"/>
                <w:lang w:val="sr-Cyrl-CS"/>
              </w:rPr>
              <w:t>0</w:t>
            </w:r>
            <w:r w:rsidRPr="006242FD">
              <w:rPr>
                <w:rFonts w:cs="Arial"/>
                <w:bCs/>
                <w:i/>
                <w:iCs/>
                <w:sz w:val="24"/>
                <w:szCs w:val="24"/>
                <w:lang w:val="sr-Cyrl-CS"/>
              </w:rPr>
              <w:t xml:space="preserve"> дана од дана отварања понуда</w:t>
            </w:r>
          </w:p>
        </w:tc>
        <w:tc>
          <w:tcPr>
            <w:tcW w:w="3936" w:type="dxa"/>
            <w:vAlign w:val="center"/>
          </w:tcPr>
          <w:p w14:paraId="28181E4D" w14:textId="77777777" w:rsidR="000E75A0" w:rsidRPr="006242FD" w:rsidRDefault="000E75A0" w:rsidP="00AF3AF8">
            <w:pPr>
              <w:spacing w:before="0"/>
              <w:jc w:val="center"/>
              <w:rPr>
                <w:rFonts w:cs="Arial"/>
                <w:b/>
                <w:bCs/>
                <w:i/>
                <w:iCs/>
                <w:sz w:val="24"/>
                <w:szCs w:val="24"/>
                <w:lang w:val="sr-Cyrl-CS"/>
              </w:rPr>
            </w:pPr>
          </w:p>
          <w:p w14:paraId="404F41A5" w14:textId="77777777" w:rsidR="000E75A0" w:rsidRPr="006242FD" w:rsidRDefault="000E75A0" w:rsidP="00AF3AF8">
            <w:pPr>
              <w:spacing w:before="0"/>
              <w:jc w:val="center"/>
              <w:rPr>
                <w:rFonts w:cs="Arial"/>
                <w:b/>
                <w:bCs/>
                <w:i/>
                <w:iCs/>
                <w:sz w:val="24"/>
                <w:szCs w:val="24"/>
                <w:lang w:val="sr-Cyrl-CS"/>
              </w:rPr>
            </w:pPr>
            <w:r w:rsidRPr="006242FD">
              <w:rPr>
                <w:rFonts w:cs="Arial"/>
                <w:bCs/>
                <w:i/>
                <w:iCs/>
                <w:sz w:val="24"/>
                <w:szCs w:val="24"/>
                <w:lang w:val="sr-Cyrl-CS"/>
              </w:rPr>
              <w:t>_____ дана од дана отварања понуда</w:t>
            </w:r>
          </w:p>
        </w:tc>
      </w:tr>
      <w:tr w:rsidR="000E75A0" w:rsidRPr="006242FD" w14:paraId="38560690" w14:textId="77777777" w:rsidTr="00EE0E8A">
        <w:tc>
          <w:tcPr>
            <w:tcW w:w="9019" w:type="dxa"/>
            <w:gridSpan w:val="2"/>
          </w:tcPr>
          <w:p w14:paraId="0BC8FB1C" w14:textId="77777777" w:rsidR="000E75A0" w:rsidRPr="006242FD" w:rsidRDefault="000E75A0" w:rsidP="00092A5F">
            <w:pPr>
              <w:spacing w:before="0"/>
              <w:rPr>
                <w:rFonts w:cs="Arial"/>
                <w:bCs/>
                <w:iCs/>
                <w:sz w:val="24"/>
                <w:szCs w:val="24"/>
                <w:lang w:val="sr-Cyrl-CS"/>
              </w:rPr>
            </w:pPr>
            <w:r w:rsidRPr="006242FD">
              <w:rPr>
                <w:rFonts w:cs="Arial"/>
                <w:bCs/>
                <w:iCs/>
                <w:sz w:val="24"/>
                <w:szCs w:val="24"/>
                <w:lang w:val="sr-Cyrl-CS"/>
              </w:rPr>
              <w:t xml:space="preserve">Понуда понуђача који не прихвата услове наручиоца за рок и начин плаћања, рок </w:t>
            </w:r>
            <w:r w:rsidR="00092A5F" w:rsidRPr="006242FD">
              <w:rPr>
                <w:rFonts w:cs="Arial"/>
                <w:bCs/>
                <w:iCs/>
                <w:sz w:val="24"/>
                <w:szCs w:val="24"/>
                <w:lang w:val="sr-Cyrl-CS"/>
              </w:rPr>
              <w:t>извршења</w:t>
            </w:r>
            <w:r w:rsidRPr="006242FD">
              <w:rPr>
                <w:rFonts w:cs="Arial"/>
                <w:bCs/>
                <w:iCs/>
                <w:sz w:val="24"/>
                <w:szCs w:val="24"/>
                <w:lang w:val="sr-Cyrl-CS"/>
              </w:rPr>
              <w:t>, гарантни рок, место и</w:t>
            </w:r>
            <w:r w:rsidR="00092A5F" w:rsidRPr="006242FD">
              <w:rPr>
                <w:rFonts w:cs="Arial"/>
                <w:bCs/>
                <w:iCs/>
                <w:sz w:val="24"/>
                <w:szCs w:val="24"/>
                <w:lang w:val="sr-Cyrl-CS"/>
              </w:rPr>
              <w:t>звршења</w:t>
            </w:r>
            <w:r w:rsidRPr="006242FD">
              <w:rPr>
                <w:rFonts w:cs="Arial"/>
                <w:bCs/>
                <w:iCs/>
                <w:sz w:val="24"/>
                <w:szCs w:val="24"/>
                <w:lang w:val="sr-Cyrl-CS"/>
              </w:rPr>
              <w:t xml:space="preserve"> и рок важења понуде сматраће се неприхватљивом.</w:t>
            </w:r>
          </w:p>
        </w:tc>
      </w:tr>
    </w:tbl>
    <w:p w14:paraId="57468E4A" w14:textId="77777777" w:rsidR="00BA2C2D" w:rsidRPr="006242FD" w:rsidRDefault="00BA2C2D" w:rsidP="00BA2C2D">
      <w:pPr>
        <w:spacing w:before="0"/>
        <w:rPr>
          <w:rFonts w:cs="Arial"/>
          <w:b/>
          <w:bCs/>
          <w:i/>
          <w:iCs/>
          <w:sz w:val="24"/>
          <w:szCs w:val="24"/>
          <w:lang w:val="sr-Cyrl-CS"/>
        </w:rPr>
      </w:pPr>
    </w:p>
    <w:p w14:paraId="48CD8DC4" w14:textId="77777777" w:rsidR="000E75A0" w:rsidRPr="006242FD" w:rsidRDefault="00BA2C2D" w:rsidP="00BA2C2D">
      <w:pPr>
        <w:spacing w:before="0"/>
        <w:rPr>
          <w:rFonts w:eastAsia="TimesNewRomanPSMT" w:cs="Arial"/>
          <w:bCs/>
          <w:sz w:val="24"/>
          <w:szCs w:val="24"/>
          <w:lang w:val="sr-Cyrl-CS"/>
        </w:rPr>
      </w:pPr>
      <w:r w:rsidRPr="006242FD">
        <w:rPr>
          <w:rFonts w:cs="Arial"/>
          <w:b/>
          <w:bCs/>
          <w:i/>
          <w:iCs/>
          <w:sz w:val="24"/>
          <w:szCs w:val="24"/>
          <w:lang w:val="sr-Cyrl-CS"/>
        </w:rPr>
        <w:t xml:space="preserve">               </w:t>
      </w:r>
      <w:r w:rsidR="000E75A0" w:rsidRPr="006242FD">
        <w:rPr>
          <w:rFonts w:eastAsia="TimesNewRomanPSMT" w:cs="Arial"/>
          <w:bCs/>
          <w:sz w:val="24"/>
          <w:szCs w:val="24"/>
        </w:rPr>
        <w:t xml:space="preserve">Датум </w:t>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r>
      <w:r w:rsidR="000E75A0" w:rsidRPr="006242FD">
        <w:rPr>
          <w:rFonts w:eastAsia="TimesNewRomanPSMT" w:cs="Arial"/>
          <w:bCs/>
          <w:sz w:val="24"/>
          <w:szCs w:val="24"/>
        </w:rPr>
        <w:tab/>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lang w:val="sr-Cyrl-CS"/>
        </w:rPr>
        <w:t xml:space="preserve"> </w:t>
      </w:r>
      <w:r w:rsidRPr="006242FD">
        <w:rPr>
          <w:rFonts w:eastAsia="TimesNewRomanPSMT" w:cs="Arial"/>
          <w:bCs/>
          <w:sz w:val="24"/>
          <w:szCs w:val="24"/>
          <w:lang w:val="sr-Cyrl-CS"/>
        </w:rPr>
        <w:t xml:space="preserve">        </w:t>
      </w:r>
      <w:r w:rsidR="000E75A0" w:rsidRPr="006242FD">
        <w:rPr>
          <w:rFonts w:eastAsia="TimesNewRomanPSMT" w:cs="Arial"/>
          <w:bCs/>
          <w:sz w:val="24"/>
          <w:szCs w:val="24"/>
        </w:rPr>
        <w:t>Понуђач</w:t>
      </w:r>
    </w:p>
    <w:p w14:paraId="10C46CBA" w14:textId="77777777" w:rsidR="000E75A0" w:rsidRPr="006242FD" w:rsidRDefault="000E75A0" w:rsidP="000E75A0">
      <w:pPr>
        <w:spacing w:before="0"/>
        <w:ind w:left="720" w:firstLine="720"/>
        <w:rPr>
          <w:rFonts w:eastAsia="TimesNewRomanPSMT" w:cs="Arial"/>
          <w:bCs/>
          <w:sz w:val="24"/>
          <w:szCs w:val="24"/>
          <w:lang w:val="sr-Cyrl-CS"/>
        </w:rPr>
      </w:pPr>
    </w:p>
    <w:p w14:paraId="5A8BCAD9" w14:textId="77777777" w:rsidR="000E75A0" w:rsidRPr="006242FD" w:rsidRDefault="000E75A0" w:rsidP="000E75A0">
      <w:pPr>
        <w:spacing w:before="0"/>
        <w:rPr>
          <w:rFonts w:eastAsia="TimesNewRomanPS-BoldMT" w:cs="Arial"/>
          <w:b/>
          <w:bCs/>
          <w:i/>
          <w:iCs/>
          <w:sz w:val="24"/>
          <w:szCs w:val="24"/>
          <w:lang w:val="sr-Cyrl-CS"/>
        </w:rPr>
      </w:pPr>
      <w:r w:rsidRPr="006242FD">
        <w:rPr>
          <w:rFonts w:eastAsia="TimesNewRomanPS-BoldMT" w:cs="Arial"/>
          <w:b/>
          <w:bCs/>
          <w:i/>
          <w:iCs/>
          <w:sz w:val="24"/>
          <w:szCs w:val="24"/>
        </w:rPr>
        <w:t>________________________</w:t>
      </w:r>
      <w:r w:rsidR="00BA2C2D" w:rsidRPr="006242FD">
        <w:rPr>
          <w:rFonts w:eastAsia="TimesNewRomanPS-BoldMT" w:cs="Arial"/>
          <w:b/>
          <w:bCs/>
          <w:i/>
          <w:iCs/>
          <w:sz w:val="24"/>
          <w:szCs w:val="24"/>
          <w:lang w:val="sr-Cyrl-CS"/>
        </w:rPr>
        <w:t xml:space="preserve">          </w:t>
      </w:r>
      <w:r w:rsidRPr="006242FD">
        <w:rPr>
          <w:rFonts w:eastAsia="TimesNewRomanPS-BoldMT" w:cs="Arial"/>
          <w:b/>
          <w:bCs/>
          <w:i/>
          <w:iCs/>
          <w:sz w:val="24"/>
          <w:szCs w:val="24"/>
          <w:lang w:val="sr-Cyrl-CS"/>
        </w:rPr>
        <w:t xml:space="preserve">        М.П.</w:t>
      </w:r>
      <w:r w:rsidRPr="006242FD">
        <w:rPr>
          <w:rFonts w:eastAsia="TimesNewRomanPS-BoldMT" w:cs="Arial"/>
          <w:b/>
          <w:bCs/>
          <w:i/>
          <w:iCs/>
          <w:sz w:val="24"/>
          <w:szCs w:val="24"/>
        </w:rPr>
        <w:tab/>
      </w:r>
      <w:r w:rsidRPr="006242FD">
        <w:rPr>
          <w:rFonts w:eastAsia="TimesNewRomanPS-BoldMT" w:cs="Arial"/>
          <w:b/>
          <w:bCs/>
          <w:i/>
          <w:iCs/>
          <w:sz w:val="24"/>
          <w:szCs w:val="24"/>
          <w:lang w:val="sr-Cyrl-CS"/>
        </w:rPr>
        <w:t xml:space="preserve">              </w:t>
      </w:r>
      <w:r w:rsidR="00BA2C2D" w:rsidRPr="006242FD">
        <w:rPr>
          <w:rFonts w:eastAsia="TimesNewRomanPS-BoldMT" w:cs="Arial"/>
          <w:b/>
          <w:bCs/>
          <w:i/>
          <w:iCs/>
          <w:sz w:val="24"/>
          <w:szCs w:val="24"/>
          <w:lang w:val="sr-Cyrl-CS"/>
        </w:rPr>
        <w:t>___</w:t>
      </w:r>
      <w:r w:rsidRPr="006242FD">
        <w:rPr>
          <w:rFonts w:eastAsia="TimesNewRomanPS-BoldMT" w:cs="Arial"/>
          <w:b/>
          <w:bCs/>
          <w:i/>
          <w:iCs/>
          <w:sz w:val="24"/>
          <w:szCs w:val="24"/>
          <w:lang w:val="sr-Cyrl-CS"/>
        </w:rPr>
        <w:t xml:space="preserve">__________________                                      </w:t>
      </w:r>
    </w:p>
    <w:p w14:paraId="3FF1D846" w14:textId="77777777" w:rsidR="00BA2C2D" w:rsidRPr="006242FD" w:rsidRDefault="00BA2C2D" w:rsidP="000E75A0">
      <w:pPr>
        <w:spacing w:before="0"/>
        <w:rPr>
          <w:rFonts w:cs="Arial"/>
          <w:b/>
          <w:bCs/>
          <w:i/>
          <w:iCs/>
          <w:sz w:val="24"/>
          <w:szCs w:val="24"/>
          <w:u w:val="single"/>
        </w:rPr>
      </w:pPr>
    </w:p>
    <w:p w14:paraId="3C02CF6B" w14:textId="77777777" w:rsidR="000E75A0" w:rsidRPr="006242FD" w:rsidRDefault="000E75A0" w:rsidP="000E75A0">
      <w:pPr>
        <w:spacing w:before="0"/>
        <w:rPr>
          <w:rFonts w:cs="Arial"/>
          <w:b/>
          <w:bCs/>
          <w:i/>
          <w:iCs/>
          <w:sz w:val="24"/>
          <w:szCs w:val="24"/>
          <w:u w:val="single"/>
          <w:lang w:val="sr-Cyrl-RS"/>
        </w:rPr>
      </w:pPr>
      <w:r w:rsidRPr="006242FD">
        <w:rPr>
          <w:rFonts w:cs="Arial"/>
          <w:b/>
          <w:bCs/>
          <w:i/>
          <w:iCs/>
          <w:sz w:val="24"/>
          <w:szCs w:val="24"/>
          <w:u w:val="single"/>
        </w:rPr>
        <w:t>Напомене:</w:t>
      </w:r>
    </w:p>
    <w:p w14:paraId="52DC1B7B" w14:textId="77777777" w:rsidR="00BA2C2D" w:rsidRPr="006242FD" w:rsidRDefault="00BA2C2D" w:rsidP="00BA2C2D">
      <w:pPr>
        <w:autoSpaceDE w:val="0"/>
        <w:autoSpaceDN w:val="0"/>
        <w:adjustRightInd w:val="0"/>
        <w:rPr>
          <w:rFonts w:eastAsia="TimesNewRomanPS-BoldMT" w:cs="Arial"/>
          <w:bCs/>
          <w:i/>
          <w:iCs/>
          <w:sz w:val="24"/>
          <w:szCs w:val="24"/>
          <w:lang w:val="sr-Cyrl-RS"/>
        </w:rPr>
      </w:pPr>
      <w:r w:rsidRPr="006242FD">
        <w:rPr>
          <w:rFonts w:eastAsia="TimesNewRomanPS-BoldMT" w:cs="Arial"/>
          <w:bCs/>
          <w:i/>
          <w:iCs/>
          <w:sz w:val="24"/>
          <w:szCs w:val="24"/>
          <w:lang w:val="sr-Cyrl-RS"/>
        </w:rPr>
        <w:t>-  Понуђач је обавезан да у обрасцу понуде попуни све комерцијалне услове (сва празна поља).</w:t>
      </w:r>
    </w:p>
    <w:p w14:paraId="61170ED4" w14:textId="77777777" w:rsidR="00BA2C2D" w:rsidRPr="006242FD" w:rsidRDefault="00BA2C2D" w:rsidP="00876242">
      <w:pPr>
        <w:autoSpaceDE w:val="0"/>
        <w:autoSpaceDN w:val="0"/>
        <w:adjustRightInd w:val="0"/>
        <w:rPr>
          <w:rFonts w:eastAsia="TimesNewRomanPS-BoldMT" w:cs="Arial"/>
          <w:bCs/>
          <w:i/>
          <w:iCs/>
          <w:sz w:val="24"/>
          <w:szCs w:val="24"/>
          <w:lang w:val="sr-Cyrl-RS"/>
        </w:rPr>
      </w:pPr>
      <w:r w:rsidRPr="006242FD">
        <w:rPr>
          <w:rFonts w:eastAsia="TimesNewRomanPS-BoldMT" w:cs="Arial"/>
          <w:bCs/>
          <w:i/>
          <w:iCs/>
          <w:sz w:val="24"/>
          <w:szCs w:val="24"/>
          <w:lang w:val="sr-Cyrl-RS"/>
        </w:rPr>
        <w:t xml:space="preserve">- </w:t>
      </w:r>
      <w:r w:rsidRPr="006242FD">
        <w:rPr>
          <w:rFonts w:eastAsia="TimesNewRomanPS-BoldMT" w:cs="Arial"/>
          <w:bCs/>
          <w:i/>
          <w:iCs/>
          <w:sz w:val="24"/>
          <w:szCs w:val="24"/>
          <w:lang w:val="ru-RU"/>
        </w:rPr>
        <w:t>Уколико понуђачи подносе заједничку понуду,</w:t>
      </w:r>
      <w:r w:rsidRPr="006242FD">
        <w:rPr>
          <w:rFonts w:eastAsia="TimesNewRomanPS-BoldMT" w:cs="Arial"/>
          <w:bCs/>
          <w:i/>
          <w:iCs/>
          <w:sz w:val="24"/>
          <w:szCs w:val="24"/>
          <w:lang w:val="sr-Cyrl-RS"/>
        </w:rPr>
        <w:t xml:space="preserve"> </w:t>
      </w:r>
      <w:r w:rsidRPr="006242FD">
        <w:rPr>
          <w:rFonts w:eastAsia="TimesNewRomanPS-BoldMT" w:cs="Arial"/>
          <w:bCs/>
          <w:i/>
          <w:iCs/>
          <w:sz w:val="24"/>
          <w:szCs w:val="24"/>
          <w:lang w:val="ru-RU"/>
        </w:rPr>
        <w:t>група понуђача може да о</w:t>
      </w:r>
      <w:r w:rsidRPr="006242FD">
        <w:rPr>
          <w:rFonts w:eastAsia="TimesNewRomanPS-BoldMT" w:cs="Arial"/>
          <w:bCs/>
          <w:i/>
          <w:iCs/>
          <w:sz w:val="24"/>
          <w:szCs w:val="24"/>
          <w:lang w:val="sr-Cyrl-RS"/>
        </w:rPr>
        <w:t>власти</w:t>
      </w:r>
      <w:r w:rsidRPr="006242FD">
        <w:rPr>
          <w:rFonts w:eastAsia="TimesNewRomanPS-BoldMT" w:cs="Arial"/>
          <w:bCs/>
          <w:i/>
          <w:iCs/>
          <w:sz w:val="24"/>
          <w:szCs w:val="24"/>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sidR="00876242" w:rsidRPr="006242FD">
        <w:rPr>
          <w:rFonts w:eastAsia="TimesNewRomanPS-BoldMT" w:cs="Arial"/>
          <w:bCs/>
          <w:i/>
          <w:iCs/>
          <w:sz w:val="24"/>
          <w:szCs w:val="24"/>
          <w:lang w:val="ru-RU"/>
        </w:rPr>
        <w:t>лагодити већем броју потписника</w:t>
      </w:r>
    </w:p>
    <w:p w14:paraId="4CA0D05A" w14:textId="77777777" w:rsidR="008C3986" w:rsidRPr="006242FD" w:rsidRDefault="008C3986"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065F7C4" w14:textId="77777777" w:rsidR="008C3986" w:rsidRDefault="008C3986"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4C626924"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6686856"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E77986A"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D1EE702"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5912306"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46F6232" w14:textId="77777777" w:rsidR="00BF53FD" w:rsidRDefault="00BF53FD"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017063C" w14:textId="77777777" w:rsidR="00BF53FD" w:rsidRDefault="00BF53FD"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BF97B37"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CF8C53E"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EB3DAAE"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4D90220"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D4AB369"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5D1C525"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B84FBFA"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7C36FFF"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1FAC8319"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82E1A7E"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5BBB2764"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5E31C71"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64C6F137"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3F20C6D6" w14:textId="77777777" w:rsidR="000534A8" w:rsidRDefault="000534A8"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44337950"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5C1DD4A"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9531095" w14:textId="77777777" w:rsidR="003B10CA"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02B026E2" w14:textId="77777777" w:rsidR="003B10CA" w:rsidRPr="006242FD" w:rsidRDefault="003B10CA" w:rsidP="00BA2C2D">
      <w:pPr>
        <w:tabs>
          <w:tab w:val="left" w:pos="360"/>
        </w:tabs>
        <w:autoSpaceDE w:val="0"/>
        <w:autoSpaceDN w:val="0"/>
        <w:adjustRightInd w:val="0"/>
        <w:spacing w:after="200" w:line="276" w:lineRule="auto"/>
        <w:contextualSpacing/>
        <w:rPr>
          <w:rFonts w:eastAsia="TimesNewRomanPS-BoldMT" w:cs="Arial"/>
          <w:bCs/>
          <w:i/>
          <w:iCs/>
          <w:sz w:val="24"/>
          <w:szCs w:val="24"/>
          <w:lang w:val="sr-Cyrl-RS"/>
        </w:rPr>
      </w:pPr>
    </w:p>
    <w:p w14:paraId="7183D64A" w14:textId="3B8C7B54" w:rsidR="00343A18" w:rsidRPr="006242FD" w:rsidRDefault="00343A18" w:rsidP="00343A18">
      <w:pPr>
        <w:pStyle w:val="KDObrazac"/>
        <w:spacing w:before="0"/>
        <w:rPr>
          <w:sz w:val="24"/>
          <w:szCs w:val="24"/>
        </w:rPr>
      </w:pPr>
      <w:bookmarkStart w:id="262" w:name="_Toc442559925"/>
      <w:r w:rsidRPr="006242FD">
        <w:rPr>
          <w:sz w:val="24"/>
          <w:szCs w:val="24"/>
        </w:rPr>
        <w:t xml:space="preserve">ОБРАЗАЦ </w:t>
      </w:r>
      <w:r w:rsidR="00D21B92" w:rsidRPr="006242FD">
        <w:rPr>
          <w:sz w:val="24"/>
          <w:szCs w:val="24"/>
          <w:lang w:val="sr-Cyrl-RS"/>
        </w:rPr>
        <w:t>2</w:t>
      </w:r>
      <w:r w:rsidRPr="006242FD">
        <w:rPr>
          <w:sz w:val="24"/>
          <w:szCs w:val="24"/>
        </w:rPr>
        <w:t>.</w:t>
      </w:r>
      <w:bookmarkEnd w:id="262"/>
    </w:p>
    <w:p w14:paraId="69C0D2FC" w14:textId="77777777" w:rsidR="00343A18" w:rsidRPr="006242FD" w:rsidRDefault="00343A18" w:rsidP="00343A18">
      <w:pPr>
        <w:spacing w:before="0"/>
        <w:jc w:val="center"/>
        <w:rPr>
          <w:rFonts w:cs="Arial"/>
          <w:b/>
          <w:sz w:val="24"/>
          <w:szCs w:val="24"/>
        </w:rPr>
      </w:pPr>
      <w:r w:rsidRPr="006242FD">
        <w:rPr>
          <w:rFonts w:cs="Arial"/>
          <w:b/>
          <w:sz w:val="24"/>
          <w:szCs w:val="24"/>
        </w:rPr>
        <w:t>ОБРАЗАЦ СТРУКУТРЕ ЦЕНЕ</w:t>
      </w:r>
    </w:p>
    <w:p w14:paraId="256B025D" w14:textId="77777777" w:rsidR="00343A18" w:rsidRPr="006242FD" w:rsidRDefault="00343A18" w:rsidP="00343A18">
      <w:pPr>
        <w:spacing w:before="0"/>
        <w:rPr>
          <w:rFonts w:cs="Arial"/>
          <w:sz w:val="24"/>
          <w:szCs w:val="24"/>
        </w:rPr>
      </w:pPr>
    </w:p>
    <w:p w14:paraId="15466415" w14:textId="77777777" w:rsidR="00343A18" w:rsidRPr="006242FD" w:rsidRDefault="00343A18" w:rsidP="00343A18">
      <w:pPr>
        <w:spacing w:before="0"/>
        <w:rPr>
          <w:rFonts w:cs="Arial"/>
          <w:sz w:val="24"/>
          <w:szCs w:val="24"/>
        </w:rPr>
      </w:pPr>
      <w:r w:rsidRPr="006242FD">
        <w:rPr>
          <w:rFonts w:cs="Arial"/>
          <w:sz w:val="24"/>
          <w:szCs w:val="24"/>
        </w:rPr>
        <w:t>Табела 1.</w:t>
      </w:r>
    </w:p>
    <w:tbl>
      <w:tblPr>
        <w:tblW w:w="49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5"/>
        <w:gridCol w:w="1709"/>
        <w:gridCol w:w="852"/>
        <w:gridCol w:w="1559"/>
        <w:gridCol w:w="971"/>
        <w:gridCol w:w="1154"/>
        <w:gridCol w:w="1135"/>
        <w:gridCol w:w="1559"/>
      </w:tblGrid>
      <w:tr w:rsidR="002D5D85" w:rsidRPr="006242FD" w14:paraId="3C89BB38" w14:textId="77777777" w:rsidTr="00651E62">
        <w:tc>
          <w:tcPr>
            <w:tcW w:w="361" w:type="pct"/>
            <w:shd w:val="clear" w:color="auto" w:fill="C6D9F1" w:themeFill="text2" w:themeFillTint="33"/>
            <w:vAlign w:val="center"/>
          </w:tcPr>
          <w:p w14:paraId="487A393E" w14:textId="77777777" w:rsidR="002D5D85" w:rsidRPr="006242FD" w:rsidRDefault="002D5D85" w:rsidP="00BC01DC">
            <w:pPr>
              <w:spacing w:before="0"/>
              <w:jc w:val="center"/>
              <w:rPr>
                <w:rFonts w:cs="Arial"/>
                <w:bCs/>
                <w:i/>
                <w:iCs/>
                <w:sz w:val="24"/>
                <w:szCs w:val="24"/>
                <w:lang w:val="sr-Cyrl-CS"/>
              </w:rPr>
            </w:pPr>
            <w:r w:rsidRPr="006242FD">
              <w:rPr>
                <w:rFonts w:cs="Arial"/>
                <w:bCs/>
                <w:i/>
                <w:iCs/>
                <w:sz w:val="24"/>
                <w:szCs w:val="24"/>
                <w:lang w:val="sr-Cyrl-CS"/>
              </w:rPr>
              <w:t>Рбр</w:t>
            </w:r>
          </w:p>
        </w:tc>
        <w:tc>
          <w:tcPr>
            <w:tcW w:w="887" w:type="pct"/>
            <w:shd w:val="clear" w:color="auto" w:fill="C6D9F1" w:themeFill="text2" w:themeFillTint="33"/>
            <w:vAlign w:val="center"/>
          </w:tcPr>
          <w:p w14:paraId="13F2E188" w14:textId="77777777" w:rsidR="002D5D85" w:rsidRPr="006242FD" w:rsidRDefault="00926D25" w:rsidP="00BC01DC">
            <w:pPr>
              <w:spacing w:before="0"/>
              <w:jc w:val="center"/>
              <w:rPr>
                <w:rFonts w:cs="Arial"/>
                <w:b/>
                <w:bCs/>
                <w:i/>
                <w:iCs/>
                <w:sz w:val="24"/>
                <w:szCs w:val="24"/>
                <w:lang w:val="sr-Cyrl-CS"/>
              </w:rPr>
            </w:pPr>
            <w:r w:rsidRPr="006242FD">
              <w:rPr>
                <w:rFonts w:cs="Arial"/>
                <w:b/>
                <w:bCs/>
                <w:i/>
                <w:iCs/>
                <w:sz w:val="24"/>
                <w:szCs w:val="24"/>
                <w:lang w:val="sr-Cyrl-RS"/>
              </w:rPr>
              <w:t>Врста</w:t>
            </w:r>
            <w:r w:rsidR="002D5D85" w:rsidRPr="006242FD">
              <w:rPr>
                <w:rFonts w:cs="Arial"/>
                <w:b/>
                <w:bCs/>
                <w:i/>
                <w:iCs/>
                <w:sz w:val="24"/>
                <w:szCs w:val="24"/>
                <w:lang w:val="sr-Cyrl-CS"/>
              </w:rPr>
              <w:t xml:space="preserve"> услуге</w:t>
            </w:r>
          </w:p>
        </w:tc>
        <w:tc>
          <w:tcPr>
            <w:tcW w:w="442" w:type="pct"/>
            <w:shd w:val="clear" w:color="auto" w:fill="C6D9F1" w:themeFill="text2" w:themeFillTint="33"/>
            <w:vAlign w:val="center"/>
          </w:tcPr>
          <w:p w14:paraId="67C2E85C"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Јед.</w:t>
            </w:r>
          </w:p>
          <w:p w14:paraId="3B58F5FA"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мере</w:t>
            </w:r>
          </w:p>
        </w:tc>
        <w:tc>
          <w:tcPr>
            <w:tcW w:w="809" w:type="pct"/>
            <w:shd w:val="clear" w:color="auto" w:fill="C6D9F1" w:themeFill="text2" w:themeFillTint="33"/>
            <w:vAlign w:val="center"/>
          </w:tcPr>
          <w:p w14:paraId="5EE14884" w14:textId="77777777" w:rsidR="002D5D85" w:rsidRPr="006242FD" w:rsidRDefault="00926D25" w:rsidP="00BC01DC">
            <w:pPr>
              <w:spacing w:before="0"/>
              <w:jc w:val="center"/>
              <w:rPr>
                <w:rFonts w:cs="Arial"/>
                <w:b/>
                <w:bCs/>
                <w:i/>
                <w:iCs/>
                <w:sz w:val="24"/>
                <w:szCs w:val="24"/>
                <w:lang w:val="sr-Cyrl-CS"/>
              </w:rPr>
            </w:pPr>
            <w:r w:rsidRPr="006242FD">
              <w:rPr>
                <w:rFonts w:cs="Arial"/>
                <w:b/>
                <w:bCs/>
                <w:i/>
                <w:iCs/>
                <w:sz w:val="24"/>
                <w:szCs w:val="24"/>
                <w:lang w:val="sr-Cyrl-CS"/>
              </w:rPr>
              <w:t>Обим (количина)</w:t>
            </w:r>
          </w:p>
        </w:tc>
        <w:tc>
          <w:tcPr>
            <w:tcW w:w="504" w:type="pct"/>
            <w:shd w:val="clear" w:color="auto" w:fill="C6D9F1" w:themeFill="text2" w:themeFillTint="33"/>
            <w:vAlign w:val="center"/>
          </w:tcPr>
          <w:p w14:paraId="03A7E1D9"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Јед.</w:t>
            </w:r>
          </w:p>
          <w:p w14:paraId="5A8FF8E7"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цена без ПДВ</w:t>
            </w:r>
          </w:p>
          <w:p w14:paraId="604CA329"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 xml:space="preserve">дин. </w:t>
            </w:r>
            <w:r w:rsidRPr="006242FD">
              <w:rPr>
                <w:rFonts w:cs="Arial"/>
                <w:b/>
                <w:bCs/>
                <w:i/>
                <w:iCs/>
                <w:color w:val="00B0F0"/>
                <w:sz w:val="24"/>
                <w:szCs w:val="24"/>
                <w:lang w:val="sr-Cyrl-CS"/>
              </w:rPr>
              <w:t>/</w:t>
            </w:r>
            <w:r w:rsidRPr="006242FD">
              <w:rPr>
                <w:rFonts w:cs="Arial"/>
                <w:color w:val="00B0F0"/>
                <w:sz w:val="24"/>
                <w:szCs w:val="24"/>
              </w:rPr>
              <w:t xml:space="preserve"> EUR</w:t>
            </w:r>
          </w:p>
        </w:tc>
        <w:tc>
          <w:tcPr>
            <w:tcW w:w="599" w:type="pct"/>
            <w:shd w:val="clear" w:color="auto" w:fill="C6D9F1" w:themeFill="text2" w:themeFillTint="33"/>
            <w:vAlign w:val="center"/>
          </w:tcPr>
          <w:p w14:paraId="771C55A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Јед.</w:t>
            </w:r>
          </w:p>
          <w:p w14:paraId="150EC7E1"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цена са ПДВ</w:t>
            </w:r>
          </w:p>
          <w:p w14:paraId="7316BEE7"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 xml:space="preserve">дин. </w:t>
            </w:r>
            <w:r w:rsidRPr="006242FD">
              <w:rPr>
                <w:rFonts w:cs="Arial"/>
                <w:b/>
                <w:bCs/>
                <w:i/>
                <w:iCs/>
                <w:color w:val="00B0F0"/>
                <w:sz w:val="24"/>
                <w:szCs w:val="24"/>
                <w:lang w:val="sr-Cyrl-CS"/>
              </w:rPr>
              <w:t>/</w:t>
            </w:r>
            <w:r w:rsidRPr="006242FD">
              <w:rPr>
                <w:rFonts w:cs="Arial"/>
                <w:color w:val="00B0F0"/>
                <w:sz w:val="24"/>
                <w:szCs w:val="24"/>
              </w:rPr>
              <w:t xml:space="preserve"> EUR</w:t>
            </w:r>
          </w:p>
        </w:tc>
        <w:tc>
          <w:tcPr>
            <w:tcW w:w="589" w:type="pct"/>
            <w:shd w:val="clear" w:color="auto" w:fill="C6D9F1" w:themeFill="text2" w:themeFillTint="33"/>
            <w:vAlign w:val="center"/>
          </w:tcPr>
          <w:p w14:paraId="4AA69EA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Укупна цена без ПДВ</w:t>
            </w:r>
          </w:p>
          <w:p w14:paraId="75213485"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дин. /</w:t>
            </w:r>
            <w:r w:rsidRPr="006242FD">
              <w:rPr>
                <w:rFonts w:cs="Arial"/>
                <w:sz w:val="24"/>
                <w:szCs w:val="24"/>
              </w:rPr>
              <w:t xml:space="preserve"> </w:t>
            </w:r>
            <w:r w:rsidRPr="006242FD">
              <w:rPr>
                <w:rFonts w:cs="Arial"/>
                <w:color w:val="00B0F0"/>
                <w:sz w:val="24"/>
                <w:szCs w:val="24"/>
              </w:rPr>
              <w:t>EUR</w:t>
            </w:r>
            <w:r w:rsidRPr="006242FD">
              <w:rPr>
                <w:rFonts w:cs="Arial"/>
                <w:b/>
                <w:bCs/>
                <w:i/>
                <w:iCs/>
                <w:color w:val="00B0F0"/>
                <w:sz w:val="24"/>
                <w:szCs w:val="24"/>
                <w:lang w:val="sr-Cyrl-CS"/>
              </w:rPr>
              <w:t xml:space="preserve"> </w:t>
            </w:r>
          </w:p>
        </w:tc>
        <w:tc>
          <w:tcPr>
            <w:tcW w:w="809" w:type="pct"/>
            <w:shd w:val="clear" w:color="auto" w:fill="C6D9F1" w:themeFill="text2" w:themeFillTint="33"/>
            <w:vAlign w:val="center"/>
          </w:tcPr>
          <w:p w14:paraId="15E8D9F1"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Укупна цена са ПДВ</w:t>
            </w:r>
          </w:p>
          <w:p w14:paraId="20FD9D5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дин. /</w:t>
            </w:r>
            <w:r w:rsidRPr="006242FD">
              <w:rPr>
                <w:rFonts w:cs="Arial"/>
                <w:sz w:val="24"/>
                <w:szCs w:val="24"/>
              </w:rPr>
              <w:t xml:space="preserve"> </w:t>
            </w:r>
            <w:r w:rsidRPr="006242FD">
              <w:rPr>
                <w:rFonts w:cs="Arial"/>
                <w:color w:val="00B0F0"/>
                <w:sz w:val="24"/>
                <w:szCs w:val="24"/>
              </w:rPr>
              <w:t>EUR</w:t>
            </w:r>
          </w:p>
        </w:tc>
      </w:tr>
      <w:tr w:rsidR="002D5D85" w:rsidRPr="006242FD" w14:paraId="7E750432" w14:textId="77777777" w:rsidTr="00651E62">
        <w:tc>
          <w:tcPr>
            <w:tcW w:w="361" w:type="pct"/>
            <w:shd w:val="clear" w:color="auto" w:fill="auto"/>
          </w:tcPr>
          <w:p w14:paraId="0AE0180E"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(1)</w:t>
            </w:r>
          </w:p>
        </w:tc>
        <w:tc>
          <w:tcPr>
            <w:tcW w:w="887" w:type="pct"/>
            <w:shd w:val="clear" w:color="auto" w:fill="auto"/>
          </w:tcPr>
          <w:p w14:paraId="52079A37"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(2)</w:t>
            </w:r>
          </w:p>
        </w:tc>
        <w:tc>
          <w:tcPr>
            <w:tcW w:w="442" w:type="pct"/>
            <w:shd w:val="clear" w:color="auto" w:fill="auto"/>
          </w:tcPr>
          <w:p w14:paraId="08B4149D"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(3)</w:t>
            </w:r>
          </w:p>
        </w:tc>
        <w:tc>
          <w:tcPr>
            <w:tcW w:w="809" w:type="pct"/>
            <w:shd w:val="clear" w:color="auto" w:fill="auto"/>
          </w:tcPr>
          <w:p w14:paraId="7F877C5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(4)</w:t>
            </w:r>
          </w:p>
        </w:tc>
        <w:tc>
          <w:tcPr>
            <w:tcW w:w="504" w:type="pct"/>
            <w:shd w:val="clear" w:color="auto" w:fill="auto"/>
          </w:tcPr>
          <w:p w14:paraId="0BB9DD04"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(5)</w:t>
            </w:r>
          </w:p>
        </w:tc>
        <w:tc>
          <w:tcPr>
            <w:tcW w:w="599" w:type="pct"/>
            <w:shd w:val="clear" w:color="auto" w:fill="auto"/>
          </w:tcPr>
          <w:p w14:paraId="746099F9"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(6)</w:t>
            </w:r>
          </w:p>
        </w:tc>
        <w:tc>
          <w:tcPr>
            <w:tcW w:w="589" w:type="pct"/>
            <w:shd w:val="clear" w:color="auto" w:fill="auto"/>
          </w:tcPr>
          <w:p w14:paraId="38FFD62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(7)</w:t>
            </w:r>
          </w:p>
        </w:tc>
        <w:tc>
          <w:tcPr>
            <w:tcW w:w="809" w:type="pct"/>
            <w:shd w:val="clear" w:color="auto" w:fill="auto"/>
          </w:tcPr>
          <w:p w14:paraId="49C750D6" w14:textId="77777777" w:rsidR="002D5D85" w:rsidRPr="006242FD" w:rsidRDefault="002D5D85" w:rsidP="00BC01DC">
            <w:pPr>
              <w:spacing w:before="0"/>
              <w:jc w:val="center"/>
              <w:rPr>
                <w:rFonts w:cs="Arial"/>
                <w:b/>
                <w:bCs/>
                <w:i/>
                <w:iCs/>
                <w:sz w:val="24"/>
                <w:szCs w:val="24"/>
                <w:lang w:val="sr-Cyrl-CS"/>
              </w:rPr>
            </w:pPr>
            <w:r w:rsidRPr="006242FD">
              <w:rPr>
                <w:rFonts w:cs="Arial"/>
                <w:b/>
                <w:bCs/>
                <w:i/>
                <w:iCs/>
                <w:sz w:val="24"/>
                <w:szCs w:val="24"/>
                <w:lang w:val="sr-Cyrl-CS"/>
              </w:rPr>
              <w:t>(8)</w:t>
            </w:r>
          </w:p>
        </w:tc>
      </w:tr>
      <w:tr w:rsidR="00926D25" w:rsidRPr="006242FD" w14:paraId="75912C19" w14:textId="77777777" w:rsidTr="00651E62">
        <w:tc>
          <w:tcPr>
            <w:tcW w:w="361" w:type="pct"/>
            <w:shd w:val="clear" w:color="auto" w:fill="auto"/>
            <w:vAlign w:val="center"/>
          </w:tcPr>
          <w:p w14:paraId="6A2EE5ED" w14:textId="77777777" w:rsidR="00926D25" w:rsidRPr="006242FD" w:rsidRDefault="00926D25" w:rsidP="00BC01DC">
            <w:pPr>
              <w:spacing w:before="0"/>
              <w:jc w:val="center"/>
              <w:rPr>
                <w:rFonts w:cs="Arial"/>
                <w:b/>
                <w:bCs/>
                <w:i/>
                <w:iCs/>
                <w:sz w:val="24"/>
                <w:szCs w:val="24"/>
                <w:lang w:val="sr-Cyrl-CS"/>
              </w:rPr>
            </w:pPr>
            <w:r w:rsidRPr="006242FD">
              <w:rPr>
                <w:rFonts w:cs="Arial"/>
                <w:b/>
                <w:bCs/>
                <w:i/>
                <w:iCs/>
                <w:sz w:val="24"/>
                <w:szCs w:val="24"/>
                <w:lang w:val="sr-Cyrl-CS"/>
              </w:rPr>
              <w:t>1.</w:t>
            </w:r>
          </w:p>
        </w:tc>
        <w:tc>
          <w:tcPr>
            <w:tcW w:w="887" w:type="pct"/>
            <w:shd w:val="clear" w:color="auto" w:fill="auto"/>
          </w:tcPr>
          <w:p w14:paraId="2437A75E" w14:textId="77777777" w:rsidR="00926D25" w:rsidRPr="006242FD" w:rsidRDefault="00926D25" w:rsidP="00BC01DC">
            <w:pPr>
              <w:spacing w:before="0"/>
              <w:jc w:val="center"/>
              <w:rPr>
                <w:rFonts w:cs="Arial"/>
                <w:bCs/>
                <w:i/>
                <w:iCs/>
                <w:sz w:val="24"/>
                <w:szCs w:val="24"/>
                <w:lang w:val="sr-Cyrl-CS"/>
              </w:rPr>
            </w:pPr>
          </w:p>
        </w:tc>
        <w:tc>
          <w:tcPr>
            <w:tcW w:w="442" w:type="pct"/>
            <w:shd w:val="clear" w:color="auto" w:fill="auto"/>
            <w:vAlign w:val="center"/>
          </w:tcPr>
          <w:p w14:paraId="061C74B4" w14:textId="77777777" w:rsidR="00926D25" w:rsidRPr="006242FD" w:rsidRDefault="00926D25" w:rsidP="00BC01DC">
            <w:pPr>
              <w:spacing w:before="0"/>
              <w:jc w:val="center"/>
              <w:rPr>
                <w:rFonts w:cs="Arial"/>
                <w:bCs/>
                <w:i/>
                <w:iCs/>
                <w:sz w:val="24"/>
                <w:szCs w:val="24"/>
                <w:lang w:val="sr-Cyrl-CS"/>
              </w:rPr>
            </w:pPr>
          </w:p>
        </w:tc>
        <w:tc>
          <w:tcPr>
            <w:tcW w:w="809" w:type="pct"/>
            <w:shd w:val="clear" w:color="auto" w:fill="auto"/>
            <w:vAlign w:val="center"/>
          </w:tcPr>
          <w:p w14:paraId="0CB5CFAC" w14:textId="77777777" w:rsidR="00926D25" w:rsidRPr="006242FD" w:rsidRDefault="00926D25" w:rsidP="00BC01DC">
            <w:pPr>
              <w:spacing w:before="0"/>
              <w:jc w:val="center"/>
              <w:rPr>
                <w:rFonts w:cs="Arial"/>
                <w:bCs/>
                <w:i/>
                <w:iCs/>
                <w:sz w:val="24"/>
                <w:szCs w:val="24"/>
                <w:lang w:val="sr-Cyrl-CS"/>
              </w:rPr>
            </w:pPr>
          </w:p>
        </w:tc>
        <w:tc>
          <w:tcPr>
            <w:tcW w:w="504" w:type="pct"/>
            <w:shd w:val="clear" w:color="auto" w:fill="auto"/>
            <w:vAlign w:val="center"/>
          </w:tcPr>
          <w:p w14:paraId="35ECA864" w14:textId="77777777" w:rsidR="00926D25" w:rsidRPr="006242FD" w:rsidRDefault="00926D25" w:rsidP="00BC01DC">
            <w:pPr>
              <w:spacing w:before="0"/>
              <w:jc w:val="center"/>
              <w:rPr>
                <w:rFonts w:cs="Arial"/>
                <w:b/>
                <w:bCs/>
                <w:i/>
                <w:iCs/>
                <w:sz w:val="24"/>
                <w:szCs w:val="24"/>
              </w:rPr>
            </w:pPr>
          </w:p>
        </w:tc>
        <w:tc>
          <w:tcPr>
            <w:tcW w:w="599" w:type="pct"/>
            <w:shd w:val="clear" w:color="auto" w:fill="auto"/>
            <w:vAlign w:val="center"/>
          </w:tcPr>
          <w:p w14:paraId="5304D2ED" w14:textId="77777777" w:rsidR="00926D25" w:rsidRPr="006242FD" w:rsidRDefault="00926D25" w:rsidP="00BC01DC">
            <w:pPr>
              <w:spacing w:before="0"/>
              <w:jc w:val="center"/>
              <w:rPr>
                <w:rFonts w:cs="Arial"/>
                <w:b/>
                <w:bCs/>
                <w:i/>
                <w:iCs/>
                <w:sz w:val="24"/>
                <w:szCs w:val="24"/>
              </w:rPr>
            </w:pPr>
          </w:p>
        </w:tc>
        <w:tc>
          <w:tcPr>
            <w:tcW w:w="589" w:type="pct"/>
            <w:shd w:val="clear" w:color="auto" w:fill="auto"/>
            <w:vAlign w:val="center"/>
          </w:tcPr>
          <w:p w14:paraId="7B1CBCB0" w14:textId="77777777" w:rsidR="00926D25" w:rsidRPr="006242FD" w:rsidRDefault="00926D25" w:rsidP="00BC01DC">
            <w:pPr>
              <w:spacing w:before="0"/>
              <w:jc w:val="center"/>
              <w:rPr>
                <w:rFonts w:cs="Arial"/>
                <w:b/>
                <w:bCs/>
                <w:i/>
                <w:iCs/>
                <w:sz w:val="24"/>
                <w:szCs w:val="24"/>
              </w:rPr>
            </w:pPr>
          </w:p>
        </w:tc>
        <w:tc>
          <w:tcPr>
            <w:tcW w:w="809" w:type="pct"/>
            <w:shd w:val="clear" w:color="auto" w:fill="auto"/>
            <w:vAlign w:val="center"/>
          </w:tcPr>
          <w:p w14:paraId="187FB00A" w14:textId="77777777" w:rsidR="00926D25" w:rsidRPr="006242FD" w:rsidRDefault="00926D25" w:rsidP="00BC01DC">
            <w:pPr>
              <w:spacing w:before="0"/>
              <w:jc w:val="center"/>
              <w:rPr>
                <w:rFonts w:cs="Arial"/>
                <w:b/>
                <w:bCs/>
                <w:i/>
                <w:iCs/>
                <w:sz w:val="24"/>
                <w:szCs w:val="24"/>
              </w:rPr>
            </w:pPr>
          </w:p>
        </w:tc>
      </w:tr>
      <w:tr w:rsidR="002D5D85" w:rsidRPr="006242FD" w14:paraId="3B304C3E" w14:textId="77777777" w:rsidTr="00651E62">
        <w:tc>
          <w:tcPr>
            <w:tcW w:w="361" w:type="pct"/>
            <w:shd w:val="clear" w:color="auto" w:fill="auto"/>
            <w:vAlign w:val="center"/>
          </w:tcPr>
          <w:p w14:paraId="5D55AB53" w14:textId="77777777" w:rsidR="002D5D85" w:rsidRPr="006242FD" w:rsidRDefault="00926D25" w:rsidP="00BC01DC">
            <w:pPr>
              <w:spacing w:before="0"/>
              <w:jc w:val="center"/>
              <w:rPr>
                <w:rFonts w:cs="Arial"/>
                <w:b/>
                <w:bCs/>
                <w:i/>
                <w:iCs/>
                <w:sz w:val="24"/>
                <w:szCs w:val="24"/>
                <w:lang w:val="sr-Cyrl-CS"/>
              </w:rPr>
            </w:pPr>
            <w:r w:rsidRPr="006242FD">
              <w:rPr>
                <w:rFonts w:cs="Arial"/>
                <w:b/>
                <w:bCs/>
                <w:i/>
                <w:iCs/>
                <w:sz w:val="24"/>
                <w:szCs w:val="24"/>
                <w:lang w:val="sr-Cyrl-CS"/>
              </w:rPr>
              <w:t>2</w:t>
            </w:r>
            <w:r w:rsidR="002D5D85" w:rsidRPr="006242FD">
              <w:rPr>
                <w:rFonts w:cs="Arial"/>
                <w:b/>
                <w:bCs/>
                <w:i/>
                <w:iCs/>
                <w:sz w:val="24"/>
                <w:szCs w:val="24"/>
                <w:lang w:val="sr-Cyrl-CS"/>
              </w:rPr>
              <w:t>.</w:t>
            </w:r>
          </w:p>
        </w:tc>
        <w:tc>
          <w:tcPr>
            <w:tcW w:w="887" w:type="pct"/>
            <w:shd w:val="clear" w:color="auto" w:fill="auto"/>
          </w:tcPr>
          <w:p w14:paraId="3A9A6CE3" w14:textId="77777777" w:rsidR="002D5D85" w:rsidRPr="006242FD" w:rsidRDefault="002D5D85" w:rsidP="00BC01DC">
            <w:pPr>
              <w:spacing w:before="0"/>
              <w:jc w:val="center"/>
              <w:rPr>
                <w:rFonts w:cs="Arial"/>
                <w:bCs/>
                <w:i/>
                <w:iCs/>
                <w:sz w:val="24"/>
                <w:szCs w:val="24"/>
                <w:lang w:val="sr-Cyrl-CS"/>
              </w:rPr>
            </w:pPr>
          </w:p>
        </w:tc>
        <w:tc>
          <w:tcPr>
            <w:tcW w:w="442" w:type="pct"/>
            <w:shd w:val="clear" w:color="auto" w:fill="auto"/>
            <w:vAlign w:val="center"/>
          </w:tcPr>
          <w:p w14:paraId="51502338" w14:textId="77777777" w:rsidR="002D5D85" w:rsidRPr="006242FD" w:rsidRDefault="002D5D85" w:rsidP="00BC01DC">
            <w:pPr>
              <w:spacing w:before="0"/>
              <w:jc w:val="center"/>
              <w:rPr>
                <w:rFonts w:cs="Arial"/>
                <w:bCs/>
                <w:i/>
                <w:iCs/>
                <w:sz w:val="24"/>
                <w:szCs w:val="24"/>
                <w:lang w:val="sr-Cyrl-CS"/>
              </w:rPr>
            </w:pPr>
          </w:p>
        </w:tc>
        <w:tc>
          <w:tcPr>
            <w:tcW w:w="809" w:type="pct"/>
            <w:shd w:val="clear" w:color="auto" w:fill="auto"/>
            <w:vAlign w:val="center"/>
          </w:tcPr>
          <w:p w14:paraId="0A64049F" w14:textId="77777777" w:rsidR="002D5D85" w:rsidRPr="006242FD" w:rsidRDefault="002D5D85" w:rsidP="00BC01DC">
            <w:pPr>
              <w:spacing w:before="0"/>
              <w:jc w:val="center"/>
              <w:rPr>
                <w:rFonts w:cs="Arial"/>
                <w:bCs/>
                <w:i/>
                <w:iCs/>
                <w:sz w:val="24"/>
                <w:szCs w:val="24"/>
                <w:lang w:val="sr-Cyrl-CS"/>
              </w:rPr>
            </w:pPr>
          </w:p>
        </w:tc>
        <w:tc>
          <w:tcPr>
            <w:tcW w:w="504" w:type="pct"/>
            <w:shd w:val="clear" w:color="auto" w:fill="auto"/>
            <w:vAlign w:val="center"/>
          </w:tcPr>
          <w:p w14:paraId="3A12031B" w14:textId="77777777" w:rsidR="002D5D85" w:rsidRPr="006242FD" w:rsidRDefault="002D5D85" w:rsidP="00BC01DC">
            <w:pPr>
              <w:spacing w:before="0"/>
              <w:jc w:val="center"/>
              <w:rPr>
                <w:rFonts w:cs="Arial"/>
                <w:b/>
                <w:bCs/>
                <w:i/>
                <w:iCs/>
                <w:sz w:val="24"/>
                <w:szCs w:val="24"/>
              </w:rPr>
            </w:pPr>
          </w:p>
        </w:tc>
        <w:tc>
          <w:tcPr>
            <w:tcW w:w="599" w:type="pct"/>
            <w:shd w:val="clear" w:color="auto" w:fill="auto"/>
            <w:vAlign w:val="center"/>
          </w:tcPr>
          <w:p w14:paraId="600DF740" w14:textId="77777777" w:rsidR="002D5D85" w:rsidRPr="006242FD" w:rsidRDefault="002D5D85" w:rsidP="00BC01DC">
            <w:pPr>
              <w:spacing w:before="0"/>
              <w:jc w:val="center"/>
              <w:rPr>
                <w:rFonts w:cs="Arial"/>
                <w:b/>
                <w:bCs/>
                <w:i/>
                <w:iCs/>
                <w:sz w:val="24"/>
                <w:szCs w:val="24"/>
              </w:rPr>
            </w:pPr>
          </w:p>
        </w:tc>
        <w:tc>
          <w:tcPr>
            <w:tcW w:w="589" w:type="pct"/>
            <w:shd w:val="clear" w:color="auto" w:fill="auto"/>
            <w:vAlign w:val="center"/>
          </w:tcPr>
          <w:p w14:paraId="12D3474B" w14:textId="77777777" w:rsidR="002D5D85" w:rsidRPr="006242FD" w:rsidRDefault="002D5D85" w:rsidP="00BC01DC">
            <w:pPr>
              <w:spacing w:before="0"/>
              <w:jc w:val="center"/>
              <w:rPr>
                <w:rFonts w:cs="Arial"/>
                <w:b/>
                <w:bCs/>
                <w:i/>
                <w:iCs/>
                <w:sz w:val="24"/>
                <w:szCs w:val="24"/>
              </w:rPr>
            </w:pPr>
          </w:p>
        </w:tc>
        <w:tc>
          <w:tcPr>
            <w:tcW w:w="809" w:type="pct"/>
            <w:shd w:val="clear" w:color="auto" w:fill="auto"/>
            <w:vAlign w:val="center"/>
          </w:tcPr>
          <w:p w14:paraId="4E62B115" w14:textId="77777777" w:rsidR="002D5D85" w:rsidRPr="006242FD" w:rsidRDefault="002D5D85" w:rsidP="00BC01DC">
            <w:pPr>
              <w:spacing w:before="0"/>
              <w:jc w:val="center"/>
              <w:rPr>
                <w:rFonts w:cs="Arial"/>
                <w:b/>
                <w:bCs/>
                <w:i/>
                <w:iCs/>
                <w:sz w:val="24"/>
                <w:szCs w:val="24"/>
              </w:rPr>
            </w:pPr>
          </w:p>
        </w:tc>
      </w:tr>
      <w:tr w:rsidR="00651E62" w:rsidRPr="006242FD" w14:paraId="20D39D77" w14:textId="77777777" w:rsidTr="00651E62">
        <w:tc>
          <w:tcPr>
            <w:tcW w:w="361" w:type="pct"/>
            <w:shd w:val="clear" w:color="auto" w:fill="auto"/>
            <w:vAlign w:val="center"/>
          </w:tcPr>
          <w:p w14:paraId="73E2A5B8" w14:textId="75D81634" w:rsidR="00651E62" w:rsidRPr="00651E62" w:rsidRDefault="00651E62" w:rsidP="00651E62">
            <w:pPr>
              <w:spacing w:before="0"/>
              <w:jc w:val="center"/>
              <w:rPr>
                <w:rFonts w:cs="Arial"/>
                <w:b/>
                <w:bCs/>
                <w:i/>
                <w:iCs/>
                <w:sz w:val="24"/>
                <w:szCs w:val="24"/>
                <w:lang w:val="sr-Latn-RS"/>
              </w:rPr>
            </w:pPr>
            <w:r>
              <w:rPr>
                <w:rFonts w:cs="Arial"/>
                <w:b/>
                <w:bCs/>
                <w:i/>
                <w:iCs/>
                <w:sz w:val="24"/>
                <w:szCs w:val="24"/>
                <w:lang w:val="sr-Latn-RS"/>
              </w:rPr>
              <w:t>3.</w:t>
            </w:r>
          </w:p>
        </w:tc>
        <w:tc>
          <w:tcPr>
            <w:tcW w:w="887" w:type="pct"/>
            <w:shd w:val="clear" w:color="auto" w:fill="auto"/>
          </w:tcPr>
          <w:p w14:paraId="58FC70CA" w14:textId="77777777" w:rsidR="00651E62" w:rsidRPr="006242FD" w:rsidRDefault="00651E62" w:rsidP="00BC01DC">
            <w:pPr>
              <w:spacing w:before="0"/>
              <w:jc w:val="center"/>
              <w:rPr>
                <w:rFonts w:cs="Arial"/>
                <w:bCs/>
                <w:i/>
                <w:iCs/>
                <w:sz w:val="24"/>
                <w:szCs w:val="24"/>
                <w:lang w:val="sr-Cyrl-CS"/>
              </w:rPr>
            </w:pPr>
          </w:p>
        </w:tc>
        <w:tc>
          <w:tcPr>
            <w:tcW w:w="442" w:type="pct"/>
            <w:shd w:val="clear" w:color="auto" w:fill="auto"/>
            <w:vAlign w:val="center"/>
          </w:tcPr>
          <w:p w14:paraId="677FD36A" w14:textId="77777777" w:rsidR="00651E62" w:rsidRPr="006242FD" w:rsidRDefault="00651E62" w:rsidP="00BC01DC">
            <w:pPr>
              <w:spacing w:before="0"/>
              <w:jc w:val="center"/>
              <w:rPr>
                <w:rFonts w:cs="Arial"/>
                <w:bCs/>
                <w:i/>
                <w:iCs/>
                <w:sz w:val="24"/>
                <w:szCs w:val="24"/>
                <w:lang w:val="sr-Cyrl-CS"/>
              </w:rPr>
            </w:pPr>
          </w:p>
        </w:tc>
        <w:tc>
          <w:tcPr>
            <w:tcW w:w="809" w:type="pct"/>
            <w:shd w:val="clear" w:color="auto" w:fill="auto"/>
            <w:vAlign w:val="center"/>
          </w:tcPr>
          <w:p w14:paraId="2DDE8823" w14:textId="77777777" w:rsidR="00651E62" w:rsidRPr="006242FD" w:rsidRDefault="00651E62" w:rsidP="00BC01DC">
            <w:pPr>
              <w:spacing w:before="0"/>
              <w:jc w:val="center"/>
              <w:rPr>
                <w:rFonts w:cs="Arial"/>
                <w:bCs/>
                <w:i/>
                <w:iCs/>
                <w:sz w:val="24"/>
                <w:szCs w:val="24"/>
                <w:lang w:val="sr-Cyrl-CS"/>
              </w:rPr>
            </w:pPr>
          </w:p>
        </w:tc>
        <w:tc>
          <w:tcPr>
            <w:tcW w:w="504" w:type="pct"/>
            <w:shd w:val="clear" w:color="auto" w:fill="auto"/>
            <w:vAlign w:val="center"/>
          </w:tcPr>
          <w:p w14:paraId="4D197F81" w14:textId="77777777" w:rsidR="00651E62" w:rsidRPr="006242FD" w:rsidRDefault="00651E62" w:rsidP="00BC01DC">
            <w:pPr>
              <w:spacing w:before="0"/>
              <w:jc w:val="center"/>
              <w:rPr>
                <w:rFonts w:cs="Arial"/>
                <w:b/>
                <w:bCs/>
                <w:i/>
                <w:iCs/>
                <w:sz w:val="24"/>
                <w:szCs w:val="24"/>
              </w:rPr>
            </w:pPr>
          </w:p>
        </w:tc>
        <w:tc>
          <w:tcPr>
            <w:tcW w:w="599" w:type="pct"/>
            <w:shd w:val="clear" w:color="auto" w:fill="auto"/>
            <w:vAlign w:val="center"/>
          </w:tcPr>
          <w:p w14:paraId="663D5B11" w14:textId="77777777" w:rsidR="00651E62" w:rsidRPr="006242FD" w:rsidRDefault="00651E62" w:rsidP="00BC01DC">
            <w:pPr>
              <w:spacing w:before="0"/>
              <w:jc w:val="center"/>
              <w:rPr>
                <w:rFonts w:cs="Arial"/>
                <w:b/>
                <w:bCs/>
                <w:i/>
                <w:iCs/>
                <w:sz w:val="24"/>
                <w:szCs w:val="24"/>
              </w:rPr>
            </w:pPr>
          </w:p>
        </w:tc>
        <w:tc>
          <w:tcPr>
            <w:tcW w:w="589" w:type="pct"/>
            <w:shd w:val="clear" w:color="auto" w:fill="auto"/>
            <w:vAlign w:val="center"/>
          </w:tcPr>
          <w:p w14:paraId="5ADB87E5" w14:textId="77777777" w:rsidR="00651E62" w:rsidRPr="006242FD" w:rsidRDefault="00651E62" w:rsidP="00BC01DC">
            <w:pPr>
              <w:spacing w:before="0"/>
              <w:jc w:val="center"/>
              <w:rPr>
                <w:rFonts w:cs="Arial"/>
                <w:b/>
                <w:bCs/>
                <w:i/>
                <w:iCs/>
                <w:sz w:val="24"/>
                <w:szCs w:val="24"/>
              </w:rPr>
            </w:pPr>
          </w:p>
        </w:tc>
        <w:tc>
          <w:tcPr>
            <w:tcW w:w="809" w:type="pct"/>
            <w:shd w:val="clear" w:color="auto" w:fill="auto"/>
            <w:vAlign w:val="center"/>
          </w:tcPr>
          <w:p w14:paraId="32F94B89" w14:textId="77777777" w:rsidR="00651E62" w:rsidRPr="006242FD" w:rsidRDefault="00651E62" w:rsidP="00BC01DC">
            <w:pPr>
              <w:spacing w:before="0"/>
              <w:jc w:val="center"/>
              <w:rPr>
                <w:rFonts w:cs="Arial"/>
                <w:b/>
                <w:bCs/>
                <w:i/>
                <w:iCs/>
                <w:sz w:val="24"/>
                <w:szCs w:val="24"/>
              </w:rPr>
            </w:pPr>
          </w:p>
        </w:tc>
      </w:tr>
    </w:tbl>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7F7D7A" w:rsidRPr="006242FD" w14:paraId="39981761" w14:textId="77777777" w:rsidTr="00BE2EA9">
        <w:trPr>
          <w:trHeight w:val="418"/>
        </w:trPr>
        <w:tc>
          <w:tcPr>
            <w:tcW w:w="568" w:type="dxa"/>
            <w:vAlign w:val="center"/>
          </w:tcPr>
          <w:p w14:paraId="46E9C9A7" w14:textId="77777777" w:rsidR="007F7D7A" w:rsidRPr="006242FD" w:rsidRDefault="007F7D7A" w:rsidP="00BE2EA9">
            <w:pPr>
              <w:spacing w:before="0"/>
              <w:jc w:val="center"/>
              <w:rPr>
                <w:rFonts w:cs="Arial"/>
                <w:b/>
                <w:sz w:val="24"/>
                <w:szCs w:val="24"/>
                <w:lang w:val="sr-Latn-CS"/>
              </w:rPr>
            </w:pPr>
            <w:r w:rsidRPr="006242FD">
              <w:rPr>
                <w:rFonts w:cs="Arial"/>
                <w:b/>
                <w:sz w:val="24"/>
                <w:szCs w:val="24"/>
              </w:rPr>
              <w:t>I</w:t>
            </w:r>
          </w:p>
        </w:tc>
        <w:tc>
          <w:tcPr>
            <w:tcW w:w="6740" w:type="dxa"/>
          </w:tcPr>
          <w:p w14:paraId="11E9F16C" w14:textId="77777777" w:rsidR="007F7D7A" w:rsidRPr="006242FD" w:rsidRDefault="007F7D7A" w:rsidP="00BE2EA9">
            <w:pPr>
              <w:spacing w:before="0"/>
              <w:jc w:val="center"/>
              <w:rPr>
                <w:rFonts w:cs="Arial"/>
                <w:b/>
                <w:sz w:val="24"/>
                <w:szCs w:val="24"/>
                <w:lang w:val="sr-Cyrl-RS"/>
              </w:rPr>
            </w:pPr>
            <w:r w:rsidRPr="006242FD">
              <w:rPr>
                <w:rFonts w:cs="Arial"/>
                <w:b/>
                <w:sz w:val="24"/>
                <w:szCs w:val="24"/>
              </w:rPr>
              <w:t xml:space="preserve">УКУПНО ПОНУЂЕНА ЦЕНА  без ПДВ </w:t>
            </w:r>
            <w:r w:rsidRPr="006242FD">
              <w:rPr>
                <w:rFonts w:cs="Arial"/>
                <w:b/>
                <w:color w:val="00B0F0"/>
                <w:sz w:val="24"/>
                <w:szCs w:val="24"/>
              </w:rPr>
              <w:t>динара</w:t>
            </w:r>
            <w:r w:rsidR="007E7BB8" w:rsidRPr="006242FD">
              <w:rPr>
                <w:rFonts w:cs="Arial"/>
                <w:b/>
                <w:color w:val="00B0F0"/>
                <w:sz w:val="24"/>
                <w:szCs w:val="24"/>
                <w:lang w:val="sr-Cyrl-RS"/>
              </w:rPr>
              <w:t>/</w:t>
            </w:r>
            <w:r w:rsidR="007E7BB8" w:rsidRPr="006242FD">
              <w:rPr>
                <w:rFonts w:cs="Arial"/>
                <w:color w:val="00B0F0"/>
                <w:sz w:val="24"/>
                <w:szCs w:val="24"/>
              </w:rPr>
              <w:t xml:space="preserve"> EUR</w:t>
            </w:r>
          </w:p>
          <w:p w14:paraId="56DF8956" w14:textId="77777777" w:rsidR="007F7D7A" w:rsidRPr="006242FD" w:rsidRDefault="007F7D7A" w:rsidP="00BE2EA9">
            <w:pPr>
              <w:spacing w:before="0"/>
              <w:jc w:val="center"/>
              <w:rPr>
                <w:rFonts w:cs="Arial"/>
                <w:b/>
                <w:sz w:val="24"/>
                <w:szCs w:val="24"/>
              </w:rPr>
            </w:pPr>
            <w:r w:rsidRPr="006242FD">
              <w:rPr>
                <w:rFonts w:cs="Arial"/>
                <w:b/>
                <w:color w:val="000000"/>
                <w:sz w:val="24"/>
                <w:szCs w:val="24"/>
              </w:rPr>
              <w:t xml:space="preserve">(збир колоне бр. </w:t>
            </w:r>
            <w:r w:rsidRPr="006242FD">
              <w:rPr>
                <w:rFonts w:cs="Arial"/>
                <w:b/>
                <w:color w:val="000000"/>
                <w:sz w:val="24"/>
                <w:szCs w:val="24"/>
                <w:lang w:val="sr-Cyrl-CS"/>
              </w:rPr>
              <w:t>7</w:t>
            </w:r>
            <w:r w:rsidRPr="006242FD">
              <w:rPr>
                <w:rFonts w:cs="Arial"/>
                <w:b/>
                <w:color w:val="000000"/>
                <w:sz w:val="24"/>
                <w:szCs w:val="24"/>
              </w:rPr>
              <w:t>)</w:t>
            </w:r>
          </w:p>
        </w:tc>
        <w:tc>
          <w:tcPr>
            <w:tcW w:w="2610" w:type="dxa"/>
          </w:tcPr>
          <w:p w14:paraId="58A47E8F" w14:textId="77777777" w:rsidR="007F7D7A" w:rsidRPr="006242FD" w:rsidRDefault="007F7D7A" w:rsidP="00BE2EA9">
            <w:pPr>
              <w:spacing w:before="0"/>
              <w:rPr>
                <w:rFonts w:cs="Arial"/>
                <w:color w:val="FF0000"/>
                <w:sz w:val="24"/>
                <w:szCs w:val="24"/>
              </w:rPr>
            </w:pPr>
          </w:p>
        </w:tc>
      </w:tr>
      <w:tr w:rsidR="007F7D7A" w:rsidRPr="006242FD" w14:paraId="31AF85D8" w14:textId="77777777" w:rsidTr="00BE2EA9">
        <w:trPr>
          <w:trHeight w:val="610"/>
        </w:trPr>
        <w:tc>
          <w:tcPr>
            <w:tcW w:w="568" w:type="dxa"/>
            <w:tcBorders>
              <w:bottom w:val="single" w:sz="4" w:space="0" w:color="auto"/>
            </w:tcBorders>
            <w:vAlign w:val="center"/>
          </w:tcPr>
          <w:p w14:paraId="1AC5BF81" w14:textId="77777777" w:rsidR="007F7D7A" w:rsidRPr="006242FD" w:rsidRDefault="007F7D7A" w:rsidP="00BE2EA9">
            <w:pPr>
              <w:spacing w:before="0"/>
              <w:jc w:val="center"/>
              <w:rPr>
                <w:rFonts w:cs="Arial"/>
                <w:b/>
                <w:sz w:val="24"/>
                <w:szCs w:val="24"/>
                <w:lang w:val="sr-Latn-CS"/>
              </w:rPr>
            </w:pPr>
            <w:r w:rsidRPr="006242FD">
              <w:rPr>
                <w:rFonts w:cs="Arial"/>
                <w:b/>
                <w:sz w:val="24"/>
                <w:szCs w:val="24"/>
                <w:lang w:val="sr-Latn-CS"/>
              </w:rPr>
              <w:t>II</w:t>
            </w:r>
          </w:p>
        </w:tc>
        <w:tc>
          <w:tcPr>
            <w:tcW w:w="6740" w:type="dxa"/>
            <w:tcBorders>
              <w:bottom w:val="single" w:sz="4" w:space="0" w:color="auto"/>
              <w:right w:val="single" w:sz="4" w:space="0" w:color="auto"/>
            </w:tcBorders>
          </w:tcPr>
          <w:p w14:paraId="2F50747B" w14:textId="77777777" w:rsidR="007F7D7A" w:rsidRPr="006242FD" w:rsidRDefault="007F7D7A" w:rsidP="00BE2EA9">
            <w:pPr>
              <w:spacing w:before="0"/>
              <w:jc w:val="center"/>
              <w:rPr>
                <w:rFonts w:cs="Arial"/>
                <w:b/>
                <w:color w:val="00B050"/>
                <w:sz w:val="24"/>
                <w:szCs w:val="24"/>
                <w:lang w:val="sr-Cyrl-RS"/>
              </w:rPr>
            </w:pPr>
            <w:r w:rsidRPr="006242FD">
              <w:rPr>
                <w:rFonts w:cs="Arial"/>
                <w:b/>
                <w:sz w:val="24"/>
                <w:szCs w:val="24"/>
              </w:rPr>
              <w:t xml:space="preserve">УКУПАН ИЗНОС  ПДВ </w:t>
            </w:r>
            <w:r w:rsidRPr="006242FD">
              <w:rPr>
                <w:rFonts w:cs="Arial"/>
                <w:b/>
                <w:color w:val="00B0F0"/>
                <w:sz w:val="24"/>
                <w:szCs w:val="24"/>
              </w:rPr>
              <w:t>динара</w:t>
            </w:r>
            <w:r w:rsidR="007E7BB8" w:rsidRPr="006242FD">
              <w:rPr>
                <w:rFonts w:cs="Arial"/>
                <w:b/>
                <w:color w:val="00B0F0"/>
                <w:sz w:val="24"/>
                <w:szCs w:val="24"/>
                <w:lang w:val="sr-Cyrl-RS"/>
              </w:rPr>
              <w:t>/</w:t>
            </w:r>
            <w:r w:rsidR="007E7BB8" w:rsidRPr="006242FD">
              <w:rPr>
                <w:rFonts w:cs="Arial"/>
                <w:color w:val="00B0F0"/>
                <w:sz w:val="24"/>
                <w:szCs w:val="24"/>
              </w:rPr>
              <w:t xml:space="preserve"> EUR</w:t>
            </w:r>
          </w:p>
        </w:tc>
        <w:tc>
          <w:tcPr>
            <w:tcW w:w="2610" w:type="dxa"/>
            <w:tcBorders>
              <w:bottom w:val="single" w:sz="4" w:space="0" w:color="auto"/>
              <w:right w:val="single" w:sz="4" w:space="0" w:color="auto"/>
            </w:tcBorders>
          </w:tcPr>
          <w:p w14:paraId="3C916A80" w14:textId="77777777" w:rsidR="007F7D7A" w:rsidRPr="006242FD" w:rsidRDefault="007F7D7A" w:rsidP="00BE2EA9">
            <w:pPr>
              <w:spacing w:before="0"/>
              <w:rPr>
                <w:rFonts w:cs="Arial"/>
                <w:color w:val="FF0000"/>
                <w:sz w:val="24"/>
                <w:szCs w:val="24"/>
              </w:rPr>
            </w:pPr>
          </w:p>
        </w:tc>
      </w:tr>
      <w:tr w:rsidR="007F7D7A" w:rsidRPr="006242FD" w14:paraId="6CA15429" w14:textId="77777777" w:rsidTr="00BE2EA9">
        <w:trPr>
          <w:trHeight w:val="562"/>
        </w:trPr>
        <w:tc>
          <w:tcPr>
            <w:tcW w:w="568" w:type="dxa"/>
            <w:tcBorders>
              <w:bottom w:val="single" w:sz="4" w:space="0" w:color="auto"/>
            </w:tcBorders>
            <w:vAlign w:val="center"/>
          </w:tcPr>
          <w:p w14:paraId="35AE850A" w14:textId="77777777" w:rsidR="007F7D7A" w:rsidRPr="006242FD" w:rsidRDefault="007F7D7A" w:rsidP="00BE2EA9">
            <w:pPr>
              <w:spacing w:before="0"/>
              <w:jc w:val="center"/>
              <w:rPr>
                <w:rFonts w:cs="Arial"/>
                <w:b/>
                <w:sz w:val="24"/>
                <w:szCs w:val="24"/>
                <w:lang w:val="sr-Latn-CS"/>
              </w:rPr>
            </w:pPr>
            <w:r w:rsidRPr="006242FD">
              <w:rPr>
                <w:rFonts w:cs="Arial"/>
                <w:b/>
                <w:sz w:val="24"/>
                <w:szCs w:val="24"/>
                <w:lang w:val="sr-Latn-CS"/>
              </w:rPr>
              <w:t>III</w:t>
            </w:r>
          </w:p>
        </w:tc>
        <w:tc>
          <w:tcPr>
            <w:tcW w:w="6740" w:type="dxa"/>
            <w:tcBorders>
              <w:bottom w:val="single" w:sz="4" w:space="0" w:color="auto"/>
              <w:right w:val="single" w:sz="4" w:space="0" w:color="auto"/>
            </w:tcBorders>
          </w:tcPr>
          <w:p w14:paraId="033294BF" w14:textId="77777777" w:rsidR="007F7D7A" w:rsidRPr="006242FD" w:rsidRDefault="007F7D7A" w:rsidP="00BE2EA9">
            <w:pPr>
              <w:spacing w:before="0"/>
              <w:jc w:val="center"/>
              <w:rPr>
                <w:rFonts w:cs="Arial"/>
                <w:b/>
                <w:sz w:val="24"/>
                <w:szCs w:val="24"/>
              </w:rPr>
            </w:pPr>
            <w:r w:rsidRPr="006242FD">
              <w:rPr>
                <w:rFonts w:cs="Arial"/>
                <w:b/>
                <w:sz w:val="24"/>
                <w:szCs w:val="24"/>
              </w:rPr>
              <w:t>УКУПНО ПОНУЂЕНА ЦЕНА  са ПДВ</w:t>
            </w:r>
          </w:p>
          <w:p w14:paraId="46811B22" w14:textId="77777777" w:rsidR="007F7D7A" w:rsidRPr="006242FD" w:rsidRDefault="007F7D7A" w:rsidP="00BE2EA9">
            <w:pPr>
              <w:spacing w:before="0"/>
              <w:jc w:val="center"/>
              <w:rPr>
                <w:rFonts w:cs="Arial"/>
                <w:b/>
                <w:sz w:val="24"/>
                <w:szCs w:val="24"/>
                <w:lang w:val="sr-Cyrl-RS"/>
              </w:rPr>
            </w:pPr>
            <w:r w:rsidRPr="006242FD">
              <w:rPr>
                <w:rFonts w:cs="Arial"/>
                <w:b/>
                <w:sz w:val="24"/>
                <w:szCs w:val="24"/>
              </w:rPr>
              <w:t>(ред. бр.</w:t>
            </w:r>
            <w:r w:rsidRPr="006242FD">
              <w:rPr>
                <w:rFonts w:cs="Arial"/>
                <w:b/>
                <w:sz w:val="24"/>
                <w:szCs w:val="24"/>
                <w:lang w:val="sr-Latn-CS"/>
              </w:rPr>
              <w:t>I</w:t>
            </w:r>
            <w:r w:rsidRPr="006242FD">
              <w:rPr>
                <w:rFonts w:cs="Arial"/>
                <w:b/>
                <w:sz w:val="24"/>
                <w:szCs w:val="24"/>
              </w:rPr>
              <w:t>+ред.бр.</w:t>
            </w:r>
            <w:r w:rsidRPr="006242FD">
              <w:rPr>
                <w:rFonts w:cs="Arial"/>
                <w:b/>
                <w:sz w:val="24"/>
                <w:szCs w:val="24"/>
                <w:lang w:val="sr-Latn-CS"/>
              </w:rPr>
              <w:t>II</w:t>
            </w:r>
            <w:r w:rsidRPr="006242FD">
              <w:rPr>
                <w:rFonts w:cs="Arial"/>
                <w:b/>
                <w:sz w:val="24"/>
                <w:szCs w:val="24"/>
              </w:rPr>
              <w:t xml:space="preserve">) </w:t>
            </w:r>
            <w:r w:rsidRPr="006242FD">
              <w:rPr>
                <w:rFonts w:cs="Arial"/>
                <w:b/>
                <w:color w:val="00B0F0"/>
                <w:sz w:val="24"/>
                <w:szCs w:val="24"/>
              </w:rPr>
              <w:t>динара</w:t>
            </w:r>
            <w:r w:rsidR="007E7BB8" w:rsidRPr="006242FD">
              <w:rPr>
                <w:rFonts w:cs="Arial"/>
                <w:b/>
                <w:color w:val="00B0F0"/>
                <w:sz w:val="24"/>
                <w:szCs w:val="24"/>
                <w:lang w:val="sr-Cyrl-RS"/>
              </w:rPr>
              <w:t>/</w:t>
            </w:r>
            <w:r w:rsidR="007E7BB8" w:rsidRPr="006242FD">
              <w:rPr>
                <w:rFonts w:cs="Arial"/>
                <w:sz w:val="24"/>
                <w:szCs w:val="24"/>
              </w:rPr>
              <w:t xml:space="preserve"> </w:t>
            </w:r>
            <w:r w:rsidR="007E7BB8" w:rsidRPr="006242FD">
              <w:rPr>
                <w:rFonts w:cs="Arial"/>
                <w:color w:val="00B0F0"/>
                <w:sz w:val="24"/>
                <w:szCs w:val="24"/>
              </w:rPr>
              <w:t>EUR</w:t>
            </w:r>
          </w:p>
        </w:tc>
        <w:tc>
          <w:tcPr>
            <w:tcW w:w="2610" w:type="dxa"/>
            <w:tcBorders>
              <w:bottom w:val="single" w:sz="4" w:space="0" w:color="auto"/>
              <w:right w:val="single" w:sz="4" w:space="0" w:color="auto"/>
            </w:tcBorders>
          </w:tcPr>
          <w:p w14:paraId="61FAC696" w14:textId="77777777" w:rsidR="007F7D7A" w:rsidRPr="006242FD" w:rsidRDefault="007F7D7A" w:rsidP="00BE2EA9">
            <w:pPr>
              <w:spacing w:before="0"/>
              <w:rPr>
                <w:rFonts w:cs="Arial"/>
                <w:color w:val="FF0000"/>
                <w:sz w:val="24"/>
                <w:szCs w:val="24"/>
              </w:rPr>
            </w:pPr>
          </w:p>
        </w:tc>
      </w:tr>
    </w:tbl>
    <w:p w14:paraId="0426A9C6" w14:textId="77777777" w:rsidR="00343A18" w:rsidRPr="006242FD" w:rsidRDefault="00343A18" w:rsidP="00343A18">
      <w:pPr>
        <w:spacing w:before="0"/>
        <w:rPr>
          <w:rFonts w:cs="Arial"/>
          <w:sz w:val="24"/>
          <w:szCs w:val="24"/>
        </w:rPr>
      </w:pPr>
    </w:p>
    <w:p w14:paraId="5A4BD497" w14:textId="77777777" w:rsidR="00343A18" w:rsidRPr="006242FD" w:rsidRDefault="00343A18" w:rsidP="00343A18">
      <w:pPr>
        <w:widowControl w:val="0"/>
        <w:spacing w:before="0"/>
        <w:rPr>
          <w:rFonts w:eastAsia="Arial Unicode MS" w:cs="Arial"/>
          <w:sz w:val="24"/>
          <w:szCs w:val="24"/>
        </w:rPr>
      </w:pPr>
    </w:p>
    <w:p w14:paraId="2A277F85" w14:textId="77777777" w:rsidR="00343A18" w:rsidRPr="006242FD" w:rsidRDefault="00343A18" w:rsidP="00343A18">
      <w:pPr>
        <w:widowControl w:val="0"/>
        <w:spacing w:before="0"/>
        <w:rPr>
          <w:rFonts w:eastAsia="Arial Unicode MS" w:cs="Arial"/>
          <w:sz w:val="24"/>
          <w:szCs w:val="24"/>
        </w:rPr>
      </w:pPr>
      <w:r w:rsidRPr="006242FD">
        <w:rPr>
          <w:rFonts w:eastAsia="Arial Unicode MS" w:cs="Arial"/>
          <w:sz w:val="24"/>
          <w:szCs w:val="24"/>
        </w:rPr>
        <w:t>Табела 2</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82"/>
        <w:gridCol w:w="3960"/>
        <w:gridCol w:w="2581"/>
      </w:tblGrid>
      <w:tr w:rsidR="00343A18" w:rsidRPr="006242FD" w14:paraId="5057D7EA" w14:textId="77777777" w:rsidTr="00BC01DC">
        <w:trPr>
          <w:trHeight w:val="568"/>
        </w:trPr>
        <w:tc>
          <w:tcPr>
            <w:tcW w:w="3382" w:type="dxa"/>
            <w:vMerge w:val="restart"/>
            <w:shd w:val="clear" w:color="auto" w:fill="auto"/>
            <w:vAlign w:val="center"/>
          </w:tcPr>
          <w:p w14:paraId="4853E2EA" w14:textId="77777777" w:rsidR="00343A18" w:rsidRPr="006242FD" w:rsidRDefault="00343A18" w:rsidP="00BC01DC">
            <w:pPr>
              <w:spacing w:before="0"/>
              <w:rPr>
                <w:rFonts w:cs="Arial"/>
                <w:color w:val="00B0F0"/>
                <w:sz w:val="24"/>
                <w:szCs w:val="24"/>
              </w:rPr>
            </w:pPr>
            <w:r w:rsidRPr="006242FD">
              <w:rPr>
                <w:rFonts w:cs="Arial"/>
                <w:color w:val="00B0F0"/>
                <w:sz w:val="24"/>
                <w:szCs w:val="24"/>
              </w:rPr>
              <w:t>Посебно исказани трошкови који су укључени у укупно понуђену цену без ПДВ-а</w:t>
            </w:r>
          </w:p>
          <w:p w14:paraId="5534FD6E" w14:textId="77777777" w:rsidR="00343A18" w:rsidRPr="006242FD" w:rsidRDefault="00343A18" w:rsidP="007F7D7A">
            <w:pPr>
              <w:spacing w:before="0"/>
              <w:rPr>
                <w:rFonts w:cs="Arial"/>
                <w:color w:val="00B0F0"/>
                <w:sz w:val="24"/>
                <w:szCs w:val="24"/>
                <w:lang w:val="sr-Latn-CS"/>
              </w:rPr>
            </w:pPr>
            <w:r w:rsidRPr="006242FD">
              <w:rPr>
                <w:rFonts w:cs="Arial"/>
                <w:color w:val="00B0F0"/>
                <w:sz w:val="24"/>
                <w:szCs w:val="24"/>
              </w:rPr>
              <w:t>(</w:t>
            </w:r>
            <w:proofErr w:type="gramStart"/>
            <w:r w:rsidRPr="006242FD">
              <w:rPr>
                <w:rFonts w:cs="Arial"/>
                <w:color w:val="00B0F0"/>
                <w:sz w:val="24"/>
                <w:szCs w:val="24"/>
              </w:rPr>
              <w:t>цена</w:t>
            </w:r>
            <w:proofErr w:type="gramEnd"/>
            <w:r w:rsidRPr="006242FD">
              <w:rPr>
                <w:rFonts w:cs="Arial"/>
                <w:color w:val="00B0F0"/>
                <w:sz w:val="24"/>
                <w:szCs w:val="24"/>
              </w:rPr>
              <w:t xml:space="preserve"> из реда бр. </w:t>
            </w:r>
            <w:r w:rsidRPr="006242FD">
              <w:rPr>
                <w:rFonts w:cs="Arial"/>
                <w:color w:val="00B0F0"/>
                <w:sz w:val="24"/>
                <w:szCs w:val="24"/>
                <w:lang w:val="sr-Latn-CS"/>
              </w:rPr>
              <w:t>I</w:t>
            </w:r>
            <w:r w:rsidR="007F7D7A" w:rsidRPr="006242FD">
              <w:rPr>
                <w:rFonts w:cs="Arial"/>
                <w:color w:val="00B0F0"/>
                <w:sz w:val="24"/>
                <w:szCs w:val="24"/>
                <w:lang w:val="sr-Cyrl-RS"/>
              </w:rPr>
              <w:t>)</w:t>
            </w:r>
            <w:r w:rsidR="007F7D7A" w:rsidRPr="006242FD">
              <w:rPr>
                <w:rFonts w:cs="Arial"/>
                <w:sz w:val="24"/>
                <w:szCs w:val="24"/>
                <w:lang w:val="sr-Cyrl-RS"/>
              </w:rPr>
              <w:t xml:space="preserve"> </w:t>
            </w:r>
            <w:r w:rsidR="007F7D7A" w:rsidRPr="006242FD">
              <w:rPr>
                <w:rFonts w:cs="Arial"/>
                <w:color w:val="00B0F0"/>
                <w:sz w:val="24"/>
                <w:szCs w:val="24"/>
                <w:lang w:val="sr-Cyrl-RS"/>
              </w:rPr>
              <w:t>уколико исти постоје као засебни трошкови</w:t>
            </w:r>
            <w:r w:rsidRPr="006242FD">
              <w:rPr>
                <w:rFonts w:cs="Arial"/>
                <w:color w:val="00B0F0"/>
                <w:sz w:val="24"/>
                <w:szCs w:val="24"/>
                <w:lang w:val="sr-Latn-CS"/>
              </w:rPr>
              <w:t>)</w:t>
            </w:r>
          </w:p>
        </w:tc>
        <w:tc>
          <w:tcPr>
            <w:tcW w:w="3960" w:type="dxa"/>
            <w:shd w:val="clear" w:color="auto" w:fill="auto"/>
            <w:vAlign w:val="center"/>
          </w:tcPr>
          <w:p w14:paraId="6CEB374E" w14:textId="77777777" w:rsidR="00343A18" w:rsidRPr="006242FD" w:rsidRDefault="004C50B7" w:rsidP="00BC01DC">
            <w:pPr>
              <w:spacing w:before="0"/>
              <w:rPr>
                <w:rFonts w:cs="Arial"/>
                <w:color w:val="00B0F0"/>
                <w:sz w:val="24"/>
                <w:szCs w:val="24"/>
              </w:rPr>
            </w:pPr>
            <w:r w:rsidRPr="006242FD">
              <w:rPr>
                <w:rFonts w:cs="Arial"/>
                <w:color w:val="00B0F0"/>
                <w:sz w:val="24"/>
                <w:szCs w:val="24"/>
              </w:rPr>
              <w:t>Остали трошкови (навести)</w:t>
            </w:r>
          </w:p>
        </w:tc>
        <w:tc>
          <w:tcPr>
            <w:tcW w:w="2581" w:type="dxa"/>
          </w:tcPr>
          <w:p w14:paraId="16B59D14" w14:textId="77777777" w:rsidR="00343A18" w:rsidRPr="006242FD" w:rsidRDefault="00343A18" w:rsidP="007F7D7A">
            <w:pPr>
              <w:spacing w:before="0"/>
              <w:jc w:val="center"/>
              <w:rPr>
                <w:rFonts w:cs="Arial"/>
                <w:color w:val="00B0F0"/>
                <w:sz w:val="24"/>
                <w:szCs w:val="24"/>
                <w:lang w:val="sr-Cyrl-RS"/>
              </w:rPr>
            </w:pPr>
            <w:r w:rsidRPr="006242FD">
              <w:rPr>
                <w:rFonts w:cs="Arial"/>
                <w:color w:val="00B0F0"/>
                <w:sz w:val="24"/>
                <w:szCs w:val="24"/>
              </w:rPr>
              <w:t>динара</w:t>
            </w:r>
            <w:r w:rsidR="007F7D7A" w:rsidRPr="006242FD">
              <w:rPr>
                <w:rFonts w:cs="Arial"/>
                <w:color w:val="00B0F0"/>
                <w:sz w:val="24"/>
                <w:szCs w:val="24"/>
                <w:lang w:val="sr-Cyrl-RS"/>
              </w:rPr>
              <w:t>/</w:t>
            </w:r>
            <w:r w:rsidR="007F7D7A" w:rsidRPr="006242FD">
              <w:rPr>
                <w:rFonts w:cs="Arial"/>
                <w:color w:val="00B0F0"/>
                <w:sz w:val="24"/>
                <w:szCs w:val="24"/>
              </w:rPr>
              <w:t xml:space="preserve"> EUR</w:t>
            </w:r>
          </w:p>
        </w:tc>
      </w:tr>
      <w:tr w:rsidR="007F7D7A" w:rsidRPr="006242FD" w14:paraId="677A598E" w14:textId="77777777" w:rsidTr="00BC01DC">
        <w:trPr>
          <w:trHeight w:val="525"/>
        </w:trPr>
        <w:tc>
          <w:tcPr>
            <w:tcW w:w="3382" w:type="dxa"/>
            <w:vMerge/>
            <w:shd w:val="clear" w:color="auto" w:fill="auto"/>
          </w:tcPr>
          <w:p w14:paraId="55030911" w14:textId="77777777" w:rsidR="007F7D7A" w:rsidRPr="006242FD" w:rsidRDefault="007F7D7A" w:rsidP="007F7D7A">
            <w:pPr>
              <w:spacing w:before="0"/>
              <w:rPr>
                <w:rFonts w:cs="Arial"/>
                <w:color w:val="00B0F0"/>
                <w:sz w:val="24"/>
                <w:szCs w:val="24"/>
              </w:rPr>
            </w:pPr>
          </w:p>
        </w:tc>
        <w:tc>
          <w:tcPr>
            <w:tcW w:w="3960" w:type="dxa"/>
            <w:shd w:val="clear" w:color="auto" w:fill="auto"/>
            <w:vAlign w:val="center"/>
          </w:tcPr>
          <w:p w14:paraId="707FC1F1" w14:textId="77777777" w:rsidR="007F7D7A" w:rsidRPr="006242FD" w:rsidRDefault="007F7D7A" w:rsidP="007F7D7A">
            <w:pPr>
              <w:spacing w:before="0"/>
              <w:rPr>
                <w:rFonts w:cs="Arial"/>
                <w:color w:val="00B0F0"/>
                <w:sz w:val="24"/>
                <w:szCs w:val="24"/>
              </w:rPr>
            </w:pPr>
          </w:p>
        </w:tc>
        <w:tc>
          <w:tcPr>
            <w:tcW w:w="2581" w:type="dxa"/>
          </w:tcPr>
          <w:p w14:paraId="7040228C" w14:textId="77777777" w:rsidR="007F7D7A" w:rsidRPr="006242FD" w:rsidRDefault="007F7D7A" w:rsidP="007F7D7A">
            <w:pPr>
              <w:spacing w:before="0"/>
              <w:jc w:val="center"/>
              <w:rPr>
                <w:rFonts w:cs="Arial"/>
                <w:color w:val="00B0F0"/>
                <w:sz w:val="24"/>
                <w:szCs w:val="24"/>
              </w:rPr>
            </w:pPr>
            <w:r w:rsidRPr="006242FD">
              <w:rPr>
                <w:rFonts w:cs="Arial"/>
                <w:color w:val="00B0F0"/>
                <w:sz w:val="24"/>
                <w:szCs w:val="24"/>
              </w:rPr>
              <w:t>динара</w:t>
            </w:r>
            <w:r w:rsidRPr="006242FD">
              <w:rPr>
                <w:rFonts w:cs="Arial"/>
                <w:color w:val="00B0F0"/>
                <w:sz w:val="24"/>
                <w:szCs w:val="24"/>
                <w:lang w:val="sr-Cyrl-RS"/>
              </w:rPr>
              <w:t>/</w:t>
            </w:r>
            <w:r w:rsidRPr="006242FD">
              <w:rPr>
                <w:rFonts w:cs="Arial"/>
                <w:color w:val="00B0F0"/>
                <w:sz w:val="24"/>
                <w:szCs w:val="24"/>
              </w:rPr>
              <w:t xml:space="preserve"> EUR</w:t>
            </w:r>
          </w:p>
        </w:tc>
      </w:tr>
      <w:tr w:rsidR="007F7D7A" w:rsidRPr="006242FD" w14:paraId="0E6BFB1B" w14:textId="77777777" w:rsidTr="00BC01DC">
        <w:trPr>
          <w:trHeight w:val="534"/>
        </w:trPr>
        <w:tc>
          <w:tcPr>
            <w:tcW w:w="3382" w:type="dxa"/>
            <w:vMerge/>
            <w:shd w:val="clear" w:color="auto" w:fill="auto"/>
          </w:tcPr>
          <w:p w14:paraId="5BCA90CC" w14:textId="77777777" w:rsidR="007F7D7A" w:rsidRPr="006242FD" w:rsidRDefault="007F7D7A" w:rsidP="007F7D7A">
            <w:pPr>
              <w:spacing w:before="0"/>
              <w:rPr>
                <w:rFonts w:cs="Arial"/>
                <w:color w:val="00B0F0"/>
                <w:sz w:val="24"/>
                <w:szCs w:val="24"/>
              </w:rPr>
            </w:pPr>
          </w:p>
        </w:tc>
        <w:tc>
          <w:tcPr>
            <w:tcW w:w="3960" w:type="dxa"/>
            <w:shd w:val="clear" w:color="auto" w:fill="auto"/>
            <w:vAlign w:val="center"/>
          </w:tcPr>
          <w:p w14:paraId="0521D7C0" w14:textId="77777777" w:rsidR="007F7D7A" w:rsidRPr="006242FD" w:rsidRDefault="007F7D7A" w:rsidP="007F7D7A">
            <w:pPr>
              <w:spacing w:before="0"/>
              <w:rPr>
                <w:rFonts w:cs="Arial"/>
                <w:color w:val="00B0F0"/>
                <w:sz w:val="24"/>
                <w:szCs w:val="24"/>
                <w:lang w:val="sr-Cyrl-CS"/>
              </w:rPr>
            </w:pPr>
          </w:p>
        </w:tc>
        <w:tc>
          <w:tcPr>
            <w:tcW w:w="2581" w:type="dxa"/>
          </w:tcPr>
          <w:p w14:paraId="7E5E9AF7" w14:textId="77777777" w:rsidR="007F7D7A" w:rsidRPr="006242FD" w:rsidRDefault="007F7D7A" w:rsidP="007F7D7A">
            <w:pPr>
              <w:spacing w:before="0"/>
              <w:jc w:val="center"/>
              <w:rPr>
                <w:rFonts w:cs="Arial"/>
                <w:color w:val="00B0F0"/>
                <w:sz w:val="24"/>
                <w:szCs w:val="24"/>
              </w:rPr>
            </w:pPr>
            <w:r w:rsidRPr="006242FD">
              <w:rPr>
                <w:rFonts w:cs="Arial"/>
                <w:color w:val="00B0F0"/>
                <w:sz w:val="24"/>
                <w:szCs w:val="24"/>
              </w:rPr>
              <w:t>динара</w:t>
            </w:r>
            <w:r w:rsidRPr="006242FD">
              <w:rPr>
                <w:rFonts w:cs="Arial"/>
                <w:color w:val="00B0F0"/>
                <w:sz w:val="24"/>
                <w:szCs w:val="24"/>
                <w:lang w:val="sr-Cyrl-RS"/>
              </w:rPr>
              <w:t>/</w:t>
            </w:r>
            <w:r w:rsidRPr="006242FD">
              <w:rPr>
                <w:rFonts w:cs="Arial"/>
                <w:color w:val="00B0F0"/>
                <w:sz w:val="24"/>
                <w:szCs w:val="24"/>
              </w:rPr>
              <w:t xml:space="preserve"> EUR</w:t>
            </w:r>
          </w:p>
        </w:tc>
      </w:tr>
    </w:tbl>
    <w:p w14:paraId="5F8CFA92" w14:textId="77777777" w:rsidR="00343A18" w:rsidRPr="006242FD" w:rsidRDefault="00343A18" w:rsidP="00343A18">
      <w:pPr>
        <w:widowControl w:val="0"/>
        <w:spacing w:before="0"/>
        <w:rPr>
          <w:rFonts w:eastAsia="Arial Unicode MS" w:cs="Arial"/>
          <w:color w:val="00B0F0"/>
          <w:sz w:val="24"/>
          <w:szCs w:val="24"/>
        </w:rPr>
      </w:pPr>
    </w:p>
    <w:p w14:paraId="3E75A2FB" w14:textId="77777777" w:rsidR="00343A18" w:rsidRPr="006242FD" w:rsidRDefault="00343A18" w:rsidP="00343A18">
      <w:pPr>
        <w:widowControl w:val="0"/>
        <w:spacing w:before="0"/>
        <w:rPr>
          <w:rFonts w:eastAsia="Arial Unicode MS" w:cs="Arial"/>
          <w:color w:val="00B0F0"/>
          <w:sz w:val="24"/>
          <w:szCs w:val="24"/>
        </w:rPr>
      </w:pPr>
    </w:p>
    <w:p w14:paraId="41FA5F42" w14:textId="77777777" w:rsidR="00343A18" w:rsidRPr="006242FD" w:rsidRDefault="00343A18" w:rsidP="00343A18">
      <w:pPr>
        <w:widowControl w:val="0"/>
        <w:spacing w:before="0"/>
        <w:rPr>
          <w:rFonts w:eastAsia="Arial Unicode M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242FD" w14:paraId="5369B6B4" w14:textId="77777777" w:rsidTr="00BC01DC">
        <w:trPr>
          <w:jc w:val="center"/>
        </w:trPr>
        <w:tc>
          <w:tcPr>
            <w:tcW w:w="3882" w:type="dxa"/>
          </w:tcPr>
          <w:p w14:paraId="3D254C48" w14:textId="77777777" w:rsidR="00343A18" w:rsidRPr="006242FD" w:rsidRDefault="00343A18" w:rsidP="00BC01DC">
            <w:pPr>
              <w:spacing w:before="0"/>
              <w:jc w:val="center"/>
              <w:rPr>
                <w:rFonts w:cs="Arial"/>
                <w:sz w:val="24"/>
                <w:szCs w:val="24"/>
              </w:rPr>
            </w:pPr>
            <w:r w:rsidRPr="006242FD">
              <w:rPr>
                <w:rFonts w:cs="Arial"/>
                <w:sz w:val="24"/>
                <w:szCs w:val="24"/>
              </w:rPr>
              <w:t>Датум:</w:t>
            </w:r>
          </w:p>
        </w:tc>
        <w:tc>
          <w:tcPr>
            <w:tcW w:w="2127" w:type="dxa"/>
          </w:tcPr>
          <w:p w14:paraId="5AEC2FCF" w14:textId="77777777" w:rsidR="00343A18" w:rsidRPr="006242FD" w:rsidRDefault="00343A18" w:rsidP="00BC01DC">
            <w:pPr>
              <w:spacing w:before="0"/>
              <w:jc w:val="center"/>
              <w:rPr>
                <w:rFonts w:cs="Arial"/>
                <w:sz w:val="24"/>
                <w:szCs w:val="24"/>
                <w:lang w:val="ru-RU"/>
              </w:rPr>
            </w:pPr>
          </w:p>
        </w:tc>
        <w:tc>
          <w:tcPr>
            <w:tcW w:w="4022" w:type="dxa"/>
          </w:tcPr>
          <w:p w14:paraId="31F3073E" w14:textId="77777777" w:rsidR="00343A18" w:rsidRPr="006242FD" w:rsidRDefault="00343A18" w:rsidP="00BC01DC">
            <w:pPr>
              <w:spacing w:before="0"/>
              <w:jc w:val="center"/>
              <w:rPr>
                <w:rFonts w:cs="Arial"/>
                <w:sz w:val="24"/>
                <w:szCs w:val="24"/>
                <w:lang w:val="sr-Cyrl-CS"/>
              </w:rPr>
            </w:pPr>
            <w:r w:rsidRPr="006242FD">
              <w:rPr>
                <w:rFonts w:cs="Arial"/>
                <w:sz w:val="24"/>
                <w:szCs w:val="24"/>
                <w:lang w:val="sr-Cyrl-CS"/>
              </w:rPr>
              <w:t>П</w:t>
            </w:r>
            <w:r w:rsidRPr="006242FD">
              <w:rPr>
                <w:rFonts w:cs="Arial"/>
                <w:sz w:val="24"/>
                <w:szCs w:val="24"/>
              </w:rPr>
              <w:t>онуђач</w:t>
            </w:r>
          </w:p>
        </w:tc>
      </w:tr>
      <w:tr w:rsidR="00343A18" w:rsidRPr="006242FD" w14:paraId="1ADD56CA" w14:textId="77777777" w:rsidTr="00BC01DC">
        <w:trPr>
          <w:jc w:val="center"/>
        </w:trPr>
        <w:tc>
          <w:tcPr>
            <w:tcW w:w="3882" w:type="dxa"/>
          </w:tcPr>
          <w:p w14:paraId="199307C9" w14:textId="77777777" w:rsidR="00343A18" w:rsidRPr="006242FD" w:rsidRDefault="00343A18" w:rsidP="00BC01DC">
            <w:pPr>
              <w:spacing w:before="0"/>
              <w:jc w:val="center"/>
              <w:rPr>
                <w:rFonts w:cs="Arial"/>
                <w:sz w:val="24"/>
                <w:szCs w:val="24"/>
              </w:rPr>
            </w:pPr>
          </w:p>
        </w:tc>
        <w:tc>
          <w:tcPr>
            <w:tcW w:w="2127" w:type="dxa"/>
          </w:tcPr>
          <w:p w14:paraId="389E6F2E" w14:textId="77777777" w:rsidR="00343A18" w:rsidRPr="006242FD" w:rsidRDefault="00343A18" w:rsidP="00BC01DC">
            <w:pPr>
              <w:spacing w:before="0"/>
              <w:jc w:val="center"/>
              <w:rPr>
                <w:rFonts w:cs="Arial"/>
                <w:sz w:val="24"/>
                <w:szCs w:val="24"/>
              </w:rPr>
            </w:pPr>
            <w:r w:rsidRPr="006242FD">
              <w:rPr>
                <w:rFonts w:cs="Arial"/>
                <w:sz w:val="24"/>
                <w:szCs w:val="24"/>
              </w:rPr>
              <w:t>М.П.</w:t>
            </w:r>
          </w:p>
        </w:tc>
        <w:tc>
          <w:tcPr>
            <w:tcW w:w="4022" w:type="dxa"/>
          </w:tcPr>
          <w:p w14:paraId="311C044A" w14:textId="77777777" w:rsidR="00343A18" w:rsidRPr="006242FD" w:rsidRDefault="00343A18" w:rsidP="00BC01DC">
            <w:pPr>
              <w:spacing w:before="0"/>
              <w:jc w:val="center"/>
              <w:rPr>
                <w:rFonts w:cs="Arial"/>
                <w:sz w:val="24"/>
                <w:szCs w:val="24"/>
                <w:lang w:val="ru-RU"/>
              </w:rPr>
            </w:pPr>
          </w:p>
        </w:tc>
      </w:tr>
      <w:tr w:rsidR="00343A18" w:rsidRPr="006242FD" w14:paraId="1D5D7E1A" w14:textId="77777777" w:rsidTr="00BC01DC">
        <w:trPr>
          <w:jc w:val="center"/>
        </w:trPr>
        <w:tc>
          <w:tcPr>
            <w:tcW w:w="3882" w:type="dxa"/>
            <w:tcBorders>
              <w:bottom w:val="single" w:sz="4" w:space="0" w:color="auto"/>
            </w:tcBorders>
          </w:tcPr>
          <w:p w14:paraId="385736EF" w14:textId="77777777" w:rsidR="00343A18" w:rsidRPr="006242FD" w:rsidRDefault="00343A18" w:rsidP="00BC01DC">
            <w:pPr>
              <w:spacing w:before="0"/>
              <w:jc w:val="center"/>
              <w:rPr>
                <w:rFonts w:cs="Arial"/>
                <w:sz w:val="24"/>
                <w:szCs w:val="24"/>
              </w:rPr>
            </w:pPr>
          </w:p>
        </w:tc>
        <w:tc>
          <w:tcPr>
            <w:tcW w:w="2127" w:type="dxa"/>
          </w:tcPr>
          <w:p w14:paraId="04E34778" w14:textId="77777777" w:rsidR="00343A18" w:rsidRPr="006242FD" w:rsidRDefault="00343A18" w:rsidP="00BC01DC">
            <w:pPr>
              <w:spacing w:before="0"/>
              <w:jc w:val="center"/>
              <w:rPr>
                <w:rFonts w:cs="Arial"/>
                <w:sz w:val="24"/>
                <w:szCs w:val="24"/>
                <w:lang w:val="ru-RU"/>
              </w:rPr>
            </w:pPr>
          </w:p>
        </w:tc>
        <w:tc>
          <w:tcPr>
            <w:tcW w:w="4022" w:type="dxa"/>
            <w:tcBorders>
              <w:bottom w:val="single" w:sz="4" w:space="0" w:color="auto"/>
            </w:tcBorders>
          </w:tcPr>
          <w:p w14:paraId="1E397580" w14:textId="77777777" w:rsidR="00343A18" w:rsidRPr="006242FD" w:rsidRDefault="00343A18" w:rsidP="00BC01DC">
            <w:pPr>
              <w:spacing w:before="0"/>
              <w:jc w:val="center"/>
              <w:rPr>
                <w:rFonts w:cs="Arial"/>
                <w:sz w:val="24"/>
                <w:szCs w:val="24"/>
                <w:lang w:val="ru-RU"/>
              </w:rPr>
            </w:pPr>
          </w:p>
        </w:tc>
      </w:tr>
      <w:tr w:rsidR="00343A18" w:rsidRPr="006242FD" w14:paraId="58153E60" w14:textId="77777777" w:rsidTr="00BC01DC">
        <w:trPr>
          <w:trHeight w:val="389"/>
          <w:jc w:val="center"/>
        </w:trPr>
        <w:tc>
          <w:tcPr>
            <w:tcW w:w="3882" w:type="dxa"/>
            <w:tcBorders>
              <w:top w:val="single" w:sz="4" w:space="0" w:color="auto"/>
            </w:tcBorders>
          </w:tcPr>
          <w:p w14:paraId="26BB73AE" w14:textId="77777777" w:rsidR="00343A18" w:rsidRPr="006242FD" w:rsidRDefault="00343A18" w:rsidP="00BC01DC">
            <w:pPr>
              <w:spacing w:before="0"/>
              <w:jc w:val="center"/>
              <w:rPr>
                <w:rFonts w:cs="Arial"/>
                <w:sz w:val="24"/>
                <w:szCs w:val="24"/>
              </w:rPr>
            </w:pPr>
          </w:p>
        </w:tc>
        <w:tc>
          <w:tcPr>
            <w:tcW w:w="2127" w:type="dxa"/>
          </w:tcPr>
          <w:p w14:paraId="00519196" w14:textId="77777777" w:rsidR="00343A18" w:rsidRPr="006242FD" w:rsidRDefault="00343A18" w:rsidP="00BC01DC">
            <w:pPr>
              <w:spacing w:before="0"/>
              <w:jc w:val="center"/>
              <w:rPr>
                <w:rFonts w:cs="Arial"/>
                <w:sz w:val="24"/>
                <w:szCs w:val="24"/>
                <w:lang w:val="ru-RU"/>
              </w:rPr>
            </w:pPr>
          </w:p>
        </w:tc>
        <w:tc>
          <w:tcPr>
            <w:tcW w:w="4022" w:type="dxa"/>
            <w:tcBorders>
              <w:top w:val="single" w:sz="4" w:space="0" w:color="auto"/>
            </w:tcBorders>
          </w:tcPr>
          <w:p w14:paraId="544AE3E2" w14:textId="77777777" w:rsidR="00343A18" w:rsidRPr="006242FD" w:rsidRDefault="00343A18" w:rsidP="00BC01DC">
            <w:pPr>
              <w:spacing w:before="0"/>
              <w:jc w:val="center"/>
              <w:rPr>
                <w:rFonts w:cs="Arial"/>
                <w:sz w:val="24"/>
                <w:szCs w:val="24"/>
                <w:lang w:val="ru-RU"/>
              </w:rPr>
            </w:pPr>
          </w:p>
        </w:tc>
      </w:tr>
    </w:tbl>
    <w:p w14:paraId="4206D8F8" w14:textId="77777777" w:rsidR="00343A18" w:rsidRPr="006242FD" w:rsidRDefault="00343A18" w:rsidP="00343A18">
      <w:pPr>
        <w:spacing w:before="0"/>
        <w:rPr>
          <w:rFonts w:cs="Arial"/>
          <w:b/>
          <w:sz w:val="24"/>
          <w:szCs w:val="24"/>
          <w:lang w:val="sr-Latn-CS"/>
        </w:rPr>
      </w:pPr>
    </w:p>
    <w:p w14:paraId="1BBE71BF" w14:textId="77777777" w:rsidR="00343A18" w:rsidRPr="006242FD" w:rsidRDefault="00343A18" w:rsidP="00343A18">
      <w:pPr>
        <w:spacing w:before="0"/>
        <w:rPr>
          <w:rFonts w:cs="Arial"/>
          <w:b/>
          <w:i/>
          <w:sz w:val="24"/>
          <w:szCs w:val="24"/>
          <w:lang w:val="sr-Cyrl-CS"/>
        </w:rPr>
      </w:pPr>
      <w:r w:rsidRPr="006242FD">
        <w:rPr>
          <w:rFonts w:cs="Arial"/>
          <w:b/>
          <w:i/>
          <w:sz w:val="24"/>
          <w:szCs w:val="24"/>
          <w:lang w:val="sr-Cyrl-CS"/>
        </w:rPr>
        <w:t>Напомена:</w:t>
      </w:r>
    </w:p>
    <w:p w14:paraId="741E6315" w14:textId="77777777" w:rsidR="00343A18" w:rsidRPr="006242FD" w:rsidRDefault="00343A18" w:rsidP="00343A18">
      <w:pPr>
        <w:pStyle w:val="KDKomentar"/>
        <w:spacing w:before="0"/>
        <w:rPr>
          <w:rFonts w:eastAsia="TimesNewRomanPS-BoldMT" w:cs="Arial"/>
          <w:color w:val="auto"/>
          <w:sz w:val="24"/>
          <w:szCs w:val="24"/>
        </w:rPr>
      </w:pPr>
      <w:r w:rsidRPr="006242FD">
        <w:rPr>
          <w:rFonts w:eastAsia="TimesNewRomanPS-BoldMT" w:cs="Arial"/>
          <w:color w:val="auto"/>
          <w:sz w:val="24"/>
          <w:szCs w:val="24"/>
        </w:rPr>
        <w:t xml:space="preserve">-Уколико </w:t>
      </w:r>
      <w:r w:rsidRPr="006242FD">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6242FD">
        <w:rPr>
          <w:rFonts w:eastAsia="TimesNewRomanPS-BoldMT" w:cs="Arial"/>
          <w:color w:val="auto"/>
          <w:sz w:val="24"/>
          <w:szCs w:val="24"/>
        </w:rPr>
        <w:t>.</w:t>
      </w:r>
    </w:p>
    <w:p w14:paraId="26C62EB0" w14:textId="77777777" w:rsidR="00110A20" w:rsidRPr="006242FD" w:rsidRDefault="00343A18" w:rsidP="00110A20">
      <w:pPr>
        <w:pStyle w:val="KDKomentar"/>
        <w:spacing w:before="0"/>
        <w:rPr>
          <w:rFonts w:eastAsia="TimesNewRomanPS-BoldMT" w:cs="Arial"/>
          <w:color w:val="auto"/>
          <w:sz w:val="24"/>
          <w:szCs w:val="24"/>
        </w:rPr>
      </w:pPr>
      <w:r w:rsidRPr="006242FD">
        <w:rPr>
          <w:rFonts w:eastAsia="TimesNewRomanPS-BoldMT" w:cs="Arial"/>
          <w:color w:val="auto"/>
          <w:sz w:val="24"/>
          <w:szCs w:val="24"/>
          <w:lang w:val="sr-Cyrl-CS"/>
        </w:rPr>
        <w:t xml:space="preserve">- </w:t>
      </w:r>
      <w:r w:rsidRPr="006242FD">
        <w:rPr>
          <w:rFonts w:eastAsia="TimesNewRomanPS-BoldMT" w:cs="Arial"/>
          <w:color w:val="auto"/>
          <w:sz w:val="24"/>
          <w:szCs w:val="24"/>
        </w:rPr>
        <w:t>Уколико понуђач подноси понуду са подизвођачем овај образац потписује и оверава печатом понуђач.</w:t>
      </w:r>
    </w:p>
    <w:p w14:paraId="66C7CB74" w14:textId="1BF9E6DD" w:rsidR="00343A18" w:rsidRPr="006242FD" w:rsidRDefault="00343A18" w:rsidP="00110A20">
      <w:pPr>
        <w:pStyle w:val="KDKomentar"/>
        <w:spacing w:before="0"/>
        <w:rPr>
          <w:rFonts w:cs="Arial"/>
          <w:sz w:val="24"/>
          <w:szCs w:val="24"/>
          <w:lang w:val="sr-Latn-CS"/>
        </w:rPr>
      </w:pPr>
      <w:r w:rsidRPr="006242FD">
        <w:rPr>
          <w:rFonts w:cs="Arial"/>
          <w:b/>
          <w:sz w:val="24"/>
          <w:szCs w:val="24"/>
          <w:lang w:val="sr-Latn-CS"/>
        </w:rPr>
        <w:t>Упутство</w:t>
      </w:r>
      <w:r w:rsidR="00535D05" w:rsidRPr="006242FD">
        <w:rPr>
          <w:rFonts w:cs="Arial"/>
          <w:b/>
          <w:sz w:val="24"/>
          <w:szCs w:val="24"/>
          <w:lang w:val="sr-Cyrl-RS"/>
        </w:rPr>
        <w:t xml:space="preserve"> з</w:t>
      </w:r>
      <w:r w:rsidRPr="006242FD">
        <w:rPr>
          <w:rFonts w:cs="Arial"/>
          <w:b/>
          <w:sz w:val="24"/>
          <w:szCs w:val="24"/>
          <w:lang w:val="sr-Latn-CS"/>
        </w:rPr>
        <w:t>а попуњавањ</w:t>
      </w:r>
      <w:r w:rsidRPr="006242FD">
        <w:rPr>
          <w:rFonts w:cs="Arial"/>
          <w:b/>
          <w:sz w:val="24"/>
          <w:szCs w:val="24"/>
        </w:rPr>
        <w:t>е</w:t>
      </w:r>
      <w:r w:rsidR="007E7BB8" w:rsidRPr="006242FD">
        <w:rPr>
          <w:rFonts w:cs="Arial"/>
          <w:b/>
          <w:sz w:val="24"/>
          <w:szCs w:val="24"/>
        </w:rPr>
        <w:t xml:space="preserve"> О</w:t>
      </w:r>
      <w:r w:rsidRPr="006242FD">
        <w:rPr>
          <w:rFonts w:cs="Arial"/>
          <w:b/>
          <w:sz w:val="24"/>
          <w:szCs w:val="24"/>
        </w:rPr>
        <w:t>брасца структуре цене</w:t>
      </w:r>
    </w:p>
    <w:p w14:paraId="42A51B82" w14:textId="77777777" w:rsidR="00343A18" w:rsidRPr="006242FD" w:rsidRDefault="00343A18" w:rsidP="00343A18">
      <w:pPr>
        <w:spacing w:before="0"/>
        <w:rPr>
          <w:rFonts w:cs="Arial"/>
          <w:b/>
          <w:sz w:val="24"/>
          <w:szCs w:val="24"/>
        </w:rPr>
      </w:pPr>
    </w:p>
    <w:p w14:paraId="531D13E1" w14:textId="77777777" w:rsidR="00343A18" w:rsidRPr="006242FD" w:rsidRDefault="00343A18" w:rsidP="00343A18">
      <w:pPr>
        <w:pStyle w:val="ListParagraph"/>
        <w:tabs>
          <w:tab w:val="left" w:pos="90"/>
        </w:tabs>
        <w:spacing w:before="0" w:after="0" w:line="240" w:lineRule="auto"/>
        <w:ind w:left="0"/>
        <w:rPr>
          <w:rFonts w:ascii="Arial" w:hAnsi="Arial" w:cs="Arial"/>
          <w:bCs/>
          <w:iCs/>
          <w:sz w:val="24"/>
          <w:szCs w:val="24"/>
        </w:rPr>
      </w:pPr>
      <w:r w:rsidRPr="006242FD">
        <w:rPr>
          <w:rFonts w:ascii="Arial" w:hAnsi="Arial" w:cs="Arial"/>
          <w:bCs/>
          <w:iCs/>
          <w:sz w:val="24"/>
          <w:szCs w:val="24"/>
        </w:rPr>
        <w:t>Понуђач треба да попун</w:t>
      </w:r>
      <w:r w:rsidRPr="006242FD">
        <w:rPr>
          <w:rFonts w:ascii="Arial" w:hAnsi="Arial" w:cs="Arial"/>
          <w:bCs/>
          <w:iCs/>
          <w:sz w:val="24"/>
          <w:szCs w:val="24"/>
          <w:lang w:val="sr-Cyrl-CS"/>
        </w:rPr>
        <w:t>и</w:t>
      </w:r>
      <w:r w:rsidRPr="006242FD">
        <w:rPr>
          <w:rFonts w:ascii="Arial" w:hAnsi="Arial" w:cs="Arial"/>
          <w:bCs/>
          <w:iCs/>
          <w:sz w:val="24"/>
          <w:szCs w:val="24"/>
        </w:rPr>
        <w:t xml:space="preserve"> образац структуре цене </w:t>
      </w:r>
      <w:r w:rsidRPr="006242FD">
        <w:rPr>
          <w:rFonts w:ascii="Arial" w:hAnsi="Arial" w:cs="Arial"/>
          <w:bCs/>
          <w:iCs/>
          <w:sz w:val="24"/>
          <w:szCs w:val="24"/>
          <w:lang w:val="sr-Cyrl-CS"/>
        </w:rPr>
        <w:t>Табела 1. на следећи начин</w:t>
      </w:r>
      <w:r w:rsidRPr="006242FD">
        <w:rPr>
          <w:rFonts w:ascii="Arial" w:hAnsi="Arial" w:cs="Arial"/>
          <w:bCs/>
          <w:iCs/>
          <w:sz w:val="24"/>
          <w:szCs w:val="24"/>
        </w:rPr>
        <w:t>:</w:t>
      </w:r>
    </w:p>
    <w:p w14:paraId="1D908DC9" w14:textId="77777777" w:rsidR="000F683D" w:rsidRPr="006242FD" w:rsidRDefault="000F683D" w:rsidP="00343A18">
      <w:pPr>
        <w:pStyle w:val="ListParagraph"/>
        <w:tabs>
          <w:tab w:val="left" w:pos="90"/>
        </w:tabs>
        <w:spacing w:before="0" w:after="0" w:line="240" w:lineRule="auto"/>
        <w:ind w:left="0"/>
        <w:rPr>
          <w:rFonts w:ascii="Arial" w:hAnsi="Arial" w:cs="Arial"/>
          <w:bCs/>
          <w:iCs/>
          <w:sz w:val="24"/>
          <w:szCs w:val="24"/>
        </w:rPr>
      </w:pPr>
    </w:p>
    <w:p w14:paraId="4D9C12D6" w14:textId="77777777" w:rsidR="00343A18" w:rsidRPr="006242FD"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6242FD">
        <w:rPr>
          <w:rFonts w:ascii="Arial" w:hAnsi="Arial" w:cs="Arial"/>
          <w:bCs/>
          <w:iCs/>
          <w:sz w:val="24"/>
          <w:szCs w:val="24"/>
          <w:lang w:val="sr-Cyrl-CS"/>
        </w:rPr>
        <w:t xml:space="preserve">у колону 5. </w:t>
      </w:r>
      <w:proofErr w:type="gramStart"/>
      <w:r w:rsidRPr="006242FD">
        <w:rPr>
          <w:rFonts w:ascii="Arial" w:hAnsi="Arial" w:cs="Arial"/>
          <w:bCs/>
          <w:iCs/>
          <w:sz w:val="24"/>
          <w:szCs w:val="24"/>
        </w:rPr>
        <w:t>уписати</w:t>
      </w:r>
      <w:proofErr w:type="gramEnd"/>
      <w:r w:rsidRPr="006242FD">
        <w:rPr>
          <w:rFonts w:ascii="Arial" w:hAnsi="Arial" w:cs="Arial"/>
          <w:bCs/>
          <w:iCs/>
          <w:sz w:val="24"/>
          <w:szCs w:val="24"/>
        </w:rPr>
        <w:t xml:space="preserve"> колико износи јединична цена без ПДВ за </w:t>
      </w:r>
      <w:r w:rsidR="00FA439F" w:rsidRPr="006242FD">
        <w:rPr>
          <w:rFonts w:ascii="Arial" w:hAnsi="Arial" w:cs="Arial"/>
          <w:bCs/>
          <w:iCs/>
          <w:sz w:val="24"/>
          <w:szCs w:val="24"/>
          <w:lang w:val="sr-Cyrl-RS"/>
        </w:rPr>
        <w:t>извршену услугу</w:t>
      </w:r>
      <w:r w:rsidRPr="006242FD">
        <w:rPr>
          <w:rFonts w:ascii="Arial" w:hAnsi="Arial" w:cs="Arial"/>
          <w:bCs/>
          <w:iCs/>
          <w:sz w:val="24"/>
          <w:szCs w:val="24"/>
        </w:rPr>
        <w:t>;</w:t>
      </w:r>
    </w:p>
    <w:p w14:paraId="778B8C22" w14:textId="77777777" w:rsidR="00343A18" w:rsidRPr="006242FD"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6242FD">
        <w:rPr>
          <w:rFonts w:ascii="Arial" w:hAnsi="Arial" w:cs="Arial"/>
          <w:bCs/>
          <w:iCs/>
          <w:sz w:val="24"/>
          <w:szCs w:val="24"/>
        </w:rPr>
        <w:lastRenderedPageBreak/>
        <w:t>у</w:t>
      </w:r>
      <w:proofErr w:type="gramEnd"/>
      <w:r w:rsidRPr="006242FD">
        <w:rPr>
          <w:rFonts w:ascii="Arial" w:hAnsi="Arial" w:cs="Arial"/>
          <w:bCs/>
          <w:iCs/>
          <w:sz w:val="24"/>
          <w:szCs w:val="24"/>
        </w:rPr>
        <w:t xml:space="preserve"> колону </w:t>
      </w:r>
      <w:r w:rsidRPr="006242FD">
        <w:rPr>
          <w:rFonts w:ascii="Arial" w:hAnsi="Arial" w:cs="Arial"/>
          <w:bCs/>
          <w:iCs/>
          <w:sz w:val="24"/>
          <w:szCs w:val="24"/>
          <w:lang w:val="sr-Cyrl-CS"/>
        </w:rPr>
        <w:t>6</w:t>
      </w:r>
      <w:r w:rsidRPr="006242FD">
        <w:rPr>
          <w:rFonts w:ascii="Arial" w:hAnsi="Arial" w:cs="Arial"/>
          <w:bCs/>
          <w:iCs/>
          <w:sz w:val="24"/>
          <w:szCs w:val="24"/>
        </w:rPr>
        <w:t xml:space="preserve">. </w:t>
      </w:r>
      <w:proofErr w:type="gramStart"/>
      <w:r w:rsidRPr="006242FD">
        <w:rPr>
          <w:rFonts w:ascii="Arial" w:hAnsi="Arial" w:cs="Arial"/>
          <w:bCs/>
          <w:iCs/>
          <w:sz w:val="24"/>
          <w:szCs w:val="24"/>
        </w:rPr>
        <w:t>уписати</w:t>
      </w:r>
      <w:proofErr w:type="gramEnd"/>
      <w:r w:rsidRPr="006242FD">
        <w:rPr>
          <w:rFonts w:ascii="Arial" w:hAnsi="Arial" w:cs="Arial"/>
          <w:bCs/>
          <w:iCs/>
          <w:sz w:val="24"/>
          <w:szCs w:val="24"/>
        </w:rPr>
        <w:t xml:space="preserve"> колико износи јединична цена са ПДВ за </w:t>
      </w:r>
      <w:r w:rsidR="00FA439F" w:rsidRPr="006242FD">
        <w:rPr>
          <w:rFonts w:ascii="Arial" w:hAnsi="Arial" w:cs="Arial"/>
          <w:bCs/>
          <w:iCs/>
          <w:sz w:val="24"/>
          <w:szCs w:val="24"/>
          <w:lang w:val="sr-Cyrl-RS"/>
        </w:rPr>
        <w:t>извршену услугу</w:t>
      </w:r>
      <w:r w:rsidRPr="006242FD">
        <w:rPr>
          <w:rFonts w:ascii="Arial" w:hAnsi="Arial" w:cs="Arial"/>
          <w:bCs/>
          <w:iCs/>
          <w:sz w:val="24"/>
          <w:szCs w:val="24"/>
        </w:rPr>
        <w:t>;</w:t>
      </w:r>
    </w:p>
    <w:p w14:paraId="3F8BDFE0" w14:textId="77777777" w:rsidR="00343A18" w:rsidRPr="006242FD"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proofErr w:type="gramStart"/>
      <w:r w:rsidRPr="006242FD">
        <w:rPr>
          <w:rFonts w:ascii="Arial" w:hAnsi="Arial" w:cs="Arial"/>
          <w:bCs/>
          <w:iCs/>
          <w:sz w:val="24"/>
          <w:szCs w:val="24"/>
        </w:rPr>
        <w:t>у</w:t>
      </w:r>
      <w:proofErr w:type="gramEnd"/>
      <w:r w:rsidRPr="006242FD">
        <w:rPr>
          <w:rFonts w:ascii="Arial" w:hAnsi="Arial" w:cs="Arial"/>
          <w:bCs/>
          <w:iCs/>
          <w:sz w:val="24"/>
          <w:szCs w:val="24"/>
        </w:rPr>
        <w:t xml:space="preserve"> колону </w:t>
      </w:r>
      <w:r w:rsidRPr="006242FD">
        <w:rPr>
          <w:rFonts w:ascii="Arial" w:hAnsi="Arial" w:cs="Arial"/>
          <w:bCs/>
          <w:iCs/>
          <w:sz w:val="24"/>
          <w:szCs w:val="24"/>
          <w:lang w:val="sr-Cyrl-CS"/>
        </w:rPr>
        <w:t>7</w:t>
      </w:r>
      <w:r w:rsidRPr="006242FD">
        <w:rPr>
          <w:rFonts w:ascii="Arial" w:hAnsi="Arial" w:cs="Arial"/>
          <w:bCs/>
          <w:iCs/>
          <w:sz w:val="24"/>
          <w:szCs w:val="24"/>
        </w:rPr>
        <w:t xml:space="preserve">. </w:t>
      </w:r>
      <w:proofErr w:type="gramStart"/>
      <w:r w:rsidRPr="006242FD">
        <w:rPr>
          <w:rFonts w:ascii="Arial" w:hAnsi="Arial" w:cs="Arial"/>
          <w:bCs/>
          <w:iCs/>
          <w:sz w:val="24"/>
          <w:szCs w:val="24"/>
        </w:rPr>
        <w:t>уписати</w:t>
      </w:r>
      <w:proofErr w:type="gramEnd"/>
      <w:r w:rsidRPr="006242FD">
        <w:rPr>
          <w:rFonts w:ascii="Arial" w:hAnsi="Arial" w:cs="Arial"/>
          <w:bCs/>
          <w:iCs/>
          <w:sz w:val="24"/>
          <w:szCs w:val="24"/>
        </w:rPr>
        <w:t xml:space="preserve"> колико износи укупна цена без ПДВ и то тако што ће помножити јединичну цену без ПДВ (наведену у колони </w:t>
      </w:r>
      <w:r w:rsidRPr="006242FD">
        <w:rPr>
          <w:rFonts w:ascii="Arial" w:hAnsi="Arial" w:cs="Arial"/>
          <w:bCs/>
          <w:iCs/>
          <w:sz w:val="24"/>
          <w:szCs w:val="24"/>
          <w:lang w:val="sr-Cyrl-CS"/>
        </w:rPr>
        <w:t>5</w:t>
      </w:r>
      <w:r w:rsidR="00926D25" w:rsidRPr="006242FD">
        <w:rPr>
          <w:rFonts w:ascii="Arial" w:hAnsi="Arial" w:cs="Arial"/>
          <w:bCs/>
          <w:iCs/>
          <w:sz w:val="24"/>
          <w:szCs w:val="24"/>
        </w:rPr>
        <w:t>.) са тражени</w:t>
      </w:r>
      <w:r w:rsidRPr="006242FD">
        <w:rPr>
          <w:rFonts w:ascii="Arial" w:hAnsi="Arial" w:cs="Arial"/>
          <w:bCs/>
          <w:iCs/>
          <w:sz w:val="24"/>
          <w:szCs w:val="24"/>
        </w:rPr>
        <w:t>м</w:t>
      </w:r>
      <w:r w:rsidR="00926D25" w:rsidRPr="006242FD">
        <w:rPr>
          <w:rFonts w:ascii="Arial" w:hAnsi="Arial" w:cs="Arial"/>
          <w:bCs/>
          <w:iCs/>
          <w:sz w:val="24"/>
          <w:szCs w:val="24"/>
          <w:lang w:val="sr-Cyrl-RS"/>
        </w:rPr>
        <w:t xml:space="preserve"> обимом</w:t>
      </w:r>
      <w:r w:rsidR="00926D25" w:rsidRPr="006242FD">
        <w:rPr>
          <w:rFonts w:ascii="Arial" w:hAnsi="Arial" w:cs="Arial"/>
          <w:bCs/>
          <w:iCs/>
          <w:sz w:val="24"/>
          <w:szCs w:val="24"/>
        </w:rPr>
        <w:t>-</w:t>
      </w:r>
      <w:r w:rsidRPr="006242FD">
        <w:rPr>
          <w:rFonts w:ascii="Arial" w:hAnsi="Arial" w:cs="Arial"/>
          <w:bCs/>
          <w:iCs/>
          <w:sz w:val="24"/>
          <w:szCs w:val="24"/>
        </w:rPr>
        <w:t xml:space="preserve">количином (која је наведена у колони </w:t>
      </w:r>
      <w:r w:rsidRPr="006242FD">
        <w:rPr>
          <w:rFonts w:ascii="Arial" w:hAnsi="Arial" w:cs="Arial"/>
          <w:bCs/>
          <w:iCs/>
          <w:sz w:val="24"/>
          <w:szCs w:val="24"/>
          <w:lang w:val="sr-Cyrl-CS"/>
        </w:rPr>
        <w:t>4</w:t>
      </w:r>
      <w:r w:rsidRPr="006242FD">
        <w:rPr>
          <w:rFonts w:ascii="Arial" w:hAnsi="Arial" w:cs="Arial"/>
          <w:bCs/>
          <w:iCs/>
          <w:sz w:val="24"/>
          <w:szCs w:val="24"/>
        </w:rPr>
        <w:t xml:space="preserve">.); </w:t>
      </w:r>
    </w:p>
    <w:p w14:paraId="74186106" w14:textId="77777777" w:rsidR="00343A18" w:rsidRPr="006242FD" w:rsidRDefault="00343A18" w:rsidP="00343A18">
      <w:pPr>
        <w:pStyle w:val="ListParagraph"/>
        <w:tabs>
          <w:tab w:val="left" w:pos="90"/>
        </w:tabs>
        <w:suppressAutoHyphens/>
        <w:spacing w:before="0" w:after="0" w:line="240" w:lineRule="auto"/>
        <w:ind w:left="0"/>
        <w:contextualSpacing w:val="0"/>
        <w:rPr>
          <w:rFonts w:ascii="Arial" w:hAnsi="Arial" w:cs="Arial"/>
          <w:bCs/>
          <w:iCs/>
          <w:sz w:val="24"/>
          <w:szCs w:val="24"/>
        </w:rPr>
      </w:pPr>
      <w:r w:rsidRPr="006242FD">
        <w:rPr>
          <w:rFonts w:ascii="Arial" w:hAnsi="Arial" w:cs="Arial"/>
          <w:bCs/>
          <w:iCs/>
          <w:sz w:val="24"/>
          <w:szCs w:val="24"/>
          <w:lang w:val="sr-Cyrl-CS"/>
        </w:rPr>
        <w:t>у колону 8</w:t>
      </w:r>
      <w:r w:rsidRPr="006242FD">
        <w:rPr>
          <w:rFonts w:ascii="Arial" w:hAnsi="Arial" w:cs="Arial"/>
          <w:bCs/>
          <w:iCs/>
          <w:sz w:val="24"/>
          <w:szCs w:val="24"/>
        </w:rPr>
        <w:t xml:space="preserve">. </w:t>
      </w:r>
      <w:proofErr w:type="gramStart"/>
      <w:r w:rsidRPr="006242FD">
        <w:rPr>
          <w:rFonts w:ascii="Arial" w:hAnsi="Arial" w:cs="Arial"/>
          <w:bCs/>
          <w:iCs/>
          <w:sz w:val="24"/>
          <w:szCs w:val="24"/>
        </w:rPr>
        <w:t>уписати</w:t>
      </w:r>
      <w:proofErr w:type="gramEnd"/>
      <w:r w:rsidRPr="006242FD">
        <w:rPr>
          <w:rFonts w:ascii="Arial" w:hAnsi="Arial" w:cs="Arial"/>
          <w:bCs/>
          <w:iCs/>
          <w:sz w:val="24"/>
          <w:szCs w:val="24"/>
        </w:rPr>
        <w:t xml:space="preserve"> колико износи укупна цена са ПДВ и то тако што ће помножити јединичну цену са ПДВ (наведену у колони </w:t>
      </w:r>
      <w:r w:rsidRPr="006242FD">
        <w:rPr>
          <w:rFonts w:ascii="Arial" w:hAnsi="Arial" w:cs="Arial"/>
          <w:bCs/>
          <w:iCs/>
          <w:sz w:val="24"/>
          <w:szCs w:val="24"/>
          <w:lang w:val="sr-Cyrl-CS"/>
        </w:rPr>
        <w:t>6</w:t>
      </w:r>
      <w:r w:rsidR="00926D25" w:rsidRPr="006242FD">
        <w:rPr>
          <w:rFonts w:ascii="Arial" w:hAnsi="Arial" w:cs="Arial"/>
          <w:bCs/>
          <w:iCs/>
          <w:sz w:val="24"/>
          <w:szCs w:val="24"/>
        </w:rPr>
        <w:t>.) са тражени</w:t>
      </w:r>
      <w:r w:rsidRPr="006242FD">
        <w:rPr>
          <w:rFonts w:ascii="Arial" w:hAnsi="Arial" w:cs="Arial"/>
          <w:bCs/>
          <w:iCs/>
          <w:sz w:val="24"/>
          <w:szCs w:val="24"/>
        </w:rPr>
        <w:t>м</w:t>
      </w:r>
      <w:r w:rsidR="00926D25" w:rsidRPr="006242FD">
        <w:rPr>
          <w:rFonts w:ascii="Arial" w:hAnsi="Arial" w:cs="Arial"/>
          <w:bCs/>
          <w:iCs/>
          <w:sz w:val="24"/>
          <w:szCs w:val="24"/>
          <w:lang w:val="sr-Cyrl-RS"/>
        </w:rPr>
        <w:t xml:space="preserve"> обимом-</w:t>
      </w:r>
      <w:r w:rsidRPr="006242FD">
        <w:rPr>
          <w:rFonts w:ascii="Arial" w:hAnsi="Arial" w:cs="Arial"/>
          <w:bCs/>
          <w:iCs/>
          <w:sz w:val="24"/>
          <w:szCs w:val="24"/>
        </w:rPr>
        <w:t xml:space="preserve"> количином (која је наведена у колони </w:t>
      </w:r>
      <w:r w:rsidRPr="006242FD">
        <w:rPr>
          <w:rFonts w:ascii="Arial" w:hAnsi="Arial" w:cs="Arial"/>
          <w:bCs/>
          <w:iCs/>
          <w:sz w:val="24"/>
          <w:szCs w:val="24"/>
          <w:lang w:val="sr-Cyrl-CS"/>
        </w:rPr>
        <w:t>4</w:t>
      </w:r>
      <w:r w:rsidRPr="006242FD">
        <w:rPr>
          <w:rFonts w:ascii="Arial" w:hAnsi="Arial" w:cs="Arial"/>
          <w:bCs/>
          <w:iCs/>
          <w:sz w:val="24"/>
          <w:szCs w:val="24"/>
        </w:rPr>
        <w:t>.).</w:t>
      </w:r>
    </w:p>
    <w:p w14:paraId="664F1C69" w14:textId="77777777" w:rsidR="007E7BB8" w:rsidRPr="006242FD" w:rsidRDefault="007E7BB8" w:rsidP="00343A18">
      <w:pPr>
        <w:pStyle w:val="ListParagraph"/>
        <w:tabs>
          <w:tab w:val="left" w:pos="90"/>
        </w:tabs>
        <w:suppressAutoHyphens/>
        <w:spacing w:before="0" w:after="0" w:line="240" w:lineRule="auto"/>
        <w:ind w:left="0"/>
        <w:contextualSpacing w:val="0"/>
        <w:rPr>
          <w:rFonts w:ascii="Arial" w:hAnsi="Arial" w:cs="Arial"/>
          <w:color w:val="00B0F0"/>
          <w:sz w:val="24"/>
          <w:szCs w:val="24"/>
        </w:rPr>
      </w:pPr>
    </w:p>
    <w:p w14:paraId="0401E474" w14:textId="77777777" w:rsidR="00343A18" w:rsidRPr="006242FD" w:rsidRDefault="00343A18" w:rsidP="00343A18">
      <w:pPr>
        <w:tabs>
          <w:tab w:val="left" w:pos="992"/>
        </w:tabs>
        <w:spacing w:before="0"/>
        <w:rPr>
          <w:rFonts w:cs="Arial"/>
          <w:color w:val="00B0F0"/>
          <w:sz w:val="24"/>
          <w:szCs w:val="24"/>
        </w:rPr>
      </w:pPr>
      <w:r w:rsidRPr="006242FD">
        <w:rPr>
          <w:rFonts w:cs="Arial"/>
          <w:color w:val="00B0F0"/>
          <w:sz w:val="24"/>
          <w:szCs w:val="24"/>
        </w:rPr>
        <w:t xml:space="preserve">- </w:t>
      </w:r>
      <w:proofErr w:type="gramStart"/>
      <w:r w:rsidRPr="006242FD">
        <w:rPr>
          <w:rFonts w:cs="Arial"/>
          <w:color w:val="00B0F0"/>
          <w:sz w:val="24"/>
          <w:szCs w:val="24"/>
        </w:rPr>
        <w:t>у</w:t>
      </w:r>
      <w:proofErr w:type="gramEnd"/>
      <w:r w:rsidRPr="006242FD">
        <w:rPr>
          <w:rFonts w:cs="Arial"/>
          <w:color w:val="00B0F0"/>
          <w:sz w:val="24"/>
          <w:szCs w:val="24"/>
        </w:rPr>
        <w:t xml:space="preserve"> Табелу 2. </w:t>
      </w:r>
      <w:proofErr w:type="gramStart"/>
      <w:r w:rsidRPr="006242FD">
        <w:rPr>
          <w:rFonts w:cs="Arial"/>
          <w:color w:val="00B0F0"/>
          <w:sz w:val="24"/>
          <w:szCs w:val="24"/>
        </w:rPr>
        <w:t>уписују</w:t>
      </w:r>
      <w:proofErr w:type="gramEnd"/>
      <w:r w:rsidRPr="006242FD">
        <w:rPr>
          <w:rFonts w:cs="Arial"/>
          <w:color w:val="00B0F0"/>
          <w:sz w:val="24"/>
          <w:szCs w:val="24"/>
        </w:rPr>
        <w:t xml:space="preserve"> се посебно исказани трошкови који су укључени у укупно</w:t>
      </w:r>
    </w:p>
    <w:p w14:paraId="57A5F6BA" w14:textId="77777777" w:rsidR="00343A18" w:rsidRPr="006242FD" w:rsidRDefault="00343A18" w:rsidP="00343A18">
      <w:pPr>
        <w:tabs>
          <w:tab w:val="left" w:pos="992"/>
        </w:tabs>
        <w:spacing w:before="0"/>
        <w:rPr>
          <w:rFonts w:cs="Arial"/>
          <w:color w:val="00B0F0"/>
          <w:sz w:val="24"/>
          <w:szCs w:val="24"/>
        </w:rPr>
      </w:pPr>
      <w:proofErr w:type="gramStart"/>
      <w:r w:rsidRPr="006242FD">
        <w:rPr>
          <w:rFonts w:cs="Arial"/>
          <w:color w:val="00B0F0"/>
          <w:sz w:val="24"/>
          <w:szCs w:val="24"/>
        </w:rPr>
        <w:t>понуђену</w:t>
      </w:r>
      <w:proofErr w:type="gramEnd"/>
      <w:r w:rsidRPr="006242FD">
        <w:rPr>
          <w:rFonts w:cs="Arial"/>
          <w:color w:val="00B0F0"/>
          <w:sz w:val="24"/>
          <w:szCs w:val="24"/>
        </w:rPr>
        <w:t xml:space="preserve"> цену без ПДВ (ред бр. I из табеле 1)</w:t>
      </w:r>
      <w:r w:rsidR="007F7D7A" w:rsidRPr="006242FD">
        <w:rPr>
          <w:rFonts w:cs="Arial"/>
          <w:sz w:val="24"/>
          <w:szCs w:val="24"/>
          <w:lang w:val="sr-Cyrl-RS"/>
        </w:rPr>
        <w:t xml:space="preserve"> </w:t>
      </w:r>
      <w:r w:rsidR="007F7D7A" w:rsidRPr="006242FD">
        <w:rPr>
          <w:rFonts w:cs="Arial"/>
          <w:color w:val="00B0F0"/>
          <w:sz w:val="24"/>
          <w:szCs w:val="24"/>
          <w:lang w:val="sr-Cyrl-RS"/>
        </w:rPr>
        <w:t>уколико исти постоје као засебни трошкови</w:t>
      </w:r>
    </w:p>
    <w:p w14:paraId="14F72D71" w14:textId="77777777" w:rsidR="00343A18" w:rsidRPr="006242FD" w:rsidRDefault="00343A18" w:rsidP="00343A18">
      <w:pPr>
        <w:tabs>
          <w:tab w:val="left" w:pos="992"/>
        </w:tabs>
        <w:spacing w:before="0"/>
        <w:rPr>
          <w:rFonts w:cs="Arial"/>
          <w:b/>
          <w:sz w:val="24"/>
          <w:szCs w:val="24"/>
          <w:lang w:val="sr-Cyrl-BA"/>
        </w:rPr>
      </w:pPr>
    </w:p>
    <w:p w14:paraId="699702CB" w14:textId="77777777" w:rsidR="00343A18" w:rsidRPr="006242FD" w:rsidRDefault="00343A18" w:rsidP="0009540C">
      <w:pPr>
        <w:numPr>
          <w:ilvl w:val="0"/>
          <w:numId w:val="21"/>
        </w:numPr>
        <w:tabs>
          <w:tab w:val="left" w:pos="992"/>
        </w:tabs>
        <w:spacing w:before="0"/>
        <w:rPr>
          <w:rFonts w:cs="Arial"/>
          <w:sz w:val="24"/>
          <w:szCs w:val="24"/>
        </w:rPr>
      </w:pPr>
      <w:proofErr w:type="gramStart"/>
      <w:r w:rsidRPr="006242FD">
        <w:rPr>
          <w:rFonts w:cs="Arial"/>
          <w:sz w:val="24"/>
          <w:szCs w:val="24"/>
        </w:rPr>
        <w:t>у</w:t>
      </w:r>
      <w:proofErr w:type="gramEnd"/>
      <w:r w:rsidRPr="006242FD">
        <w:rPr>
          <w:rFonts w:cs="Arial"/>
          <w:sz w:val="24"/>
          <w:szCs w:val="24"/>
        </w:rPr>
        <w:t xml:space="preserve"> ред бр. I – уписује се укупно понуђена цена за све позиције  без ПДВ (збир</w:t>
      </w:r>
    </w:p>
    <w:p w14:paraId="61530F2B" w14:textId="77777777" w:rsidR="00343A18" w:rsidRPr="006242FD" w:rsidRDefault="00343A18" w:rsidP="0009540C">
      <w:pPr>
        <w:numPr>
          <w:ilvl w:val="0"/>
          <w:numId w:val="21"/>
        </w:numPr>
        <w:tabs>
          <w:tab w:val="left" w:pos="992"/>
        </w:tabs>
        <w:spacing w:before="0"/>
        <w:rPr>
          <w:rFonts w:cs="Arial"/>
          <w:sz w:val="24"/>
          <w:szCs w:val="24"/>
        </w:rPr>
      </w:pPr>
      <w:proofErr w:type="gramStart"/>
      <w:r w:rsidRPr="006242FD">
        <w:rPr>
          <w:rFonts w:cs="Arial"/>
          <w:sz w:val="24"/>
          <w:szCs w:val="24"/>
        </w:rPr>
        <w:t>колоне</w:t>
      </w:r>
      <w:proofErr w:type="gramEnd"/>
      <w:r w:rsidRPr="006242FD">
        <w:rPr>
          <w:rFonts w:cs="Arial"/>
          <w:sz w:val="24"/>
          <w:szCs w:val="24"/>
        </w:rPr>
        <w:t xml:space="preserve"> бр. 5)</w:t>
      </w:r>
    </w:p>
    <w:p w14:paraId="4A79D444" w14:textId="77777777" w:rsidR="00343A18" w:rsidRPr="006242FD" w:rsidRDefault="00343A18" w:rsidP="0009540C">
      <w:pPr>
        <w:numPr>
          <w:ilvl w:val="0"/>
          <w:numId w:val="21"/>
        </w:numPr>
        <w:tabs>
          <w:tab w:val="left" w:pos="992"/>
        </w:tabs>
        <w:spacing w:before="0"/>
        <w:rPr>
          <w:rFonts w:cs="Arial"/>
          <w:sz w:val="24"/>
          <w:szCs w:val="24"/>
        </w:rPr>
      </w:pPr>
      <w:proofErr w:type="gramStart"/>
      <w:r w:rsidRPr="006242FD">
        <w:rPr>
          <w:rFonts w:cs="Arial"/>
          <w:sz w:val="24"/>
          <w:szCs w:val="24"/>
        </w:rPr>
        <w:t>у</w:t>
      </w:r>
      <w:proofErr w:type="gramEnd"/>
      <w:r w:rsidRPr="006242FD">
        <w:rPr>
          <w:rFonts w:cs="Arial"/>
          <w:sz w:val="24"/>
          <w:szCs w:val="24"/>
        </w:rPr>
        <w:t xml:space="preserve"> ред бр. II – уписује се укупан износ ПДВ </w:t>
      </w:r>
    </w:p>
    <w:p w14:paraId="3ED100E8" w14:textId="77777777" w:rsidR="00343A18" w:rsidRPr="006242FD" w:rsidRDefault="00343A18" w:rsidP="0009540C">
      <w:pPr>
        <w:numPr>
          <w:ilvl w:val="0"/>
          <w:numId w:val="21"/>
        </w:numPr>
        <w:tabs>
          <w:tab w:val="left" w:pos="992"/>
        </w:tabs>
        <w:spacing w:before="0"/>
        <w:rPr>
          <w:rFonts w:cs="Arial"/>
          <w:sz w:val="24"/>
          <w:szCs w:val="24"/>
        </w:rPr>
      </w:pPr>
      <w:proofErr w:type="gramStart"/>
      <w:r w:rsidRPr="006242FD">
        <w:rPr>
          <w:rFonts w:cs="Arial"/>
          <w:sz w:val="24"/>
          <w:szCs w:val="24"/>
        </w:rPr>
        <w:t>у</w:t>
      </w:r>
      <w:proofErr w:type="gramEnd"/>
      <w:r w:rsidRPr="006242FD">
        <w:rPr>
          <w:rFonts w:cs="Arial"/>
          <w:sz w:val="24"/>
          <w:szCs w:val="24"/>
        </w:rPr>
        <w:t xml:space="preserve"> ред бр. III – уписује се укупно понуђена цена са ПДВ (ред бр. I + ред.</w:t>
      </w:r>
    </w:p>
    <w:p w14:paraId="731C93B4" w14:textId="77777777" w:rsidR="00343A18" w:rsidRPr="006242FD" w:rsidRDefault="00343A18" w:rsidP="0009540C">
      <w:pPr>
        <w:numPr>
          <w:ilvl w:val="0"/>
          <w:numId w:val="21"/>
        </w:numPr>
        <w:tabs>
          <w:tab w:val="left" w:pos="992"/>
        </w:tabs>
        <w:spacing w:before="0"/>
        <w:rPr>
          <w:rFonts w:cs="Arial"/>
          <w:sz w:val="24"/>
          <w:szCs w:val="24"/>
        </w:rPr>
      </w:pPr>
      <w:proofErr w:type="gramStart"/>
      <w:r w:rsidRPr="006242FD">
        <w:rPr>
          <w:rFonts w:cs="Arial"/>
          <w:sz w:val="24"/>
          <w:szCs w:val="24"/>
        </w:rPr>
        <w:t>бр</w:t>
      </w:r>
      <w:proofErr w:type="gramEnd"/>
      <w:r w:rsidRPr="006242FD">
        <w:rPr>
          <w:rFonts w:cs="Arial"/>
          <w:sz w:val="24"/>
          <w:szCs w:val="24"/>
        </w:rPr>
        <w:t>. II)</w:t>
      </w:r>
    </w:p>
    <w:p w14:paraId="2A5B4EE9" w14:textId="77777777" w:rsidR="00343A18" w:rsidRPr="006242FD" w:rsidRDefault="00343A18" w:rsidP="00343A18">
      <w:pPr>
        <w:tabs>
          <w:tab w:val="left" w:pos="992"/>
        </w:tabs>
        <w:spacing w:before="0"/>
        <w:rPr>
          <w:rFonts w:cs="Arial"/>
          <w:sz w:val="24"/>
          <w:szCs w:val="24"/>
        </w:rPr>
      </w:pPr>
    </w:p>
    <w:p w14:paraId="0BEF177D" w14:textId="77777777" w:rsidR="00343A18" w:rsidRPr="006242FD" w:rsidRDefault="00343A18" w:rsidP="0009540C">
      <w:pPr>
        <w:numPr>
          <w:ilvl w:val="0"/>
          <w:numId w:val="22"/>
        </w:numPr>
        <w:tabs>
          <w:tab w:val="left" w:pos="992"/>
        </w:tabs>
        <w:spacing w:before="0"/>
        <w:rPr>
          <w:rFonts w:cs="Arial"/>
          <w:sz w:val="24"/>
          <w:szCs w:val="24"/>
        </w:rPr>
      </w:pPr>
      <w:proofErr w:type="gramStart"/>
      <w:r w:rsidRPr="006242FD">
        <w:rPr>
          <w:rFonts w:cs="Arial"/>
          <w:sz w:val="24"/>
          <w:szCs w:val="24"/>
        </w:rPr>
        <w:t>на</w:t>
      </w:r>
      <w:proofErr w:type="gramEnd"/>
      <w:r w:rsidRPr="006242FD">
        <w:rPr>
          <w:rFonts w:cs="Arial"/>
          <w:sz w:val="24"/>
          <w:szCs w:val="24"/>
        </w:rPr>
        <w:t xml:space="preserve"> место предвиђено за место и датум уписује се место и датум попуњавања</w:t>
      </w:r>
      <w:r w:rsidR="00876242" w:rsidRPr="006242FD">
        <w:rPr>
          <w:rFonts w:cs="Arial"/>
          <w:sz w:val="24"/>
          <w:szCs w:val="24"/>
          <w:lang w:val="sr-Cyrl-RS"/>
        </w:rPr>
        <w:t xml:space="preserve"> </w:t>
      </w:r>
      <w:r w:rsidRPr="006242FD">
        <w:rPr>
          <w:rFonts w:cs="Arial"/>
          <w:sz w:val="24"/>
          <w:szCs w:val="24"/>
        </w:rPr>
        <w:t>обрасца структуре цене.</w:t>
      </w:r>
    </w:p>
    <w:p w14:paraId="6E64DDE4" w14:textId="77777777" w:rsidR="00343A18" w:rsidRPr="006242FD" w:rsidRDefault="00343A18" w:rsidP="0009540C">
      <w:pPr>
        <w:numPr>
          <w:ilvl w:val="0"/>
          <w:numId w:val="22"/>
        </w:numPr>
        <w:tabs>
          <w:tab w:val="left" w:pos="992"/>
        </w:tabs>
        <w:spacing w:before="0"/>
        <w:rPr>
          <w:rFonts w:cs="Arial"/>
          <w:sz w:val="24"/>
          <w:szCs w:val="24"/>
        </w:rPr>
      </w:pPr>
      <w:proofErr w:type="gramStart"/>
      <w:r w:rsidRPr="006242FD">
        <w:rPr>
          <w:rFonts w:cs="Arial"/>
          <w:sz w:val="24"/>
          <w:szCs w:val="24"/>
        </w:rPr>
        <w:t>на  место</w:t>
      </w:r>
      <w:proofErr w:type="gramEnd"/>
      <w:r w:rsidRPr="006242FD">
        <w:rPr>
          <w:rFonts w:cs="Arial"/>
          <w:sz w:val="24"/>
          <w:szCs w:val="24"/>
        </w:rPr>
        <w:t xml:space="preserve"> предвиђено за печат и потпис понуђач печатом оверава и потписује образац структуре цене.</w:t>
      </w:r>
    </w:p>
    <w:p w14:paraId="2EA1589C" w14:textId="77777777" w:rsidR="00537552" w:rsidRPr="006242FD" w:rsidRDefault="00537552" w:rsidP="00781B02">
      <w:pPr>
        <w:rPr>
          <w:rFonts w:eastAsia="TimesNewRomanPS-BoldMT"/>
          <w:sz w:val="24"/>
          <w:szCs w:val="24"/>
        </w:rPr>
      </w:pPr>
    </w:p>
    <w:p w14:paraId="7ED117FC" w14:textId="77777777" w:rsidR="00537552" w:rsidRPr="006242FD" w:rsidRDefault="00537552" w:rsidP="00537552">
      <w:pPr>
        <w:rPr>
          <w:rFonts w:eastAsia="TimesNewRomanPS-BoldMT" w:cs="Arial"/>
          <w:sz w:val="24"/>
          <w:szCs w:val="24"/>
        </w:rPr>
      </w:pPr>
    </w:p>
    <w:p w14:paraId="36920B0B" w14:textId="77777777" w:rsidR="007E7BB8" w:rsidRPr="006242FD" w:rsidRDefault="007E7BB8" w:rsidP="00537552">
      <w:pPr>
        <w:rPr>
          <w:rFonts w:eastAsia="TimesNewRomanPS-BoldMT" w:cs="Arial"/>
          <w:sz w:val="24"/>
          <w:szCs w:val="24"/>
        </w:rPr>
      </w:pPr>
    </w:p>
    <w:p w14:paraId="1BBE7F70" w14:textId="77777777" w:rsidR="007E7BB8" w:rsidRDefault="007E7BB8" w:rsidP="00537552">
      <w:pPr>
        <w:rPr>
          <w:rFonts w:eastAsia="TimesNewRomanPS-BoldMT" w:cs="Arial"/>
          <w:sz w:val="24"/>
          <w:szCs w:val="24"/>
        </w:rPr>
      </w:pPr>
    </w:p>
    <w:p w14:paraId="5E88BA51" w14:textId="77777777" w:rsidR="003B10CA" w:rsidRDefault="003B10CA" w:rsidP="00537552">
      <w:pPr>
        <w:rPr>
          <w:rFonts w:eastAsia="TimesNewRomanPS-BoldMT" w:cs="Arial"/>
          <w:sz w:val="24"/>
          <w:szCs w:val="24"/>
        </w:rPr>
      </w:pPr>
    </w:p>
    <w:p w14:paraId="040EC436" w14:textId="77777777" w:rsidR="003B10CA" w:rsidRDefault="003B10CA" w:rsidP="00537552">
      <w:pPr>
        <w:rPr>
          <w:rFonts w:eastAsia="TimesNewRomanPS-BoldMT" w:cs="Arial"/>
          <w:sz w:val="24"/>
          <w:szCs w:val="24"/>
        </w:rPr>
      </w:pPr>
    </w:p>
    <w:p w14:paraId="458A078F" w14:textId="77777777" w:rsidR="003B10CA" w:rsidRDefault="003B10CA" w:rsidP="00537552">
      <w:pPr>
        <w:rPr>
          <w:rFonts w:eastAsia="TimesNewRomanPS-BoldMT" w:cs="Arial"/>
          <w:sz w:val="24"/>
          <w:szCs w:val="24"/>
        </w:rPr>
      </w:pPr>
    </w:p>
    <w:p w14:paraId="5B50DEC7" w14:textId="77777777" w:rsidR="003B10CA" w:rsidRDefault="003B10CA" w:rsidP="00537552">
      <w:pPr>
        <w:rPr>
          <w:rFonts w:eastAsia="TimesNewRomanPS-BoldMT" w:cs="Arial"/>
          <w:sz w:val="24"/>
          <w:szCs w:val="24"/>
        </w:rPr>
      </w:pPr>
    </w:p>
    <w:p w14:paraId="487F4C5D" w14:textId="77777777" w:rsidR="003B10CA" w:rsidRDefault="003B10CA" w:rsidP="00537552">
      <w:pPr>
        <w:rPr>
          <w:rFonts w:eastAsia="TimesNewRomanPS-BoldMT" w:cs="Arial"/>
          <w:sz w:val="24"/>
          <w:szCs w:val="24"/>
        </w:rPr>
      </w:pPr>
    </w:p>
    <w:p w14:paraId="56A15DFB" w14:textId="77777777" w:rsidR="003B10CA" w:rsidRDefault="003B10CA" w:rsidP="00537552">
      <w:pPr>
        <w:rPr>
          <w:rFonts w:eastAsia="TimesNewRomanPS-BoldMT" w:cs="Arial"/>
          <w:sz w:val="24"/>
          <w:szCs w:val="24"/>
        </w:rPr>
      </w:pPr>
    </w:p>
    <w:p w14:paraId="079F49FE" w14:textId="77777777" w:rsidR="003B10CA" w:rsidRDefault="003B10CA" w:rsidP="00537552">
      <w:pPr>
        <w:rPr>
          <w:rFonts w:eastAsia="TimesNewRomanPS-BoldMT" w:cs="Arial"/>
          <w:sz w:val="24"/>
          <w:szCs w:val="24"/>
        </w:rPr>
      </w:pPr>
    </w:p>
    <w:p w14:paraId="04E646A8" w14:textId="77777777" w:rsidR="003B10CA" w:rsidRDefault="003B10CA" w:rsidP="00537552">
      <w:pPr>
        <w:rPr>
          <w:rFonts w:eastAsia="TimesNewRomanPS-BoldMT" w:cs="Arial"/>
          <w:sz w:val="24"/>
          <w:szCs w:val="24"/>
        </w:rPr>
      </w:pPr>
    </w:p>
    <w:p w14:paraId="1131430C" w14:textId="77777777" w:rsidR="003B10CA" w:rsidRDefault="003B10CA" w:rsidP="00537552">
      <w:pPr>
        <w:rPr>
          <w:rFonts w:eastAsia="TimesNewRomanPS-BoldMT" w:cs="Arial"/>
          <w:sz w:val="24"/>
          <w:szCs w:val="24"/>
        </w:rPr>
      </w:pPr>
    </w:p>
    <w:p w14:paraId="29E5D6B0" w14:textId="77777777" w:rsidR="003B10CA" w:rsidRDefault="003B10CA" w:rsidP="00537552">
      <w:pPr>
        <w:rPr>
          <w:rFonts w:eastAsia="TimesNewRomanPS-BoldMT" w:cs="Arial"/>
          <w:sz w:val="24"/>
          <w:szCs w:val="24"/>
        </w:rPr>
      </w:pPr>
    </w:p>
    <w:p w14:paraId="7169E1AC" w14:textId="77777777" w:rsidR="003B10CA" w:rsidRDefault="003B10CA" w:rsidP="00537552">
      <w:pPr>
        <w:rPr>
          <w:rFonts w:eastAsia="TimesNewRomanPS-BoldMT" w:cs="Arial"/>
          <w:sz w:val="24"/>
          <w:szCs w:val="24"/>
        </w:rPr>
      </w:pPr>
    </w:p>
    <w:p w14:paraId="0603651F" w14:textId="77777777" w:rsidR="003B10CA" w:rsidRDefault="003B10CA" w:rsidP="00537552">
      <w:pPr>
        <w:rPr>
          <w:rFonts w:eastAsia="TimesNewRomanPS-BoldMT" w:cs="Arial"/>
          <w:sz w:val="24"/>
          <w:szCs w:val="24"/>
        </w:rPr>
      </w:pPr>
    </w:p>
    <w:p w14:paraId="4B4AFD73" w14:textId="77777777" w:rsidR="003B10CA" w:rsidRDefault="003B10CA" w:rsidP="00537552">
      <w:pPr>
        <w:rPr>
          <w:rFonts w:eastAsia="TimesNewRomanPS-BoldMT" w:cs="Arial"/>
          <w:sz w:val="24"/>
          <w:szCs w:val="24"/>
        </w:rPr>
      </w:pPr>
    </w:p>
    <w:p w14:paraId="16E9FE8B" w14:textId="77777777" w:rsidR="003B10CA" w:rsidRDefault="003B10CA" w:rsidP="00537552">
      <w:pPr>
        <w:rPr>
          <w:rFonts w:eastAsia="TimesNewRomanPS-BoldMT" w:cs="Arial"/>
          <w:sz w:val="24"/>
          <w:szCs w:val="24"/>
        </w:rPr>
      </w:pPr>
    </w:p>
    <w:p w14:paraId="29D6E534" w14:textId="77777777" w:rsidR="003B10CA" w:rsidRDefault="003B10CA" w:rsidP="00537552">
      <w:pPr>
        <w:rPr>
          <w:rFonts w:eastAsia="TimesNewRomanPS-BoldMT" w:cs="Arial"/>
          <w:sz w:val="24"/>
          <w:szCs w:val="24"/>
        </w:rPr>
      </w:pPr>
    </w:p>
    <w:p w14:paraId="3423B30A" w14:textId="77777777" w:rsidR="003B10CA" w:rsidRDefault="003B10CA" w:rsidP="00537552">
      <w:pPr>
        <w:rPr>
          <w:rFonts w:eastAsia="TimesNewRomanPS-BoldMT" w:cs="Arial"/>
          <w:sz w:val="24"/>
          <w:szCs w:val="24"/>
        </w:rPr>
      </w:pPr>
    </w:p>
    <w:p w14:paraId="2CE6634B" w14:textId="737EC0FC" w:rsidR="00343A18" w:rsidRPr="006242FD" w:rsidRDefault="00343A18" w:rsidP="00343A18">
      <w:pPr>
        <w:pStyle w:val="KDObrazac"/>
        <w:spacing w:before="0"/>
        <w:rPr>
          <w:sz w:val="24"/>
          <w:szCs w:val="24"/>
        </w:rPr>
      </w:pPr>
      <w:bookmarkStart w:id="263" w:name="_Toc442559926"/>
      <w:r w:rsidRPr="006242FD">
        <w:rPr>
          <w:sz w:val="24"/>
          <w:szCs w:val="24"/>
        </w:rPr>
        <w:t xml:space="preserve">ОБРАЗАЦ </w:t>
      </w:r>
      <w:r w:rsidR="00D21B92" w:rsidRPr="006242FD">
        <w:rPr>
          <w:sz w:val="24"/>
          <w:szCs w:val="24"/>
          <w:lang w:val="sr-Cyrl-RS"/>
        </w:rPr>
        <w:t>3</w:t>
      </w:r>
      <w:r w:rsidRPr="006242FD">
        <w:rPr>
          <w:sz w:val="24"/>
          <w:szCs w:val="24"/>
        </w:rPr>
        <w:t>.</w:t>
      </w:r>
      <w:bookmarkEnd w:id="263"/>
    </w:p>
    <w:p w14:paraId="1D7C05EC" w14:textId="77777777" w:rsidR="00343A18" w:rsidRPr="006242FD" w:rsidRDefault="00343A18" w:rsidP="00343A18">
      <w:pPr>
        <w:spacing w:before="0"/>
        <w:rPr>
          <w:rFonts w:cs="Arial"/>
          <w:sz w:val="24"/>
          <w:szCs w:val="24"/>
          <w:lang w:val="sr-Cyrl-CS"/>
        </w:rPr>
      </w:pPr>
    </w:p>
    <w:p w14:paraId="39FBE1C3" w14:textId="77777777" w:rsidR="007E7BB8" w:rsidRPr="006242FD" w:rsidRDefault="007E7BB8" w:rsidP="00343A18">
      <w:pPr>
        <w:spacing w:before="0"/>
        <w:rPr>
          <w:rFonts w:cs="Arial"/>
          <w:sz w:val="24"/>
          <w:szCs w:val="24"/>
          <w:lang w:val="sr-Latn-CS"/>
        </w:rPr>
      </w:pPr>
    </w:p>
    <w:p w14:paraId="0F10C411" w14:textId="77777777" w:rsidR="00343A18" w:rsidRPr="006242FD" w:rsidRDefault="007E7BB8" w:rsidP="007E7BB8">
      <w:pPr>
        <w:tabs>
          <w:tab w:val="left" w:pos="6870"/>
        </w:tabs>
        <w:spacing w:before="0"/>
        <w:rPr>
          <w:rFonts w:cs="Arial"/>
          <w:sz w:val="24"/>
          <w:szCs w:val="24"/>
        </w:rPr>
      </w:pPr>
      <w:r w:rsidRPr="006242FD">
        <w:rPr>
          <w:rFonts w:cs="Arial"/>
          <w:sz w:val="24"/>
          <w:szCs w:val="24"/>
          <w:lang w:val="sr-Latn-CS"/>
        </w:rPr>
        <w:tab/>
      </w:r>
    </w:p>
    <w:p w14:paraId="113E8BEE" w14:textId="77777777" w:rsidR="00343A18" w:rsidRPr="006242FD" w:rsidRDefault="00343A18" w:rsidP="00343A18">
      <w:pPr>
        <w:ind w:left="-180" w:right="-360" w:firstLine="720"/>
        <w:rPr>
          <w:rFonts w:cs="Arial"/>
          <w:sz w:val="24"/>
          <w:szCs w:val="24"/>
          <w:lang w:val="ru-RU"/>
        </w:rPr>
      </w:pPr>
    </w:p>
    <w:p w14:paraId="278AF571" w14:textId="77777777" w:rsidR="00343A18" w:rsidRPr="006242FD" w:rsidRDefault="00343A18" w:rsidP="00343A18">
      <w:pPr>
        <w:ind w:right="-360"/>
        <w:rPr>
          <w:rFonts w:cs="Arial"/>
          <w:sz w:val="24"/>
          <w:szCs w:val="24"/>
          <w:lang w:val="ru-RU"/>
        </w:rPr>
      </w:pPr>
      <w:r w:rsidRPr="006242FD">
        <w:rPr>
          <w:rFonts w:cs="Arial"/>
          <w:sz w:val="24"/>
          <w:szCs w:val="24"/>
          <w:lang w:val="ru-RU"/>
        </w:rPr>
        <w:t>На основу члана 26. Закона о јавним набавкама ( „Службени гласник РС“, бр. 124/2012, 14/15 и 68/15),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8F6AA93" w14:textId="77777777" w:rsidR="00343A18" w:rsidRPr="006242FD" w:rsidRDefault="00343A18" w:rsidP="00343A18">
      <w:pPr>
        <w:rPr>
          <w:rFonts w:cs="Arial"/>
          <w:sz w:val="24"/>
          <w:szCs w:val="24"/>
          <w:lang w:val="ru-RU"/>
        </w:rPr>
      </w:pPr>
    </w:p>
    <w:p w14:paraId="49FA778F" w14:textId="77777777" w:rsidR="00343A18" w:rsidRPr="006242FD" w:rsidRDefault="00343A18" w:rsidP="00343A18">
      <w:pPr>
        <w:jc w:val="center"/>
        <w:rPr>
          <w:rFonts w:cs="Arial"/>
          <w:b/>
          <w:sz w:val="24"/>
          <w:szCs w:val="24"/>
          <w:lang w:val="ru-RU"/>
        </w:rPr>
      </w:pPr>
      <w:r w:rsidRPr="006242FD">
        <w:rPr>
          <w:rFonts w:cs="Arial"/>
          <w:b/>
          <w:sz w:val="24"/>
          <w:szCs w:val="24"/>
          <w:lang w:val="ru-RU"/>
        </w:rPr>
        <w:t>ИЗЈАВУ О НЕЗАВИСНОЈ ПОНУДИ</w:t>
      </w:r>
    </w:p>
    <w:p w14:paraId="28C97E98" w14:textId="77777777" w:rsidR="00343A18" w:rsidRPr="006242FD" w:rsidRDefault="00343A18" w:rsidP="00343A18">
      <w:pPr>
        <w:jc w:val="center"/>
        <w:rPr>
          <w:rFonts w:cs="Arial"/>
          <w:b/>
          <w:sz w:val="24"/>
          <w:szCs w:val="24"/>
          <w:lang w:val="ru-RU"/>
        </w:rPr>
      </w:pPr>
    </w:p>
    <w:p w14:paraId="550A584C" w14:textId="77777777" w:rsidR="00343A18" w:rsidRPr="006242FD" w:rsidRDefault="00343A18" w:rsidP="00343A18">
      <w:pPr>
        <w:jc w:val="center"/>
        <w:rPr>
          <w:rFonts w:cs="Arial"/>
          <w:b/>
          <w:sz w:val="24"/>
          <w:szCs w:val="24"/>
          <w:lang w:val="ru-RU"/>
        </w:rPr>
      </w:pPr>
    </w:p>
    <w:p w14:paraId="1C170E31" w14:textId="549A4FFE" w:rsidR="00535D05" w:rsidRPr="006242FD" w:rsidRDefault="00535D05" w:rsidP="00250DFB">
      <w:pPr>
        <w:jc w:val="left"/>
        <w:rPr>
          <w:rFonts w:cs="Arial"/>
          <w:sz w:val="24"/>
          <w:szCs w:val="24"/>
          <w:lang w:val="ru-RU"/>
        </w:rPr>
      </w:pPr>
      <w:r w:rsidRPr="006242FD">
        <w:rPr>
          <w:rFonts w:cs="Arial"/>
          <w:sz w:val="24"/>
          <w:szCs w:val="24"/>
          <w:lang w:val="ru-RU"/>
        </w:rPr>
        <w:t>и под пуном материјалном и кривичном одговорношћу потврђује да је Понуду број:________ за јавну набавку услуга</w:t>
      </w:r>
      <w:r w:rsidR="003B10CA" w:rsidRPr="003B10CA">
        <w:rPr>
          <w:rFonts w:cs="Arial"/>
          <w:sz w:val="24"/>
          <w:szCs w:val="24"/>
          <w:lang w:val="ru-RU"/>
        </w:rPr>
        <w:t xml:space="preserve"> </w:t>
      </w:r>
      <w:r w:rsidR="003B10CA" w:rsidRPr="006242FD">
        <w:rPr>
          <w:rFonts w:cs="Arial"/>
          <w:sz w:val="24"/>
          <w:szCs w:val="24"/>
          <w:lang w:val="ru-RU"/>
        </w:rPr>
        <w:t>Костолац Б3:</w:t>
      </w:r>
      <w:r w:rsidR="003B10CA" w:rsidRPr="006242FD">
        <w:rPr>
          <w:rFonts w:cs="Arial"/>
          <w:sz w:val="24"/>
          <w:szCs w:val="24"/>
        </w:rPr>
        <w:t xml:space="preserve"> </w:t>
      </w:r>
      <w:r w:rsidR="003B10CA" w:rsidRPr="006242FD">
        <w:rPr>
          <w:rFonts w:cs="Arial"/>
          <w:sz w:val="24"/>
          <w:szCs w:val="24"/>
          <w:lang w:val="sr-Latn-RS"/>
        </w:rPr>
        <w:t>„Ko</w:t>
      </w:r>
      <w:r w:rsidR="003B10CA" w:rsidRPr="006242FD">
        <w:rPr>
          <w:rFonts w:cs="Arial"/>
          <w:sz w:val="24"/>
          <w:szCs w:val="24"/>
          <w:lang w:val="sr-Cyrl-RS"/>
        </w:rPr>
        <w:t>нсултантске услуге на пословима грађевинских радова“</w:t>
      </w:r>
      <w:r w:rsidRPr="006242FD">
        <w:rPr>
          <w:rFonts w:cs="Arial"/>
          <w:sz w:val="24"/>
          <w:szCs w:val="24"/>
          <w:lang w:val="ru-RU"/>
        </w:rPr>
        <w:t xml:space="preserve"> у отвореном поступку ради закључења оквирног споразума са једним</w:t>
      </w:r>
      <w:r w:rsidRPr="006242FD">
        <w:rPr>
          <w:rFonts w:cs="Arial"/>
          <w:color w:val="00B0F0"/>
          <w:sz w:val="24"/>
          <w:szCs w:val="24"/>
          <w:lang w:val="ru-RU"/>
        </w:rPr>
        <w:t xml:space="preserve"> </w:t>
      </w:r>
      <w:r w:rsidRPr="006242FD">
        <w:rPr>
          <w:rFonts w:cs="Arial"/>
          <w:sz w:val="24"/>
          <w:szCs w:val="24"/>
          <w:lang w:val="ru-RU"/>
        </w:rPr>
        <w:t>понуђачем</w:t>
      </w:r>
      <w:r w:rsidRPr="006242FD">
        <w:rPr>
          <w:rFonts w:cs="Arial"/>
          <w:color w:val="00B0F0"/>
          <w:sz w:val="24"/>
          <w:szCs w:val="24"/>
          <w:lang w:val="ru-RU"/>
        </w:rPr>
        <w:t xml:space="preserve"> </w:t>
      </w:r>
      <w:r w:rsidRPr="006242FD">
        <w:rPr>
          <w:rFonts w:cs="Arial"/>
          <w:sz w:val="24"/>
          <w:szCs w:val="24"/>
          <w:lang w:val="ru-RU"/>
        </w:rPr>
        <w:t>на период до две</w:t>
      </w:r>
      <w:r w:rsidRPr="006242FD">
        <w:rPr>
          <w:rFonts w:cs="Arial"/>
          <w:color w:val="00B0F0"/>
          <w:sz w:val="24"/>
          <w:szCs w:val="24"/>
          <w:lang w:val="ru-RU"/>
        </w:rPr>
        <w:t xml:space="preserve"> </w:t>
      </w:r>
      <w:r w:rsidR="003B7581" w:rsidRPr="006242FD">
        <w:rPr>
          <w:rFonts w:cs="Arial"/>
          <w:sz w:val="24"/>
          <w:szCs w:val="24"/>
          <w:lang w:val="ru-RU"/>
        </w:rPr>
        <w:t xml:space="preserve">године  ЈН бр. 1000/0002/2016 </w:t>
      </w:r>
      <w:r w:rsidRPr="006242FD">
        <w:rPr>
          <w:rFonts w:cs="Arial"/>
          <w:sz w:val="24"/>
          <w:szCs w:val="24"/>
          <w:lang w:val="ru-RU"/>
        </w:rPr>
        <w:t>Наручиоца Јавно предузеће „Електропривреда Србије“ Београд по Позиву за подношење понуда објављеном на 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67C58489" w14:textId="77777777" w:rsidR="00250DFB" w:rsidRPr="006242FD" w:rsidRDefault="00250DFB" w:rsidP="00250DFB">
      <w:pPr>
        <w:jc w:val="left"/>
        <w:rPr>
          <w:rFonts w:cs="Arial"/>
          <w:sz w:val="24"/>
          <w:szCs w:val="24"/>
          <w:lang w:val="ru-RU"/>
        </w:rPr>
      </w:pPr>
    </w:p>
    <w:p w14:paraId="3B883EF3" w14:textId="77777777" w:rsidR="00343A18" w:rsidRPr="006242FD"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6242FD" w14:paraId="350B10A8" w14:textId="77777777" w:rsidTr="00BC01DC">
        <w:trPr>
          <w:jc w:val="center"/>
        </w:trPr>
        <w:tc>
          <w:tcPr>
            <w:tcW w:w="3882" w:type="dxa"/>
          </w:tcPr>
          <w:p w14:paraId="74E3BF40" w14:textId="77777777" w:rsidR="00343A18" w:rsidRPr="006242FD" w:rsidRDefault="00343A18" w:rsidP="00BC01DC">
            <w:pPr>
              <w:spacing w:before="0"/>
              <w:jc w:val="center"/>
              <w:rPr>
                <w:rFonts w:cs="Arial"/>
                <w:sz w:val="24"/>
                <w:szCs w:val="24"/>
              </w:rPr>
            </w:pPr>
            <w:r w:rsidRPr="006242FD">
              <w:rPr>
                <w:rFonts w:cs="Arial"/>
                <w:sz w:val="24"/>
                <w:szCs w:val="24"/>
              </w:rPr>
              <w:t>Датум:</w:t>
            </w:r>
          </w:p>
        </w:tc>
        <w:tc>
          <w:tcPr>
            <w:tcW w:w="2127" w:type="dxa"/>
          </w:tcPr>
          <w:p w14:paraId="602CE552" w14:textId="77777777" w:rsidR="00343A18" w:rsidRPr="006242FD" w:rsidRDefault="00343A18" w:rsidP="00BC01DC">
            <w:pPr>
              <w:spacing w:before="0"/>
              <w:jc w:val="center"/>
              <w:rPr>
                <w:rFonts w:cs="Arial"/>
                <w:sz w:val="24"/>
                <w:szCs w:val="24"/>
                <w:lang w:val="ru-RU"/>
              </w:rPr>
            </w:pPr>
          </w:p>
        </w:tc>
        <w:tc>
          <w:tcPr>
            <w:tcW w:w="4022" w:type="dxa"/>
          </w:tcPr>
          <w:p w14:paraId="35666A5C" w14:textId="77777777" w:rsidR="00343A18" w:rsidRPr="006242FD" w:rsidRDefault="00343A18" w:rsidP="00BC01DC">
            <w:pPr>
              <w:spacing w:before="0"/>
              <w:jc w:val="center"/>
              <w:rPr>
                <w:rFonts w:cs="Arial"/>
                <w:sz w:val="24"/>
                <w:szCs w:val="24"/>
              </w:rPr>
            </w:pPr>
            <w:r w:rsidRPr="006242FD">
              <w:rPr>
                <w:rFonts w:cs="Arial"/>
                <w:sz w:val="24"/>
                <w:szCs w:val="24"/>
                <w:lang w:val="sr-Cyrl-CS"/>
              </w:rPr>
              <w:t>П</w:t>
            </w:r>
            <w:r w:rsidRPr="006242FD">
              <w:rPr>
                <w:rFonts w:cs="Arial"/>
                <w:sz w:val="24"/>
                <w:szCs w:val="24"/>
              </w:rPr>
              <w:t>онуђач/члан групе</w:t>
            </w:r>
          </w:p>
        </w:tc>
      </w:tr>
      <w:tr w:rsidR="00343A18" w:rsidRPr="006242FD" w14:paraId="5D8454EC" w14:textId="77777777" w:rsidTr="00BC01DC">
        <w:trPr>
          <w:jc w:val="center"/>
        </w:trPr>
        <w:tc>
          <w:tcPr>
            <w:tcW w:w="3882" w:type="dxa"/>
          </w:tcPr>
          <w:p w14:paraId="048AD095" w14:textId="77777777" w:rsidR="00343A18" w:rsidRPr="006242FD" w:rsidRDefault="00343A18" w:rsidP="00BC01DC">
            <w:pPr>
              <w:spacing w:before="0"/>
              <w:jc w:val="center"/>
              <w:rPr>
                <w:rFonts w:cs="Arial"/>
                <w:sz w:val="24"/>
                <w:szCs w:val="24"/>
              </w:rPr>
            </w:pPr>
          </w:p>
        </w:tc>
        <w:tc>
          <w:tcPr>
            <w:tcW w:w="2127" w:type="dxa"/>
          </w:tcPr>
          <w:p w14:paraId="5C70858C" w14:textId="77777777" w:rsidR="00343A18" w:rsidRPr="006242FD" w:rsidRDefault="00343A18" w:rsidP="00BC01DC">
            <w:pPr>
              <w:spacing w:before="0"/>
              <w:jc w:val="center"/>
              <w:rPr>
                <w:rFonts w:cs="Arial"/>
                <w:sz w:val="24"/>
                <w:szCs w:val="24"/>
              </w:rPr>
            </w:pPr>
            <w:r w:rsidRPr="006242FD">
              <w:rPr>
                <w:rFonts w:cs="Arial"/>
                <w:sz w:val="24"/>
                <w:szCs w:val="24"/>
              </w:rPr>
              <w:t>М.П.</w:t>
            </w:r>
          </w:p>
        </w:tc>
        <w:tc>
          <w:tcPr>
            <w:tcW w:w="4022" w:type="dxa"/>
          </w:tcPr>
          <w:p w14:paraId="63C02625" w14:textId="77777777" w:rsidR="00343A18" w:rsidRPr="006242FD" w:rsidRDefault="00343A18" w:rsidP="00BC01DC">
            <w:pPr>
              <w:spacing w:before="0"/>
              <w:jc w:val="center"/>
              <w:rPr>
                <w:rFonts w:cs="Arial"/>
                <w:sz w:val="24"/>
                <w:szCs w:val="24"/>
                <w:lang w:val="ru-RU"/>
              </w:rPr>
            </w:pPr>
          </w:p>
        </w:tc>
      </w:tr>
      <w:tr w:rsidR="00343A18" w:rsidRPr="006242FD" w14:paraId="16FDE13C" w14:textId="77777777" w:rsidTr="00BC01DC">
        <w:trPr>
          <w:jc w:val="center"/>
        </w:trPr>
        <w:tc>
          <w:tcPr>
            <w:tcW w:w="3882" w:type="dxa"/>
            <w:tcBorders>
              <w:bottom w:val="single" w:sz="4" w:space="0" w:color="auto"/>
            </w:tcBorders>
          </w:tcPr>
          <w:p w14:paraId="38BAC8C3" w14:textId="77777777" w:rsidR="00343A18" w:rsidRPr="006242FD" w:rsidRDefault="00343A18" w:rsidP="00BC01DC">
            <w:pPr>
              <w:spacing w:before="0"/>
              <w:jc w:val="center"/>
              <w:rPr>
                <w:rFonts w:cs="Arial"/>
                <w:sz w:val="24"/>
                <w:szCs w:val="24"/>
              </w:rPr>
            </w:pPr>
          </w:p>
        </w:tc>
        <w:tc>
          <w:tcPr>
            <w:tcW w:w="2127" w:type="dxa"/>
          </w:tcPr>
          <w:p w14:paraId="70B4B14F" w14:textId="77777777" w:rsidR="00343A18" w:rsidRPr="006242FD" w:rsidRDefault="00343A18" w:rsidP="00BC01DC">
            <w:pPr>
              <w:spacing w:before="0"/>
              <w:jc w:val="center"/>
              <w:rPr>
                <w:rFonts w:cs="Arial"/>
                <w:sz w:val="24"/>
                <w:szCs w:val="24"/>
                <w:lang w:val="ru-RU"/>
              </w:rPr>
            </w:pPr>
          </w:p>
        </w:tc>
        <w:tc>
          <w:tcPr>
            <w:tcW w:w="4022" w:type="dxa"/>
            <w:tcBorders>
              <w:bottom w:val="single" w:sz="4" w:space="0" w:color="auto"/>
            </w:tcBorders>
          </w:tcPr>
          <w:p w14:paraId="5F03270C" w14:textId="77777777" w:rsidR="00343A18" w:rsidRPr="006242FD" w:rsidRDefault="00343A18" w:rsidP="00BC01DC">
            <w:pPr>
              <w:spacing w:before="0"/>
              <w:jc w:val="center"/>
              <w:rPr>
                <w:rFonts w:cs="Arial"/>
                <w:sz w:val="24"/>
                <w:szCs w:val="24"/>
                <w:lang w:val="ru-RU"/>
              </w:rPr>
            </w:pPr>
          </w:p>
        </w:tc>
      </w:tr>
      <w:tr w:rsidR="00343A18" w:rsidRPr="006242FD" w14:paraId="351E0333" w14:textId="77777777" w:rsidTr="00BC01DC">
        <w:trPr>
          <w:trHeight w:val="389"/>
          <w:jc w:val="center"/>
        </w:trPr>
        <w:tc>
          <w:tcPr>
            <w:tcW w:w="3882" w:type="dxa"/>
            <w:tcBorders>
              <w:top w:val="single" w:sz="4" w:space="0" w:color="auto"/>
            </w:tcBorders>
          </w:tcPr>
          <w:p w14:paraId="24B68787" w14:textId="77777777" w:rsidR="00343A18" w:rsidRPr="006242FD" w:rsidRDefault="00343A18" w:rsidP="00BC01DC">
            <w:pPr>
              <w:spacing w:before="0"/>
              <w:jc w:val="center"/>
              <w:rPr>
                <w:rFonts w:cs="Arial"/>
                <w:sz w:val="24"/>
                <w:szCs w:val="24"/>
              </w:rPr>
            </w:pPr>
          </w:p>
          <w:p w14:paraId="0979F986" w14:textId="77777777" w:rsidR="00343A18" w:rsidRPr="006242FD" w:rsidRDefault="00343A18" w:rsidP="00BC01DC">
            <w:pPr>
              <w:spacing w:before="0"/>
              <w:jc w:val="center"/>
              <w:rPr>
                <w:rFonts w:cs="Arial"/>
                <w:sz w:val="24"/>
                <w:szCs w:val="24"/>
              </w:rPr>
            </w:pPr>
          </w:p>
        </w:tc>
        <w:tc>
          <w:tcPr>
            <w:tcW w:w="2127" w:type="dxa"/>
          </w:tcPr>
          <w:p w14:paraId="276634FD" w14:textId="77777777" w:rsidR="00343A18" w:rsidRPr="006242FD" w:rsidRDefault="00343A18" w:rsidP="00BC01DC">
            <w:pPr>
              <w:spacing w:before="0"/>
              <w:jc w:val="center"/>
              <w:rPr>
                <w:rFonts w:cs="Arial"/>
                <w:sz w:val="24"/>
                <w:szCs w:val="24"/>
                <w:lang w:val="ru-RU"/>
              </w:rPr>
            </w:pPr>
          </w:p>
        </w:tc>
        <w:tc>
          <w:tcPr>
            <w:tcW w:w="4022" w:type="dxa"/>
            <w:tcBorders>
              <w:top w:val="single" w:sz="4" w:space="0" w:color="auto"/>
            </w:tcBorders>
          </w:tcPr>
          <w:p w14:paraId="170BA74D" w14:textId="77777777" w:rsidR="00343A18" w:rsidRPr="006242FD" w:rsidRDefault="00343A18" w:rsidP="00BC01DC">
            <w:pPr>
              <w:spacing w:before="0"/>
              <w:jc w:val="center"/>
              <w:rPr>
                <w:rFonts w:cs="Arial"/>
                <w:sz w:val="24"/>
                <w:szCs w:val="24"/>
                <w:lang w:val="ru-RU"/>
              </w:rPr>
            </w:pPr>
          </w:p>
        </w:tc>
      </w:tr>
    </w:tbl>
    <w:p w14:paraId="5B6D8747" w14:textId="77777777" w:rsidR="00343A18" w:rsidRPr="006242FD" w:rsidRDefault="00343A18" w:rsidP="00343A18">
      <w:pPr>
        <w:tabs>
          <w:tab w:val="left" w:pos="6028"/>
        </w:tabs>
        <w:autoSpaceDE w:val="0"/>
        <w:autoSpaceDN w:val="0"/>
        <w:adjustRightInd w:val="0"/>
        <w:ind w:left="360"/>
        <w:rPr>
          <w:rFonts w:eastAsia="Calibri" w:cs="Arial"/>
          <w:bCs/>
          <w:iCs/>
          <w:sz w:val="24"/>
          <w:szCs w:val="24"/>
        </w:rPr>
      </w:pPr>
    </w:p>
    <w:p w14:paraId="13EBA123" w14:textId="77777777" w:rsidR="00343A18" w:rsidRPr="006242FD" w:rsidRDefault="00343A18" w:rsidP="00343A18">
      <w:pPr>
        <w:jc w:val="center"/>
        <w:rPr>
          <w:rFonts w:cs="Arial"/>
          <w:b/>
          <w:sz w:val="24"/>
          <w:szCs w:val="24"/>
          <w:lang w:val="ru-RU"/>
        </w:rPr>
      </w:pPr>
    </w:p>
    <w:p w14:paraId="5191763C" w14:textId="77777777" w:rsidR="00343A18" w:rsidRPr="006242FD" w:rsidRDefault="00343A18" w:rsidP="00343A18">
      <w:pPr>
        <w:jc w:val="center"/>
        <w:rPr>
          <w:rFonts w:cs="Arial"/>
          <w:b/>
          <w:sz w:val="24"/>
          <w:szCs w:val="24"/>
          <w:lang w:val="ru-RU"/>
        </w:rPr>
      </w:pPr>
    </w:p>
    <w:p w14:paraId="09B16A93" w14:textId="65A7881F" w:rsidR="00250DFB" w:rsidRPr="006242FD" w:rsidRDefault="00343A18" w:rsidP="00250DFB">
      <w:pPr>
        <w:rPr>
          <w:rFonts w:cs="Arial"/>
          <w:i/>
          <w:sz w:val="24"/>
          <w:szCs w:val="24"/>
        </w:rPr>
      </w:pPr>
      <w:r w:rsidRPr="006242FD">
        <w:rPr>
          <w:rFonts w:cs="Arial"/>
          <w:b/>
          <w:i/>
          <w:sz w:val="24"/>
          <w:szCs w:val="24"/>
          <w:lang w:val="ru-RU"/>
        </w:rPr>
        <w:t>Напомена:</w:t>
      </w:r>
      <w:r w:rsidR="00250DFB" w:rsidRPr="006242FD">
        <w:rPr>
          <w:rFonts w:cs="Arial"/>
          <w:i/>
          <w:sz w:val="24"/>
          <w:szCs w:val="24"/>
        </w:rPr>
        <w:t>у</w:t>
      </w:r>
      <w:r w:rsidR="001B2163" w:rsidRPr="006242FD">
        <w:rPr>
          <w:rFonts w:cs="Arial"/>
          <w:i/>
          <w:sz w:val="24"/>
          <w:szCs w:val="24"/>
          <w:lang w:val="sr-Cyrl-RS"/>
        </w:rPr>
        <w:t xml:space="preserve"> </w:t>
      </w:r>
      <w:r w:rsidR="00250DFB" w:rsidRPr="006242FD">
        <w:rPr>
          <w:rFonts w:cs="Arial"/>
          <w:i/>
          <w:sz w:val="24"/>
          <w:szCs w:val="24"/>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w:t>
      </w:r>
      <w:proofErr w:type="gramStart"/>
      <w:r w:rsidR="00250DFB" w:rsidRPr="006242FD">
        <w:rPr>
          <w:rFonts w:cs="Arial"/>
          <w:i/>
          <w:sz w:val="24"/>
          <w:szCs w:val="24"/>
        </w:rPr>
        <w:t>став</w:t>
      </w:r>
      <w:proofErr w:type="gramEnd"/>
      <w:r w:rsidR="00250DFB" w:rsidRPr="006242FD">
        <w:rPr>
          <w:rFonts w:cs="Arial"/>
          <w:i/>
          <w:sz w:val="24"/>
          <w:szCs w:val="24"/>
        </w:rPr>
        <w:t xml:space="preserve"> 1. </w:t>
      </w:r>
      <w:proofErr w:type="gramStart"/>
      <w:r w:rsidR="00250DFB" w:rsidRPr="006242FD">
        <w:rPr>
          <w:rFonts w:cs="Arial"/>
          <w:i/>
          <w:sz w:val="24"/>
          <w:szCs w:val="24"/>
        </w:rPr>
        <w:t>тачка</w:t>
      </w:r>
      <w:proofErr w:type="gramEnd"/>
      <w:r w:rsidR="00250DFB" w:rsidRPr="006242FD">
        <w:rPr>
          <w:rFonts w:cs="Arial"/>
          <w:i/>
          <w:sz w:val="24"/>
          <w:szCs w:val="24"/>
        </w:rPr>
        <w:t xml:space="preserve"> 2) Закона. </w:t>
      </w:r>
    </w:p>
    <w:p w14:paraId="7652377B" w14:textId="77777777" w:rsidR="00250DFB" w:rsidRPr="006242FD" w:rsidRDefault="00250DFB" w:rsidP="00250DFB">
      <w:pPr>
        <w:rPr>
          <w:rFonts w:cs="Arial"/>
          <w:i/>
          <w:sz w:val="24"/>
          <w:szCs w:val="24"/>
        </w:rPr>
      </w:pPr>
      <w:r w:rsidRPr="006242FD">
        <w:rPr>
          <w:rFonts w:cs="Arial"/>
          <w:i/>
          <w:sz w:val="24"/>
          <w:szCs w:val="24"/>
        </w:rPr>
        <w:t>Уколико понуду подноси група понуђача</w:t>
      </w:r>
      <w:proofErr w:type="gramStart"/>
      <w:r w:rsidRPr="006242FD">
        <w:rPr>
          <w:rFonts w:cs="Arial"/>
          <w:i/>
          <w:sz w:val="24"/>
          <w:szCs w:val="24"/>
        </w:rPr>
        <w:t>,Изјава</w:t>
      </w:r>
      <w:proofErr w:type="gramEnd"/>
      <w:r w:rsidRPr="006242FD">
        <w:rPr>
          <w:rFonts w:cs="Arial"/>
          <w:i/>
          <w:sz w:val="24"/>
          <w:szCs w:val="24"/>
        </w:rPr>
        <w:t xml:space="preserve"> мора бити потписана од стране овлашћеног лица сваког понуђача из групе понуђача и оверена печатом.</w:t>
      </w:r>
    </w:p>
    <w:p w14:paraId="344B229E" w14:textId="4B275EB9" w:rsidR="00343A18" w:rsidRPr="006242FD" w:rsidRDefault="00250DFB" w:rsidP="00250DFB">
      <w:pPr>
        <w:rPr>
          <w:rFonts w:cs="Arial"/>
          <w:i/>
          <w:sz w:val="24"/>
          <w:szCs w:val="24"/>
        </w:rPr>
      </w:pPr>
      <w:r w:rsidRPr="006242FD">
        <w:rPr>
          <w:rFonts w:cs="Arial"/>
          <w:i/>
          <w:sz w:val="24"/>
          <w:szCs w:val="24"/>
        </w:rPr>
        <w:t>(У случају да понуду даје група понуђача образац копирати.)</w:t>
      </w:r>
    </w:p>
    <w:p w14:paraId="1D6E9C98" w14:textId="77777777" w:rsidR="001B2163" w:rsidRPr="006242FD" w:rsidRDefault="001B2163" w:rsidP="002407BC">
      <w:pPr>
        <w:pStyle w:val="KDObrazac"/>
        <w:spacing w:before="0"/>
        <w:jc w:val="center"/>
        <w:rPr>
          <w:sz w:val="24"/>
          <w:szCs w:val="24"/>
        </w:rPr>
      </w:pPr>
      <w:bookmarkStart w:id="264" w:name="_Toc442559928"/>
    </w:p>
    <w:p w14:paraId="6D6FEA32" w14:textId="6028E605" w:rsidR="00343A18" w:rsidRPr="006242FD" w:rsidRDefault="00343A18" w:rsidP="00343A18">
      <w:pPr>
        <w:pStyle w:val="KDObrazac"/>
        <w:spacing w:before="0"/>
        <w:rPr>
          <w:sz w:val="24"/>
          <w:szCs w:val="24"/>
        </w:rPr>
      </w:pPr>
      <w:r w:rsidRPr="006242FD">
        <w:rPr>
          <w:sz w:val="24"/>
          <w:szCs w:val="24"/>
        </w:rPr>
        <w:t xml:space="preserve">ОБРАЗАЦ </w:t>
      </w:r>
      <w:r w:rsidR="00D21B92" w:rsidRPr="006242FD">
        <w:rPr>
          <w:sz w:val="24"/>
          <w:szCs w:val="24"/>
          <w:lang w:val="sr-Cyrl-RS"/>
        </w:rPr>
        <w:t>4</w:t>
      </w:r>
      <w:r w:rsidRPr="006242FD">
        <w:rPr>
          <w:sz w:val="24"/>
          <w:szCs w:val="24"/>
        </w:rPr>
        <w:t>.</w:t>
      </w:r>
      <w:bookmarkEnd w:id="264"/>
    </w:p>
    <w:p w14:paraId="79786B3C" w14:textId="77777777" w:rsidR="00343A18" w:rsidRPr="006242FD" w:rsidRDefault="00343A18" w:rsidP="00343A18">
      <w:pPr>
        <w:pStyle w:val="KDParagraf"/>
        <w:spacing w:before="0"/>
        <w:rPr>
          <w:rFonts w:cs="Arial"/>
          <w:sz w:val="24"/>
          <w:szCs w:val="24"/>
        </w:rPr>
      </w:pPr>
    </w:p>
    <w:p w14:paraId="1BB6CC5E" w14:textId="77777777" w:rsidR="00343A18" w:rsidRPr="006242FD" w:rsidRDefault="00343A18" w:rsidP="00343A18">
      <w:pPr>
        <w:pStyle w:val="KDParagraf"/>
        <w:spacing w:before="0"/>
        <w:rPr>
          <w:rFonts w:cs="Arial"/>
          <w:sz w:val="24"/>
          <w:szCs w:val="24"/>
        </w:rPr>
      </w:pPr>
    </w:p>
    <w:p w14:paraId="4ECAF775" w14:textId="77777777" w:rsidR="00343A18" w:rsidRPr="006242FD" w:rsidRDefault="00343A18" w:rsidP="00343A18">
      <w:pPr>
        <w:pStyle w:val="KDParagraf"/>
        <w:spacing w:before="0"/>
        <w:rPr>
          <w:rFonts w:cs="Arial"/>
          <w:sz w:val="24"/>
          <w:szCs w:val="24"/>
        </w:rPr>
      </w:pPr>
    </w:p>
    <w:p w14:paraId="5B841E04" w14:textId="77777777" w:rsidR="00343A18" w:rsidRPr="006242FD" w:rsidRDefault="00343A18" w:rsidP="00343A18">
      <w:pPr>
        <w:pStyle w:val="Title"/>
        <w:spacing w:before="0"/>
        <w:jc w:val="right"/>
        <w:rPr>
          <w:rFonts w:cs="Arial"/>
          <w:b w:val="0"/>
          <w:caps/>
          <w:szCs w:val="24"/>
        </w:rPr>
      </w:pPr>
    </w:p>
    <w:p w14:paraId="76806979" w14:textId="77777777" w:rsidR="00343A18" w:rsidRPr="006242FD" w:rsidRDefault="00343A18" w:rsidP="00343A18">
      <w:pPr>
        <w:rPr>
          <w:rFonts w:cs="Arial"/>
          <w:sz w:val="24"/>
          <w:szCs w:val="24"/>
          <w:lang w:val="ru-RU"/>
        </w:rPr>
      </w:pPr>
      <w:r w:rsidRPr="006242FD">
        <w:rPr>
          <w:rFonts w:cs="Arial"/>
          <w:sz w:val="24"/>
          <w:szCs w:val="24"/>
          <w:lang w:val="ru-RU"/>
        </w:rPr>
        <w:t>На основу члана 75. став 2. Закона о јавним набавкама („Службени гласник РС“ бр.124/2012, 14/15  и 68/15)</w:t>
      </w:r>
      <w:r w:rsidRPr="006242FD">
        <w:rPr>
          <w:rFonts w:cs="Arial"/>
          <w:sz w:val="24"/>
          <w:szCs w:val="24"/>
        </w:rPr>
        <w:t xml:space="preserve"> као </w:t>
      </w:r>
      <w:r w:rsidRPr="006242FD">
        <w:rPr>
          <w:rFonts w:cs="Arial"/>
          <w:sz w:val="24"/>
          <w:szCs w:val="24"/>
          <w:lang w:val="ru-RU"/>
        </w:rPr>
        <w:t>понуђач/подизвођач дајем:</w:t>
      </w:r>
    </w:p>
    <w:p w14:paraId="375B47FC" w14:textId="77777777" w:rsidR="00343A18" w:rsidRPr="006242FD" w:rsidRDefault="00343A18" w:rsidP="00343A18">
      <w:pPr>
        <w:rPr>
          <w:rFonts w:cs="Arial"/>
          <w:sz w:val="24"/>
          <w:szCs w:val="24"/>
          <w:lang w:val="ru-RU"/>
        </w:rPr>
      </w:pPr>
    </w:p>
    <w:p w14:paraId="43E5604B" w14:textId="77777777" w:rsidR="00343A18" w:rsidRPr="006242FD" w:rsidRDefault="00343A18" w:rsidP="00343A18">
      <w:pPr>
        <w:rPr>
          <w:rFonts w:cs="Arial"/>
          <w:sz w:val="24"/>
          <w:szCs w:val="24"/>
          <w:lang w:val="ru-RU"/>
        </w:rPr>
      </w:pPr>
    </w:p>
    <w:p w14:paraId="51ABFD9A" w14:textId="77777777" w:rsidR="00343A18" w:rsidRPr="006242FD" w:rsidRDefault="00343A18" w:rsidP="00781B02">
      <w:pPr>
        <w:jc w:val="center"/>
        <w:rPr>
          <w:b/>
          <w:sz w:val="24"/>
          <w:szCs w:val="24"/>
          <w:lang w:val="ru-RU"/>
        </w:rPr>
      </w:pPr>
      <w:bookmarkStart w:id="265" w:name="_Toc442559929"/>
      <w:r w:rsidRPr="006242FD">
        <w:rPr>
          <w:b/>
          <w:sz w:val="24"/>
          <w:szCs w:val="24"/>
          <w:lang w:val="ru-RU"/>
        </w:rPr>
        <w:t>И З Ј А В У</w:t>
      </w:r>
      <w:bookmarkEnd w:id="265"/>
    </w:p>
    <w:p w14:paraId="4E2CED6A" w14:textId="77777777" w:rsidR="00343A18" w:rsidRPr="006242FD" w:rsidRDefault="00343A18" w:rsidP="00781B02">
      <w:pPr>
        <w:rPr>
          <w:sz w:val="24"/>
          <w:szCs w:val="24"/>
        </w:rPr>
      </w:pPr>
    </w:p>
    <w:p w14:paraId="2C9CC7A3" w14:textId="77777777" w:rsidR="00343A18" w:rsidRPr="006242FD" w:rsidRDefault="00343A18" w:rsidP="00781B02">
      <w:pPr>
        <w:rPr>
          <w:sz w:val="24"/>
          <w:szCs w:val="24"/>
        </w:rPr>
      </w:pPr>
    </w:p>
    <w:p w14:paraId="15A380AC" w14:textId="7DDEC1C3" w:rsidR="00535D05" w:rsidRPr="006242FD" w:rsidRDefault="00535D05" w:rsidP="00535D05">
      <w:pPr>
        <w:tabs>
          <w:tab w:val="left" w:pos="6028"/>
        </w:tabs>
        <w:autoSpaceDE w:val="0"/>
        <w:autoSpaceDN w:val="0"/>
        <w:adjustRightInd w:val="0"/>
        <w:ind w:left="360"/>
        <w:rPr>
          <w:rFonts w:cs="Arial"/>
          <w:sz w:val="24"/>
          <w:szCs w:val="24"/>
          <w:lang w:val="ru-RU"/>
        </w:rPr>
      </w:pPr>
      <w:r w:rsidRPr="006242FD">
        <w:rPr>
          <w:rFonts w:cs="Arial"/>
          <w:sz w:val="24"/>
          <w:szCs w:val="24"/>
          <w:lang w:val="ru-RU"/>
        </w:rPr>
        <w:t>којом изричито наводимо да смо у свом досадашњем раду и при састављању Понуде  број: ______________ за јавну набавку услуга</w:t>
      </w:r>
      <w:r w:rsidR="00886FA2" w:rsidRPr="006242FD">
        <w:rPr>
          <w:rFonts w:cs="Arial"/>
          <w:sz w:val="24"/>
          <w:szCs w:val="24"/>
          <w:lang w:val="ru-RU"/>
        </w:rPr>
        <w:t xml:space="preserve"> Костолац Б3:</w:t>
      </w:r>
      <w:r w:rsidR="00886FA2" w:rsidRPr="006242FD">
        <w:rPr>
          <w:rFonts w:cs="Arial"/>
          <w:sz w:val="24"/>
          <w:szCs w:val="24"/>
        </w:rPr>
        <w:t xml:space="preserve"> </w:t>
      </w:r>
      <w:r w:rsidR="00886FA2" w:rsidRPr="006242FD">
        <w:rPr>
          <w:rFonts w:cs="Arial"/>
          <w:sz w:val="24"/>
          <w:szCs w:val="24"/>
          <w:lang w:val="sr-Latn-RS"/>
        </w:rPr>
        <w:t>„Ko</w:t>
      </w:r>
      <w:r w:rsidR="00886FA2" w:rsidRPr="006242FD">
        <w:rPr>
          <w:rFonts w:cs="Arial"/>
          <w:sz w:val="24"/>
          <w:szCs w:val="24"/>
          <w:lang w:val="sr-Cyrl-RS"/>
        </w:rPr>
        <w:t>нсултантске услуге на пословима грађевинских радова“</w:t>
      </w:r>
      <w:r w:rsidR="00886FA2" w:rsidRPr="006242FD">
        <w:rPr>
          <w:rFonts w:cs="Arial"/>
          <w:sz w:val="24"/>
          <w:szCs w:val="24"/>
          <w:lang w:val="ru-RU"/>
        </w:rPr>
        <w:t xml:space="preserve"> </w:t>
      </w:r>
      <w:r w:rsidRPr="006242FD">
        <w:rPr>
          <w:rFonts w:cs="Arial"/>
          <w:sz w:val="24"/>
          <w:szCs w:val="24"/>
          <w:lang w:val="ru-RU"/>
        </w:rPr>
        <w:t xml:space="preserve"> у отвореном поступку ради закључења оквирног споразума са једним</w:t>
      </w:r>
      <w:r w:rsidRPr="006242FD">
        <w:rPr>
          <w:rFonts w:cs="Arial"/>
          <w:color w:val="00B0F0"/>
          <w:sz w:val="24"/>
          <w:szCs w:val="24"/>
          <w:lang w:val="ru-RU"/>
        </w:rPr>
        <w:t xml:space="preserve"> </w:t>
      </w:r>
      <w:r w:rsidRPr="006242FD">
        <w:rPr>
          <w:rFonts w:cs="Arial"/>
          <w:sz w:val="24"/>
          <w:szCs w:val="24"/>
          <w:lang w:val="ru-RU"/>
        </w:rPr>
        <w:t>понуђачем</w:t>
      </w:r>
      <w:r w:rsidR="003B7581" w:rsidRPr="006242FD">
        <w:rPr>
          <w:rFonts w:cs="Arial"/>
          <w:color w:val="00B0F0"/>
          <w:sz w:val="24"/>
          <w:szCs w:val="24"/>
          <w:lang w:val="ru-RU"/>
        </w:rPr>
        <w:t xml:space="preserve"> </w:t>
      </w:r>
      <w:r w:rsidRPr="006242FD">
        <w:rPr>
          <w:rFonts w:cs="Arial"/>
          <w:color w:val="00B0F0"/>
          <w:sz w:val="24"/>
          <w:szCs w:val="24"/>
          <w:lang w:val="ru-RU"/>
        </w:rPr>
        <w:t xml:space="preserve"> </w:t>
      </w:r>
      <w:r w:rsidRPr="006242FD">
        <w:rPr>
          <w:rFonts w:cs="Arial"/>
          <w:sz w:val="24"/>
          <w:szCs w:val="24"/>
          <w:lang w:val="ru-RU"/>
        </w:rPr>
        <w:t>на период до две</w:t>
      </w:r>
      <w:r w:rsidR="003B7581" w:rsidRPr="006242FD">
        <w:rPr>
          <w:rFonts w:cs="Arial"/>
          <w:color w:val="00B0F0"/>
          <w:sz w:val="24"/>
          <w:szCs w:val="24"/>
          <w:lang w:val="ru-RU"/>
        </w:rPr>
        <w:t xml:space="preserve"> </w:t>
      </w:r>
      <w:r w:rsidRPr="006242FD">
        <w:rPr>
          <w:rFonts w:cs="Arial"/>
          <w:sz w:val="24"/>
          <w:szCs w:val="24"/>
          <w:lang w:val="ru-RU"/>
        </w:rPr>
        <w:t>године, ј</w:t>
      </w:r>
      <w:r w:rsidR="003B7581" w:rsidRPr="006242FD">
        <w:rPr>
          <w:rFonts w:cs="Arial"/>
          <w:sz w:val="24"/>
          <w:szCs w:val="24"/>
          <w:lang w:val="ru-RU"/>
        </w:rPr>
        <w:t>авне набавке ЈН бр. 1000/0002/2016</w:t>
      </w:r>
      <w:r w:rsidRPr="006242FD">
        <w:rPr>
          <w:rFonts w:cs="Arial"/>
          <w:sz w:val="24"/>
          <w:szCs w:val="24"/>
          <w:lang w:val="ru-RU"/>
        </w:rPr>
        <w:t xml:space="preserve"> поштовали обавезе које произилазе из важећих прописа о заштити на раду, запошљавању и условима рада, заштити животне средине, као и да немамо забрану обављања делатности која је на снази у време подношења Понуде.</w:t>
      </w:r>
    </w:p>
    <w:p w14:paraId="3C8C12C3" w14:textId="77777777" w:rsidR="00535D05" w:rsidRPr="006242FD" w:rsidRDefault="00535D05" w:rsidP="00535D05">
      <w:pPr>
        <w:tabs>
          <w:tab w:val="left" w:pos="6028"/>
        </w:tabs>
        <w:autoSpaceDE w:val="0"/>
        <w:autoSpaceDN w:val="0"/>
        <w:adjustRightInd w:val="0"/>
        <w:ind w:left="360"/>
        <w:rPr>
          <w:rFonts w:cs="Arial"/>
          <w:sz w:val="24"/>
          <w:szCs w:val="24"/>
          <w:lang w:val="ru-RU"/>
        </w:rPr>
      </w:pPr>
    </w:p>
    <w:p w14:paraId="64B8993B" w14:textId="77777777" w:rsidR="00343A18" w:rsidRPr="006242FD" w:rsidRDefault="00343A18" w:rsidP="00343A18">
      <w:pPr>
        <w:tabs>
          <w:tab w:val="left" w:pos="6028"/>
        </w:tabs>
        <w:autoSpaceDE w:val="0"/>
        <w:autoSpaceDN w:val="0"/>
        <w:adjustRightInd w:val="0"/>
        <w:ind w:left="360"/>
        <w:rPr>
          <w:rFonts w:eastAsia="Calibri" w:cs="Arial"/>
          <w:bCs/>
          <w:iCs/>
          <w:sz w:val="24"/>
          <w:szCs w:val="24"/>
        </w:rPr>
      </w:pPr>
    </w:p>
    <w:p w14:paraId="18DB56D6" w14:textId="77777777" w:rsidR="00343A18" w:rsidRPr="006242FD" w:rsidRDefault="00343A18" w:rsidP="00343A18">
      <w:pPr>
        <w:tabs>
          <w:tab w:val="left" w:pos="6028"/>
        </w:tabs>
        <w:autoSpaceDE w:val="0"/>
        <w:autoSpaceDN w:val="0"/>
        <w:adjustRightInd w:val="0"/>
        <w:ind w:left="360"/>
        <w:rPr>
          <w:rFonts w:eastAsia="Calibri" w:cs="Arial"/>
          <w:bCs/>
          <w:iCs/>
          <w:sz w:val="24"/>
          <w:szCs w:val="24"/>
        </w:rPr>
      </w:pPr>
    </w:p>
    <w:p w14:paraId="319F0086" w14:textId="77777777" w:rsidR="00343A18" w:rsidRPr="006242FD"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6242FD" w14:paraId="71D32E21" w14:textId="77777777" w:rsidTr="00BC01DC">
        <w:trPr>
          <w:jc w:val="center"/>
        </w:trPr>
        <w:tc>
          <w:tcPr>
            <w:tcW w:w="3882" w:type="dxa"/>
          </w:tcPr>
          <w:p w14:paraId="3BE3D1AC" w14:textId="77777777" w:rsidR="00343A18" w:rsidRPr="006242FD" w:rsidRDefault="00343A18" w:rsidP="00BC01DC">
            <w:pPr>
              <w:spacing w:before="0"/>
              <w:jc w:val="center"/>
              <w:rPr>
                <w:rFonts w:cs="Arial"/>
                <w:sz w:val="24"/>
                <w:szCs w:val="24"/>
              </w:rPr>
            </w:pPr>
            <w:r w:rsidRPr="006242FD">
              <w:rPr>
                <w:rFonts w:cs="Arial"/>
                <w:sz w:val="24"/>
                <w:szCs w:val="24"/>
              </w:rPr>
              <w:t>Датум:</w:t>
            </w:r>
          </w:p>
        </w:tc>
        <w:tc>
          <w:tcPr>
            <w:tcW w:w="2127" w:type="dxa"/>
          </w:tcPr>
          <w:p w14:paraId="2DEF87C8" w14:textId="77777777" w:rsidR="00343A18" w:rsidRPr="006242FD" w:rsidRDefault="00343A18" w:rsidP="00BC01DC">
            <w:pPr>
              <w:spacing w:before="0"/>
              <w:jc w:val="center"/>
              <w:rPr>
                <w:rFonts w:cs="Arial"/>
                <w:sz w:val="24"/>
                <w:szCs w:val="24"/>
                <w:lang w:val="ru-RU"/>
              </w:rPr>
            </w:pPr>
          </w:p>
        </w:tc>
        <w:tc>
          <w:tcPr>
            <w:tcW w:w="4022" w:type="dxa"/>
          </w:tcPr>
          <w:p w14:paraId="5938C465" w14:textId="68FE8D72" w:rsidR="00343A18" w:rsidRPr="006242FD" w:rsidRDefault="00343A18" w:rsidP="007E7BB8">
            <w:pPr>
              <w:spacing w:before="0"/>
              <w:jc w:val="center"/>
              <w:rPr>
                <w:rFonts w:cs="Arial"/>
                <w:sz w:val="24"/>
                <w:szCs w:val="24"/>
                <w:lang w:val="sr-Cyrl-CS"/>
              </w:rPr>
            </w:pPr>
            <w:r w:rsidRPr="006242FD">
              <w:rPr>
                <w:rFonts w:cs="Arial"/>
                <w:sz w:val="24"/>
                <w:szCs w:val="24"/>
                <w:lang w:val="sr-Cyrl-CS"/>
              </w:rPr>
              <w:t>П</w:t>
            </w:r>
            <w:r w:rsidRPr="006242FD">
              <w:rPr>
                <w:rFonts w:cs="Arial"/>
                <w:sz w:val="24"/>
                <w:szCs w:val="24"/>
              </w:rPr>
              <w:t>онуђач</w:t>
            </w:r>
            <w:r w:rsidRPr="006242FD">
              <w:rPr>
                <w:rFonts w:cs="Arial"/>
                <w:sz w:val="24"/>
                <w:szCs w:val="24"/>
                <w:lang w:val="sr-Cyrl-CS"/>
              </w:rPr>
              <w:t>/члан групе</w:t>
            </w:r>
            <w:r w:rsidR="00CB4BBF" w:rsidRPr="006242FD">
              <w:rPr>
                <w:rFonts w:cs="Arial"/>
                <w:sz w:val="24"/>
                <w:szCs w:val="24"/>
                <w:lang w:val="sr-Cyrl-CS"/>
              </w:rPr>
              <w:t>/Подизвођач</w:t>
            </w:r>
          </w:p>
        </w:tc>
      </w:tr>
      <w:tr w:rsidR="00343A18" w:rsidRPr="006242FD" w14:paraId="23B78DB4" w14:textId="77777777" w:rsidTr="00BC01DC">
        <w:trPr>
          <w:jc w:val="center"/>
        </w:trPr>
        <w:tc>
          <w:tcPr>
            <w:tcW w:w="3882" w:type="dxa"/>
          </w:tcPr>
          <w:p w14:paraId="4D9DA737" w14:textId="77777777" w:rsidR="00343A18" w:rsidRPr="006242FD" w:rsidRDefault="00343A18" w:rsidP="00BC01DC">
            <w:pPr>
              <w:spacing w:before="0"/>
              <w:jc w:val="center"/>
              <w:rPr>
                <w:rFonts w:cs="Arial"/>
                <w:sz w:val="24"/>
                <w:szCs w:val="24"/>
              </w:rPr>
            </w:pPr>
          </w:p>
        </w:tc>
        <w:tc>
          <w:tcPr>
            <w:tcW w:w="2127" w:type="dxa"/>
          </w:tcPr>
          <w:p w14:paraId="3424D34E" w14:textId="77777777" w:rsidR="00343A18" w:rsidRPr="006242FD" w:rsidRDefault="00343A18" w:rsidP="00BC01DC">
            <w:pPr>
              <w:spacing w:before="0"/>
              <w:jc w:val="center"/>
              <w:rPr>
                <w:rFonts w:cs="Arial"/>
                <w:sz w:val="24"/>
                <w:szCs w:val="24"/>
              </w:rPr>
            </w:pPr>
            <w:r w:rsidRPr="006242FD">
              <w:rPr>
                <w:rFonts w:cs="Arial"/>
                <w:sz w:val="24"/>
                <w:szCs w:val="24"/>
              </w:rPr>
              <w:t>М.П.</w:t>
            </w:r>
          </w:p>
        </w:tc>
        <w:tc>
          <w:tcPr>
            <w:tcW w:w="4022" w:type="dxa"/>
          </w:tcPr>
          <w:p w14:paraId="03CB2783" w14:textId="77777777" w:rsidR="00343A18" w:rsidRPr="006242FD" w:rsidRDefault="00343A18" w:rsidP="00BC01DC">
            <w:pPr>
              <w:spacing w:before="0"/>
              <w:jc w:val="center"/>
              <w:rPr>
                <w:rFonts w:cs="Arial"/>
                <w:sz w:val="24"/>
                <w:szCs w:val="24"/>
                <w:lang w:val="ru-RU"/>
              </w:rPr>
            </w:pPr>
          </w:p>
        </w:tc>
      </w:tr>
      <w:tr w:rsidR="00343A18" w:rsidRPr="006242FD" w14:paraId="76A3D0BB" w14:textId="77777777" w:rsidTr="00BC01DC">
        <w:trPr>
          <w:jc w:val="center"/>
        </w:trPr>
        <w:tc>
          <w:tcPr>
            <w:tcW w:w="3882" w:type="dxa"/>
            <w:tcBorders>
              <w:bottom w:val="single" w:sz="4" w:space="0" w:color="auto"/>
            </w:tcBorders>
          </w:tcPr>
          <w:p w14:paraId="53C4064F" w14:textId="77777777" w:rsidR="00343A18" w:rsidRPr="006242FD" w:rsidRDefault="00343A18" w:rsidP="00BC01DC">
            <w:pPr>
              <w:spacing w:before="0"/>
              <w:jc w:val="center"/>
              <w:rPr>
                <w:rFonts w:cs="Arial"/>
                <w:sz w:val="24"/>
                <w:szCs w:val="24"/>
              </w:rPr>
            </w:pPr>
          </w:p>
        </w:tc>
        <w:tc>
          <w:tcPr>
            <w:tcW w:w="2127" w:type="dxa"/>
          </w:tcPr>
          <w:p w14:paraId="2232EF53" w14:textId="77777777" w:rsidR="00343A18" w:rsidRPr="006242FD" w:rsidRDefault="00343A18" w:rsidP="00BC01DC">
            <w:pPr>
              <w:spacing w:before="0"/>
              <w:jc w:val="center"/>
              <w:rPr>
                <w:rFonts w:cs="Arial"/>
                <w:sz w:val="24"/>
                <w:szCs w:val="24"/>
                <w:lang w:val="ru-RU"/>
              </w:rPr>
            </w:pPr>
          </w:p>
        </w:tc>
        <w:tc>
          <w:tcPr>
            <w:tcW w:w="4022" w:type="dxa"/>
            <w:tcBorders>
              <w:bottom w:val="single" w:sz="4" w:space="0" w:color="auto"/>
            </w:tcBorders>
          </w:tcPr>
          <w:p w14:paraId="171408D7" w14:textId="77777777" w:rsidR="00343A18" w:rsidRPr="006242FD" w:rsidRDefault="00343A18" w:rsidP="00BC01DC">
            <w:pPr>
              <w:spacing w:before="0"/>
              <w:jc w:val="center"/>
              <w:rPr>
                <w:rFonts w:cs="Arial"/>
                <w:sz w:val="24"/>
                <w:szCs w:val="24"/>
                <w:lang w:val="ru-RU"/>
              </w:rPr>
            </w:pPr>
          </w:p>
        </w:tc>
      </w:tr>
      <w:tr w:rsidR="00343A18" w:rsidRPr="006242FD" w14:paraId="67805380" w14:textId="77777777" w:rsidTr="00BC01DC">
        <w:trPr>
          <w:trHeight w:val="389"/>
          <w:jc w:val="center"/>
        </w:trPr>
        <w:tc>
          <w:tcPr>
            <w:tcW w:w="3882" w:type="dxa"/>
            <w:tcBorders>
              <w:top w:val="single" w:sz="4" w:space="0" w:color="auto"/>
            </w:tcBorders>
          </w:tcPr>
          <w:p w14:paraId="058B91B8" w14:textId="77777777" w:rsidR="00343A18" w:rsidRPr="006242FD" w:rsidRDefault="00343A18" w:rsidP="00BC01DC">
            <w:pPr>
              <w:spacing w:before="0"/>
              <w:jc w:val="center"/>
              <w:rPr>
                <w:rFonts w:cs="Arial"/>
                <w:sz w:val="24"/>
                <w:szCs w:val="24"/>
              </w:rPr>
            </w:pPr>
          </w:p>
          <w:p w14:paraId="5661F604" w14:textId="77777777" w:rsidR="00343A18" w:rsidRPr="006242FD" w:rsidRDefault="00343A18" w:rsidP="00BC01DC">
            <w:pPr>
              <w:spacing w:before="0"/>
              <w:jc w:val="center"/>
              <w:rPr>
                <w:rFonts w:cs="Arial"/>
                <w:sz w:val="24"/>
                <w:szCs w:val="24"/>
              </w:rPr>
            </w:pPr>
          </w:p>
        </w:tc>
        <w:tc>
          <w:tcPr>
            <w:tcW w:w="2127" w:type="dxa"/>
          </w:tcPr>
          <w:p w14:paraId="0727DDCF" w14:textId="77777777" w:rsidR="00343A18" w:rsidRPr="006242FD" w:rsidRDefault="00343A18" w:rsidP="00BC01DC">
            <w:pPr>
              <w:spacing w:before="0"/>
              <w:jc w:val="center"/>
              <w:rPr>
                <w:rFonts w:cs="Arial"/>
                <w:sz w:val="24"/>
                <w:szCs w:val="24"/>
                <w:lang w:val="ru-RU"/>
              </w:rPr>
            </w:pPr>
          </w:p>
        </w:tc>
        <w:tc>
          <w:tcPr>
            <w:tcW w:w="4022" w:type="dxa"/>
            <w:tcBorders>
              <w:top w:val="single" w:sz="4" w:space="0" w:color="auto"/>
            </w:tcBorders>
          </w:tcPr>
          <w:p w14:paraId="1F750653" w14:textId="77777777" w:rsidR="00343A18" w:rsidRPr="006242FD" w:rsidRDefault="00343A18" w:rsidP="00BC01DC">
            <w:pPr>
              <w:spacing w:before="0"/>
              <w:jc w:val="center"/>
              <w:rPr>
                <w:rFonts w:cs="Arial"/>
                <w:sz w:val="24"/>
                <w:szCs w:val="24"/>
                <w:lang w:val="ru-RU"/>
              </w:rPr>
            </w:pPr>
          </w:p>
        </w:tc>
      </w:tr>
    </w:tbl>
    <w:p w14:paraId="41103BED" w14:textId="77777777" w:rsidR="00343A18" w:rsidRPr="006242FD" w:rsidRDefault="00343A18" w:rsidP="00343A18">
      <w:pPr>
        <w:rPr>
          <w:rFonts w:cs="Arial"/>
          <w:i/>
          <w:sz w:val="24"/>
          <w:szCs w:val="24"/>
          <w:lang w:val="sr-Cyrl-CS"/>
        </w:rPr>
      </w:pPr>
      <w:r w:rsidRPr="006242FD">
        <w:rPr>
          <w:rFonts w:cs="Arial"/>
          <w:b/>
          <w:i/>
          <w:sz w:val="24"/>
          <w:szCs w:val="24"/>
        </w:rPr>
        <w:t>Напомена:</w:t>
      </w:r>
      <w:r w:rsidRPr="006242FD">
        <w:rPr>
          <w:rFonts w:cs="Arial"/>
          <w:i/>
          <w:sz w:val="24"/>
          <w:szCs w:val="24"/>
        </w:rPr>
        <w:t xml:space="preserve"> Уколико </w:t>
      </w:r>
      <w:r w:rsidRPr="006242FD">
        <w:rPr>
          <w:rFonts w:cs="Arial"/>
          <w:i/>
          <w:sz w:val="24"/>
          <w:szCs w:val="24"/>
          <w:lang w:val="sr-Cyrl-CS"/>
        </w:rPr>
        <w:t xml:space="preserve">заједничку </w:t>
      </w:r>
      <w:r w:rsidRPr="006242FD">
        <w:rPr>
          <w:rFonts w:cs="Arial"/>
          <w:i/>
          <w:sz w:val="24"/>
          <w:szCs w:val="24"/>
        </w:rPr>
        <w:t xml:space="preserve">понуду подноси група понуђача Изјава </w:t>
      </w:r>
      <w:r w:rsidRPr="006242FD">
        <w:rPr>
          <w:rFonts w:cs="Arial"/>
          <w:i/>
          <w:sz w:val="24"/>
          <w:szCs w:val="24"/>
          <w:lang w:val="sr-Cyrl-CS"/>
        </w:rPr>
        <w:t xml:space="preserve">се доставља за сваког члана групе понуђача. Изјава </w:t>
      </w:r>
      <w:r w:rsidRPr="006242FD">
        <w:rPr>
          <w:rFonts w:cs="Arial"/>
          <w:i/>
          <w:sz w:val="24"/>
          <w:szCs w:val="24"/>
        </w:rPr>
        <w:t>мора бити попуњена, потписана од стране овлашћеног лица</w:t>
      </w:r>
      <w:r w:rsidRPr="006242FD">
        <w:rPr>
          <w:rFonts w:cs="Arial"/>
          <w:i/>
          <w:sz w:val="24"/>
          <w:szCs w:val="24"/>
          <w:lang w:val="sr-Cyrl-CS"/>
        </w:rPr>
        <w:t xml:space="preserve"> за заступање</w:t>
      </w:r>
      <w:r w:rsidRPr="006242FD">
        <w:rPr>
          <w:rFonts w:cs="Arial"/>
          <w:i/>
          <w:sz w:val="24"/>
          <w:szCs w:val="24"/>
        </w:rPr>
        <w:t xml:space="preserve"> понуђача из групе понуђача и оверена печатом. </w:t>
      </w:r>
    </w:p>
    <w:p w14:paraId="26D7D88D" w14:textId="77777777" w:rsidR="00343A18" w:rsidRPr="006242FD" w:rsidRDefault="00343A18" w:rsidP="00343A18">
      <w:pPr>
        <w:rPr>
          <w:rFonts w:cs="Arial"/>
          <w:i/>
          <w:sz w:val="24"/>
          <w:szCs w:val="24"/>
        </w:rPr>
      </w:pPr>
      <w:r w:rsidRPr="006242FD">
        <w:rPr>
          <w:rFonts w:eastAsia="Calibri" w:cs="Arial"/>
          <w:i/>
          <w:sz w:val="24"/>
          <w:szCs w:val="24"/>
        </w:rPr>
        <w:t xml:space="preserve">У случају да понуђач подноси понуду са подизвођачем, Изјава </w:t>
      </w:r>
      <w:r w:rsidRPr="006242FD">
        <w:rPr>
          <w:rFonts w:eastAsia="Calibri" w:cs="Arial"/>
          <w:i/>
          <w:sz w:val="24"/>
          <w:szCs w:val="24"/>
          <w:lang w:val="sr-Cyrl-CS"/>
        </w:rPr>
        <w:t xml:space="preserve">се доставља за понуђача и сваког подизвођача. Изјава </w:t>
      </w:r>
      <w:r w:rsidRPr="006242FD">
        <w:rPr>
          <w:rFonts w:eastAsia="Calibri" w:cs="Arial"/>
          <w:i/>
          <w:sz w:val="24"/>
          <w:szCs w:val="24"/>
        </w:rPr>
        <w:t xml:space="preserve">мора бити </w:t>
      </w:r>
      <w:r w:rsidRPr="006242FD">
        <w:rPr>
          <w:rFonts w:eastAsia="Calibri" w:cs="Arial"/>
          <w:i/>
          <w:sz w:val="24"/>
          <w:szCs w:val="24"/>
          <w:lang w:val="sr-Cyrl-CS"/>
        </w:rPr>
        <w:t>попуњена,</w:t>
      </w:r>
      <w:r w:rsidRPr="006242FD">
        <w:rPr>
          <w:rFonts w:eastAsia="Calibri" w:cs="Arial"/>
          <w:i/>
          <w:sz w:val="24"/>
          <w:szCs w:val="24"/>
        </w:rPr>
        <w:t xml:space="preserve"> потписана</w:t>
      </w:r>
      <w:r w:rsidRPr="006242FD">
        <w:rPr>
          <w:rFonts w:eastAsia="Calibri" w:cs="Arial"/>
          <w:i/>
          <w:sz w:val="24"/>
          <w:szCs w:val="24"/>
          <w:lang w:val="sr-Cyrl-CS"/>
        </w:rPr>
        <w:t xml:space="preserve"> и оверена</w:t>
      </w:r>
      <w:r w:rsidRPr="006242FD">
        <w:rPr>
          <w:rFonts w:eastAsia="Calibri" w:cs="Arial"/>
          <w:i/>
          <w:sz w:val="24"/>
          <w:szCs w:val="24"/>
        </w:rPr>
        <w:t xml:space="preserve"> од стране овлашћеног лица за заступање </w:t>
      </w:r>
      <w:r w:rsidRPr="006242FD">
        <w:rPr>
          <w:rFonts w:eastAsia="Calibri" w:cs="Arial"/>
          <w:i/>
          <w:sz w:val="24"/>
          <w:szCs w:val="24"/>
          <w:lang w:val="sr-Cyrl-CS"/>
        </w:rPr>
        <w:t>понуђача/подизво</w:t>
      </w:r>
      <w:r w:rsidRPr="006242FD">
        <w:rPr>
          <w:rFonts w:eastAsia="Calibri" w:cs="Arial"/>
          <w:i/>
          <w:sz w:val="24"/>
          <w:szCs w:val="24"/>
        </w:rPr>
        <w:t>ђача</w:t>
      </w:r>
      <w:r w:rsidRPr="006242FD">
        <w:rPr>
          <w:rFonts w:eastAsia="Calibri" w:cs="Arial"/>
          <w:i/>
          <w:sz w:val="24"/>
          <w:szCs w:val="24"/>
          <w:lang w:val="sr-Cyrl-CS"/>
        </w:rPr>
        <w:t xml:space="preserve"> и оверена печатом.</w:t>
      </w:r>
    </w:p>
    <w:p w14:paraId="419B70D0" w14:textId="77777777" w:rsidR="00343A18" w:rsidRPr="006242FD" w:rsidRDefault="00343A18" w:rsidP="00343A18">
      <w:pPr>
        <w:rPr>
          <w:rFonts w:cs="Arial"/>
          <w:sz w:val="24"/>
          <w:szCs w:val="24"/>
          <w:lang w:val="sr-Cyrl-CS"/>
        </w:rPr>
      </w:pPr>
      <w:r w:rsidRPr="006242FD">
        <w:rPr>
          <w:rFonts w:cs="Arial"/>
          <w:i/>
          <w:sz w:val="24"/>
          <w:szCs w:val="24"/>
        </w:rPr>
        <w:t>Приликом подношења понуде овај образац копирати у потребном броју примерака.</w:t>
      </w:r>
    </w:p>
    <w:p w14:paraId="0343C25E" w14:textId="77777777" w:rsidR="00343A18" w:rsidRDefault="00343A18" w:rsidP="00781B02">
      <w:pPr>
        <w:rPr>
          <w:sz w:val="24"/>
          <w:szCs w:val="24"/>
        </w:rPr>
      </w:pPr>
    </w:p>
    <w:p w14:paraId="7DD8BC6D" w14:textId="77777777" w:rsidR="00651E62" w:rsidRDefault="00651E62" w:rsidP="00781B02">
      <w:pPr>
        <w:rPr>
          <w:sz w:val="24"/>
          <w:szCs w:val="24"/>
        </w:rPr>
      </w:pPr>
    </w:p>
    <w:p w14:paraId="7EC1A565" w14:textId="77777777" w:rsidR="00651E62" w:rsidRDefault="00651E62" w:rsidP="00781B02">
      <w:pPr>
        <w:rPr>
          <w:sz w:val="24"/>
          <w:szCs w:val="24"/>
        </w:rPr>
      </w:pPr>
    </w:p>
    <w:p w14:paraId="65F30103" w14:textId="77777777" w:rsidR="00651E62" w:rsidRDefault="00651E62" w:rsidP="00781B02">
      <w:pPr>
        <w:rPr>
          <w:sz w:val="24"/>
          <w:szCs w:val="24"/>
        </w:rPr>
      </w:pPr>
    </w:p>
    <w:p w14:paraId="367AAA87" w14:textId="77777777" w:rsidR="00651E62" w:rsidRPr="006242FD" w:rsidRDefault="00651E62" w:rsidP="00781B02">
      <w:pPr>
        <w:rPr>
          <w:sz w:val="24"/>
          <w:szCs w:val="24"/>
        </w:rPr>
      </w:pPr>
    </w:p>
    <w:p w14:paraId="01CBB936" w14:textId="4ED2A2D9" w:rsidR="00343A18" w:rsidRPr="006242FD" w:rsidRDefault="00343A18" w:rsidP="00343A18">
      <w:pPr>
        <w:pStyle w:val="KDObrazac"/>
        <w:rPr>
          <w:color w:val="00B0F0"/>
          <w:sz w:val="24"/>
          <w:szCs w:val="24"/>
          <w:lang w:val="sr-Cyrl-RS"/>
        </w:rPr>
      </w:pPr>
      <w:bookmarkStart w:id="266" w:name="_Toc442559940"/>
      <w:r w:rsidRPr="00006C6A">
        <w:rPr>
          <w:sz w:val="24"/>
          <w:szCs w:val="24"/>
        </w:rPr>
        <w:lastRenderedPageBreak/>
        <w:t xml:space="preserve">ОБРАЗАЦ </w:t>
      </w:r>
      <w:bookmarkEnd w:id="266"/>
      <w:r w:rsidR="00006C6A" w:rsidRPr="00006C6A">
        <w:rPr>
          <w:sz w:val="24"/>
          <w:szCs w:val="24"/>
          <w:lang w:val="sr-Cyrl-RS"/>
        </w:rPr>
        <w:t>5</w:t>
      </w:r>
      <w:r w:rsidR="00006C6A">
        <w:rPr>
          <w:color w:val="00B0F0"/>
          <w:sz w:val="24"/>
          <w:szCs w:val="24"/>
          <w:lang w:val="sr-Cyrl-RS"/>
        </w:rPr>
        <w:t>.</w:t>
      </w:r>
    </w:p>
    <w:p w14:paraId="7F8CF91F" w14:textId="77777777" w:rsidR="00343A18" w:rsidRPr="006242FD" w:rsidRDefault="00343A18" w:rsidP="00343A18">
      <w:pPr>
        <w:spacing w:before="0"/>
        <w:rPr>
          <w:rFonts w:cs="Arial"/>
          <w:sz w:val="24"/>
          <w:szCs w:val="24"/>
        </w:rPr>
      </w:pPr>
    </w:p>
    <w:p w14:paraId="5E3E166B" w14:textId="77777777" w:rsidR="00343A18" w:rsidRPr="006242FD" w:rsidRDefault="00343A18" w:rsidP="00343A18">
      <w:pPr>
        <w:spacing w:before="0"/>
        <w:jc w:val="center"/>
        <w:rPr>
          <w:rFonts w:cs="Arial"/>
          <w:b/>
          <w:color w:val="00B0F0"/>
          <w:sz w:val="24"/>
          <w:szCs w:val="24"/>
        </w:rPr>
      </w:pPr>
    </w:p>
    <w:p w14:paraId="0EEEF6E4" w14:textId="77777777" w:rsidR="00343A18" w:rsidRPr="00006C6A" w:rsidRDefault="00343A18" w:rsidP="00343A18">
      <w:pPr>
        <w:spacing w:before="0"/>
        <w:jc w:val="center"/>
        <w:rPr>
          <w:rFonts w:cs="Arial"/>
          <w:b/>
          <w:sz w:val="24"/>
          <w:szCs w:val="24"/>
        </w:rPr>
      </w:pPr>
      <w:r w:rsidRPr="00006C6A">
        <w:rPr>
          <w:rFonts w:cs="Arial"/>
          <w:b/>
          <w:sz w:val="24"/>
          <w:szCs w:val="24"/>
        </w:rPr>
        <w:t xml:space="preserve">СПИСАК </w:t>
      </w:r>
      <w:r w:rsidR="00FD6BCE" w:rsidRPr="00006C6A">
        <w:rPr>
          <w:rFonts w:cs="Arial"/>
          <w:b/>
          <w:sz w:val="24"/>
          <w:szCs w:val="24"/>
          <w:lang w:val="sr-Cyrl-RS"/>
        </w:rPr>
        <w:t>ИЗВРШЕНИХ УСЛУГА</w:t>
      </w:r>
      <w:r w:rsidRPr="00006C6A">
        <w:rPr>
          <w:rFonts w:cs="Arial"/>
          <w:b/>
          <w:sz w:val="24"/>
          <w:szCs w:val="24"/>
        </w:rPr>
        <w:t>– СТРУЧНЕ РЕФЕРЕНЦЕ</w:t>
      </w:r>
    </w:p>
    <w:p w14:paraId="00825183" w14:textId="77777777" w:rsidR="00343A18" w:rsidRPr="000534A8" w:rsidRDefault="00343A18" w:rsidP="00343A18">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874"/>
        <w:gridCol w:w="1789"/>
        <w:gridCol w:w="1818"/>
        <w:gridCol w:w="1692"/>
        <w:gridCol w:w="2256"/>
      </w:tblGrid>
      <w:tr w:rsidR="000534A8" w:rsidRPr="000534A8" w14:paraId="566FE63D" w14:textId="77777777" w:rsidTr="00BC01DC">
        <w:tc>
          <w:tcPr>
            <w:tcW w:w="213" w:type="pct"/>
            <w:shd w:val="clear" w:color="auto" w:fill="auto"/>
          </w:tcPr>
          <w:p w14:paraId="227DC969" w14:textId="77777777" w:rsidR="00343A18" w:rsidRPr="000534A8" w:rsidRDefault="00343A18" w:rsidP="00BC01DC">
            <w:pPr>
              <w:spacing w:before="0"/>
              <w:jc w:val="center"/>
              <w:rPr>
                <w:rFonts w:eastAsia="Calibri" w:cs="Arial"/>
                <w:b/>
                <w:bCs/>
                <w:iCs/>
                <w:sz w:val="24"/>
                <w:szCs w:val="24"/>
              </w:rPr>
            </w:pPr>
          </w:p>
        </w:tc>
        <w:tc>
          <w:tcPr>
            <w:tcW w:w="951" w:type="pct"/>
            <w:shd w:val="clear" w:color="auto" w:fill="auto"/>
          </w:tcPr>
          <w:p w14:paraId="4EA48B2D" w14:textId="77777777" w:rsidR="00343A18" w:rsidRPr="000534A8" w:rsidRDefault="00343A18" w:rsidP="00BC01DC">
            <w:pPr>
              <w:spacing w:before="0"/>
              <w:jc w:val="center"/>
              <w:rPr>
                <w:rFonts w:eastAsia="Calibri" w:cs="Arial"/>
                <w:bCs/>
                <w:iCs/>
                <w:sz w:val="24"/>
                <w:szCs w:val="24"/>
              </w:rPr>
            </w:pPr>
          </w:p>
          <w:p w14:paraId="197C0E03" w14:textId="77777777" w:rsidR="00343A18" w:rsidRPr="000534A8" w:rsidRDefault="00343A18" w:rsidP="00FD6BCE">
            <w:pPr>
              <w:spacing w:before="0"/>
              <w:jc w:val="center"/>
              <w:rPr>
                <w:rFonts w:eastAsia="Calibri" w:cs="Arial"/>
                <w:bCs/>
                <w:iCs/>
                <w:sz w:val="24"/>
                <w:szCs w:val="24"/>
                <w:lang w:val="sr-Cyrl-RS"/>
              </w:rPr>
            </w:pPr>
            <w:r w:rsidRPr="000534A8">
              <w:rPr>
                <w:rFonts w:eastAsia="Calibri" w:cs="Arial"/>
                <w:bCs/>
                <w:iCs/>
                <w:sz w:val="24"/>
                <w:szCs w:val="24"/>
              </w:rPr>
              <w:t>Референтни наручилац</w:t>
            </w:r>
            <w:r w:rsidR="000C67B2" w:rsidRPr="000534A8">
              <w:rPr>
                <w:rFonts w:eastAsia="Calibri" w:cs="Arial"/>
                <w:bCs/>
                <w:iCs/>
                <w:sz w:val="24"/>
                <w:szCs w:val="24"/>
                <w:lang w:val="sr-Cyrl-RS"/>
              </w:rPr>
              <w:t xml:space="preserve"> односно </w:t>
            </w:r>
            <w:r w:rsidR="00FD6BCE" w:rsidRPr="000534A8">
              <w:rPr>
                <w:rFonts w:eastAsia="Calibri" w:cs="Arial"/>
                <w:bCs/>
                <w:iCs/>
                <w:sz w:val="24"/>
                <w:szCs w:val="24"/>
                <w:lang w:val="sr-Cyrl-RS"/>
              </w:rPr>
              <w:t>корисник услуга</w:t>
            </w:r>
          </w:p>
        </w:tc>
        <w:tc>
          <w:tcPr>
            <w:tcW w:w="908" w:type="pct"/>
            <w:shd w:val="clear" w:color="auto" w:fill="auto"/>
          </w:tcPr>
          <w:p w14:paraId="47323DFD" w14:textId="77777777" w:rsidR="00343A18" w:rsidRPr="000534A8" w:rsidRDefault="00343A18" w:rsidP="00BC01DC">
            <w:pPr>
              <w:spacing w:before="0"/>
              <w:jc w:val="center"/>
              <w:rPr>
                <w:rFonts w:eastAsia="Calibri" w:cs="Arial"/>
                <w:bCs/>
                <w:iCs/>
                <w:sz w:val="24"/>
                <w:szCs w:val="24"/>
              </w:rPr>
            </w:pPr>
          </w:p>
          <w:p w14:paraId="6D80F5E3" w14:textId="77777777" w:rsidR="00343A18" w:rsidRPr="000534A8" w:rsidRDefault="00343A18" w:rsidP="00BC01DC">
            <w:pPr>
              <w:spacing w:before="0"/>
              <w:jc w:val="center"/>
              <w:rPr>
                <w:rFonts w:eastAsia="Calibri" w:cs="Arial"/>
                <w:b/>
                <w:bCs/>
                <w:iCs/>
                <w:sz w:val="24"/>
                <w:szCs w:val="24"/>
              </w:rPr>
            </w:pPr>
            <w:r w:rsidRPr="000534A8">
              <w:rPr>
                <w:rFonts w:eastAsia="Calibri" w:cs="Arial"/>
                <w:bCs/>
                <w:iCs/>
                <w:sz w:val="24"/>
                <w:szCs w:val="24"/>
                <w:lang w:val="ru-RU"/>
              </w:rPr>
              <w:t>Лице за контакт</w:t>
            </w:r>
            <w:r w:rsidRPr="000534A8">
              <w:rPr>
                <w:rFonts w:eastAsia="Calibri" w:cs="Arial"/>
                <w:bCs/>
                <w:iCs/>
                <w:sz w:val="24"/>
                <w:szCs w:val="24"/>
              </w:rPr>
              <w:t xml:space="preserve"> и број телефона</w:t>
            </w:r>
          </w:p>
        </w:tc>
        <w:tc>
          <w:tcPr>
            <w:tcW w:w="923" w:type="pct"/>
            <w:shd w:val="clear" w:color="auto" w:fill="auto"/>
          </w:tcPr>
          <w:p w14:paraId="076603A6" w14:textId="77777777" w:rsidR="00343A18" w:rsidRPr="000534A8" w:rsidRDefault="00343A18" w:rsidP="00BC01DC">
            <w:pPr>
              <w:spacing w:before="0"/>
              <w:jc w:val="center"/>
              <w:rPr>
                <w:rFonts w:eastAsia="Calibri" w:cs="Arial"/>
                <w:bCs/>
                <w:iCs/>
                <w:sz w:val="24"/>
                <w:szCs w:val="24"/>
              </w:rPr>
            </w:pPr>
          </w:p>
          <w:p w14:paraId="6FA6A648" w14:textId="77777777" w:rsidR="00343A18" w:rsidRPr="000534A8" w:rsidRDefault="00343A18" w:rsidP="00BC01DC">
            <w:pPr>
              <w:spacing w:before="0"/>
              <w:jc w:val="center"/>
              <w:rPr>
                <w:rFonts w:eastAsia="Calibri" w:cs="Arial"/>
                <w:b/>
                <w:bCs/>
                <w:iCs/>
                <w:sz w:val="24"/>
                <w:szCs w:val="24"/>
              </w:rPr>
            </w:pPr>
            <w:r w:rsidRPr="000534A8">
              <w:rPr>
                <w:rFonts w:eastAsia="Calibri" w:cs="Arial"/>
                <w:bCs/>
                <w:iCs/>
                <w:sz w:val="24"/>
                <w:szCs w:val="24"/>
              </w:rPr>
              <w:t>Број и датум закључења уговора</w:t>
            </w:r>
          </w:p>
        </w:tc>
        <w:tc>
          <w:tcPr>
            <w:tcW w:w="859" w:type="pct"/>
            <w:shd w:val="clear" w:color="auto" w:fill="auto"/>
            <w:vAlign w:val="center"/>
          </w:tcPr>
          <w:p w14:paraId="67461416" w14:textId="77777777" w:rsidR="00343A18" w:rsidRPr="000534A8" w:rsidRDefault="00343A18" w:rsidP="00BC01DC">
            <w:pPr>
              <w:spacing w:before="0"/>
              <w:jc w:val="center"/>
              <w:rPr>
                <w:rFonts w:eastAsia="Calibri" w:cs="Arial"/>
                <w:bCs/>
                <w:iCs/>
                <w:sz w:val="24"/>
                <w:szCs w:val="24"/>
                <w:lang w:val="sr-Cyrl-CS"/>
              </w:rPr>
            </w:pPr>
          </w:p>
          <w:p w14:paraId="067D7A9E"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lang w:val="sr-Cyrl-CS"/>
              </w:rPr>
              <w:t xml:space="preserve">Датум </w:t>
            </w:r>
            <w:r w:rsidRPr="000534A8">
              <w:rPr>
                <w:rFonts w:eastAsia="Calibri" w:cs="Arial"/>
                <w:bCs/>
                <w:iCs/>
                <w:sz w:val="24"/>
                <w:szCs w:val="24"/>
              </w:rPr>
              <w:t>реализације уговора</w:t>
            </w:r>
          </w:p>
          <w:p w14:paraId="16D5C516" w14:textId="77777777" w:rsidR="00343A18" w:rsidRPr="000534A8" w:rsidRDefault="00343A18" w:rsidP="00BC01DC">
            <w:pPr>
              <w:spacing w:before="0"/>
              <w:jc w:val="center"/>
              <w:rPr>
                <w:rFonts w:eastAsia="Calibri" w:cs="Arial"/>
                <w:b/>
                <w:bCs/>
                <w:iCs/>
                <w:sz w:val="24"/>
                <w:szCs w:val="24"/>
              </w:rPr>
            </w:pPr>
          </w:p>
        </w:tc>
        <w:tc>
          <w:tcPr>
            <w:tcW w:w="1145" w:type="pct"/>
          </w:tcPr>
          <w:p w14:paraId="21F68D9F" w14:textId="77777777" w:rsidR="00343A18" w:rsidRPr="000534A8" w:rsidRDefault="00343A18" w:rsidP="00BC01DC">
            <w:pPr>
              <w:spacing w:before="0"/>
              <w:jc w:val="center"/>
              <w:rPr>
                <w:rFonts w:eastAsia="Calibri" w:cs="Arial"/>
                <w:bCs/>
                <w:iCs/>
                <w:sz w:val="24"/>
                <w:szCs w:val="24"/>
              </w:rPr>
            </w:pPr>
          </w:p>
          <w:p w14:paraId="0AA3E22F"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 xml:space="preserve">Вредност </w:t>
            </w:r>
            <w:r w:rsidR="00FD6BCE" w:rsidRPr="000534A8">
              <w:rPr>
                <w:rFonts w:eastAsia="Calibri" w:cs="Arial"/>
                <w:bCs/>
                <w:iCs/>
                <w:sz w:val="24"/>
                <w:szCs w:val="24"/>
                <w:lang w:val="sr-Cyrl-RS"/>
              </w:rPr>
              <w:t>извршених услуга</w:t>
            </w:r>
            <w:r w:rsidRPr="000534A8">
              <w:rPr>
                <w:rFonts w:eastAsia="Calibri" w:cs="Arial"/>
                <w:bCs/>
                <w:iCs/>
                <w:sz w:val="24"/>
                <w:szCs w:val="24"/>
              </w:rPr>
              <w:t xml:space="preserve"> без ПДВ</w:t>
            </w:r>
          </w:p>
          <w:p w14:paraId="4C28DB3F" w14:textId="77777777" w:rsidR="00657291" w:rsidRPr="000534A8" w:rsidRDefault="00657291" w:rsidP="000C67B2">
            <w:pPr>
              <w:spacing w:before="0"/>
              <w:jc w:val="center"/>
              <w:rPr>
                <w:rFonts w:eastAsia="Calibri" w:cs="Arial"/>
                <w:bCs/>
                <w:iCs/>
                <w:sz w:val="24"/>
                <w:szCs w:val="24"/>
                <w:lang w:val="sr-Cyrl-RS"/>
              </w:rPr>
            </w:pPr>
            <w:r w:rsidRPr="000534A8">
              <w:rPr>
                <w:rFonts w:eastAsia="Calibri" w:cs="Arial"/>
                <w:bCs/>
                <w:iCs/>
                <w:sz w:val="24"/>
                <w:szCs w:val="24"/>
                <w:lang w:val="sr-Cyrl-RS"/>
              </w:rPr>
              <w:t>Дин/</w:t>
            </w:r>
            <w:r w:rsidR="000C67B2" w:rsidRPr="000534A8">
              <w:rPr>
                <w:rFonts w:eastAsia="Calibri" w:cs="Arial"/>
                <w:bCs/>
                <w:iCs/>
                <w:sz w:val="24"/>
                <w:szCs w:val="24"/>
                <w:lang w:val="sr-Cyrl-RS"/>
              </w:rPr>
              <w:t>Е</w:t>
            </w:r>
            <w:r w:rsidR="000C67B2" w:rsidRPr="000534A8">
              <w:rPr>
                <w:rFonts w:eastAsia="Calibri" w:cs="Arial"/>
                <w:bCs/>
                <w:iCs/>
                <w:sz w:val="24"/>
                <w:szCs w:val="24"/>
              </w:rPr>
              <w:t>UR</w:t>
            </w:r>
          </w:p>
        </w:tc>
      </w:tr>
      <w:tr w:rsidR="000534A8" w:rsidRPr="000534A8" w14:paraId="4B1E3627" w14:textId="77777777" w:rsidTr="00BC01DC">
        <w:tc>
          <w:tcPr>
            <w:tcW w:w="213" w:type="pct"/>
            <w:shd w:val="clear" w:color="auto" w:fill="auto"/>
          </w:tcPr>
          <w:p w14:paraId="1DE090A6" w14:textId="77777777" w:rsidR="00343A18" w:rsidRPr="000534A8" w:rsidRDefault="00343A18" w:rsidP="00BC01DC">
            <w:pPr>
              <w:spacing w:before="0"/>
              <w:jc w:val="center"/>
              <w:rPr>
                <w:rFonts w:eastAsia="Calibri" w:cs="Arial"/>
                <w:bCs/>
                <w:iCs/>
                <w:sz w:val="24"/>
                <w:szCs w:val="24"/>
              </w:rPr>
            </w:pPr>
          </w:p>
          <w:p w14:paraId="4B19E5A7"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1.</w:t>
            </w:r>
          </w:p>
        </w:tc>
        <w:tc>
          <w:tcPr>
            <w:tcW w:w="951" w:type="pct"/>
            <w:shd w:val="clear" w:color="auto" w:fill="auto"/>
          </w:tcPr>
          <w:p w14:paraId="3B8C1E18" w14:textId="77777777" w:rsidR="00343A18" w:rsidRPr="000534A8" w:rsidRDefault="00343A18" w:rsidP="00BC01DC">
            <w:pPr>
              <w:spacing w:before="0"/>
              <w:jc w:val="center"/>
              <w:rPr>
                <w:rFonts w:eastAsia="Calibri" w:cs="Arial"/>
                <w:b/>
                <w:bCs/>
                <w:iCs/>
                <w:sz w:val="24"/>
                <w:szCs w:val="24"/>
              </w:rPr>
            </w:pPr>
          </w:p>
          <w:p w14:paraId="096B642D" w14:textId="77777777" w:rsidR="00343A18" w:rsidRPr="000534A8" w:rsidRDefault="00343A18" w:rsidP="00BC01DC">
            <w:pPr>
              <w:spacing w:before="0"/>
              <w:jc w:val="center"/>
              <w:rPr>
                <w:rFonts w:eastAsia="Calibri" w:cs="Arial"/>
                <w:b/>
                <w:bCs/>
                <w:iCs/>
                <w:sz w:val="24"/>
                <w:szCs w:val="24"/>
              </w:rPr>
            </w:pPr>
          </w:p>
          <w:p w14:paraId="77EEC393"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1DD1C535"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13873DD3"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465B8AA3" w14:textId="77777777" w:rsidR="00343A18" w:rsidRPr="000534A8" w:rsidRDefault="00343A18" w:rsidP="00BC01DC">
            <w:pPr>
              <w:spacing w:before="0"/>
              <w:jc w:val="center"/>
              <w:rPr>
                <w:rFonts w:eastAsia="Calibri" w:cs="Arial"/>
                <w:b/>
                <w:bCs/>
                <w:iCs/>
                <w:sz w:val="24"/>
                <w:szCs w:val="24"/>
              </w:rPr>
            </w:pPr>
          </w:p>
        </w:tc>
        <w:tc>
          <w:tcPr>
            <w:tcW w:w="1145" w:type="pct"/>
          </w:tcPr>
          <w:p w14:paraId="40E277E4" w14:textId="77777777" w:rsidR="00343A18" w:rsidRPr="000534A8" w:rsidRDefault="00343A18" w:rsidP="00BC01DC">
            <w:pPr>
              <w:spacing w:before="0"/>
              <w:jc w:val="center"/>
              <w:rPr>
                <w:rFonts w:eastAsia="Calibri" w:cs="Arial"/>
                <w:b/>
                <w:bCs/>
                <w:iCs/>
                <w:sz w:val="24"/>
                <w:szCs w:val="24"/>
              </w:rPr>
            </w:pPr>
          </w:p>
        </w:tc>
      </w:tr>
      <w:tr w:rsidR="000534A8" w:rsidRPr="000534A8" w14:paraId="7A899144" w14:textId="77777777" w:rsidTr="00BC01DC">
        <w:tc>
          <w:tcPr>
            <w:tcW w:w="213" w:type="pct"/>
            <w:shd w:val="clear" w:color="auto" w:fill="auto"/>
          </w:tcPr>
          <w:p w14:paraId="61104537" w14:textId="77777777" w:rsidR="00343A18" w:rsidRPr="000534A8" w:rsidRDefault="00343A18" w:rsidP="00BC01DC">
            <w:pPr>
              <w:spacing w:before="0"/>
              <w:jc w:val="center"/>
              <w:rPr>
                <w:rFonts w:eastAsia="Calibri" w:cs="Arial"/>
                <w:bCs/>
                <w:iCs/>
                <w:sz w:val="24"/>
                <w:szCs w:val="24"/>
              </w:rPr>
            </w:pPr>
          </w:p>
          <w:p w14:paraId="483C4105"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2.</w:t>
            </w:r>
          </w:p>
        </w:tc>
        <w:tc>
          <w:tcPr>
            <w:tcW w:w="951" w:type="pct"/>
            <w:shd w:val="clear" w:color="auto" w:fill="auto"/>
          </w:tcPr>
          <w:p w14:paraId="4A974830" w14:textId="77777777" w:rsidR="00343A18" w:rsidRPr="000534A8" w:rsidRDefault="00343A18" w:rsidP="00BC01DC">
            <w:pPr>
              <w:spacing w:before="0"/>
              <w:jc w:val="center"/>
              <w:rPr>
                <w:rFonts w:eastAsia="Calibri" w:cs="Arial"/>
                <w:b/>
                <w:bCs/>
                <w:iCs/>
                <w:sz w:val="24"/>
                <w:szCs w:val="24"/>
              </w:rPr>
            </w:pPr>
          </w:p>
          <w:p w14:paraId="28B93E71" w14:textId="77777777" w:rsidR="00343A18" w:rsidRPr="000534A8" w:rsidRDefault="00343A18" w:rsidP="00BC01DC">
            <w:pPr>
              <w:spacing w:before="0"/>
              <w:jc w:val="center"/>
              <w:rPr>
                <w:rFonts w:eastAsia="Calibri" w:cs="Arial"/>
                <w:b/>
                <w:bCs/>
                <w:iCs/>
                <w:sz w:val="24"/>
                <w:szCs w:val="24"/>
              </w:rPr>
            </w:pPr>
          </w:p>
          <w:p w14:paraId="659D4931"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5E0DDC54"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54CA6233"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732616A4" w14:textId="77777777" w:rsidR="00343A18" w:rsidRPr="000534A8" w:rsidRDefault="00343A18" w:rsidP="00BC01DC">
            <w:pPr>
              <w:spacing w:before="0"/>
              <w:jc w:val="center"/>
              <w:rPr>
                <w:rFonts w:eastAsia="Calibri" w:cs="Arial"/>
                <w:b/>
                <w:bCs/>
                <w:iCs/>
                <w:sz w:val="24"/>
                <w:szCs w:val="24"/>
              </w:rPr>
            </w:pPr>
          </w:p>
        </w:tc>
        <w:tc>
          <w:tcPr>
            <w:tcW w:w="1145" w:type="pct"/>
          </w:tcPr>
          <w:p w14:paraId="173F82CC" w14:textId="77777777" w:rsidR="00343A18" w:rsidRPr="000534A8" w:rsidRDefault="00343A18" w:rsidP="00BC01DC">
            <w:pPr>
              <w:spacing w:before="0"/>
              <w:jc w:val="center"/>
              <w:rPr>
                <w:rFonts w:eastAsia="Calibri" w:cs="Arial"/>
                <w:b/>
                <w:bCs/>
                <w:iCs/>
                <w:sz w:val="24"/>
                <w:szCs w:val="24"/>
              </w:rPr>
            </w:pPr>
          </w:p>
        </w:tc>
      </w:tr>
      <w:tr w:rsidR="000534A8" w:rsidRPr="000534A8" w14:paraId="7243DA67" w14:textId="77777777" w:rsidTr="00BC01DC">
        <w:tc>
          <w:tcPr>
            <w:tcW w:w="213" w:type="pct"/>
            <w:shd w:val="clear" w:color="auto" w:fill="auto"/>
          </w:tcPr>
          <w:p w14:paraId="0A96D0A6" w14:textId="77777777" w:rsidR="00343A18" w:rsidRPr="000534A8" w:rsidRDefault="00343A18" w:rsidP="00BC01DC">
            <w:pPr>
              <w:spacing w:before="0"/>
              <w:jc w:val="center"/>
              <w:rPr>
                <w:rFonts w:eastAsia="Calibri" w:cs="Arial"/>
                <w:bCs/>
                <w:iCs/>
                <w:sz w:val="24"/>
                <w:szCs w:val="24"/>
              </w:rPr>
            </w:pPr>
          </w:p>
          <w:p w14:paraId="56CF15FE"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3.</w:t>
            </w:r>
          </w:p>
        </w:tc>
        <w:tc>
          <w:tcPr>
            <w:tcW w:w="951" w:type="pct"/>
            <w:shd w:val="clear" w:color="auto" w:fill="auto"/>
          </w:tcPr>
          <w:p w14:paraId="618B991F" w14:textId="77777777" w:rsidR="00343A18" w:rsidRPr="000534A8" w:rsidRDefault="00343A18" w:rsidP="00BC01DC">
            <w:pPr>
              <w:spacing w:before="0"/>
              <w:jc w:val="center"/>
              <w:rPr>
                <w:rFonts w:eastAsia="Calibri" w:cs="Arial"/>
                <w:b/>
                <w:bCs/>
                <w:iCs/>
                <w:sz w:val="24"/>
                <w:szCs w:val="24"/>
              </w:rPr>
            </w:pPr>
          </w:p>
          <w:p w14:paraId="437E3106" w14:textId="77777777" w:rsidR="00343A18" w:rsidRPr="000534A8" w:rsidRDefault="00343A18" w:rsidP="00BC01DC">
            <w:pPr>
              <w:spacing w:before="0"/>
              <w:jc w:val="center"/>
              <w:rPr>
                <w:rFonts w:eastAsia="Calibri" w:cs="Arial"/>
                <w:b/>
                <w:bCs/>
                <w:iCs/>
                <w:sz w:val="24"/>
                <w:szCs w:val="24"/>
              </w:rPr>
            </w:pPr>
          </w:p>
          <w:p w14:paraId="5B2B8932"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303B3116"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69D6DE60"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731DEA5B" w14:textId="77777777" w:rsidR="00343A18" w:rsidRPr="000534A8" w:rsidRDefault="00343A18" w:rsidP="00BC01DC">
            <w:pPr>
              <w:spacing w:before="0"/>
              <w:jc w:val="center"/>
              <w:rPr>
                <w:rFonts w:eastAsia="Calibri" w:cs="Arial"/>
                <w:b/>
                <w:bCs/>
                <w:iCs/>
                <w:sz w:val="24"/>
                <w:szCs w:val="24"/>
              </w:rPr>
            </w:pPr>
          </w:p>
        </w:tc>
        <w:tc>
          <w:tcPr>
            <w:tcW w:w="1145" w:type="pct"/>
          </w:tcPr>
          <w:p w14:paraId="5DB48AF6" w14:textId="77777777" w:rsidR="00343A18" w:rsidRPr="000534A8" w:rsidRDefault="00343A18" w:rsidP="00BC01DC">
            <w:pPr>
              <w:spacing w:before="0"/>
              <w:jc w:val="center"/>
              <w:rPr>
                <w:rFonts w:eastAsia="Calibri" w:cs="Arial"/>
                <w:b/>
                <w:bCs/>
                <w:iCs/>
                <w:sz w:val="24"/>
                <w:szCs w:val="24"/>
              </w:rPr>
            </w:pPr>
          </w:p>
        </w:tc>
      </w:tr>
      <w:tr w:rsidR="000534A8" w:rsidRPr="000534A8" w14:paraId="200C2359" w14:textId="77777777" w:rsidTr="00BC01DC">
        <w:tc>
          <w:tcPr>
            <w:tcW w:w="213" w:type="pct"/>
            <w:shd w:val="clear" w:color="auto" w:fill="auto"/>
          </w:tcPr>
          <w:p w14:paraId="301E95DC" w14:textId="77777777" w:rsidR="00343A18" w:rsidRPr="000534A8" w:rsidRDefault="00343A18" w:rsidP="00BC01DC">
            <w:pPr>
              <w:spacing w:before="0"/>
              <w:jc w:val="center"/>
              <w:rPr>
                <w:rFonts w:eastAsia="Calibri" w:cs="Arial"/>
                <w:bCs/>
                <w:iCs/>
                <w:sz w:val="24"/>
                <w:szCs w:val="24"/>
              </w:rPr>
            </w:pPr>
          </w:p>
          <w:p w14:paraId="2067D6E4"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4.</w:t>
            </w:r>
          </w:p>
        </w:tc>
        <w:tc>
          <w:tcPr>
            <w:tcW w:w="951" w:type="pct"/>
            <w:shd w:val="clear" w:color="auto" w:fill="auto"/>
          </w:tcPr>
          <w:p w14:paraId="4AABA49F" w14:textId="77777777" w:rsidR="00343A18" w:rsidRPr="000534A8" w:rsidRDefault="00343A18" w:rsidP="00BC01DC">
            <w:pPr>
              <w:spacing w:before="0"/>
              <w:jc w:val="center"/>
              <w:rPr>
                <w:rFonts w:eastAsia="Calibri" w:cs="Arial"/>
                <w:b/>
                <w:bCs/>
                <w:iCs/>
                <w:sz w:val="24"/>
                <w:szCs w:val="24"/>
              </w:rPr>
            </w:pPr>
          </w:p>
          <w:p w14:paraId="35D73FA7" w14:textId="77777777" w:rsidR="00343A18" w:rsidRPr="000534A8" w:rsidRDefault="00343A18" w:rsidP="00BC01DC">
            <w:pPr>
              <w:spacing w:before="0"/>
              <w:jc w:val="center"/>
              <w:rPr>
                <w:rFonts w:eastAsia="Calibri" w:cs="Arial"/>
                <w:b/>
                <w:bCs/>
                <w:iCs/>
                <w:sz w:val="24"/>
                <w:szCs w:val="24"/>
              </w:rPr>
            </w:pPr>
          </w:p>
          <w:p w14:paraId="1DB1C5FB"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4804FFA1"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02CFAE57"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745FF3D4" w14:textId="77777777" w:rsidR="00343A18" w:rsidRPr="000534A8" w:rsidRDefault="00343A18" w:rsidP="00BC01DC">
            <w:pPr>
              <w:spacing w:before="0"/>
              <w:jc w:val="center"/>
              <w:rPr>
                <w:rFonts w:eastAsia="Calibri" w:cs="Arial"/>
                <w:b/>
                <w:bCs/>
                <w:iCs/>
                <w:sz w:val="24"/>
                <w:szCs w:val="24"/>
              </w:rPr>
            </w:pPr>
          </w:p>
        </w:tc>
        <w:tc>
          <w:tcPr>
            <w:tcW w:w="1145" w:type="pct"/>
          </w:tcPr>
          <w:p w14:paraId="2019FD03" w14:textId="77777777" w:rsidR="00343A18" w:rsidRPr="000534A8" w:rsidRDefault="00343A18" w:rsidP="00BC01DC">
            <w:pPr>
              <w:spacing w:before="0"/>
              <w:jc w:val="center"/>
              <w:rPr>
                <w:rFonts w:eastAsia="Calibri" w:cs="Arial"/>
                <w:b/>
                <w:bCs/>
                <w:iCs/>
                <w:sz w:val="24"/>
                <w:szCs w:val="24"/>
              </w:rPr>
            </w:pPr>
          </w:p>
        </w:tc>
      </w:tr>
      <w:tr w:rsidR="000534A8" w:rsidRPr="000534A8" w14:paraId="49B46A22" w14:textId="77777777" w:rsidTr="00BC01DC">
        <w:tc>
          <w:tcPr>
            <w:tcW w:w="213" w:type="pct"/>
            <w:shd w:val="clear" w:color="auto" w:fill="auto"/>
          </w:tcPr>
          <w:p w14:paraId="0CB4DD36" w14:textId="77777777" w:rsidR="00343A18" w:rsidRPr="000534A8" w:rsidRDefault="00343A18" w:rsidP="00BC01DC">
            <w:pPr>
              <w:spacing w:before="0"/>
              <w:jc w:val="center"/>
              <w:rPr>
                <w:rFonts w:eastAsia="Calibri" w:cs="Arial"/>
                <w:bCs/>
                <w:iCs/>
                <w:sz w:val="24"/>
                <w:szCs w:val="24"/>
              </w:rPr>
            </w:pPr>
          </w:p>
          <w:p w14:paraId="119705DC" w14:textId="77777777" w:rsidR="00343A18" w:rsidRPr="000534A8" w:rsidRDefault="00343A18" w:rsidP="00BC01DC">
            <w:pPr>
              <w:spacing w:before="0"/>
              <w:jc w:val="center"/>
              <w:rPr>
                <w:rFonts w:eastAsia="Calibri" w:cs="Arial"/>
                <w:bCs/>
                <w:iCs/>
                <w:sz w:val="24"/>
                <w:szCs w:val="24"/>
              </w:rPr>
            </w:pPr>
            <w:r w:rsidRPr="000534A8">
              <w:rPr>
                <w:rFonts w:eastAsia="Calibri" w:cs="Arial"/>
                <w:bCs/>
                <w:iCs/>
                <w:sz w:val="24"/>
                <w:szCs w:val="24"/>
              </w:rPr>
              <w:t>5.</w:t>
            </w:r>
          </w:p>
        </w:tc>
        <w:tc>
          <w:tcPr>
            <w:tcW w:w="951" w:type="pct"/>
            <w:shd w:val="clear" w:color="auto" w:fill="auto"/>
          </w:tcPr>
          <w:p w14:paraId="69C886F6" w14:textId="77777777" w:rsidR="00343A18" w:rsidRPr="000534A8" w:rsidRDefault="00343A18" w:rsidP="00BC01DC">
            <w:pPr>
              <w:spacing w:before="0"/>
              <w:jc w:val="center"/>
              <w:rPr>
                <w:rFonts w:eastAsia="Calibri" w:cs="Arial"/>
                <w:b/>
                <w:bCs/>
                <w:iCs/>
                <w:sz w:val="24"/>
                <w:szCs w:val="24"/>
              </w:rPr>
            </w:pPr>
          </w:p>
          <w:p w14:paraId="4CEE747E" w14:textId="77777777" w:rsidR="00343A18" w:rsidRPr="000534A8" w:rsidRDefault="00343A18" w:rsidP="00BC01DC">
            <w:pPr>
              <w:spacing w:before="0"/>
              <w:jc w:val="center"/>
              <w:rPr>
                <w:rFonts w:eastAsia="Calibri" w:cs="Arial"/>
                <w:b/>
                <w:bCs/>
                <w:iCs/>
                <w:sz w:val="24"/>
                <w:szCs w:val="24"/>
              </w:rPr>
            </w:pPr>
          </w:p>
          <w:p w14:paraId="72F7D98A" w14:textId="77777777" w:rsidR="00343A18" w:rsidRPr="000534A8" w:rsidRDefault="00343A18" w:rsidP="00BC01DC">
            <w:pPr>
              <w:spacing w:before="0"/>
              <w:jc w:val="center"/>
              <w:rPr>
                <w:rFonts w:eastAsia="Calibri" w:cs="Arial"/>
                <w:b/>
                <w:bCs/>
                <w:iCs/>
                <w:sz w:val="24"/>
                <w:szCs w:val="24"/>
              </w:rPr>
            </w:pPr>
          </w:p>
        </w:tc>
        <w:tc>
          <w:tcPr>
            <w:tcW w:w="908" w:type="pct"/>
            <w:shd w:val="clear" w:color="auto" w:fill="auto"/>
          </w:tcPr>
          <w:p w14:paraId="2961862F" w14:textId="77777777" w:rsidR="00343A18" w:rsidRPr="000534A8" w:rsidRDefault="00343A18" w:rsidP="00BC01DC">
            <w:pPr>
              <w:spacing w:before="0"/>
              <w:jc w:val="center"/>
              <w:rPr>
                <w:rFonts w:eastAsia="Calibri" w:cs="Arial"/>
                <w:b/>
                <w:bCs/>
                <w:iCs/>
                <w:sz w:val="24"/>
                <w:szCs w:val="24"/>
              </w:rPr>
            </w:pPr>
          </w:p>
        </w:tc>
        <w:tc>
          <w:tcPr>
            <w:tcW w:w="923" w:type="pct"/>
            <w:shd w:val="clear" w:color="auto" w:fill="auto"/>
          </w:tcPr>
          <w:p w14:paraId="1D658714"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5AFBC11D" w14:textId="77777777" w:rsidR="00343A18" w:rsidRPr="000534A8" w:rsidRDefault="00343A18" w:rsidP="00BC01DC">
            <w:pPr>
              <w:spacing w:before="0"/>
              <w:jc w:val="center"/>
              <w:rPr>
                <w:rFonts w:eastAsia="Calibri" w:cs="Arial"/>
                <w:b/>
                <w:bCs/>
                <w:iCs/>
                <w:sz w:val="24"/>
                <w:szCs w:val="24"/>
              </w:rPr>
            </w:pPr>
          </w:p>
        </w:tc>
        <w:tc>
          <w:tcPr>
            <w:tcW w:w="1145" w:type="pct"/>
          </w:tcPr>
          <w:p w14:paraId="072C4DE1" w14:textId="77777777" w:rsidR="00343A18" w:rsidRPr="000534A8" w:rsidRDefault="00343A18" w:rsidP="00BC01DC">
            <w:pPr>
              <w:spacing w:before="0"/>
              <w:jc w:val="center"/>
              <w:rPr>
                <w:rFonts w:eastAsia="Calibri" w:cs="Arial"/>
                <w:b/>
                <w:bCs/>
                <w:iCs/>
                <w:sz w:val="24"/>
                <w:szCs w:val="24"/>
              </w:rPr>
            </w:pPr>
          </w:p>
        </w:tc>
      </w:tr>
      <w:tr w:rsidR="00343A18" w:rsidRPr="000534A8" w14:paraId="01D61D0C" w14:textId="77777777" w:rsidTr="00BC01DC">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29587970" w14:textId="77777777" w:rsidR="00343A18" w:rsidRPr="000534A8" w:rsidRDefault="00343A18" w:rsidP="00BC01DC">
            <w:pPr>
              <w:spacing w:before="0"/>
              <w:jc w:val="center"/>
              <w:rPr>
                <w:rFonts w:eastAsia="Calibri" w:cs="Arial"/>
                <w:b/>
                <w:bCs/>
                <w:iCs/>
                <w:sz w:val="24"/>
                <w:szCs w:val="24"/>
              </w:rPr>
            </w:pPr>
          </w:p>
        </w:tc>
        <w:tc>
          <w:tcPr>
            <w:tcW w:w="859" w:type="pct"/>
            <w:shd w:val="clear" w:color="auto" w:fill="auto"/>
          </w:tcPr>
          <w:p w14:paraId="4237846C" w14:textId="77777777" w:rsidR="00343A18" w:rsidRPr="000534A8" w:rsidRDefault="00343A18" w:rsidP="000C67B2">
            <w:pPr>
              <w:spacing w:before="0"/>
              <w:jc w:val="center"/>
              <w:rPr>
                <w:rFonts w:eastAsia="Calibri" w:cs="Arial"/>
                <w:b/>
                <w:bCs/>
                <w:iCs/>
                <w:sz w:val="24"/>
                <w:szCs w:val="24"/>
              </w:rPr>
            </w:pPr>
          </w:p>
          <w:p w14:paraId="66DFE8B1" w14:textId="77777777" w:rsidR="00343A18" w:rsidRPr="000534A8" w:rsidRDefault="00343A18" w:rsidP="000C67B2">
            <w:pPr>
              <w:spacing w:before="0"/>
              <w:jc w:val="center"/>
              <w:rPr>
                <w:rFonts w:eastAsia="Calibri" w:cs="Arial"/>
                <w:b/>
                <w:bCs/>
                <w:iCs/>
                <w:sz w:val="24"/>
                <w:szCs w:val="24"/>
              </w:rPr>
            </w:pPr>
            <w:r w:rsidRPr="000534A8">
              <w:rPr>
                <w:rFonts w:eastAsia="Calibri" w:cs="Arial"/>
                <w:b/>
                <w:bCs/>
                <w:iCs/>
                <w:sz w:val="24"/>
                <w:szCs w:val="24"/>
              </w:rPr>
              <w:t>Укупна вредност</w:t>
            </w:r>
          </w:p>
          <w:p w14:paraId="36EEB6C0" w14:textId="77777777" w:rsidR="00343A18" w:rsidRPr="000534A8" w:rsidRDefault="00FD6BCE" w:rsidP="000C67B2">
            <w:pPr>
              <w:spacing w:before="0"/>
              <w:jc w:val="center"/>
              <w:rPr>
                <w:rFonts w:eastAsia="Calibri" w:cs="Arial"/>
                <w:b/>
                <w:bCs/>
                <w:iCs/>
                <w:sz w:val="24"/>
                <w:szCs w:val="24"/>
              </w:rPr>
            </w:pPr>
            <w:r w:rsidRPr="000534A8">
              <w:rPr>
                <w:rFonts w:eastAsia="Calibri" w:cs="Arial"/>
                <w:b/>
                <w:bCs/>
                <w:iCs/>
                <w:sz w:val="24"/>
                <w:szCs w:val="24"/>
                <w:lang w:val="sr-Cyrl-RS"/>
              </w:rPr>
              <w:t>извршених услуга</w:t>
            </w:r>
            <w:r w:rsidR="00343A18" w:rsidRPr="000534A8">
              <w:rPr>
                <w:rFonts w:eastAsia="Calibri" w:cs="Arial"/>
                <w:b/>
                <w:bCs/>
                <w:iCs/>
                <w:sz w:val="24"/>
                <w:szCs w:val="24"/>
              </w:rPr>
              <w:t xml:space="preserve"> без</w:t>
            </w:r>
          </w:p>
          <w:p w14:paraId="7EE5C587" w14:textId="77777777" w:rsidR="00343A18" w:rsidRPr="000534A8" w:rsidRDefault="00343A18" w:rsidP="000C67B2">
            <w:pPr>
              <w:spacing w:before="0"/>
              <w:jc w:val="center"/>
              <w:rPr>
                <w:rFonts w:eastAsia="Calibri" w:cs="Arial"/>
                <w:b/>
                <w:bCs/>
                <w:iCs/>
                <w:sz w:val="24"/>
                <w:szCs w:val="24"/>
              </w:rPr>
            </w:pPr>
            <w:r w:rsidRPr="000534A8">
              <w:rPr>
                <w:rFonts w:eastAsia="Calibri" w:cs="Arial"/>
                <w:b/>
                <w:bCs/>
                <w:iCs/>
                <w:sz w:val="24"/>
                <w:szCs w:val="24"/>
              </w:rPr>
              <w:t>ПДВ</w:t>
            </w:r>
          </w:p>
          <w:p w14:paraId="4FD7CDD1" w14:textId="77777777" w:rsidR="00343A18" w:rsidRPr="000534A8" w:rsidRDefault="000C67B2" w:rsidP="000C67B2">
            <w:pPr>
              <w:spacing w:before="0"/>
              <w:rPr>
                <w:rFonts w:eastAsia="Calibri" w:cs="Arial"/>
                <w:b/>
                <w:bCs/>
                <w:iCs/>
                <w:sz w:val="24"/>
                <w:szCs w:val="24"/>
              </w:rPr>
            </w:pPr>
            <w:r w:rsidRPr="000534A8">
              <w:rPr>
                <w:rFonts w:eastAsia="Calibri" w:cs="Arial"/>
                <w:b/>
                <w:bCs/>
                <w:iCs/>
                <w:sz w:val="24"/>
                <w:szCs w:val="24"/>
                <w:lang w:val="sr-Cyrl-RS"/>
              </w:rPr>
              <w:t xml:space="preserve">     Дин/Е</w:t>
            </w:r>
            <w:r w:rsidRPr="000534A8">
              <w:rPr>
                <w:rFonts w:eastAsia="Calibri" w:cs="Arial"/>
                <w:b/>
                <w:bCs/>
                <w:iCs/>
                <w:sz w:val="24"/>
                <w:szCs w:val="24"/>
              </w:rPr>
              <w:t>UR</w:t>
            </w:r>
          </w:p>
        </w:tc>
        <w:tc>
          <w:tcPr>
            <w:tcW w:w="1145" w:type="pct"/>
          </w:tcPr>
          <w:p w14:paraId="24FFBBD8" w14:textId="77777777" w:rsidR="00343A18" w:rsidRPr="000534A8" w:rsidRDefault="00343A18" w:rsidP="000C67B2">
            <w:pPr>
              <w:spacing w:before="0"/>
              <w:ind w:left="720"/>
              <w:jc w:val="center"/>
              <w:rPr>
                <w:rFonts w:eastAsia="Calibri" w:cs="Arial"/>
                <w:b/>
                <w:bCs/>
                <w:iCs/>
                <w:sz w:val="24"/>
                <w:szCs w:val="24"/>
              </w:rPr>
            </w:pPr>
          </w:p>
        </w:tc>
      </w:tr>
    </w:tbl>
    <w:p w14:paraId="0E250518" w14:textId="77777777" w:rsidR="00343A18" w:rsidRPr="000534A8" w:rsidRDefault="00343A18" w:rsidP="00343A18">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1BE58B65" w14:textId="77777777" w:rsidTr="00BC01DC">
        <w:trPr>
          <w:jc w:val="center"/>
        </w:trPr>
        <w:tc>
          <w:tcPr>
            <w:tcW w:w="3882" w:type="dxa"/>
          </w:tcPr>
          <w:p w14:paraId="3D4111E2"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0457E35F" w14:textId="77777777" w:rsidR="00343A18" w:rsidRPr="000534A8" w:rsidRDefault="00343A18" w:rsidP="00BC01DC">
            <w:pPr>
              <w:spacing w:before="0"/>
              <w:jc w:val="center"/>
              <w:rPr>
                <w:rFonts w:cs="Arial"/>
                <w:sz w:val="24"/>
                <w:szCs w:val="24"/>
                <w:lang w:val="ru-RU"/>
              </w:rPr>
            </w:pPr>
          </w:p>
        </w:tc>
        <w:tc>
          <w:tcPr>
            <w:tcW w:w="4022" w:type="dxa"/>
          </w:tcPr>
          <w:p w14:paraId="3ABA65F0" w14:textId="77777777" w:rsidR="00343A18" w:rsidRPr="000534A8" w:rsidRDefault="00343A18" w:rsidP="00BC01DC">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0534A8" w:rsidRPr="000534A8" w14:paraId="66ED7089" w14:textId="77777777" w:rsidTr="00BC01DC">
        <w:trPr>
          <w:jc w:val="center"/>
        </w:trPr>
        <w:tc>
          <w:tcPr>
            <w:tcW w:w="3882" w:type="dxa"/>
          </w:tcPr>
          <w:p w14:paraId="5021680C" w14:textId="77777777" w:rsidR="00343A18" w:rsidRPr="000534A8" w:rsidRDefault="00343A18" w:rsidP="00BC01DC">
            <w:pPr>
              <w:spacing w:before="0"/>
              <w:jc w:val="center"/>
              <w:rPr>
                <w:rFonts w:cs="Arial"/>
                <w:sz w:val="24"/>
                <w:szCs w:val="24"/>
              </w:rPr>
            </w:pPr>
          </w:p>
        </w:tc>
        <w:tc>
          <w:tcPr>
            <w:tcW w:w="2127" w:type="dxa"/>
          </w:tcPr>
          <w:p w14:paraId="2CA183B4"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4B466715" w14:textId="77777777" w:rsidR="00343A18" w:rsidRPr="000534A8" w:rsidRDefault="00343A18" w:rsidP="00BC01DC">
            <w:pPr>
              <w:spacing w:before="0"/>
              <w:jc w:val="center"/>
              <w:rPr>
                <w:rFonts w:cs="Arial"/>
                <w:sz w:val="24"/>
                <w:szCs w:val="24"/>
                <w:lang w:val="ru-RU"/>
              </w:rPr>
            </w:pPr>
          </w:p>
        </w:tc>
      </w:tr>
      <w:tr w:rsidR="000534A8" w:rsidRPr="000534A8" w14:paraId="11E2A78F" w14:textId="77777777" w:rsidTr="00BC01DC">
        <w:trPr>
          <w:jc w:val="center"/>
        </w:trPr>
        <w:tc>
          <w:tcPr>
            <w:tcW w:w="3882" w:type="dxa"/>
            <w:tcBorders>
              <w:bottom w:val="single" w:sz="4" w:space="0" w:color="auto"/>
            </w:tcBorders>
          </w:tcPr>
          <w:p w14:paraId="3E0324CA" w14:textId="77777777" w:rsidR="00343A18" w:rsidRPr="000534A8" w:rsidRDefault="00343A18" w:rsidP="00BC01DC">
            <w:pPr>
              <w:spacing w:before="0"/>
              <w:jc w:val="center"/>
              <w:rPr>
                <w:rFonts w:cs="Arial"/>
                <w:sz w:val="24"/>
                <w:szCs w:val="24"/>
              </w:rPr>
            </w:pPr>
          </w:p>
        </w:tc>
        <w:tc>
          <w:tcPr>
            <w:tcW w:w="2127" w:type="dxa"/>
          </w:tcPr>
          <w:p w14:paraId="19A73E3D"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400B705E" w14:textId="77777777" w:rsidR="00343A18" w:rsidRPr="000534A8" w:rsidRDefault="00343A18" w:rsidP="00BC01DC">
            <w:pPr>
              <w:spacing w:before="0"/>
              <w:jc w:val="center"/>
              <w:rPr>
                <w:rFonts w:cs="Arial"/>
                <w:sz w:val="24"/>
                <w:szCs w:val="24"/>
                <w:lang w:val="ru-RU"/>
              </w:rPr>
            </w:pPr>
          </w:p>
        </w:tc>
      </w:tr>
      <w:tr w:rsidR="000534A8" w:rsidRPr="000534A8" w14:paraId="3C4CAF85" w14:textId="77777777" w:rsidTr="00BC01DC">
        <w:trPr>
          <w:trHeight w:val="389"/>
          <w:jc w:val="center"/>
        </w:trPr>
        <w:tc>
          <w:tcPr>
            <w:tcW w:w="3882" w:type="dxa"/>
            <w:tcBorders>
              <w:top w:val="single" w:sz="4" w:space="0" w:color="auto"/>
            </w:tcBorders>
          </w:tcPr>
          <w:p w14:paraId="3F42D185" w14:textId="77777777" w:rsidR="00343A18" w:rsidRPr="000534A8" w:rsidRDefault="00343A18" w:rsidP="00BC01DC">
            <w:pPr>
              <w:spacing w:before="0"/>
              <w:jc w:val="center"/>
              <w:rPr>
                <w:rFonts w:cs="Arial"/>
                <w:sz w:val="24"/>
                <w:szCs w:val="24"/>
              </w:rPr>
            </w:pPr>
          </w:p>
        </w:tc>
        <w:tc>
          <w:tcPr>
            <w:tcW w:w="2127" w:type="dxa"/>
          </w:tcPr>
          <w:p w14:paraId="016CBA7B"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433AA805" w14:textId="77777777" w:rsidR="00343A18" w:rsidRPr="000534A8" w:rsidRDefault="00343A18" w:rsidP="00BC01DC">
            <w:pPr>
              <w:spacing w:before="0"/>
              <w:jc w:val="center"/>
              <w:rPr>
                <w:rFonts w:cs="Arial"/>
                <w:sz w:val="24"/>
                <w:szCs w:val="24"/>
                <w:lang w:val="ru-RU"/>
              </w:rPr>
            </w:pPr>
          </w:p>
        </w:tc>
      </w:tr>
    </w:tbl>
    <w:p w14:paraId="64F64F3D" w14:textId="77777777" w:rsidR="00343A18" w:rsidRPr="000534A8" w:rsidRDefault="00343A18" w:rsidP="00343A18">
      <w:pPr>
        <w:rPr>
          <w:rFonts w:eastAsia="Symbol" w:cs="Arial"/>
          <w:b/>
          <w:bCs/>
          <w:i/>
          <w:kern w:val="28"/>
          <w:sz w:val="24"/>
          <w:szCs w:val="24"/>
        </w:rPr>
      </w:pPr>
      <w:r w:rsidRPr="000534A8">
        <w:rPr>
          <w:rFonts w:eastAsia="Symbol" w:cs="Arial"/>
          <w:b/>
          <w:bCs/>
          <w:i/>
          <w:kern w:val="28"/>
          <w:sz w:val="24"/>
          <w:szCs w:val="24"/>
        </w:rPr>
        <w:t xml:space="preserve">Напомена: </w:t>
      </w:r>
    </w:p>
    <w:p w14:paraId="584AD3C4" w14:textId="77777777" w:rsidR="00343A18" w:rsidRPr="000534A8" w:rsidRDefault="00343A18" w:rsidP="00343A18">
      <w:pPr>
        <w:rPr>
          <w:rFonts w:eastAsia="TimesNewRomanPS-BoldMT" w:cs="Arial"/>
          <w:i/>
          <w:sz w:val="24"/>
          <w:szCs w:val="24"/>
          <w:lang w:val="sr-Cyrl-CS"/>
        </w:rPr>
      </w:pPr>
      <w:r w:rsidRPr="000534A8">
        <w:rPr>
          <w:rFonts w:eastAsia="TimesNewRomanPS-BoldMT" w:cs="Arial"/>
          <w:i/>
          <w:sz w:val="24"/>
          <w:szCs w:val="24"/>
        </w:rPr>
        <w:t xml:space="preserve">Уколико </w:t>
      </w:r>
      <w:r w:rsidRPr="000534A8">
        <w:rPr>
          <w:rFonts w:eastAsia="TimesNewRomanPS-BoldMT" w:cs="Arial"/>
          <w:i/>
          <w:sz w:val="24"/>
          <w:szCs w:val="24"/>
          <w:lang w:val="sr-Cyrl-CS"/>
        </w:rPr>
        <w:t>група понуђача подноси заједничку понуду овај образац потписује и оверава Носилац посла испред групе понуђача</w:t>
      </w:r>
      <w:r w:rsidRPr="000534A8">
        <w:rPr>
          <w:rFonts w:eastAsia="TimesNewRomanPS-BoldMT" w:cs="Arial"/>
          <w:i/>
          <w:sz w:val="24"/>
          <w:szCs w:val="24"/>
        </w:rPr>
        <w:t>.</w:t>
      </w:r>
    </w:p>
    <w:p w14:paraId="49AAE2AA" w14:textId="77777777" w:rsidR="00657291" w:rsidRPr="000534A8" w:rsidRDefault="00657291" w:rsidP="00657291">
      <w:pPr>
        <w:rPr>
          <w:rFonts w:cs="Arial"/>
          <w:sz w:val="24"/>
          <w:szCs w:val="24"/>
          <w:lang w:val="sr-Cyrl-CS"/>
        </w:rPr>
      </w:pPr>
      <w:bookmarkStart w:id="267" w:name="_Toc442559941"/>
      <w:r w:rsidRPr="000534A8">
        <w:rPr>
          <w:rFonts w:cs="Arial"/>
          <w:i/>
          <w:sz w:val="24"/>
          <w:szCs w:val="24"/>
        </w:rPr>
        <w:t>Приликом подношења понуде овај образац копирати у потребном броју примерака.</w:t>
      </w:r>
    </w:p>
    <w:p w14:paraId="3BC67324" w14:textId="77777777" w:rsidR="00657291" w:rsidRPr="000534A8" w:rsidRDefault="00657291" w:rsidP="000C67B2">
      <w:pPr>
        <w:rPr>
          <w:rFonts w:cs="Arial"/>
          <w:b/>
          <w:bCs/>
          <w:kern w:val="28"/>
          <w:sz w:val="24"/>
          <w:szCs w:val="24"/>
          <w:lang w:val="sr-Cyrl-CS" w:eastAsia="ar-SA"/>
        </w:rPr>
      </w:pPr>
      <w:r w:rsidRPr="000534A8">
        <w:rPr>
          <w:rFonts w:eastAsia="TimesNewRomanPS-BoldMT" w:cs="Arial"/>
          <w:i/>
          <w:sz w:val="24"/>
          <w:szCs w:val="24"/>
        </w:rPr>
        <w:t xml:space="preserve">Понуђач који даје нетачне податке у погледу стручних референци, чини прекршај по члану 170. </w:t>
      </w:r>
      <w:proofErr w:type="gramStart"/>
      <w:r w:rsidRPr="000534A8">
        <w:rPr>
          <w:rFonts w:eastAsia="TimesNewRomanPS-BoldMT" w:cs="Arial"/>
          <w:i/>
          <w:sz w:val="24"/>
          <w:szCs w:val="24"/>
        </w:rPr>
        <w:t>став</w:t>
      </w:r>
      <w:proofErr w:type="gramEnd"/>
      <w:r w:rsidRPr="000534A8">
        <w:rPr>
          <w:rFonts w:eastAsia="TimesNewRomanPS-BoldMT" w:cs="Arial"/>
          <w:i/>
          <w:sz w:val="24"/>
          <w:szCs w:val="24"/>
        </w:rPr>
        <w:t xml:space="preserve"> 1. </w:t>
      </w:r>
      <w:proofErr w:type="gramStart"/>
      <w:r w:rsidRPr="000534A8">
        <w:rPr>
          <w:rFonts w:eastAsia="TimesNewRomanPS-BoldMT" w:cs="Arial"/>
          <w:i/>
          <w:sz w:val="24"/>
          <w:szCs w:val="24"/>
        </w:rPr>
        <w:t>тачка</w:t>
      </w:r>
      <w:proofErr w:type="gramEnd"/>
      <w:r w:rsidRPr="000534A8">
        <w:rPr>
          <w:rFonts w:eastAsia="TimesNewRomanPS-BoldMT"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0534A8">
        <w:rPr>
          <w:rFonts w:eastAsia="TimesNewRomanPS-BoldMT" w:cs="Arial"/>
          <w:i/>
          <w:sz w:val="24"/>
          <w:szCs w:val="24"/>
        </w:rPr>
        <w:t>став</w:t>
      </w:r>
      <w:proofErr w:type="gramEnd"/>
      <w:r w:rsidRPr="000534A8">
        <w:rPr>
          <w:rFonts w:eastAsia="TimesNewRomanPS-BoldMT" w:cs="Arial"/>
          <w:i/>
          <w:sz w:val="24"/>
          <w:szCs w:val="24"/>
        </w:rPr>
        <w:t xml:space="preserve"> 1. </w:t>
      </w:r>
      <w:proofErr w:type="gramStart"/>
      <w:r w:rsidRPr="000534A8">
        <w:rPr>
          <w:rFonts w:eastAsia="TimesNewRomanPS-BoldMT" w:cs="Arial"/>
          <w:i/>
          <w:sz w:val="24"/>
          <w:szCs w:val="24"/>
        </w:rPr>
        <w:t>тачка</w:t>
      </w:r>
      <w:proofErr w:type="gramEnd"/>
      <w:r w:rsidRPr="000534A8">
        <w:rPr>
          <w:rFonts w:eastAsia="TimesNewRomanPS-BoldMT" w:cs="Arial"/>
          <w:i/>
          <w:sz w:val="24"/>
          <w:szCs w:val="24"/>
        </w:rPr>
        <w:t xml:space="preserve"> 3) Закона</w:t>
      </w:r>
    </w:p>
    <w:p w14:paraId="473C0EAF" w14:textId="77777777" w:rsidR="0042687E" w:rsidRPr="000534A8" w:rsidRDefault="0042687E" w:rsidP="00781B02">
      <w:pPr>
        <w:rPr>
          <w:sz w:val="24"/>
          <w:szCs w:val="24"/>
        </w:rPr>
      </w:pPr>
    </w:p>
    <w:p w14:paraId="660C2AE9" w14:textId="77777777" w:rsidR="0042687E" w:rsidRPr="006242FD" w:rsidRDefault="0042687E" w:rsidP="00781B02">
      <w:pPr>
        <w:rPr>
          <w:sz w:val="24"/>
          <w:szCs w:val="24"/>
        </w:rPr>
      </w:pPr>
    </w:p>
    <w:p w14:paraId="7BD71697" w14:textId="2E9E86F5" w:rsidR="00343A18" w:rsidRPr="000534A8" w:rsidRDefault="00343A18" w:rsidP="000F683D">
      <w:pPr>
        <w:pStyle w:val="KDObrazac"/>
        <w:rPr>
          <w:sz w:val="24"/>
          <w:szCs w:val="24"/>
          <w:lang w:val="sr-Cyrl-RS"/>
        </w:rPr>
      </w:pPr>
      <w:r w:rsidRPr="000534A8">
        <w:rPr>
          <w:sz w:val="24"/>
          <w:szCs w:val="24"/>
        </w:rPr>
        <w:t xml:space="preserve">ОБРАЗАЦ </w:t>
      </w:r>
      <w:bookmarkEnd w:id="267"/>
      <w:r w:rsidR="00651E62" w:rsidRPr="000534A8">
        <w:rPr>
          <w:sz w:val="24"/>
          <w:szCs w:val="24"/>
          <w:lang w:val="sr-Latn-RS"/>
        </w:rPr>
        <w:t>5.1</w:t>
      </w:r>
      <w:r w:rsidR="005516D2" w:rsidRPr="000534A8">
        <w:rPr>
          <w:sz w:val="24"/>
          <w:szCs w:val="24"/>
          <w:lang w:val="sr-Cyrl-RS"/>
        </w:rPr>
        <w:t>.</w:t>
      </w:r>
    </w:p>
    <w:p w14:paraId="058A98EB" w14:textId="77777777" w:rsidR="00343A18" w:rsidRPr="000534A8" w:rsidRDefault="00343A18" w:rsidP="000F683D">
      <w:pPr>
        <w:jc w:val="center"/>
        <w:rPr>
          <w:rFonts w:cs="Arial"/>
          <w:b/>
          <w:sz w:val="24"/>
          <w:szCs w:val="24"/>
        </w:rPr>
      </w:pPr>
      <w:r w:rsidRPr="000534A8">
        <w:rPr>
          <w:rFonts w:cs="Arial"/>
          <w:b/>
          <w:sz w:val="24"/>
          <w:szCs w:val="24"/>
        </w:rPr>
        <w:t>ПОТВРДА О РЕФЕРЕНТНИМ НАБАВКАМА</w:t>
      </w:r>
    </w:p>
    <w:p w14:paraId="31191ECD" w14:textId="77777777" w:rsidR="0042687E" w:rsidRPr="000534A8" w:rsidRDefault="0042687E" w:rsidP="000F683D">
      <w:pPr>
        <w:jc w:val="center"/>
        <w:rPr>
          <w:rFonts w:cs="Arial"/>
          <w:sz w:val="24"/>
          <w:szCs w:val="24"/>
          <w:lang w:val="sr-Cyrl-RS"/>
        </w:rPr>
      </w:pPr>
    </w:p>
    <w:p w14:paraId="2BBF777D" w14:textId="77777777" w:rsidR="00343A18" w:rsidRPr="000534A8" w:rsidRDefault="00343A18" w:rsidP="00343A18">
      <w:pPr>
        <w:tabs>
          <w:tab w:val="left" w:pos="0"/>
          <w:tab w:val="left" w:pos="330"/>
          <w:tab w:val="left" w:pos="540"/>
        </w:tabs>
        <w:spacing w:before="0"/>
        <w:jc w:val="left"/>
        <w:rPr>
          <w:rFonts w:eastAsia="Calibri" w:cs="Arial"/>
          <w:sz w:val="24"/>
          <w:szCs w:val="24"/>
        </w:rPr>
      </w:pPr>
      <w:r w:rsidRPr="000534A8">
        <w:rPr>
          <w:rFonts w:eastAsia="Calibri" w:cs="Arial"/>
          <w:sz w:val="24"/>
          <w:szCs w:val="24"/>
          <w:lang w:val="ru-RU"/>
        </w:rPr>
        <w:t>Наручилац</w:t>
      </w:r>
      <w:r w:rsidR="000C67B2" w:rsidRPr="000534A8">
        <w:rPr>
          <w:rFonts w:eastAsia="Calibri" w:cs="Arial"/>
          <w:sz w:val="24"/>
          <w:szCs w:val="24"/>
          <w:lang w:val="ru-RU"/>
        </w:rPr>
        <w:t xml:space="preserve"> односно </w:t>
      </w:r>
      <w:r w:rsidR="00FD6BCE" w:rsidRPr="000534A8">
        <w:rPr>
          <w:rFonts w:eastAsia="Calibri" w:cs="Arial"/>
          <w:sz w:val="24"/>
          <w:szCs w:val="24"/>
          <w:lang w:val="ru-RU"/>
        </w:rPr>
        <w:t>корисник</w:t>
      </w:r>
      <w:r w:rsidRPr="000534A8">
        <w:rPr>
          <w:rFonts w:eastAsia="Calibri" w:cs="Arial"/>
          <w:sz w:val="24"/>
          <w:szCs w:val="24"/>
          <w:lang w:val="ru-RU"/>
        </w:rPr>
        <w:t xml:space="preserve"> предметних </w:t>
      </w:r>
      <w:r w:rsidR="00FD6BCE" w:rsidRPr="000534A8">
        <w:rPr>
          <w:rFonts w:eastAsia="Calibri" w:cs="Arial"/>
          <w:sz w:val="24"/>
          <w:szCs w:val="24"/>
          <w:lang w:val="ru-RU"/>
        </w:rPr>
        <w:t>услуга</w:t>
      </w:r>
      <w:r w:rsidRPr="000534A8">
        <w:rPr>
          <w:rFonts w:eastAsia="Calibri" w:cs="Arial"/>
          <w:sz w:val="24"/>
          <w:szCs w:val="24"/>
          <w:lang w:val="ru-RU"/>
        </w:rPr>
        <w:t xml:space="preserve">: </w:t>
      </w:r>
    </w:p>
    <w:p w14:paraId="6B57C828" w14:textId="77777777" w:rsidR="00343A18" w:rsidRPr="000534A8" w:rsidRDefault="00343A18" w:rsidP="00343A18">
      <w:pPr>
        <w:tabs>
          <w:tab w:val="left" w:pos="0"/>
          <w:tab w:val="left" w:pos="330"/>
          <w:tab w:val="left" w:pos="540"/>
        </w:tabs>
        <w:spacing w:before="0"/>
        <w:ind w:left="6"/>
        <w:rPr>
          <w:rFonts w:eastAsia="Calibri" w:cs="Arial"/>
          <w:sz w:val="24"/>
          <w:szCs w:val="24"/>
        </w:rPr>
      </w:pPr>
      <w:r w:rsidRPr="000534A8">
        <w:rPr>
          <w:rFonts w:eastAsia="Calibri" w:cs="Arial"/>
          <w:sz w:val="24"/>
          <w:szCs w:val="24"/>
        </w:rPr>
        <w:t xml:space="preserve">                                                  _________________________________________</w:t>
      </w:r>
      <w:r w:rsidR="000F683D" w:rsidRPr="000534A8">
        <w:rPr>
          <w:rFonts w:eastAsia="Calibri" w:cs="Arial"/>
          <w:sz w:val="24"/>
          <w:szCs w:val="24"/>
        </w:rPr>
        <w:t>_________________________</w:t>
      </w:r>
    </w:p>
    <w:p w14:paraId="21A686E4" w14:textId="77777777" w:rsidR="00343A18" w:rsidRPr="000534A8" w:rsidRDefault="00343A18" w:rsidP="00343A18">
      <w:pPr>
        <w:tabs>
          <w:tab w:val="left" w:pos="0"/>
          <w:tab w:val="left" w:pos="330"/>
          <w:tab w:val="left" w:pos="540"/>
        </w:tabs>
        <w:spacing w:before="0"/>
        <w:ind w:left="6"/>
        <w:jc w:val="center"/>
        <w:rPr>
          <w:rFonts w:eastAsia="Calibri" w:cs="Arial"/>
          <w:sz w:val="24"/>
          <w:szCs w:val="24"/>
        </w:rPr>
      </w:pPr>
      <w:r w:rsidRPr="000534A8">
        <w:rPr>
          <w:rFonts w:cs="Arial"/>
          <w:bCs/>
          <w:kern w:val="28"/>
          <w:sz w:val="24"/>
          <w:szCs w:val="24"/>
        </w:rPr>
        <w:t>(</w:t>
      </w:r>
      <w:proofErr w:type="gramStart"/>
      <w:r w:rsidRPr="000534A8">
        <w:rPr>
          <w:rFonts w:cs="Arial"/>
          <w:bCs/>
          <w:kern w:val="28"/>
          <w:sz w:val="24"/>
          <w:szCs w:val="24"/>
        </w:rPr>
        <w:t>назив</w:t>
      </w:r>
      <w:proofErr w:type="gramEnd"/>
      <w:r w:rsidRPr="000534A8">
        <w:rPr>
          <w:rFonts w:cs="Arial"/>
          <w:bCs/>
          <w:kern w:val="28"/>
          <w:sz w:val="24"/>
          <w:szCs w:val="24"/>
        </w:rPr>
        <w:t xml:space="preserve"> и седиште наручиоца)</w:t>
      </w:r>
    </w:p>
    <w:p w14:paraId="0C91A316" w14:textId="77777777" w:rsidR="00343A18" w:rsidRPr="000534A8" w:rsidRDefault="00343A18" w:rsidP="00343A18">
      <w:pPr>
        <w:jc w:val="left"/>
        <w:rPr>
          <w:rFonts w:cs="Arial"/>
          <w:sz w:val="24"/>
          <w:szCs w:val="24"/>
        </w:rPr>
      </w:pPr>
      <w:r w:rsidRPr="000534A8">
        <w:rPr>
          <w:rFonts w:cs="Arial"/>
          <w:sz w:val="24"/>
          <w:szCs w:val="24"/>
        </w:rPr>
        <w:t>Лице за контакт:      _________________________________________</w:t>
      </w:r>
      <w:r w:rsidR="000F683D" w:rsidRPr="000534A8">
        <w:rPr>
          <w:rFonts w:cs="Arial"/>
          <w:sz w:val="24"/>
          <w:szCs w:val="24"/>
        </w:rPr>
        <w:t>__________________________</w:t>
      </w:r>
    </w:p>
    <w:p w14:paraId="4A2A36B1" w14:textId="77777777" w:rsidR="00343A18" w:rsidRPr="000534A8" w:rsidRDefault="00343A18" w:rsidP="00343A18">
      <w:pPr>
        <w:jc w:val="center"/>
        <w:rPr>
          <w:rFonts w:cs="Arial"/>
          <w:sz w:val="24"/>
          <w:szCs w:val="24"/>
        </w:rPr>
      </w:pPr>
      <w:r w:rsidRPr="000534A8">
        <w:rPr>
          <w:rFonts w:cs="Arial"/>
          <w:sz w:val="24"/>
          <w:szCs w:val="24"/>
        </w:rPr>
        <w:t>(</w:t>
      </w:r>
      <w:proofErr w:type="gramStart"/>
      <w:r w:rsidRPr="000534A8">
        <w:rPr>
          <w:rFonts w:cs="Arial"/>
          <w:sz w:val="24"/>
          <w:szCs w:val="24"/>
        </w:rPr>
        <w:t>име</w:t>
      </w:r>
      <w:proofErr w:type="gramEnd"/>
      <w:r w:rsidRPr="000534A8">
        <w:rPr>
          <w:rFonts w:cs="Arial"/>
          <w:sz w:val="24"/>
          <w:szCs w:val="24"/>
        </w:rPr>
        <w:t>, презиме,  контакт телефон)</w:t>
      </w:r>
    </w:p>
    <w:p w14:paraId="50810AE0" w14:textId="77777777" w:rsidR="00343A18" w:rsidRPr="000534A8" w:rsidRDefault="00343A18" w:rsidP="00343A18">
      <w:pPr>
        <w:jc w:val="left"/>
        <w:rPr>
          <w:rFonts w:cs="Arial"/>
          <w:sz w:val="24"/>
          <w:szCs w:val="24"/>
        </w:rPr>
      </w:pPr>
      <w:r w:rsidRPr="000534A8">
        <w:rPr>
          <w:rFonts w:cs="Arial"/>
          <w:sz w:val="24"/>
          <w:szCs w:val="24"/>
        </w:rPr>
        <w:t>Овим путем потврђујем да је _________________________________________</w:t>
      </w:r>
      <w:r w:rsidR="000F683D" w:rsidRPr="000534A8">
        <w:rPr>
          <w:rFonts w:cs="Arial"/>
          <w:sz w:val="24"/>
          <w:szCs w:val="24"/>
        </w:rPr>
        <w:t>_________________________</w:t>
      </w:r>
    </w:p>
    <w:p w14:paraId="018B26C5" w14:textId="77777777" w:rsidR="00343A18" w:rsidRPr="000534A8" w:rsidRDefault="00343A18" w:rsidP="00343A18">
      <w:pPr>
        <w:jc w:val="center"/>
        <w:rPr>
          <w:rFonts w:cs="Arial"/>
          <w:sz w:val="24"/>
          <w:szCs w:val="24"/>
        </w:rPr>
      </w:pPr>
      <w:r w:rsidRPr="000534A8">
        <w:rPr>
          <w:rFonts w:cs="Arial"/>
          <w:sz w:val="24"/>
          <w:szCs w:val="24"/>
        </w:rPr>
        <w:t>(</w:t>
      </w:r>
      <w:proofErr w:type="gramStart"/>
      <w:r w:rsidRPr="000534A8">
        <w:rPr>
          <w:rFonts w:cs="Arial"/>
          <w:sz w:val="24"/>
          <w:szCs w:val="24"/>
        </w:rPr>
        <w:t>навести</w:t>
      </w:r>
      <w:proofErr w:type="gramEnd"/>
      <w:r w:rsidRPr="000534A8">
        <w:rPr>
          <w:rFonts w:cs="Arial"/>
          <w:sz w:val="24"/>
          <w:szCs w:val="24"/>
        </w:rPr>
        <w:t xml:space="preserve"> назив седиште  понуђача)</w:t>
      </w:r>
    </w:p>
    <w:p w14:paraId="525AFC8D" w14:textId="77777777" w:rsidR="00343A18" w:rsidRPr="000534A8" w:rsidRDefault="00343A18" w:rsidP="00343A18">
      <w:pPr>
        <w:rPr>
          <w:rFonts w:cs="Arial"/>
          <w:sz w:val="24"/>
          <w:szCs w:val="24"/>
        </w:rPr>
      </w:pPr>
      <w:proofErr w:type="gramStart"/>
      <w:r w:rsidRPr="000534A8">
        <w:rPr>
          <w:rFonts w:cs="Arial"/>
          <w:sz w:val="24"/>
          <w:szCs w:val="24"/>
        </w:rPr>
        <w:t>за</w:t>
      </w:r>
      <w:proofErr w:type="gramEnd"/>
      <w:r w:rsidRPr="000534A8">
        <w:rPr>
          <w:rFonts w:cs="Arial"/>
          <w:sz w:val="24"/>
          <w:szCs w:val="24"/>
        </w:rPr>
        <w:t xml:space="preserve"> наше потребе извршио: </w:t>
      </w:r>
    </w:p>
    <w:p w14:paraId="079794C7" w14:textId="77777777" w:rsidR="00343A18" w:rsidRPr="000534A8" w:rsidRDefault="00343A18" w:rsidP="00343A18">
      <w:pPr>
        <w:rPr>
          <w:rFonts w:cs="Arial"/>
          <w:sz w:val="24"/>
          <w:szCs w:val="24"/>
        </w:rPr>
      </w:pPr>
      <w:r w:rsidRPr="000534A8">
        <w:rPr>
          <w:rFonts w:cs="Arial"/>
          <w:sz w:val="24"/>
          <w:szCs w:val="24"/>
        </w:rPr>
        <w:t>_________________________________________</w:t>
      </w:r>
      <w:r w:rsidR="000F683D" w:rsidRPr="000534A8">
        <w:rPr>
          <w:rFonts w:cs="Arial"/>
          <w:sz w:val="24"/>
          <w:szCs w:val="24"/>
        </w:rPr>
        <w:t>_________________________</w:t>
      </w:r>
    </w:p>
    <w:p w14:paraId="5D335648" w14:textId="77777777" w:rsidR="00343A18" w:rsidRPr="000534A8" w:rsidRDefault="00343A18" w:rsidP="00343A18">
      <w:pPr>
        <w:rPr>
          <w:rFonts w:cs="Arial"/>
          <w:sz w:val="24"/>
          <w:szCs w:val="24"/>
        </w:rPr>
      </w:pPr>
      <w:r w:rsidRPr="000534A8">
        <w:rPr>
          <w:rFonts w:cs="Arial"/>
          <w:sz w:val="24"/>
          <w:szCs w:val="24"/>
        </w:rPr>
        <w:t xml:space="preserve">                                                  (</w:t>
      </w:r>
      <w:proofErr w:type="gramStart"/>
      <w:r w:rsidRPr="000534A8">
        <w:rPr>
          <w:rFonts w:cs="Arial"/>
          <w:sz w:val="24"/>
          <w:szCs w:val="24"/>
        </w:rPr>
        <w:t>навести</w:t>
      </w:r>
      <w:proofErr w:type="gramEnd"/>
      <w:r w:rsidRPr="000534A8">
        <w:rPr>
          <w:rFonts w:cs="Arial"/>
          <w:sz w:val="24"/>
          <w:szCs w:val="24"/>
        </w:rPr>
        <w:t xml:space="preserve">) </w:t>
      </w:r>
    </w:p>
    <w:p w14:paraId="1581E6A5" w14:textId="5501B20C" w:rsidR="00343A18" w:rsidRPr="000534A8" w:rsidRDefault="00343A18" w:rsidP="00343A18">
      <w:pPr>
        <w:rPr>
          <w:rFonts w:cs="Arial"/>
          <w:sz w:val="24"/>
          <w:szCs w:val="24"/>
          <w:lang w:val="sr-Cyrl-RS"/>
        </w:rPr>
      </w:pPr>
      <w:proofErr w:type="gramStart"/>
      <w:r w:rsidRPr="000534A8">
        <w:rPr>
          <w:rFonts w:cs="Arial"/>
          <w:sz w:val="24"/>
          <w:szCs w:val="24"/>
        </w:rPr>
        <w:t>у</w:t>
      </w:r>
      <w:proofErr w:type="gramEnd"/>
      <w:r w:rsidRPr="000534A8">
        <w:rPr>
          <w:rFonts w:cs="Arial"/>
          <w:sz w:val="24"/>
          <w:szCs w:val="24"/>
        </w:rPr>
        <w:t xml:space="preserve"> уго</w:t>
      </w:r>
      <w:r w:rsidR="00EE0E8A" w:rsidRPr="000534A8">
        <w:rPr>
          <w:rFonts w:cs="Arial"/>
          <w:sz w:val="24"/>
          <w:szCs w:val="24"/>
        </w:rPr>
        <w:t>вореном року, обиму и квалитету.</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85"/>
        <w:gridCol w:w="2284"/>
        <w:gridCol w:w="2599"/>
        <w:gridCol w:w="2542"/>
      </w:tblGrid>
      <w:tr w:rsidR="000534A8" w:rsidRPr="000534A8" w14:paraId="39A2D3BA" w14:textId="77777777" w:rsidTr="00BC01DC">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3379FD4B" w14:textId="77777777" w:rsidR="00343A18" w:rsidRPr="000534A8" w:rsidRDefault="00343A18" w:rsidP="00BC01DC">
            <w:pPr>
              <w:jc w:val="center"/>
              <w:rPr>
                <w:rFonts w:eastAsia="Calibri" w:cs="Arial"/>
                <w:sz w:val="24"/>
                <w:szCs w:val="24"/>
              </w:rPr>
            </w:pPr>
            <w:r w:rsidRPr="000534A8">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9F6E64F" w14:textId="77777777" w:rsidR="00343A18" w:rsidRPr="000534A8" w:rsidRDefault="00343A18" w:rsidP="00BC01DC">
            <w:pPr>
              <w:jc w:val="center"/>
              <w:rPr>
                <w:rFonts w:eastAsia="Calibri" w:cs="Arial"/>
                <w:sz w:val="24"/>
                <w:szCs w:val="24"/>
              </w:rPr>
            </w:pPr>
            <w:r w:rsidRPr="000534A8">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3FEE4A27" w14:textId="77777777" w:rsidR="00343A18" w:rsidRPr="000534A8" w:rsidRDefault="00343A18" w:rsidP="00BC01DC">
            <w:pPr>
              <w:jc w:val="center"/>
              <w:rPr>
                <w:rFonts w:eastAsia="Calibri" w:cs="Arial"/>
                <w:sz w:val="24"/>
                <w:szCs w:val="24"/>
              </w:rPr>
            </w:pPr>
            <w:r w:rsidRPr="000534A8">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339F91C3" w14:textId="77777777" w:rsidR="00343A18" w:rsidRPr="000534A8" w:rsidRDefault="00343A18" w:rsidP="00BC01DC">
            <w:pPr>
              <w:jc w:val="center"/>
              <w:rPr>
                <w:rFonts w:eastAsia="Calibri" w:cs="Arial"/>
                <w:sz w:val="24"/>
                <w:szCs w:val="24"/>
              </w:rPr>
            </w:pPr>
            <w:r w:rsidRPr="000534A8">
              <w:rPr>
                <w:rFonts w:eastAsia="Calibri" w:cs="Arial"/>
                <w:sz w:val="24"/>
                <w:szCs w:val="24"/>
              </w:rPr>
              <w:t xml:space="preserve">Вредност </w:t>
            </w:r>
            <w:r w:rsidR="00FD6BCE" w:rsidRPr="000534A8">
              <w:rPr>
                <w:rFonts w:eastAsia="Calibri" w:cs="Arial"/>
                <w:sz w:val="24"/>
                <w:szCs w:val="24"/>
                <w:lang w:val="sr-Cyrl-RS"/>
              </w:rPr>
              <w:t>извршених услуга</w:t>
            </w:r>
            <w:r w:rsidRPr="000534A8">
              <w:rPr>
                <w:rFonts w:eastAsia="Calibri" w:cs="Arial"/>
                <w:sz w:val="24"/>
                <w:szCs w:val="24"/>
              </w:rPr>
              <w:t xml:space="preserve"> без ПДВ</w:t>
            </w:r>
          </w:p>
          <w:p w14:paraId="0BA7A648" w14:textId="77777777" w:rsidR="00657291" w:rsidRPr="000534A8" w:rsidRDefault="00657291" w:rsidP="000C67B2">
            <w:pPr>
              <w:jc w:val="center"/>
              <w:rPr>
                <w:rFonts w:eastAsia="Calibri" w:cs="Arial"/>
                <w:sz w:val="24"/>
                <w:szCs w:val="24"/>
                <w:lang w:val="sr-Cyrl-RS"/>
              </w:rPr>
            </w:pPr>
            <w:r w:rsidRPr="000534A8">
              <w:rPr>
                <w:rFonts w:eastAsia="Calibri" w:cs="Arial"/>
                <w:sz w:val="24"/>
                <w:szCs w:val="24"/>
                <w:lang w:val="sr-Cyrl-RS"/>
              </w:rPr>
              <w:t>Дин/</w:t>
            </w:r>
            <w:r w:rsidR="000C67B2" w:rsidRPr="000534A8">
              <w:rPr>
                <w:rFonts w:eastAsia="Calibri" w:cs="Arial"/>
                <w:sz w:val="24"/>
                <w:szCs w:val="24"/>
              </w:rPr>
              <w:t>EUR</w:t>
            </w:r>
          </w:p>
        </w:tc>
      </w:tr>
      <w:tr w:rsidR="000534A8" w:rsidRPr="000534A8" w14:paraId="5BDDABF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36A1498F"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648FB542"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78299BA9"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6F4597CE" w14:textId="77777777" w:rsidR="00343A18" w:rsidRPr="000534A8" w:rsidRDefault="00343A18" w:rsidP="00BC01DC">
            <w:pPr>
              <w:rPr>
                <w:rFonts w:eastAsia="Calibri" w:cs="Arial"/>
                <w:sz w:val="24"/>
                <w:szCs w:val="24"/>
              </w:rPr>
            </w:pPr>
          </w:p>
        </w:tc>
      </w:tr>
      <w:tr w:rsidR="000534A8" w:rsidRPr="000534A8" w14:paraId="16943D39"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621A7BB1"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D081D27"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B533191"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1A15DB2" w14:textId="77777777" w:rsidR="00343A18" w:rsidRPr="000534A8" w:rsidRDefault="00343A18" w:rsidP="00BC01DC">
            <w:pPr>
              <w:rPr>
                <w:rFonts w:eastAsia="Calibri" w:cs="Arial"/>
                <w:sz w:val="24"/>
                <w:szCs w:val="24"/>
              </w:rPr>
            </w:pPr>
          </w:p>
        </w:tc>
      </w:tr>
      <w:tr w:rsidR="000534A8" w:rsidRPr="000534A8" w14:paraId="78428641"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4FFD7917"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A1B48D6"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13C61FA6"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32B8D7FB" w14:textId="77777777" w:rsidR="00343A18" w:rsidRPr="000534A8" w:rsidRDefault="00343A18" w:rsidP="00BC01DC">
            <w:pPr>
              <w:rPr>
                <w:rFonts w:eastAsia="Calibri" w:cs="Arial"/>
                <w:sz w:val="24"/>
                <w:szCs w:val="24"/>
              </w:rPr>
            </w:pPr>
          </w:p>
        </w:tc>
      </w:tr>
      <w:tr w:rsidR="000534A8" w:rsidRPr="000534A8" w14:paraId="78E2D473" w14:textId="77777777" w:rsidTr="00BC01DC">
        <w:tc>
          <w:tcPr>
            <w:tcW w:w="2313" w:type="dxa"/>
            <w:tcBorders>
              <w:top w:val="single" w:sz="4" w:space="0" w:color="auto"/>
              <w:left w:val="single" w:sz="4" w:space="0" w:color="auto"/>
              <w:bottom w:val="single" w:sz="4" w:space="0" w:color="auto"/>
              <w:right w:val="single" w:sz="4" w:space="0" w:color="auto"/>
            </w:tcBorders>
            <w:shd w:val="clear" w:color="auto" w:fill="auto"/>
          </w:tcPr>
          <w:p w14:paraId="2B257628" w14:textId="77777777" w:rsidR="00343A18" w:rsidRPr="000534A8" w:rsidRDefault="00343A18" w:rsidP="00BC01DC">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5732B0D3" w14:textId="77777777" w:rsidR="00343A18" w:rsidRPr="000534A8" w:rsidRDefault="00343A18" w:rsidP="00BC01DC">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4EB675C1" w14:textId="77777777" w:rsidR="00343A18" w:rsidRPr="000534A8" w:rsidRDefault="00343A18" w:rsidP="00BC01DC">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8D0448E" w14:textId="77777777" w:rsidR="00343A18" w:rsidRPr="000534A8" w:rsidRDefault="00343A18" w:rsidP="00BC01DC">
            <w:pPr>
              <w:rPr>
                <w:rFonts w:eastAsia="Calibri" w:cs="Arial"/>
                <w:sz w:val="24"/>
                <w:szCs w:val="24"/>
              </w:rPr>
            </w:pPr>
          </w:p>
        </w:tc>
      </w:tr>
    </w:tbl>
    <w:p w14:paraId="30FD29F4" w14:textId="77777777" w:rsidR="00343A18" w:rsidRPr="000534A8" w:rsidRDefault="00343A18" w:rsidP="000F683D">
      <w:pPr>
        <w:rPr>
          <w:rFonts w:eastAsia="TimesNewRomanPS-BoldMT" w:cs="Arial"/>
          <w:b/>
          <w:bCs/>
          <w:i/>
          <w:iCs/>
          <w:sz w:val="24"/>
          <w:szCs w:val="24"/>
        </w:rPr>
      </w:pPr>
      <w:r w:rsidRPr="000534A8">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6F488155" w14:textId="77777777" w:rsidTr="00BC01DC">
        <w:trPr>
          <w:jc w:val="center"/>
        </w:trPr>
        <w:tc>
          <w:tcPr>
            <w:tcW w:w="3882" w:type="dxa"/>
          </w:tcPr>
          <w:p w14:paraId="7B3F37F3"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43525BF7" w14:textId="77777777" w:rsidR="00343A18" w:rsidRPr="000534A8" w:rsidRDefault="00343A18" w:rsidP="00BC01DC">
            <w:pPr>
              <w:spacing w:before="0"/>
              <w:jc w:val="center"/>
              <w:rPr>
                <w:rFonts w:cs="Arial"/>
                <w:sz w:val="24"/>
                <w:szCs w:val="24"/>
                <w:lang w:val="ru-RU"/>
              </w:rPr>
            </w:pPr>
          </w:p>
        </w:tc>
        <w:tc>
          <w:tcPr>
            <w:tcW w:w="4022" w:type="dxa"/>
          </w:tcPr>
          <w:p w14:paraId="499EE1C8" w14:textId="77777777" w:rsidR="00343A18" w:rsidRPr="000534A8" w:rsidRDefault="00343A18" w:rsidP="00FD6BCE">
            <w:pPr>
              <w:spacing w:before="0"/>
              <w:jc w:val="center"/>
              <w:rPr>
                <w:rFonts w:cs="Arial"/>
                <w:sz w:val="24"/>
                <w:szCs w:val="24"/>
                <w:lang w:val="ru-RU"/>
              </w:rPr>
            </w:pPr>
            <w:r w:rsidRPr="000534A8">
              <w:rPr>
                <w:rFonts w:cs="Arial"/>
                <w:sz w:val="24"/>
                <w:szCs w:val="24"/>
                <w:lang w:val="sr-Cyrl-CS"/>
              </w:rPr>
              <w:t>Наручилац</w:t>
            </w:r>
            <w:r w:rsidR="000C67B2" w:rsidRPr="000534A8">
              <w:rPr>
                <w:rFonts w:cs="Arial"/>
                <w:sz w:val="24"/>
                <w:szCs w:val="24"/>
                <w:lang w:val="sr-Cyrl-CS"/>
              </w:rPr>
              <w:t>/</w:t>
            </w:r>
            <w:r w:rsidR="00FD6BCE" w:rsidRPr="000534A8">
              <w:rPr>
                <w:rFonts w:cs="Arial"/>
                <w:sz w:val="24"/>
                <w:szCs w:val="24"/>
                <w:lang w:val="sr-Cyrl-CS"/>
              </w:rPr>
              <w:t>корисник услуга</w:t>
            </w:r>
            <w:r w:rsidRPr="000534A8">
              <w:rPr>
                <w:rFonts w:cs="Arial"/>
                <w:sz w:val="24"/>
                <w:szCs w:val="24"/>
                <w:lang w:val="sr-Cyrl-CS"/>
              </w:rPr>
              <w:t>:</w:t>
            </w:r>
          </w:p>
        </w:tc>
      </w:tr>
      <w:tr w:rsidR="000534A8" w:rsidRPr="000534A8" w14:paraId="4D34F788" w14:textId="77777777" w:rsidTr="00BC01DC">
        <w:trPr>
          <w:jc w:val="center"/>
        </w:trPr>
        <w:tc>
          <w:tcPr>
            <w:tcW w:w="3882" w:type="dxa"/>
          </w:tcPr>
          <w:p w14:paraId="4B968540" w14:textId="77777777" w:rsidR="00343A18" w:rsidRPr="000534A8" w:rsidRDefault="00343A18" w:rsidP="00BC01DC">
            <w:pPr>
              <w:spacing w:before="0"/>
              <w:jc w:val="center"/>
              <w:rPr>
                <w:rFonts w:cs="Arial"/>
                <w:sz w:val="24"/>
                <w:szCs w:val="24"/>
              </w:rPr>
            </w:pPr>
          </w:p>
        </w:tc>
        <w:tc>
          <w:tcPr>
            <w:tcW w:w="2127" w:type="dxa"/>
          </w:tcPr>
          <w:p w14:paraId="6882CD53"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7D0BEAA0" w14:textId="77777777" w:rsidR="00343A18" w:rsidRPr="000534A8" w:rsidRDefault="00343A18" w:rsidP="00BC01DC">
            <w:pPr>
              <w:spacing w:before="0"/>
              <w:jc w:val="center"/>
              <w:rPr>
                <w:rFonts w:cs="Arial"/>
                <w:sz w:val="24"/>
                <w:szCs w:val="24"/>
                <w:lang w:val="ru-RU"/>
              </w:rPr>
            </w:pPr>
          </w:p>
        </w:tc>
      </w:tr>
      <w:tr w:rsidR="000534A8" w:rsidRPr="000534A8" w14:paraId="69B293DC" w14:textId="77777777" w:rsidTr="00BC01DC">
        <w:trPr>
          <w:jc w:val="center"/>
        </w:trPr>
        <w:tc>
          <w:tcPr>
            <w:tcW w:w="3882" w:type="dxa"/>
            <w:tcBorders>
              <w:bottom w:val="single" w:sz="4" w:space="0" w:color="auto"/>
            </w:tcBorders>
          </w:tcPr>
          <w:p w14:paraId="0408FC8B" w14:textId="77777777" w:rsidR="00343A18" w:rsidRPr="000534A8" w:rsidRDefault="00343A18" w:rsidP="00BC01DC">
            <w:pPr>
              <w:spacing w:before="0"/>
              <w:jc w:val="center"/>
              <w:rPr>
                <w:rFonts w:cs="Arial"/>
                <w:sz w:val="24"/>
                <w:szCs w:val="24"/>
              </w:rPr>
            </w:pPr>
          </w:p>
        </w:tc>
        <w:tc>
          <w:tcPr>
            <w:tcW w:w="2127" w:type="dxa"/>
          </w:tcPr>
          <w:p w14:paraId="67CD15B1"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41C62628" w14:textId="77777777" w:rsidR="00343A18" w:rsidRPr="000534A8" w:rsidRDefault="00343A18" w:rsidP="00BC01DC">
            <w:pPr>
              <w:spacing w:before="0"/>
              <w:jc w:val="center"/>
              <w:rPr>
                <w:rFonts w:cs="Arial"/>
                <w:sz w:val="24"/>
                <w:szCs w:val="24"/>
                <w:lang w:val="ru-RU"/>
              </w:rPr>
            </w:pPr>
          </w:p>
        </w:tc>
      </w:tr>
      <w:tr w:rsidR="00343A18" w:rsidRPr="000534A8" w14:paraId="4A4EA61E" w14:textId="77777777" w:rsidTr="00BC01DC">
        <w:trPr>
          <w:trHeight w:val="389"/>
          <w:jc w:val="center"/>
        </w:trPr>
        <w:tc>
          <w:tcPr>
            <w:tcW w:w="3882" w:type="dxa"/>
            <w:tcBorders>
              <w:top w:val="single" w:sz="4" w:space="0" w:color="auto"/>
            </w:tcBorders>
          </w:tcPr>
          <w:p w14:paraId="02DF5C22" w14:textId="77777777" w:rsidR="00343A18" w:rsidRPr="000534A8" w:rsidRDefault="00343A18" w:rsidP="00BC01DC">
            <w:pPr>
              <w:spacing w:before="0"/>
              <w:jc w:val="center"/>
              <w:rPr>
                <w:rFonts w:cs="Arial"/>
                <w:sz w:val="24"/>
                <w:szCs w:val="24"/>
              </w:rPr>
            </w:pPr>
          </w:p>
        </w:tc>
        <w:tc>
          <w:tcPr>
            <w:tcW w:w="2127" w:type="dxa"/>
          </w:tcPr>
          <w:p w14:paraId="4DDE2578"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5E505160" w14:textId="77777777" w:rsidR="00343A18" w:rsidRPr="000534A8" w:rsidRDefault="00343A18" w:rsidP="00BC01DC">
            <w:pPr>
              <w:spacing w:before="0"/>
              <w:jc w:val="center"/>
              <w:rPr>
                <w:rFonts w:cs="Arial"/>
                <w:sz w:val="24"/>
                <w:szCs w:val="24"/>
                <w:lang w:val="ru-RU"/>
              </w:rPr>
            </w:pPr>
          </w:p>
        </w:tc>
      </w:tr>
    </w:tbl>
    <w:p w14:paraId="4647A95C" w14:textId="77777777" w:rsidR="00343A18" w:rsidRPr="000534A8" w:rsidRDefault="00343A18" w:rsidP="00343A18">
      <w:pPr>
        <w:tabs>
          <w:tab w:val="left" w:pos="4999"/>
        </w:tabs>
        <w:spacing w:before="0"/>
        <w:rPr>
          <w:rFonts w:eastAsia="TimesNewRomanPS-BoldMT" w:cs="Arial"/>
          <w:b/>
          <w:bCs/>
          <w:i/>
          <w:iCs/>
          <w:sz w:val="24"/>
          <w:szCs w:val="24"/>
        </w:rPr>
      </w:pPr>
    </w:p>
    <w:p w14:paraId="46390DCE" w14:textId="77777777" w:rsidR="00343A18" w:rsidRPr="000534A8" w:rsidRDefault="00343A18" w:rsidP="00343A18">
      <w:pPr>
        <w:rPr>
          <w:rFonts w:cs="Arial"/>
          <w:b/>
          <w:i/>
          <w:sz w:val="24"/>
          <w:szCs w:val="24"/>
        </w:rPr>
      </w:pPr>
      <w:r w:rsidRPr="000534A8">
        <w:rPr>
          <w:rFonts w:cs="Arial"/>
          <w:b/>
          <w:i/>
          <w:sz w:val="24"/>
          <w:szCs w:val="24"/>
        </w:rPr>
        <w:t>НАПОМЕНА:</w:t>
      </w:r>
    </w:p>
    <w:p w14:paraId="15D37A72" w14:textId="77777777" w:rsidR="00343A18" w:rsidRPr="000534A8" w:rsidRDefault="00343A18" w:rsidP="00343A18">
      <w:pPr>
        <w:rPr>
          <w:rFonts w:cs="Arial"/>
          <w:i/>
          <w:sz w:val="24"/>
          <w:szCs w:val="24"/>
        </w:rPr>
      </w:pPr>
      <w:r w:rsidRPr="000534A8">
        <w:rPr>
          <w:rFonts w:cs="Arial"/>
          <w:i/>
          <w:sz w:val="24"/>
          <w:szCs w:val="24"/>
        </w:rPr>
        <w:t>Приликом подношења понуде овај образац копирати у потребном броју примерака.</w:t>
      </w:r>
    </w:p>
    <w:p w14:paraId="6D0D1C63" w14:textId="77777777" w:rsidR="00657291" w:rsidRPr="000534A8" w:rsidRDefault="00657291" w:rsidP="00657291">
      <w:pPr>
        <w:spacing w:before="0"/>
        <w:rPr>
          <w:rFonts w:cs="Arial"/>
          <w:i/>
          <w:sz w:val="24"/>
          <w:szCs w:val="24"/>
        </w:rPr>
      </w:pPr>
      <w:r w:rsidRPr="000534A8">
        <w:rPr>
          <w:rFonts w:cs="Arial"/>
          <w:i/>
          <w:sz w:val="24"/>
          <w:szCs w:val="24"/>
        </w:rPr>
        <w:t xml:space="preserve">Понуђач који даје нетачне податке у погледу стручних референци, чини прекршај по члану 170. </w:t>
      </w:r>
      <w:proofErr w:type="gramStart"/>
      <w:r w:rsidRPr="000534A8">
        <w:rPr>
          <w:rFonts w:cs="Arial"/>
          <w:i/>
          <w:sz w:val="24"/>
          <w:szCs w:val="24"/>
        </w:rPr>
        <w:t>став</w:t>
      </w:r>
      <w:proofErr w:type="gramEnd"/>
      <w:r w:rsidRPr="000534A8">
        <w:rPr>
          <w:rFonts w:cs="Arial"/>
          <w:i/>
          <w:sz w:val="24"/>
          <w:szCs w:val="24"/>
        </w:rPr>
        <w:t xml:space="preserve"> 1. </w:t>
      </w:r>
      <w:proofErr w:type="gramStart"/>
      <w:r w:rsidRPr="000534A8">
        <w:rPr>
          <w:rFonts w:cs="Arial"/>
          <w:i/>
          <w:sz w:val="24"/>
          <w:szCs w:val="24"/>
        </w:rPr>
        <w:t>тачка</w:t>
      </w:r>
      <w:proofErr w:type="gramEnd"/>
      <w:r w:rsidRPr="000534A8">
        <w:rPr>
          <w:rFonts w:cs="Arial"/>
          <w:i/>
          <w:sz w:val="24"/>
          <w:szCs w:val="24"/>
        </w:rPr>
        <w:t xml:space="preserve"> 3. Закона о јавним набавкама. Давање неистинитих података у понуди је основ за негативну референцу у смислу члана 82. </w:t>
      </w:r>
      <w:proofErr w:type="gramStart"/>
      <w:r w:rsidRPr="000534A8">
        <w:rPr>
          <w:rFonts w:cs="Arial"/>
          <w:i/>
          <w:sz w:val="24"/>
          <w:szCs w:val="24"/>
        </w:rPr>
        <w:t>став</w:t>
      </w:r>
      <w:proofErr w:type="gramEnd"/>
      <w:r w:rsidRPr="000534A8">
        <w:rPr>
          <w:rFonts w:cs="Arial"/>
          <w:i/>
          <w:sz w:val="24"/>
          <w:szCs w:val="24"/>
        </w:rPr>
        <w:t xml:space="preserve"> 1. </w:t>
      </w:r>
      <w:proofErr w:type="gramStart"/>
      <w:r w:rsidRPr="000534A8">
        <w:rPr>
          <w:rFonts w:cs="Arial"/>
          <w:i/>
          <w:sz w:val="24"/>
          <w:szCs w:val="24"/>
        </w:rPr>
        <w:t>тачка</w:t>
      </w:r>
      <w:proofErr w:type="gramEnd"/>
      <w:r w:rsidRPr="000534A8">
        <w:rPr>
          <w:rFonts w:cs="Arial"/>
          <w:i/>
          <w:sz w:val="24"/>
          <w:szCs w:val="24"/>
        </w:rPr>
        <w:t xml:space="preserve"> 3) Закона</w:t>
      </w:r>
    </w:p>
    <w:p w14:paraId="2B06EBEA" w14:textId="77777777" w:rsidR="00657291" w:rsidRPr="000534A8" w:rsidRDefault="00657291" w:rsidP="00343A18">
      <w:pPr>
        <w:rPr>
          <w:rFonts w:cs="Arial"/>
          <w:sz w:val="24"/>
          <w:szCs w:val="24"/>
          <w:lang w:val="sr-Cyrl-CS"/>
        </w:rPr>
      </w:pPr>
    </w:p>
    <w:p w14:paraId="439543DA" w14:textId="77777777" w:rsidR="00343A18" w:rsidRPr="000534A8" w:rsidRDefault="00343A18" w:rsidP="00343A18">
      <w:pPr>
        <w:rPr>
          <w:rFonts w:cs="Arial"/>
          <w:sz w:val="24"/>
          <w:szCs w:val="24"/>
        </w:rPr>
      </w:pPr>
      <w:r w:rsidRPr="000534A8">
        <w:rPr>
          <w:rFonts w:cs="Arial"/>
          <w:sz w:val="24"/>
          <w:szCs w:val="24"/>
        </w:rPr>
        <w:t>.</w:t>
      </w:r>
    </w:p>
    <w:p w14:paraId="11EE1A5C" w14:textId="77777777" w:rsidR="00110A20" w:rsidRPr="006242FD" w:rsidRDefault="00110A20" w:rsidP="00343A18">
      <w:pPr>
        <w:rPr>
          <w:rFonts w:cs="Arial"/>
          <w:color w:val="00B0F0"/>
          <w:sz w:val="24"/>
          <w:szCs w:val="24"/>
        </w:rPr>
      </w:pPr>
    </w:p>
    <w:p w14:paraId="5058E5D9" w14:textId="77777777" w:rsidR="0042687E" w:rsidRPr="006242FD" w:rsidRDefault="0042687E" w:rsidP="00343A18">
      <w:pPr>
        <w:rPr>
          <w:rFonts w:cs="Arial"/>
          <w:b/>
          <w:color w:val="00B0F0"/>
          <w:sz w:val="24"/>
          <w:szCs w:val="24"/>
        </w:rPr>
      </w:pPr>
    </w:p>
    <w:p w14:paraId="7D76A5FF" w14:textId="3DD639E9" w:rsidR="00343A18" w:rsidRPr="000534A8" w:rsidRDefault="00343A18" w:rsidP="00343A18">
      <w:pPr>
        <w:pStyle w:val="KDObrazac"/>
        <w:rPr>
          <w:sz w:val="24"/>
          <w:szCs w:val="24"/>
          <w:lang w:val="sr-Cyrl-RS"/>
        </w:rPr>
      </w:pPr>
      <w:bookmarkStart w:id="268" w:name="_Toc442559942"/>
      <w:r w:rsidRPr="000534A8">
        <w:rPr>
          <w:sz w:val="24"/>
          <w:szCs w:val="24"/>
        </w:rPr>
        <w:t xml:space="preserve">ОБРАЗАЦ </w:t>
      </w:r>
      <w:bookmarkEnd w:id="268"/>
      <w:r w:rsidR="00651E62" w:rsidRPr="000534A8">
        <w:rPr>
          <w:sz w:val="24"/>
          <w:szCs w:val="24"/>
          <w:lang w:val="sr-Latn-RS"/>
        </w:rPr>
        <w:t>6</w:t>
      </w:r>
      <w:r w:rsidR="005516D2" w:rsidRPr="000534A8">
        <w:rPr>
          <w:sz w:val="24"/>
          <w:szCs w:val="24"/>
          <w:lang w:val="sr-Cyrl-RS"/>
        </w:rPr>
        <w:t>.</w:t>
      </w:r>
    </w:p>
    <w:p w14:paraId="4BCB249E" w14:textId="77777777" w:rsidR="00343A18" w:rsidRPr="000534A8" w:rsidRDefault="00343A18" w:rsidP="00343A18">
      <w:pPr>
        <w:rPr>
          <w:rFonts w:cs="Arial"/>
          <w:sz w:val="24"/>
          <w:szCs w:val="24"/>
        </w:rPr>
      </w:pPr>
    </w:p>
    <w:p w14:paraId="4B489A57" w14:textId="77777777" w:rsidR="00343A18" w:rsidRPr="000534A8" w:rsidRDefault="00343A18" w:rsidP="00343A18">
      <w:pPr>
        <w:jc w:val="center"/>
        <w:rPr>
          <w:rFonts w:cs="Arial"/>
          <w:sz w:val="24"/>
          <w:szCs w:val="24"/>
        </w:rPr>
      </w:pPr>
      <w:r w:rsidRPr="000534A8">
        <w:rPr>
          <w:rFonts w:cs="Arial"/>
          <w:b/>
          <w:sz w:val="24"/>
          <w:szCs w:val="24"/>
        </w:rPr>
        <w:t>ИЗЈАВА ПОНУЂАЧА – КАДРОВСКИ КАПАЦИТЕТ</w:t>
      </w:r>
    </w:p>
    <w:p w14:paraId="3B55C662" w14:textId="77777777" w:rsidR="00343A18" w:rsidRPr="000534A8" w:rsidRDefault="00343A18" w:rsidP="00343A18">
      <w:pPr>
        <w:rPr>
          <w:rFonts w:cs="Arial"/>
          <w:sz w:val="24"/>
          <w:szCs w:val="24"/>
        </w:rPr>
      </w:pPr>
    </w:p>
    <w:p w14:paraId="2F93295C" w14:textId="77777777" w:rsidR="00343A18" w:rsidRPr="000534A8" w:rsidRDefault="00343A18" w:rsidP="00343A18">
      <w:pPr>
        <w:rPr>
          <w:rFonts w:cs="Arial"/>
          <w:sz w:val="24"/>
          <w:szCs w:val="24"/>
        </w:rPr>
      </w:pPr>
      <w:r w:rsidRPr="000534A8">
        <w:rPr>
          <w:rFonts w:cs="Arial"/>
          <w:sz w:val="24"/>
          <w:szCs w:val="24"/>
        </w:rPr>
        <w:t xml:space="preserve">На основу члана 77.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00617EDE"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3BA67E12" w14:textId="77777777" w:rsidR="00343A18" w:rsidRPr="000534A8" w:rsidRDefault="00343A18" w:rsidP="00343A18">
      <w:pPr>
        <w:rPr>
          <w:rFonts w:cs="Arial"/>
          <w:sz w:val="24"/>
          <w:szCs w:val="24"/>
        </w:rPr>
      </w:pPr>
    </w:p>
    <w:p w14:paraId="7D3F5599" w14:textId="77777777" w:rsidR="00343A18" w:rsidRPr="000534A8" w:rsidRDefault="00343A18" w:rsidP="00343A18">
      <w:pPr>
        <w:jc w:val="center"/>
        <w:rPr>
          <w:rFonts w:cs="Arial"/>
          <w:sz w:val="24"/>
          <w:szCs w:val="24"/>
        </w:rPr>
      </w:pPr>
      <w:r w:rsidRPr="000534A8">
        <w:rPr>
          <w:rFonts w:cs="Arial"/>
          <w:sz w:val="24"/>
          <w:szCs w:val="24"/>
        </w:rPr>
        <w:t xml:space="preserve">ИЗЈАВУ О КАДРОВСКОМ КАПАЦИТЕТУ </w:t>
      </w:r>
    </w:p>
    <w:p w14:paraId="01C3BF5A" w14:textId="77777777" w:rsidR="00343A18" w:rsidRPr="000534A8" w:rsidRDefault="00343A18" w:rsidP="00343A18">
      <w:pPr>
        <w:rPr>
          <w:rFonts w:cs="Arial"/>
          <w:sz w:val="24"/>
          <w:szCs w:val="24"/>
        </w:rPr>
      </w:pPr>
    </w:p>
    <w:p w14:paraId="4D90A168" w14:textId="065A7267" w:rsidR="00343A18" w:rsidRPr="000534A8" w:rsidRDefault="00343A18" w:rsidP="00343A18">
      <w:pPr>
        <w:rPr>
          <w:rFonts w:cs="Arial"/>
          <w:noProof/>
          <w:sz w:val="24"/>
          <w:szCs w:val="24"/>
        </w:rPr>
      </w:pPr>
      <w:r w:rsidRPr="000534A8">
        <w:rPr>
          <w:rFonts w:cs="Arial"/>
          <w:noProof/>
          <w:sz w:val="24"/>
          <w:szCs w:val="24"/>
        </w:rPr>
        <w:t>Под пуном материјалном и кривичном одговорношћу изјављујем да располажемо кадровским капацитетом захтеваним предметном јавном набавком</w:t>
      </w:r>
      <w:r w:rsidR="00F7748A" w:rsidRPr="000534A8">
        <w:rPr>
          <w:rFonts w:cs="Arial"/>
          <w:noProof/>
          <w:sz w:val="24"/>
          <w:szCs w:val="24"/>
          <w:lang w:val="sr-Cyrl-CS"/>
        </w:rPr>
        <w:t xml:space="preserve"> ЈН 1000/0002/2016</w:t>
      </w:r>
      <w:r w:rsidRPr="000534A8">
        <w:rPr>
          <w:rFonts w:cs="Arial"/>
          <w:noProof/>
          <w:sz w:val="24"/>
          <w:szCs w:val="24"/>
        </w:rPr>
        <w:t xml:space="preserve">, односно да смо у могућности да ангажујемо </w:t>
      </w:r>
      <w:r w:rsidRPr="000534A8">
        <w:rPr>
          <w:rFonts w:cs="Arial"/>
          <w:sz w:val="24"/>
          <w:szCs w:val="24"/>
        </w:rPr>
        <w:t>(по основу радног односа или неког другог облика ангажовања ван радног односа, предвиђеног члановима 197-202 Закона о раду) следећа лица</w:t>
      </w:r>
      <w:r w:rsidRPr="000534A8">
        <w:rPr>
          <w:rFonts w:cs="Arial"/>
          <w:noProof/>
          <w:sz w:val="24"/>
          <w:szCs w:val="24"/>
        </w:rPr>
        <w:t xml:space="preserve"> која ће бити ангажована ради извршења уговора:</w:t>
      </w:r>
    </w:p>
    <w:tbl>
      <w:tblPr>
        <w:tblW w:w="516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6"/>
        <w:gridCol w:w="2915"/>
        <w:gridCol w:w="834"/>
        <w:gridCol w:w="1292"/>
        <w:gridCol w:w="925"/>
        <w:gridCol w:w="2915"/>
        <w:gridCol w:w="183"/>
      </w:tblGrid>
      <w:tr w:rsidR="000534A8" w:rsidRPr="000534A8" w14:paraId="65E6479E" w14:textId="77777777" w:rsidTr="00651E62">
        <w:trPr>
          <w:gridAfter w:val="1"/>
          <w:wAfter w:w="91" w:type="pct"/>
        </w:trPr>
        <w:tc>
          <w:tcPr>
            <w:tcW w:w="482" w:type="pct"/>
            <w:shd w:val="clear" w:color="auto" w:fill="auto"/>
          </w:tcPr>
          <w:p w14:paraId="7B1644A5" w14:textId="77777777" w:rsidR="00343A18" w:rsidRPr="000534A8" w:rsidRDefault="00343A18" w:rsidP="00BC01DC">
            <w:pPr>
              <w:tabs>
                <w:tab w:val="left" w:pos="8098"/>
              </w:tabs>
              <w:spacing w:before="0"/>
              <w:outlineLvl w:val="0"/>
              <w:rPr>
                <w:rFonts w:cs="Arial"/>
                <w:bCs/>
                <w:kern w:val="28"/>
                <w:sz w:val="24"/>
                <w:szCs w:val="24"/>
              </w:rPr>
            </w:pPr>
          </w:p>
        </w:tc>
        <w:tc>
          <w:tcPr>
            <w:tcW w:w="1869" w:type="pct"/>
            <w:gridSpan w:val="2"/>
            <w:shd w:val="clear" w:color="auto" w:fill="auto"/>
            <w:vAlign w:val="center"/>
          </w:tcPr>
          <w:p w14:paraId="20547A49" w14:textId="77777777" w:rsidR="00343A18" w:rsidRPr="000534A8" w:rsidRDefault="00343A18" w:rsidP="00BC01DC">
            <w:pPr>
              <w:spacing w:before="0"/>
              <w:jc w:val="center"/>
              <w:rPr>
                <w:rFonts w:eastAsia="Calibri" w:cs="Arial"/>
                <w:b/>
                <w:sz w:val="24"/>
                <w:szCs w:val="24"/>
              </w:rPr>
            </w:pPr>
          </w:p>
          <w:p w14:paraId="63E3FE3C"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Захтевани кадровски капацитет</w:t>
            </w:r>
          </w:p>
          <w:p w14:paraId="3C9D3B15" w14:textId="77777777" w:rsidR="00343A18" w:rsidRPr="000534A8" w:rsidRDefault="00343A18" w:rsidP="00BC01DC">
            <w:pPr>
              <w:spacing w:before="0"/>
              <w:rPr>
                <w:rFonts w:eastAsia="Calibri" w:cs="Arial"/>
                <w:b/>
                <w:sz w:val="24"/>
                <w:szCs w:val="24"/>
              </w:rPr>
            </w:pPr>
          </w:p>
        </w:tc>
        <w:tc>
          <w:tcPr>
            <w:tcW w:w="1105" w:type="pct"/>
            <w:gridSpan w:val="2"/>
            <w:shd w:val="clear" w:color="auto" w:fill="auto"/>
            <w:vAlign w:val="center"/>
          </w:tcPr>
          <w:p w14:paraId="76F0750F"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Име и презиме запосленог</w:t>
            </w:r>
          </w:p>
        </w:tc>
        <w:tc>
          <w:tcPr>
            <w:tcW w:w="1453" w:type="pct"/>
            <w:shd w:val="clear" w:color="auto" w:fill="auto"/>
            <w:vAlign w:val="center"/>
          </w:tcPr>
          <w:p w14:paraId="01C7B7E4" w14:textId="77777777" w:rsidR="00343A18" w:rsidRPr="000534A8" w:rsidRDefault="00343A18" w:rsidP="00BC01DC">
            <w:pPr>
              <w:spacing w:before="0"/>
              <w:jc w:val="center"/>
              <w:rPr>
                <w:rFonts w:eastAsia="Calibri" w:cs="Arial"/>
                <w:b/>
                <w:sz w:val="24"/>
                <w:szCs w:val="24"/>
              </w:rPr>
            </w:pPr>
            <w:r w:rsidRPr="000534A8">
              <w:rPr>
                <w:rFonts w:eastAsia="Calibri" w:cs="Arial"/>
                <w:b/>
                <w:sz w:val="24"/>
                <w:szCs w:val="24"/>
              </w:rPr>
              <w:t>Врста и степен стручне спреме</w:t>
            </w:r>
          </w:p>
        </w:tc>
      </w:tr>
      <w:tr w:rsidR="000534A8" w:rsidRPr="000534A8" w14:paraId="14746A8C" w14:textId="77777777" w:rsidTr="00651E62">
        <w:trPr>
          <w:gridAfter w:val="1"/>
          <w:wAfter w:w="91" w:type="pct"/>
          <w:trHeight w:val="192"/>
        </w:trPr>
        <w:tc>
          <w:tcPr>
            <w:tcW w:w="482" w:type="pct"/>
            <w:shd w:val="clear" w:color="auto" w:fill="auto"/>
          </w:tcPr>
          <w:p w14:paraId="4E567588" w14:textId="77777777" w:rsidR="00343A18" w:rsidRPr="000534A8" w:rsidRDefault="00343A18" w:rsidP="0009540C">
            <w:pPr>
              <w:numPr>
                <w:ilvl w:val="0"/>
                <w:numId w:val="15"/>
              </w:numPr>
              <w:tabs>
                <w:tab w:val="left" w:pos="8098"/>
              </w:tabs>
              <w:spacing w:before="0"/>
              <w:jc w:val="left"/>
              <w:outlineLvl w:val="0"/>
              <w:rPr>
                <w:rFonts w:cs="Arial"/>
                <w:bCs/>
                <w:kern w:val="28"/>
                <w:sz w:val="24"/>
                <w:szCs w:val="24"/>
              </w:rPr>
            </w:pPr>
            <w:bookmarkStart w:id="269" w:name="_Toc442559943"/>
            <w:bookmarkEnd w:id="269"/>
          </w:p>
        </w:tc>
        <w:tc>
          <w:tcPr>
            <w:tcW w:w="1869" w:type="pct"/>
            <w:gridSpan w:val="2"/>
            <w:shd w:val="clear" w:color="auto" w:fill="auto"/>
          </w:tcPr>
          <w:p w14:paraId="65E7B9EC" w14:textId="77777777" w:rsidR="00343A18" w:rsidRPr="000534A8" w:rsidRDefault="00343A18" w:rsidP="00BC01DC">
            <w:pPr>
              <w:spacing w:before="0"/>
              <w:rPr>
                <w:rFonts w:cs="Arial"/>
                <w:sz w:val="24"/>
                <w:szCs w:val="24"/>
              </w:rPr>
            </w:pPr>
          </w:p>
        </w:tc>
        <w:tc>
          <w:tcPr>
            <w:tcW w:w="1105" w:type="pct"/>
            <w:gridSpan w:val="2"/>
            <w:shd w:val="clear" w:color="auto" w:fill="auto"/>
          </w:tcPr>
          <w:p w14:paraId="05D47292"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423C0ABA"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2B447C51" w14:textId="77777777" w:rsidTr="00651E62">
        <w:trPr>
          <w:gridAfter w:val="1"/>
          <w:wAfter w:w="91" w:type="pct"/>
          <w:trHeight w:val="192"/>
        </w:trPr>
        <w:tc>
          <w:tcPr>
            <w:tcW w:w="482" w:type="pct"/>
            <w:shd w:val="clear" w:color="auto" w:fill="auto"/>
          </w:tcPr>
          <w:p w14:paraId="512842B1" w14:textId="77777777" w:rsidR="00343A18" w:rsidRPr="000534A8" w:rsidRDefault="00343A18" w:rsidP="0009540C">
            <w:pPr>
              <w:numPr>
                <w:ilvl w:val="0"/>
                <w:numId w:val="15"/>
              </w:numPr>
              <w:tabs>
                <w:tab w:val="left" w:pos="8098"/>
              </w:tabs>
              <w:spacing w:before="0"/>
              <w:jc w:val="left"/>
              <w:outlineLvl w:val="0"/>
              <w:rPr>
                <w:rFonts w:cs="Arial"/>
                <w:bCs/>
                <w:kern w:val="28"/>
                <w:sz w:val="24"/>
                <w:szCs w:val="24"/>
              </w:rPr>
            </w:pPr>
            <w:bookmarkStart w:id="270" w:name="_Toc442559944"/>
            <w:bookmarkEnd w:id="270"/>
          </w:p>
        </w:tc>
        <w:tc>
          <w:tcPr>
            <w:tcW w:w="1869" w:type="pct"/>
            <w:gridSpan w:val="2"/>
            <w:shd w:val="clear" w:color="auto" w:fill="auto"/>
          </w:tcPr>
          <w:p w14:paraId="1093653B" w14:textId="77777777" w:rsidR="00343A18" w:rsidRPr="000534A8" w:rsidRDefault="00343A18" w:rsidP="00BC01DC">
            <w:pPr>
              <w:spacing w:before="0"/>
              <w:rPr>
                <w:rFonts w:eastAsia="MS Mincho" w:cs="Arial"/>
                <w:b/>
                <w:bCs/>
                <w:sz w:val="24"/>
                <w:szCs w:val="24"/>
              </w:rPr>
            </w:pPr>
          </w:p>
        </w:tc>
        <w:tc>
          <w:tcPr>
            <w:tcW w:w="1105" w:type="pct"/>
            <w:gridSpan w:val="2"/>
            <w:shd w:val="clear" w:color="auto" w:fill="auto"/>
          </w:tcPr>
          <w:p w14:paraId="019F559D"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58A41EF5"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B64D07D" w14:textId="77777777" w:rsidTr="00651E62">
        <w:trPr>
          <w:gridAfter w:val="1"/>
          <w:wAfter w:w="91" w:type="pct"/>
          <w:trHeight w:val="192"/>
        </w:trPr>
        <w:tc>
          <w:tcPr>
            <w:tcW w:w="482" w:type="pct"/>
            <w:shd w:val="clear" w:color="auto" w:fill="auto"/>
          </w:tcPr>
          <w:p w14:paraId="7D61F029" w14:textId="77777777" w:rsidR="00343A18" w:rsidRPr="000534A8" w:rsidRDefault="00343A18" w:rsidP="0009540C">
            <w:pPr>
              <w:numPr>
                <w:ilvl w:val="0"/>
                <w:numId w:val="15"/>
              </w:numPr>
              <w:tabs>
                <w:tab w:val="left" w:pos="8098"/>
              </w:tabs>
              <w:spacing w:before="0"/>
              <w:jc w:val="left"/>
              <w:outlineLvl w:val="0"/>
              <w:rPr>
                <w:rFonts w:cs="Arial"/>
                <w:bCs/>
                <w:kern w:val="28"/>
                <w:sz w:val="24"/>
                <w:szCs w:val="24"/>
              </w:rPr>
            </w:pPr>
            <w:bookmarkStart w:id="271" w:name="_Toc442559945"/>
            <w:bookmarkEnd w:id="271"/>
          </w:p>
        </w:tc>
        <w:tc>
          <w:tcPr>
            <w:tcW w:w="1869" w:type="pct"/>
            <w:gridSpan w:val="2"/>
            <w:shd w:val="clear" w:color="auto" w:fill="auto"/>
          </w:tcPr>
          <w:p w14:paraId="314752B3" w14:textId="77777777" w:rsidR="00343A18" w:rsidRPr="000534A8" w:rsidRDefault="00343A18" w:rsidP="00BC01DC">
            <w:pPr>
              <w:spacing w:before="0"/>
              <w:rPr>
                <w:rFonts w:eastAsia="MS Mincho" w:cs="Arial"/>
                <w:b/>
                <w:bCs/>
                <w:sz w:val="24"/>
                <w:szCs w:val="24"/>
              </w:rPr>
            </w:pPr>
          </w:p>
        </w:tc>
        <w:tc>
          <w:tcPr>
            <w:tcW w:w="1105" w:type="pct"/>
            <w:gridSpan w:val="2"/>
            <w:shd w:val="clear" w:color="auto" w:fill="auto"/>
          </w:tcPr>
          <w:p w14:paraId="183C75F8" w14:textId="77777777" w:rsidR="00343A18" w:rsidRPr="000534A8" w:rsidRDefault="00343A18"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628675DF" w14:textId="77777777" w:rsidR="00343A18" w:rsidRPr="000534A8" w:rsidRDefault="00343A18" w:rsidP="00BC01DC">
            <w:pPr>
              <w:tabs>
                <w:tab w:val="left" w:pos="8098"/>
              </w:tabs>
              <w:spacing w:before="0"/>
              <w:outlineLvl w:val="0"/>
              <w:rPr>
                <w:rFonts w:cs="Arial"/>
                <w:bCs/>
                <w:kern w:val="28"/>
                <w:sz w:val="24"/>
                <w:szCs w:val="24"/>
                <w:highlight w:val="yellow"/>
              </w:rPr>
            </w:pPr>
          </w:p>
        </w:tc>
      </w:tr>
      <w:tr w:rsidR="000534A8" w:rsidRPr="000534A8" w14:paraId="5A069B40" w14:textId="77777777" w:rsidTr="00651E62">
        <w:trPr>
          <w:gridAfter w:val="1"/>
          <w:wAfter w:w="91" w:type="pct"/>
          <w:trHeight w:val="192"/>
        </w:trPr>
        <w:tc>
          <w:tcPr>
            <w:tcW w:w="482" w:type="pct"/>
            <w:shd w:val="clear" w:color="auto" w:fill="auto"/>
          </w:tcPr>
          <w:p w14:paraId="4ABF9D82"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340A65C9"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0DEFAD89"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3EE10842"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C06F9A1" w14:textId="77777777" w:rsidTr="00651E62">
        <w:trPr>
          <w:gridAfter w:val="1"/>
          <w:wAfter w:w="91" w:type="pct"/>
          <w:trHeight w:val="192"/>
        </w:trPr>
        <w:tc>
          <w:tcPr>
            <w:tcW w:w="482" w:type="pct"/>
            <w:shd w:val="clear" w:color="auto" w:fill="auto"/>
          </w:tcPr>
          <w:p w14:paraId="4A7EC6D5"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7C9EB862"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70149417"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6082265F"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26A64E29" w14:textId="77777777" w:rsidTr="00651E62">
        <w:trPr>
          <w:gridAfter w:val="1"/>
          <w:wAfter w:w="91" w:type="pct"/>
          <w:trHeight w:val="192"/>
        </w:trPr>
        <w:tc>
          <w:tcPr>
            <w:tcW w:w="482" w:type="pct"/>
            <w:shd w:val="clear" w:color="auto" w:fill="auto"/>
          </w:tcPr>
          <w:p w14:paraId="32A37DA4"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4517C2A3"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3B92BAB0"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0710B2C1"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4E218447" w14:textId="77777777" w:rsidTr="00651E62">
        <w:trPr>
          <w:gridAfter w:val="1"/>
          <w:wAfter w:w="91" w:type="pct"/>
          <w:trHeight w:val="192"/>
        </w:trPr>
        <w:tc>
          <w:tcPr>
            <w:tcW w:w="482" w:type="pct"/>
            <w:shd w:val="clear" w:color="auto" w:fill="auto"/>
          </w:tcPr>
          <w:p w14:paraId="5F58EB17"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713FB169"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3386041A"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37583622"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2FA9BF87" w14:textId="77777777" w:rsidTr="00651E62">
        <w:trPr>
          <w:gridAfter w:val="1"/>
          <w:wAfter w:w="91" w:type="pct"/>
          <w:trHeight w:val="192"/>
        </w:trPr>
        <w:tc>
          <w:tcPr>
            <w:tcW w:w="482" w:type="pct"/>
            <w:shd w:val="clear" w:color="auto" w:fill="auto"/>
          </w:tcPr>
          <w:p w14:paraId="76DC6E08"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01762BBC"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2D788478"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037EB9C7"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0EEA21F2" w14:textId="77777777" w:rsidTr="00651E62">
        <w:trPr>
          <w:gridAfter w:val="1"/>
          <w:wAfter w:w="91" w:type="pct"/>
          <w:trHeight w:val="192"/>
        </w:trPr>
        <w:tc>
          <w:tcPr>
            <w:tcW w:w="482" w:type="pct"/>
            <w:shd w:val="clear" w:color="auto" w:fill="auto"/>
          </w:tcPr>
          <w:p w14:paraId="1E257107"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1D6DE69C"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1C34AE53"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2C107876"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3FA10366" w14:textId="77777777" w:rsidTr="00651E62">
        <w:trPr>
          <w:gridAfter w:val="1"/>
          <w:wAfter w:w="91" w:type="pct"/>
          <w:trHeight w:val="192"/>
        </w:trPr>
        <w:tc>
          <w:tcPr>
            <w:tcW w:w="482" w:type="pct"/>
            <w:shd w:val="clear" w:color="auto" w:fill="auto"/>
          </w:tcPr>
          <w:p w14:paraId="4724FF4B"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7162AF2E"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71E77271"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571E4745"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6605AD6E" w14:textId="77777777" w:rsidTr="00651E62">
        <w:trPr>
          <w:gridAfter w:val="1"/>
          <w:wAfter w:w="91" w:type="pct"/>
          <w:trHeight w:val="192"/>
        </w:trPr>
        <w:tc>
          <w:tcPr>
            <w:tcW w:w="482" w:type="pct"/>
            <w:shd w:val="clear" w:color="auto" w:fill="auto"/>
          </w:tcPr>
          <w:p w14:paraId="1F0C3806"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32CDFB19"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2326BB69"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1FF07002"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020911FC" w14:textId="77777777" w:rsidTr="00651E62">
        <w:trPr>
          <w:gridAfter w:val="1"/>
          <w:wAfter w:w="91" w:type="pct"/>
          <w:trHeight w:val="192"/>
        </w:trPr>
        <w:tc>
          <w:tcPr>
            <w:tcW w:w="482" w:type="pct"/>
            <w:shd w:val="clear" w:color="auto" w:fill="auto"/>
          </w:tcPr>
          <w:p w14:paraId="02DB315A" w14:textId="77777777" w:rsidR="00651E62" w:rsidRPr="000534A8" w:rsidRDefault="00651E62" w:rsidP="0009540C">
            <w:pPr>
              <w:numPr>
                <w:ilvl w:val="0"/>
                <w:numId w:val="15"/>
              </w:numPr>
              <w:tabs>
                <w:tab w:val="left" w:pos="8098"/>
              </w:tabs>
              <w:spacing w:before="0"/>
              <w:jc w:val="left"/>
              <w:outlineLvl w:val="0"/>
              <w:rPr>
                <w:rFonts w:cs="Arial"/>
                <w:bCs/>
                <w:kern w:val="28"/>
                <w:sz w:val="24"/>
                <w:szCs w:val="24"/>
              </w:rPr>
            </w:pPr>
          </w:p>
        </w:tc>
        <w:tc>
          <w:tcPr>
            <w:tcW w:w="1869" w:type="pct"/>
            <w:gridSpan w:val="2"/>
            <w:shd w:val="clear" w:color="auto" w:fill="auto"/>
          </w:tcPr>
          <w:p w14:paraId="2E00FBC0" w14:textId="77777777" w:rsidR="00651E62" w:rsidRPr="000534A8" w:rsidRDefault="00651E62" w:rsidP="00BC01DC">
            <w:pPr>
              <w:spacing w:before="0"/>
              <w:rPr>
                <w:rFonts w:eastAsia="MS Mincho" w:cs="Arial"/>
                <w:b/>
                <w:bCs/>
                <w:sz w:val="24"/>
                <w:szCs w:val="24"/>
              </w:rPr>
            </w:pPr>
          </w:p>
        </w:tc>
        <w:tc>
          <w:tcPr>
            <w:tcW w:w="1105" w:type="pct"/>
            <w:gridSpan w:val="2"/>
            <w:shd w:val="clear" w:color="auto" w:fill="auto"/>
          </w:tcPr>
          <w:p w14:paraId="76C6B51D" w14:textId="77777777" w:rsidR="00651E62" w:rsidRPr="000534A8" w:rsidRDefault="00651E62" w:rsidP="00BC01DC">
            <w:pPr>
              <w:tabs>
                <w:tab w:val="left" w:pos="8098"/>
              </w:tabs>
              <w:spacing w:before="0"/>
              <w:outlineLvl w:val="0"/>
              <w:rPr>
                <w:rFonts w:cs="Arial"/>
                <w:bCs/>
                <w:kern w:val="28"/>
                <w:sz w:val="24"/>
                <w:szCs w:val="24"/>
                <w:highlight w:val="yellow"/>
              </w:rPr>
            </w:pPr>
          </w:p>
        </w:tc>
        <w:tc>
          <w:tcPr>
            <w:tcW w:w="1453" w:type="pct"/>
            <w:shd w:val="clear" w:color="auto" w:fill="auto"/>
          </w:tcPr>
          <w:p w14:paraId="401F0B80" w14:textId="77777777" w:rsidR="00651E62" w:rsidRPr="000534A8" w:rsidRDefault="00651E62" w:rsidP="00BC01DC">
            <w:pPr>
              <w:tabs>
                <w:tab w:val="left" w:pos="8098"/>
              </w:tabs>
              <w:spacing w:before="0"/>
              <w:outlineLvl w:val="0"/>
              <w:rPr>
                <w:rFonts w:cs="Arial"/>
                <w:bCs/>
                <w:kern w:val="28"/>
                <w:sz w:val="24"/>
                <w:szCs w:val="24"/>
                <w:highlight w:val="yellow"/>
              </w:rPr>
            </w:pPr>
          </w:p>
        </w:tc>
      </w:tr>
      <w:tr w:rsidR="000534A8" w:rsidRPr="000534A8" w14:paraId="77D8549D" w14:textId="77777777" w:rsidTr="00651E6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08BA9384"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1060" w:type="pct"/>
            <w:gridSpan w:val="2"/>
          </w:tcPr>
          <w:p w14:paraId="78B9E5A6" w14:textId="77777777" w:rsidR="00343A18" w:rsidRPr="000534A8" w:rsidRDefault="00343A18" w:rsidP="00BC01DC">
            <w:pPr>
              <w:spacing w:before="0"/>
              <w:jc w:val="center"/>
              <w:rPr>
                <w:rFonts w:cs="Arial"/>
                <w:sz w:val="24"/>
                <w:szCs w:val="24"/>
                <w:lang w:val="ru-RU"/>
              </w:rPr>
            </w:pPr>
          </w:p>
        </w:tc>
        <w:tc>
          <w:tcPr>
            <w:tcW w:w="2005" w:type="pct"/>
            <w:gridSpan w:val="3"/>
          </w:tcPr>
          <w:p w14:paraId="0EAC0213" w14:textId="77777777" w:rsidR="00343A18" w:rsidRPr="000534A8" w:rsidRDefault="00343A18" w:rsidP="00BC01DC">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0534A8" w:rsidRPr="000534A8" w14:paraId="7C36A2FF" w14:textId="77777777" w:rsidTr="00651E6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Pr>
          <w:p w14:paraId="4132F057" w14:textId="77777777" w:rsidR="00343A18" w:rsidRPr="000534A8" w:rsidRDefault="00343A18" w:rsidP="00BC01DC">
            <w:pPr>
              <w:spacing w:before="0"/>
              <w:jc w:val="center"/>
              <w:rPr>
                <w:rFonts w:cs="Arial"/>
                <w:sz w:val="24"/>
                <w:szCs w:val="24"/>
              </w:rPr>
            </w:pPr>
          </w:p>
        </w:tc>
        <w:tc>
          <w:tcPr>
            <w:tcW w:w="1060" w:type="pct"/>
            <w:gridSpan w:val="2"/>
          </w:tcPr>
          <w:p w14:paraId="5A3B0342"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2005" w:type="pct"/>
            <w:gridSpan w:val="3"/>
          </w:tcPr>
          <w:p w14:paraId="24F8EA06" w14:textId="77777777" w:rsidR="00343A18" w:rsidRPr="000534A8" w:rsidRDefault="00343A18" w:rsidP="00BC01DC">
            <w:pPr>
              <w:spacing w:before="0"/>
              <w:jc w:val="center"/>
              <w:rPr>
                <w:rFonts w:cs="Arial"/>
                <w:sz w:val="24"/>
                <w:szCs w:val="24"/>
                <w:lang w:val="ru-RU"/>
              </w:rPr>
            </w:pPr>
          </w:p>
        </w:tc>
      </w:tr>
      <w:tr w:rsidR="000534A8" w:rsidRPr="000534A8" w14:paraId="141C6D05" w14:textId="77777777" w:rsidTr="00651E6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jc w:val="center"/>
        </w:trPr>
        <w:tc>
          <w:tcPr>
            <w:tcW w:w="1935" w:type="pct"/>
            <w:gridSpan w:val="2"/>
            <w:tcBorders>
              <w:bottom w:val="single" w:sz="4" w:space="0" w:color="auto"/>
            </w:tcBorders>
          </w:tcPr>
          <w:p w14:paraId="57180107" w14:textId="77777777" w:rsidR="00343A18" w:rsidRPr="000534A8" w:rsidRDefault="00343A18" w:rsidP="00BC01DC">
            <w:pPr>
              <w:spacing w:before="0"/>
              <w:jc w:val="center"/>
              <w:rPr>
                <w:rFonts w:cs="Arial"/>
                <w:sz w:val="24"/>
                <w:szCs w:val="24"/>
              </w:rPr>
            </w:pPr>
          </w:p>
        </w:tc>
        <w:tc>
          <w:tcPr>
            <w:tcW w:w="1060" w:type="pct"/>
            <w:gridSpan w:val="2"/>
          </w:tcPr>
          <w:p w14:paraId="4EEC5511" w14:textId="77777777" w:rsidR="00343A18" w:rsidRPr="000534A8" w:rsidRDefault="00343A18" w:rsidP="00BC01DC">
            <w:pPr>
              <w:spacing w:before="0"/>
              <w:jc w:val="center"/>
              <w:rPr>
                <w:rFonts w:cs="Arial"/>
                <w:sz w:val="24"/>
                <w:szCs w:val="24"/>
                <w:lang w:val="ru-RU"/>
              </w:rPr>
            </w:pPr>
          </w:p>
        </w:tc>
        <w:tc>
          <w:tcPr>
            <w:tcW w:w="2005" w:type="pct"/>
            <w:gridSpan w:val="3"/>
            <w:tcBorders>
              <w:bottom w:val="single" w:sz="4" w:space="0" w:color="auto"/>
            </w:tcBorders>
          </w:tcPr>
          <w:p w14:paraId="5B8839C0" w14:textId="77777777" w:rsidR="00343A18" w:rsidRPr="000534A8" w:rsidRDefault="00343A18" w:rsidP="00BC01DC">
            <w:pPr>
              <w:spacing w:before="0"/>
              <w:jc w:val="center"/>
              <w:rPr>
                <w:rFonts w:cs="Arial"/>
                <w:sz w:val="24"/>
                <w:szCs w:val="24"/>
                <w:lang w:val="ru-RU"/>
              </w:rPr>
            </w:pPr>
          </w:p>
        </w:tc>
      </w:tr>
      <w:tr w:rsidR="000534A8" w:rsidRPr="000534A8" w14:paraId="68B06144" w14:textId="77777777" w:rsidTr="00651E62">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trHeight w:val="389"/>
          <w:jc w:val="center"/>
        </w:trPr>
        <w:tc>
          <w:tcPr>
            <w:tcW w:w="1935" w:type="pct"/>
            <w:gridSpan w:val="2"/>
            <w:tcBorders>
              <w:top w:val="single" w:sz="4" w:space="0" w:color="auto"/>
            </w:tcBorders>
          </w:tcPr>
          <w:p w14:paraId="218F0C5F" w14:textId="77777777" w:rsidR="00343A18" w:rsidRPr="000534A8" w:rsidRDefault="00343A18" w:rsidP="00BC01DC">
            <w:pPr>
              <w:spacing w:before="0"/>
              <w:jc w:val="center"/>
              <w:rPr>
                <w:rFonts w:cs="Arial"/>
                <w:sz w:val="24"/>
                <w:szCs w:val="24"/>
              </w:rPr>
            </w:pPr>
          </w:p>
        </w:tc>
        <w:tc>
          <w:tcPr>
            <w:tcW w:w="1060" w:type="pct"/>
            <w:gridSpan w:val="2"/>
          </w:tcPr>
          <w:p w14:paraId="07DA4ACB" w14:textId="77777777" w:rsidR="00343A18" w:rsidRPr="000534A8" w:rsidRDefault="00343A18" w:rsidP="00BC01DC">
            <w:pPr>
              <w:spacing w:before="0"/>
              <w:jc w:val="center"/>
              <w:rPr>
                <w:rFonts w:cs="Arial"/>
                <w:sz w:val="24"/>
                <w:szCs w:val="24"/>
                <w:lang w:val="ru-RU"/>
              </w:rPr>
            </w:pPr>
          </w:p>
        </w:tc>
        <w:tc>
          <w:tcPr>
            <w:tcW w:w="2005" w:type="pct"/>
            <w:gridSpan w:val="3"/>
            <w:tcBorders>
              <w:top w:val="single" w:sz="4" w:space="0" w:color="auto"/>
            </w:tcBorders>
          </w:tcPr>
          <w:p w14:paraId="5C73FCA6" w14:textId="77777777" w:rsidR="00343A18" w:rsidRPr="000534A8" w:rsidRDefault="00343A18" w:rsidP="00BC01DC">
            <w:pPr>
              <w:spacing w:before="0"/>
              <w:jc w:val="center"/>
              <w:rPr>
                <w:rFonts w:cs="Arial"/>
                <w:sz w:val="24"/>
                <w:szCs w:val="24"/>
                <w:lang w:val="ru-RU"/>
              </w:rPr>
            </w:pPr>
          </w:p>
        </w:tc>
      </w:tr>
    </w:tbl>
    <w:p w14:paraId="51905C4C" w14:textId="77777777" w:rsidR="00343A18" w:rsidRPr="000534A8" w:rsidRDefault="00343A18" w:rsidP="00343A18">
      <w:pPr>
        <w:spacing w:before="0"/>
        <w:rPr>
          <w:rFonts w:cs="Arial"/>
          <w:b/>
          <w:i/>
          <w:sz w:val="24"/>
          <w:szCs w:val="24"/>
          <w:lang w:val="sr-Cyrl-CS"/>
        </w:rPr>
      </w:pPr>
      <w:r w:rsidRPr="000534A8">
        <w:rPr>
          <w:rFonts w:cs="Arial"/>
          <w:b/>
          <w:i/>
          <w:sz w:val="24"/>
          <w:szCs w:val="24"/>
          <w:lang w:val="sr-Cyrl-CS"/>
        </w:rPr>
        <w:t>Напомена:</w:t>
      </w:r>
    </w:p>
    <w:p w14:paraId="2A31AD59" w14:textId="77777777" w:rsidR="00343A18" w:rsidRPr="000534A8" w:rsidRDefault="00343A18" w:rsidP="00343A18">
      <w:pPr>
        <w:pStyle w:val="KDKomentar"/>
        <w:spacing w:before="0"/>
        <w:rPr>
          <w:rFonts w:cs="Arial"/>
          <w:i w:val="0"/>
          <w:color w:val="auto"/>
          <w:sz w:val="24"/>
          <w:szCs w:val="24"/>
          <w:lang w:val="sr-Cyrl-CS"/>
        </w:rPr>
      </w:pPr>
      <w:r w:rsidRPr="000534A8">
        <w:rPr>
          <w:rFonts w:eastAsia="TimesNewRomanPS-BoldMT" w:cs="Arial"/>
          <w:color w:val="auto"/>
          <w:sz w:val="24"/>
          <w:szCs w:val="24"/>
        </w:rPr>
        <w:t xml:space="preserve">-Уколико </w:t>
      </w:r>
      <w:r w:rsidRPr="000534A8">
        <w:rPr>
          <w:rFonts w:eastAsia="TimesNewRomanPS-BoldMT" w:cs="Arial"/>
          <w:color w:val="auto"/>
          <w:sz w:val="24"/>
          <w:szCs w:val="24"/>
          <w:lang w:val="sr-Cyrl-CS"/>
        </w:rPr>
        <w:t xml:space="preserve">група понуђача подноси заједничку понуду овај образац потписује и оверава један или више чланова групе понуђача сваки у своје име, а у зависности од тога на који начин група понуђача испуњава тражени услов. </w:t>
      </w:r>
      <w:r w:rsidRPr="000534A8">
        <w:rPr>
          <w:rFonts w:cs="Arial"/>
          <w:color w:val="auto"/>
          <w:sz w:val="24"/>
          <w:szCs w:val="24"/>
          <w:lang w:val="sr-Cyrl-CS"/>
        </w:rPr>
        <w:t xml:space="preserve">Изјава </w:t>
      </w:r>
      <w:r w:rsidRPr="000534A8">
        <w:rPr>
          <w:rFonts w:cs="Arial"/>
          <w:color w:val="auto"/>
          <w:sz w:val="24"/>
          <w:szCs w:val="24"/>
        </w:rPr>
        <w:t>мора бити попуњена, потписана од стране овлашћеног лица</w:t>
      </w:r>
      <w:r w:rsidRPr="000534A8">
        <w:rPr>
          <w:rFonts w:cs="Arial"/>
          <w:color w:val="auto"/>
          <w:sz w:val="24"/>
          <w:szCs w:val="24"/>
          <w:lang w:val="sr-Cyrl-CS"/>
        </w:rPr>
        <w:t xml:space="preserve"> за заступање</w:t>
      </w:r>
      <w:r w:rsidRPr="000534A8">
        <w:rPr>
          <w:rFonts w:cs="Arial"/>
          <w:color w:val="auto"/>
          <w:sz w:val="24"/>
          <w:szCs w:val="24"/>
        </w:rPr>
        <w:t xml:space="preserve"> понуђача из групе понуђача и оверена печатом.</w:t>
      </w:r>
    </w:p>
    <w:p w14:paraId="4ED3EBB9" w14:textId="77777777" w:rsidR="00343A18" w:rsidRPr="000534A8" w:rsidRDefault="00343A18" w:rsidP="00343A18">
      <w:pPr>
        <w:rPr>
          <w:rFonts w:cs="Arial"/>
          <w:i/>
          <w:sz w:val="24"/>
          <w:szCs w:val="24"/>
        </w:rPr>
      </w:pPr>
      <w:r w:rsidRPr="000534A8">
        <w:rPr>
          <w:rFonts w:cs="Arial"/>
          <w:i/>
          <w:sz w:val="24"/>
          <w:szCs w:val="24"/>
        </w:rPr>
        <w:t>Приликом подношења понуде овај образац копирати у потребном броју примерака.</w:t>
      </w:r>
    </w:p>
    <w:p w14:paraId="3307017B" w14:textId="77777777" w:rsidR="00343A18" w:rsidRPr="000534A8" w:rsidRDefault="00343A18" w:rsidP="00343A18">
      <w:pPr>
        <w:rPr>
          <w:rFonts w:cs="Arial"/>
          <w:sz w:val="24"/>
          <w:szCs w:val="24"/>
        </w:rPr>
      </w:pPr>
    </w:p>
    <w:p w14:paraId="47DC261D" w14:textId="531C5009" w:rsidR="00651E62" w:rsidRPr="000534A8" w:rsidRDefault="00651E62" w:rsidP="00651E62">
      <w:pPr>
        <w:suppressAutoHyphens/>
        <w:spacing w:before="0"/>
        <w:jc w:val="right"/>
        <w:rPr>
          <w:rFonts w:eastAsia="Arial Unicode MS" w:cs="Arial"/>
          <w:b/>
          <w:bCs/>
          <w:i/>
          <w:iCs/>
          <w:kern w:val="1"/>
          <w:sz w:val="24"/>
          <w:szCs w:val="24"/>
          <w:lang w:eastAsia="ar-SA"/>
        </w:rPr>
      </w:pPr>
      <w:bookmarkStart w:id="272" w:name="_Toc442559946"/>
      <w:r w:rsidRPr="000534A8">
        <w:rPr>
          <w:rFonts w:eastAsia="Arial Unicode MS" w:cs="Arial"/>
          <w:b/>
          <w:bCs/>
          <w:i/>
          <w:iCs/>
          <w:kern w:val="1"/>
          <w:sz w:val="24"/>
          <w:szCs w:val="24"/>
          <w:lang w:eastAsia="ar-SA"/>
        </w:rPr>
        <w:lastRenderedPageBreak/>
        <w:t>Образац 6.</w:t>
      </w:r>
      <w:r w:rsidRPr="000534A8">
        <w:rPr>
          <w:rFonts w:eastAsia="Arial Unicode MS" w:cs="Arial"/>
          <w:b/>
          <w:bCs/>
          <w:i/>
          <w:iCs/>
          <w:kern w:val="1"/>
          <w:sz w:val="24"/>
          <w:szCs w:val="24"/>
          <w:lang w:val="sr-Latn-RS" w:eastAsia="ar-SA"/>
        </w:rPr>
        <w:t>1</w:t>
      </w:r>
      <w:r w:rsidRPr="000534A8">
        <w:rPr>
          <w:rFonts w:eastAsia="Arial Unicode MS" w:cs="Arial"/>
          <w:b/>
          <w:bCs/>
          <w:i/>
          <w:iCs/>
          <w:kern w:val="1"/>
          <w:sz w:val="24"/>
          <w:szCs w:val="24"/>
          <w:lang w:eastAsia="ar-SA"/>
        </w:rPr>
        <w:t>.</w:t>
      </w:r>
    </w:p>
    <w:p w14:paraId="63AEFBA7" w14:textId="77777777" w:rsidR="00651E62" w:rsidRPr="000534A8" w:rsidRDefault="00651E62" w:rsidP="00651E62">
      <w:pPr>
        <w:pStyle w:val="Style8"/>
        <w:widowControl/>
        <w:rPr>
          <w:rStyle w:val="FontStyle85"/>
          <w:lang w:val="sr-Cyrl-CS" w:eastAsia="sr-Cyrl-CS"/>
        </w:rPr>
      </w:pPr>
      <w:r w:rsidRPr="000534A8">
        <w:rPr>
          <w:rStyle w:val="FontStyle85"/>
          <w:lang w:val="sr-Cyrl-CS" w:eastAsia="sr-Cyrl-CS"/>
        </w:rPr>
        <w:t>РЕЗЕРВНИ СПИСАК</w:t>
      </w:r>
    </w:p>
    <w:p w14:paraId="4AF91CB2" w14:textId="77777777" w:rsidR="00651E62" w:rsidRPr="000534A8" w:rsidRDefault="00651E62" w:rsidP="00651E62">
      <w:pPr>
        <w:pStyle w:val="Style8"/>
        <w:widowControl/>
        <w:rPr>
          <w:rStyle w:val="FontStyle85"/>
          <w:lang w:val="sr-Cyrl-CS" w:eastAsia="sr-Cyrl-CS"/>
        </w:rPr>
      </w:pPr>
    </w:p>
    <w:p w14:paraId="51CEA923" w14:textId="77777777" w:rsidR="00651E62" w:rsidRPr="000534A8" w:rsidRDefault="00651E62" w:rsidP="00651E62">
      <w:pPr>
        <w:suppressAutoHyphens/>
        <w:jc w:val="center"/>
        <w:rPr>
          <w:rStyle w:val="FontStyle85"/>
          <w:lang w:val="sr-Cyrl-CS" w:eastAsia="sr-Cyrl-CS"/>
        </w:rPr>
      </w:pPr>
      <w:r w:rsidRPr="000534A8">
        <w:rPr>
          <w:rStyle w:val="FontStyle85"/>
          <w:lang w:val="sr-Cyrl-CS" w:eastAsia="sr-Cyrl-CS"/>
        </w:rPr>
        <w:t>КВАЛИФИКАЦИОНА СТРУКТУРА ЗАПОСЛЕНИХ/АНГАЖОВАНИХ ЛИЦА КОЈА ЋЕ БИТИ АНГАЖОВАНА У ИЗВРШЕЊУ УСЛУГА КОЈЕ СУ ПРЕДМЕТ НАБАВКЕ</w:t>
      </w:r>
    </w:p>
    <w:p w14:paraId="003B80B4" w14:textId="77777777" w:rsidR="00651E62" w:rsidRPr="000534A8" w:rsidRDefault="00651E62" w:rsidP="00651E62">
      <w:pPr>
        <w:suppressAutoHyphens/>
        <w:jc w:val="center"/>
        <w:rPr>
          <w:rStyle w:val="FontStyle85"/>
          <w:lang w:val="sr-Cyrl-CS" w:eastAsia="sr-Cyrl-CS"/>
        </w:rPr>
      </w:pPr>
    </w:p>
    <w:p w14:paraId="05C53CD4" w14:textId="77777777" w:rsidR="00651E62" w:rsidRPr="000534A8" w:rsidRDefault="00651E62" w:rsidP="00651E62">
      <w:pPr>
        <w:rPr>
          <w:rFonts w:cs="Arial"/>
        </w:rPr>
      </w:pPr>
      <w:r w:rsidRPr="000534A8">
        <w:rPr>
          <w:rFonts w:cs="Arial"/>
        </w:rPr>
        <w:t xml:space="preserve">Свака замена запослених који ће бити ангажовани у извршењу услуга које су </w:t>
      </w:r>
      <w:proofErr w:type="gramStart"/>
      <w:r w:rsidRPr="000534A8">
        <w:rPr>
          <w:rFonts w:cs="Arial"/>
        </w:rPr>
        <w:t>предмет  набавки</w:t>
      </w:r>
      <w:proofErr w:type="gramEnd"/>
      <w:r w:rsidRPr="000534A8">
        <w:rPr>
          <w:rFonts w:cs="Arial"/>
        </w:rPr>
        <w:t xml:space="preserve"> се врши искључиво са списка резервних извршилаца, које пружалац услуге доставља уз понуду и чиниће саставни део закљученог </w:t>
      </w:r>
      <w:r w:rsidRPr="000534A8">
        <w:rPr>
          <w:rFonts w:cs="Arial"/>
          <w:lang w:val="sr-Cyrl-CS"/>
        </w:rPr>
        <w:t>Оквирног споразума</w:t>
      </w:r>
      <w:r w:rsidRPr="000534A8">
        <w:rPr>
          <w:rFonts w:cs="Arial"/>
        </w:rPr>
        <w:t xml:space="preserve">. </w:t>
      </w:r>
    </w:p>
    <w:p w14:paraId="7ABB56C6" w14:textId="77777777" w:rsidR="00651E62" w:rsidRPr="000534A8" w:rsidRDefault="00651E62" w:rsidP="00651E62">
      <w:pPr>
        <w:rPr>
          <w:rFonts w:cs="Arial"/>
          <w:lang w:val="sr-Cyrl-CS"/>
        </w:rPr>
      </w:pPr>
    </w:p>
    <w:p w14:paraId="7FFCD642" w14:textId="77777777" w:rsidR="00651E62" w:rsidRPr="000534A8" w:rsidRDefault="00651E62" w:rsidP="00651E62">
      <w:pPr>
        <w:rPr>
          <w:rFonts w:cs="Arial"/>
        </w:rPr>
      </w:pPr>
      <w:r w:rsidRPr="000534A8">
        <w:rPr>
          <w:rFonts w:cs="Arial"/>
        </w:rPr>
        <w:t>Сваку замену извршилаца Наручилац ће посебно одобравати.</w:t>
      </w:r>
    </w:p>
    <w:p w14:paraId="21B4A46E" w14:textId="77777777" w:rsidR="00651E62" w:rsidRPr="000534A8" w:rsidRDefault="00651E62" w:rsidP="00651E62">
      <w:pPr>
        <w:suppressAutoHyphens/>
        <w:jc w:val="center"/>
        <w:rPr>
          <w:rStyle w:val="FontStyle85"/>
          <w:lang w:val="sr-Cyrl-CS" w:eastAsia="sr-Cyrl-CS"/>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8"/>
        <w:gridCol w:w="3254"/>
        <w:gridCol w:w="2551"/>
        <w:gridCol w:w="2427"/>
      </w:tblGrid>
      <w:tr w:rsidR="000534A8" w:rsidRPr="000534A8" w14:paraId="1B05013B" w14:textId="77777777" w:rsidTr="0075319E">
        <w:trPr>
          <w:jc w:val="center"/>
        </w:trPr>
        <w:tc>
          <w:tcPr>
            <w:tcW w:w="858" w:type="dxa"/>
            <w:vAlign w:val="center"/>
          </w:tcPr>
          <w:p w14:paraId="2A14CC94" w14:textId="77777777" w:rsidR="00651E62" w:rsidRPr="000534A8" w:rsidRDefault="00651E62" w:rsidP="0075319E">
            <w:pPr>
              <w:tabs>
                <w:tab w:val="center" w:pos="7380"/>
              </w:tabs>
              <w:jc w:val="center"/>
              <w:rPr>
                <w:rFonts w:cs="Arial"/>
                <w:b/>
              </w:rPr>
            </w:pPr>
            <w:r w:rsidRPr="000534A8">
              <w:rPr>
                <w:rFonts w:cs="Arial"/>
                <w:b/>
              </w:rPr>
              <w:t>Ред.</w:t>
            </w:r>
          </w:p>
          <w:p w14:paraId="7AF92194" w14:textId="77777777" w:rsidR="00651E62" w:rsidRPr="000534A8" w:rsidRDefault="00651E62" w:rsidP="0075319E">
            <w:pPr>
              <w:tabs>
                <w:tab w:val="center" w:pos="7380"/>
              </w:tabs>
              <w:jc w:val="center"/>
              <w:rPr>
                <w:rFonts w:cs="Arial"/>
                <w:b/>
              </w:rPr>
            </w:pPr>
            <w:proofErr w:type="gramStart"/>
            <w:r w:rsidRPr="000534A8">
              <w:rPr>
                <w:rFonts w:cs="Arial"/>
                <w:b/>
              </w:rPr>
              <w:t>бр</w:t>
            </w:r>
            <w:proofErr w:type="gramEnd"/>
            <w:r w:rsidRPr="000534A8">
              <w:rPr>
                <w:rFonts w:cs="Arial"/>
                <w:b/>
              </w:rPr>
              <w:t>.</w:t>
            </w:r>
          </w:p>
        </w:tc>
        <w:tc>
          <w:tcPr>
            <w:tcW w:w="3254" w:type="dxa"/>
            <w:vAlign w:val="center"/>
          </w:tcPr>
          <w:p w14:paraId="428A2679" w14:textId="77777777" w:rsidR="00651E62" w:rsidRPr="000534A8" w:rsidRDefault="00651E62" w:rsidP="0075319E">
            <w:pPr>
              <w:tabs>
                <w:tab w:val="center" w:pos="7380"/>
              </w:tabs>
              <w:jc w:val="center"/>
              <w:rPr>
                <w:rFonts w:cs="Arial"/>
                <w:b/>
              </w:rPr>
            </w:pPr>
            <w:r w:rsidRPr="000534A8">
              <w:rPr>
                <w:rFonts w:cs="Arial"/>
                <w:b/>
              </w:rPr>
              <w:t>Име и презиме</w:t>
            </w:r>
          </w:p>
        </w:tc>
        <w:tc>
          <w:tcPr>
            <w:tcW w:w="2551" w:type="dxa"/>
            <w:vAlign w:val="center"/>
          </w:tcPr>
          <w:p w14:paraId="48F2C59A" w14:textId="77777777" w:rsidR="00651E62" w:rsidRPr="000534A8" w:rsidRDefault="00651E62" w:rsidP="0075319E">
            <w:pPr>
              <w:tabs>
                <w:tab w:val="center" w:pos="7380"/>
              </w:tabs>
              <w:jc w:val="center"/>
              <w:rPr>
                <w:rFonts w:cs="Arial"/>
                <w:b/>
              </w:rPr>
            </w:pPr>
            <w:r w:rsidRPr="000534A8">
              <w:rPr>
                <w:rFonts w:cs="Arial"/>
                <w:b/>
              </w:rPr>
              <w:t>Квалификација</w:t>
            </w:r>
          </w:p>
          <w:p w14:paraId="24937007" w14:textId="77777777" w:rsidR="00651E62" w:rsidRPr="000534A8" w:rsidRDefault="00651E62" w:rsidP="0075319E">
            <w:pPr>
              <w:tabs>
                <w:tab w:val="center" w:pos="7380"/>
              </w:tabs>
              <w:jc w:val="center"/>
              <w:rPr>
                <w:rFonts w:cs="Arial"/>
                <w:b/>
              </w:rPr>
            </w:pPr>
            <w:r w:rsidRPr="000534A8">
              <w:rPr>
                <w:rFonts w:cs="Arial"/>
                <w:b/>
              </w:rPr>
              <w:t>/звање</w:t>
            </w:r>
          </w:p>
        </w:tc>
        <w:tc>
          <w:tcPr>
            <w:tcW w:w="2427" w:type="dxa"/>
            <w:vAlign w:val="center"/>
          </w:tcPr>
          <w:p w14:paraId="473D702B" w14:textId="77777777" w:rsidR="00651E62" w:rsidRPr="000534A8" w:rsidRDefault="00651E62" w:rsidP="0075319E">
            <w:pPr>
              <w:tabs>
                <w:tab w:val="center" w:pos="7380"/>
              </w:tabs>
              <w:jc w:val="center"/>
              <w:rPr>
                <w:rFonts w:cs="Arial"/>
                <w:b/>
              </w:rPr>
            </w:pPr>
            <w:r w:rsidRPr="000534A8">
              <w:rPr>
                <w:rFonts w:cs="Arial"/>
                <w:b/>
              </w:rPr>
              <w:t>Број лиценце за област коју покрива и функција коју обавља у вези предметне набавке</w:t>
            </w:r>
          </w:p>
        </w:tc>
      </w:tr>
      <w:tr w:rsidR="000534A8" w:rsidRPr="000534A8" w14:paraId="3099890B" w14:textId="77777777" w:rsidTr="0075319E">
        <w:trPr>
          <w:jc w:val="center"/>
        </w:trPr>
        <w:tc>
          <w:tcPr>
            <w:tcW w:w="858" w:type="dxa"/>
          </w:tcPr>
          <w:p w14:paraId="2A0D0595" w14:textId="77777777" w:rsidR="00651E62" w:rsidRPr="000534A8" w:rsidRDefault="00651E62" w:rsidP="0075319E">
            <w:pPr>
              <w:tabs>
                <w:tab w:val="center" w:pos="7380"/>
              </w:tabs>
              <w:ind w:left="142"/>
              <w:rPr>
                <w:rFonts w:cs="Arial"/>
              </w:rPr>
            </w:pPr>
          </w:p>
        </w:tc>
        <w:tc>
          <w:tcPr>
            <w:tcW w:w="3254" w:type="dxa"/>
          </w:tcPr>
          <w:p w14:paraId="509BF41A" w14:textId="77777777" w:rsidR="00651E62" w:rsidRPr="000534A8" w:rsidRDefault="00651E62" w:rsidP="0075319E">
            <w:pPr>
              <w:tabs>
                <w:tab w:val="center" w:pos="7380"/>
              </w:tabs>
              <w:rPr>
                <w:rFonts w:cs="Arial"/>
              </w:rPr>
            </w:pPr>
          </w:p>
        </w:tc>
        <w:tc>
          <w:tcPr>
            <w:tcW w:w="2551" w:type="dxa"/>
          </w:tcPr>
          <w:p w14:paraId="09F07485" w14:textId="77777777" w:rsidR="00651E62" w:rsidRPr="000534A8" w:rsidRDefault="00651E62" w:rsidP="0075319E">
            <w:pPr>
              <w:tabs>
                <w:tab w:val="center" w:pos="7380"/>
              </w:tabs>
              <w:rPr>
                <w:rFonts w:cs="Arial"/>
              </w:rPr>
            </w:pPr>
          </w:p>
        </w:tc>
        <w:tc>
          <w:tcPr>
            <w:tcW w:w="2427" w:type="dxa"/>
          </w:tcPr>
          <w:p w14:paraId="68B2DB72" w14:textId="77777777" w:rsidR="00651E62" w:rsidRPr="000534A8" w:rsidRDefault="00651E62" w:rsidP="0075319E">
            <w:pPr>
              <w:tabs>
                <w:tab w:val="center" w:pos="7380"/>
              </w:tabs>
              <w:rPr>
                <w:rFonts w:cs="Arial"/>
              </w:rPr>
            </w:pPr>
          </w:p>
        </w:tc>
      </w:tr>
      <w:tr w:rsidR="000534A8" w:rsidRPr="000534A8" w14:paraId="1EE135B6" w14:textId="77777777" w:rsidTr="0075319E">
        <w:trPr>
          <w:jc w:val="center"/>
        </w:trPr>
        <w:tc>
          <w:tcPr>
            <w:tcW w:w="858" w:type="dxa"/>
          </w:tcPr>
          <w:p w14:paraId="0D2B42AA" w14:textId="77777777" w:rsidR="00651E62" w:rsidRPr="000534A8" w:rsidRDefault="00651E62" w:rsidP="0075319E">
            <w:pPr>
              <w:tabs>
                <w:tab w:val="center" w:pos="7380"/>
              </w:tabs>
              <w:ind w:left="142"/>
              <w:rPr>
                <w:rFonts w:cs="Arial"/>
              </w:rPr>
            </w:pPr>
          </w:p>
        </w:tc>
        <w:tc>
          <w:tcPr>
            <w:tcW w:w="3254" w:type="dxa"/>
          </w:tcPr>
          <w:p w14:paraId="4FA93B2A" w14:textId="77777777" w:rsidR="00651E62" w:rsidRPr="000534A8" w:rsidRDefault="00651E62" w:rsidP="0075319E">
            <w:pPr>
              <w:tabs>
                <w:tab w:val="center" w:pos="7380"/>
              </w:tabs>
              <w:rPr>
                <w:rFonts w:cs="Arial"/>
              </w:rPr>
            </w:pPr>
          </w:p>
        </w:tc>
        <w:tc>
          <w:tcPr>
            <w:tcW w:w="2551" w:type="dxa"/>
          </w:tcPr>
          <w:p w14:paraId="2A4F9812" w14:textId="77777777" w:rsidR="00651E62" w:rsidRPr="000534A8" w:rsidRDefault="00651E62" w:rsidP="0075319E">
            <w:pPr>
              <w:tabs>
                <w:tab w:val="center" w:pos="7380"/>
              </w:tabs>
              <w:rPr>
                <w:rFonts w:cs="Arial"/>
              </w:rPr>
            </w:pPr>
          </w:p>
        </w:tc>
        <w:tc>
          <w:tcPr>
            <w:tcW w:w="2427" w:type="dxa"/>
          </w:tcPr>
          <w:p w14:paraId="4A89ADE6" w14:textId="77777777" w:rsidR="00651E62" w:rsidRPr="000534A8" w:rsidRDefault="00651E62" w:rsidP="0075319E">
            <w:pPr>
              <w:tabs>
                <w:tab w:val="center" w:pos="7380"/>
              </w:tabs>
              <w:rPr>
                <w:rFonts w:cs="Arial"/>
              </w:rPr>
            </w:pPr>
          </w:p>
        </w:tc>
      </w:tr>
      <w:tr w:rsidR="000534A8" w:rsidRPr="000534A8" w14:paraId="78ECB753" w14:textId="77777777" w:rsidTr="0075319E">
        <w:trPr>
          <w:jc w:val="center"/>
        </w:trPr>
        <w:tc>
          <w:tcPr>
            <w:tcW w:w="858" w:type="dxa"/>
          </w:tcPr>
          <w:p w14:paraId="40D642D6" w14:textId="77777777" w:rsidR="00651E62" w:rsidRPr="000534A8" w:rsidRDefault="00651E62" w:rsidP="0075319E">
            <w:pPr>
              <w:tabs>
                <w:tab w:val="center" w:pos="7380"/>
              </w:tabs>
              <w:ind w:left="142"/>
              <w:rPr>
                <w:rFonts w:cs="Arial"/>
              </w:rPr>
            </w:pPr>
          </w:p>
        </w:tc>
        <w:tc>
          <w:tcPr>
            <w:tcW w:w="3254" w:type="dxa"/>
          </w:tcPr>
          <w:p w14:paraId="76CEDCA9" w14:textId="77777777" w:rsidR="00651E62" w:rsidRPr="000534A8" w:rsidRDefault="00651E62" w:rsidP="0075319E">
            <w:pPr>
              <w:tabs>
                <w:tab w:val="center" w:pos="7380"/>
              </w:tabs>
              <w:rPr>
                <w:rFonts w:cs="Arial"/>
              </w:rPr>
            </w:pPr>
          </w:p>
        </w:tc>
        <w:tc>
          <w:tcPr>
            <w:tcW w:w="2551" w:type="dxa"/>
          </w:tcPr>
          <w:p w14:paraId="78F44630" w14:textId="77777777" w:rsidR="00651E62" w:rsidRPr="000534A8" w:rsidRDefault="00651E62" w:rsidP="0075319E">
            <w:pPr>
              <w:tabs>
                <w:tab w:val="center" w:pos="7380"/>
              </w:tabs>
              <w:rPr>
                <w:rFonts w:cs="Arial"/>
              </w:rPr>
            </w:pPr>
          </w:p>
        </w:tc>
        <w:tc>
          <w:tcPr>
            <w:tcW w:w="2427" w:type="dxa"/>
          </w:tcPr>
          <w:p w14:paraId="4E3596F3" w14:textId="77777777" w:rsidR="00651E62" w:rsidRPr="000534A8" w:rsidRDefault="00651E62" w:rsidP="0075319E">
            <w:pPr>
              <w:tabs>
                <w:tab w:val="center" w:pos="7380"/>
              </w:tabs>
              <w:rPr>
                <w:rFonts w:cs="Arial"/>
              </w:rPr>
            </w:pPr>
          </w:p>
        </w:tc>
      </w:tr>
      <w:tr w:rsidR="000534A8" w:rsidRPr="000534A8" w14:paraId="0A967067" w14:textId="77777777" w:rsidTr="0075319E">
        <w:trPr>
          <w:jc w:val="center"/>
        </w:trPr>
        <w:tc>
          <w:tcPr>
            <w:tcW w:w="858" w:type="dxa"/>
          </w:tcPr>
          <w:p w14:paraId="2C41DD32" w14:textId="77777777" w:rsidR="00651E62" w:rsidRPr="000534A8" w:rsidRDefault="00651E62" w:rsidP="0075319E">
            <w:pPr>
              <w:tabs>
                <w:tab w:val="center" w:pos="7380"/>
              </w:tabs>
              <w:ind w:left="142"/>
              <w:rPr>
                <w:rFonts w:cs="Arial"/>
              </w:rPr>
            </w:pPr>
          </w:p>
        </w:tc>
        <w:tc>
          <w:tcPr>
            <w:tcW w:w="3254" w:type="dxa"/>
          </w:tcPr>
          <w:p w14:paraId="75CF8C52" w14:textId="77777777" w:rsidR="00651E62" w:rsidRPr="000534A8" w:rsidRDefault="00651E62" w:rsidP="0075319E">
            <w:pPr>
              <w:tabs>
                <w:tab w:val="center" w:pos="7380"/>
              </w:tabs>
              <w:rPr>
                <w:rFonts w:cs="Arial"/>
              </w:rPr>
            </w:pPr>
          </w:p>
        </w:tc>
        <w:tc>
          <w:tcPr>
            <w:tcW w:w="2551" w:type="dxa"/>
          </w:tcPr>
          <w:p w14:paraId="364718BB" w14:textId="77777777" w:rsidR="00651E62" w:rsidRPr="000534A8" w:rsidRDefault="00651E62" w:rsidP="0075319E">
            <w:pPr>
              <w:tabs>
                <w:tab w:val="center" w:pos="7380"/>
              </w:tabs>
              <w:rPr>
                <w:rFonts w:cs="Arial"/>
              </w:rPr>
            </w:pPr>
          </w:p>
        </w:tc>
        <w:tc>
          <w:tcPr>
            <w:tcW w:w="2427" w:type="dxa"/>
          </w:tcPr>
          <w:p w14:paraId="608C89FC" w14:textId="77777777" w:rsidR="00651E62" w:rsidRPr="000534A8" w:rsidRDefault="00651E62" w:rsidP="0075319E">
            <w:pPr>
              <w:tabs>
                <w:tab w:val="center" w:pos="7380"/>
              </w:tabs>
              <w:rPr>
                <w:rFonts w:cs="Arial"/>
              </w:rPr>
            </w:pPr>
          </w:p>
        </w:tc>
      </w:tr>
      <w:tr w:rsidR="000534A8" w:rsidRPr="000534A8" w14:paraId="7FD29E28" w14:textId="77777777" w:rsidTr="0075319E">
        <w:trPr>
          <w:jc w:val="center"/>
        </w:trPr>
        <w:tc>
          <w:tcPr>
            <w:tcW w:w="858" w:type="dxa"/>
          </w:tcPr>
          <w:p w14:paraId="4862C974" w14:textId="77777777" w:rsidR="00651E62" w:rsidRPr="000534A8" w:rsidRDefault="00651E62" w:rsidP="0075319E">
            <w:pPr>
              <w:tabs>
                <w:tab w:val="center" w:pos="7380"/>
              </w:tabs>
              <w:ind w:left="142"/>
              <w:rPr>
                <w:rFonts w:cs="Arial"/>
              </w:rPr>
            </w:pPr>
          </w:p>
        </w:tc>
        <w:tc>
          <w:tcPr>
            <w:tcW w:w="3254" w:type="dxa"/>
          </w:tcPr>
          <w:p w14:paraId="10D73D29" w14:textId="77777777" w:rsidR="00651E62" w:rsidRPr="000534A8" w:rsidRDefault="00651E62" w:rsidP="0075319E">
            <w:pPr>
              <w:tabs>
                <w:tab w:val="center" w:pos="7380"/>
              </w:tabs>
              <w:rPr>
                <w:rFonts w:cs="Arial"/>
              </w:rPr>
            </w:pPr>
          </w:p>
        </w:tc>
        <w:tc>
          <w:tcPr>
            <w:tcW w:w="2551" w:type="dxa"/>
          </w:tcPr>
          <w:p w14:paraId="2C521574" w14:textId="77777777" w:rsidR="00651E62" w:rsidRPr="000534A8" w:rsidRDefault="00651E62" w:rsidP="0075319E">
            <w:pPr>
              <w:tabs>
                <w:tab w:val="center" w:pos="7380"/>
              </w:tabs>
              <w:rPr>
                <w:rFonts w:cs="Arial"/>
              </w:rPr>
            </w:pPr>
          </w:p>
        </w:tc>
        <w:tc>
          <w:tcPr>
            <w:tcW w:w="2427" w:type="dxa"/>
          </w:tcPr>
          <w:p w14:paraId="640DC886" w14:textId="77777777" w:rsidR="00651E62" w:rsidRPr="000534A8" w:rsidRDefault="00651E62" w:rsidP="0075319E">
            <w:pPr>
              <w:tabs>
                <w:tab w:val="center" w:pos="7380"/>
              </w:tabs>
              <w:rPr>
                <w:rFonts w:cs="Arial"/>
              </w:rPr>
            </w:pPr>
          </w:p>
        </w:tc>
      </w:tr>
      <w:tr w:rsidR="000534A8" w:rsidRPr="000534A8" w14:paraId="45FFAE34" w14:textId="77777777" w:rsidTr="0075319E">
        <w:trPr>
          <w:jc w:val="center"/>
        </w:trPr>
        <w:tc>
          <w:tcPr>
            <w:tcW w:w="858" w:type="dxa"/>
          </w:tcPr>
          <w:p w14:paraId="4E0A70CC" w14:textId="77777777" w:rsidR="00651E62" w:rsidRPr="000534A8" w:rsidRDefault="00651E62" w:rsidP="0075319E">
            <w:pPr>
              <w:tabs>
                <w:tab w:val="center" w:pos="7380"/>
              </w:tabs>
              <w:ind w:left="142"/>
              <w:rPr>
                <w:rFonts w:cs="Arial"/>
              </w:rPr>
            </w:pPr>
          </w:p>
        </w:tc>
        <w:tc>
          <w:tcPr>
            <w:tcW w:w="3254" w:type="dxa"/>
          </w:tcPr>
          <w:p w14:paraId="01961D27" w14:textId="77777777" w:rsidR="00651E62" w:rsidRPr="000534A8" w:rsidRDefault="00651E62" w:rsidP="0075319E">
            <w:pPr>
              <w:tabs>
                <w:tab w:val="center" w:pos="7380"/>
              </w:tabs>
              <w:rPr>
                <w:rFonts w:cs="Arial"/>
              </w:rPr>
            </w:pPr>
          </w:p>
        </w:tc>
        <w:tc>
          <w:tcPr>
            <w:tcW w:w="2551" w:type="dxa"/>
          </w:tcPr>
          <w:p w14:paraId="76E908E0" w14:textId="77777777" w:rsidR="00651E62" w:rsidRPr="000534A8" w:rsidRDefault="00651E62" w:rsidP="0075319E">
            <w:pPr>
              <w:tabs>
                <w:tab w:val="center" w:pos="7380"/>
              </w:tabs>
              <w:rPr>
                <w:rFonts w:cs="Arial"/>
              </w:rPr>
            </w:pPr>
          </w:p>
        </w:tc>
        <w:tc>
          <w:tcPr>
            <w:tcW w:w="2427" w:type="dxa"/>
          </w:tcPr>
          <w:p w14:paraId="650683EB" w14:textId="77777777" w:rsidR="00651E62" w:rsidRPr="000534A8" w:rsidRDefault="00651E62" w:rsidP="0075319E">
            <w:pPr>
              <w:tabs>
                <w:tab w:val="center" w:pos="7380"/>
              </w:tabs>
              <w:rPr>
                <w:rFonts w:cs="Arial"/>
              </w:rPr>
            </w:pPr>
          </w:p>
        </w:tc>
      </w:tr>
      <w:tr w:rsidR="000534A8" w:rsidRPr="000534A8" w14:paraId="0381A968" w14:textId="77777777" w:rsidTr="0075319E">
        <w:trPr>
          <w:jc w:val="center"/>
        </w:trPr>
        <w:tc>
          <w:tcPr>
            <w:tcW w:w="858" w:type="dxa"/>
          </w:tcPr>
          <w:p w14:paraId="7CCAE6F1" w14:textId="77777777" w:rsidR="00651E62" w:rsidRPr="000534A8" w:rsidRDefault="00651E62" w:rsidP="0075319E">
            <w:pPr>
              <w:tabs>
                <w:tab w:val="center" w:pos="7380"/>
              </w:tabs>
              <w:ind w:left="142"/>
              <w:rPr>
                <w:rFonts w:cs="Arial"/>
              </w:rPr>
            </w:pPr>
          </w:p>
        </w:tc>
        <w:tc>
          <w:tcPr>
            <w:tcW w:w="3254" w:type="dxa"/>
          </w:tcPr>
          <w:p w14:paraId="0F0A9487" w14:textId="77777777" w:rsidR="00651E62" w:rsidRPr="000534A8" w:rsidRDefault="00651E62" w:rsidP="0075319E">
            <w:pPr>
              <w:tabs>
                <w:tab w:val="center" w:pos="7380"/>
              </w:tabs>
              <w:rPr>
                <w:rFonts w:cs="Arial"/>
              </w:rPr>
            </w:pPr>
          </w:p>
        </w:tc>
        <w:tc>
          <w:tcPr>
            <w:tcW w:w="2551" w:type="dxa"/>
          </w:tcPr>
          <w:p w14:paraId="23F0C4F4" w14:textId="77777777" w:rsidR="00651E62" w:rsidRPr="000534A8" w:rsidRDefault="00651E62" w:rsidP="0075319E">
            <w:pPr>
              <w:tabs>
                <w:tab w:val="center" w:pos="7380"/>
              </w:tabs>
              <w:rPr>
                <w:rFonts w:cs="Arial"/>
              </w:rPr>
            </w:pPr>
          </w:p>
        </w:tc>
        <w:tc>
          <w:tcPr>
            <w:tcW w:w="2427" w:type="dxa"/>
          </w:tcPr>
          <w:p w14:paraId="66C08A2C" w14:textId="77777777" w:rsidR="00651E62" w:rsidRPr="000534A8" w:rsidRDefault="00651E62" w:rsidP="0075319E">
            <w:pPr>
              <w:tabs>
                <w:tab w:val="center" w:pos="7380"/>
              </w:tabs>
              <w:rPr>
                <w:rFonts w:cs="Arial"/>
              </w:rPr>
            </w:pPr>
          </w:p>
        </w:tc>
      </w:tr>
      <w:tr w:rsidR="000534A8" w:rsidRPr="000534A8" w14:paraId="44560866" w14:textId="77777777" w:rsidTr="0075319E">
        <w:trPr>
          <w:jc w:val="center"/>
        </w:trPr>
        <w:tc>
          <w:tcPr>
            <w:tcW w:w="858" w:type="dxa"/>
          </w:tcPr>
          <w:p w14:paraId="204CB215" w14:textId="77777777" w:rsidR="00651E62" w:rsidRPr="000534A8" w:rsidRDefault="00651E62" w:rsidP="0075319E">
            <w:pPr>
              <w:tabs>
                <w:tab w:val="center" w:pos="7380"/>
              </w:tabs>
              <w:ind w:left="142"/>
              <w:rPr>
                <w:rFonts w:cs="Arial"/>
              </w:rPr>
            </w:pPr>
          </w:p>
        </w:tc>
        <w:tc>
          <w:tcPr>
            <w:tcW w:w="3254" w:type="dxa"/>
          </w:tcPr>
          <w:p w14:paraId="3958850E" w14:textId="77777777" w:rsidR="00651E62" w:rsidRPr="000534A8" w:rsidRDefault="00651E62" w:rsidP="0075319E">
            <w:pPr>
              <w:tabs>
                <w:tab w:val="center" w:pos="7380"/>
              </w:tabs>
              <w:rPr>
                <w:rFonts w:cs="Arial"/>
              </w:rPr>
            </w:pPr>
          </w:p>
        </w:tc>
        <w:tc>
          <w:tcPr>
            <w:tcW w:w="2551" w:type="dxa"/>
          </w:tcPr>
          <w:p w14:paraId="13F5311F" w14:textId="77777777" w:rsidR="00651E62" w:rsidRPr="000534A8" w:rsidRDefault="00651E62" w:rsidP="0075319E">
            <w:pPr>
              <w:tabs>
                <w:tab w:val="center" w:pos="7380"/>
              </w:tabs>
              <w:rPr>
                <w:rFonts w:cs="Arial"/>
              </w:rPr>
            </w:pPr>
          </w:p>
        </w:tc>
        <w:tc>
          <w:tcPr>
            <w:tcW w:w="2427" w:type="dxa"/>
          </w:tcPr>
          <w:p w14:paraId="406A2D3B" w14:textId="77777777" w:rsidR="00651E62" w:rsidRPr="000534A8" w:rsidRDefault="00651E62" w:rsidP="0075319E">
            <w:pPr>
              <w:tabs>
                <w:tab w:val="center" w:pos="7380"/>
              </w:tabs>
              <w:rPr>
                <w:rFonts w:cs="Arial"/>
              </w:rPr>
            </w:pPr>
          </w:p>
        </w:tc>
      </w:tr>
      <w:tr w:rsidR="000534A8" w:rsidRPr="000534A8" w14:paraId="00265727" w14:textId="77777777" w:rsidTr="0075319E">
        <w:trPr>
          <w:jc w:val="center"/>
        </w:trPr>
        <w:tc>
          <w:tcPr>
            <w:tcW w:w="858" w:type="dxa"/>
          </w:tcPr>
          <w:p w14:paraId="338D1456" w14:textId="77777777" w:rsidR="00651E62" w:rsidRPr="000534A8" w:rsidRDefault="00651E62" w:rsidP="0075319E">
            <w:pPr>
              <w:tabs>
                <w:tab w:val="center" w:pos="7380"/>
              </w:tabs>
              <w:ind w:left="142"/>
              <w:rPr>
                <w:rFonts w:cs="Arial"/>
              </w:rPr>
            </w:pPr>
          </w:p>
        </w:tc>
        <w:tc>
          <w:tcPr>
            <w:tcW w:w="3254" w:type="dxa"/>
          </w:tcPr>
          <w:p w14:paraId="4651F491" w14:textId="77777777" w:rsidR="00651E62" w:rsidRPr="000534A8" w:rsidRDefault="00651E62" w:rsidP="0075319E">
            <w:pPr>
              <w:tabs>
                <w:tab w:val="center" w:pos="7380"/>
              </w:tabs>
              <w:rPr>
                <w:rFonts w:cs="Arial"/>
              </w:rPr>
            </w:pPr>
          </w:p>
        </w:tc>
        <w:tc>
          <w:tcPr>
            <w:tcW w:w="2551" w:type="dxa"/>
          </w:tcPr>
          <w:p w14:paraId="512049E6" w14:textId="77777777" w:rsidR="00651E62" w:rsidRPr="000534A8" w:rsidRDefault="00651E62" w:rsidP="0075319E">
            <w:pPr>
              <w:tabs>
                <w:tab w:val="center" w:pos="7380"/>
              </w:tabs>
              <w:rPr>
                <w:rFonts w:cs="Arial"/>
              </w:rPr>
            </w:pPr>
          </w:p>
        </w:tc>
        <w:tc>
          <w:tcPr>
            <w:tcW w:w="2427" w:type="dxa"/>
          </w:tcPr>
          <w:p w14:paraId="5EBFD39F" w14:textId="77777777" w:rsidR="00651E62" w:rsidRPr="000534A8" w:rsidRDefault="00651E62" w:rsidP="0075319E">
            <w:pPr>
              <w:tabs>
                <w:tab w:val="center" w:pos="7380"/>
              </w:tabs>
              <w:rPr>
                <w:rFonts w:cs="Arial"/>
              </w:rPr>
            </w:pPr>
          </w:p>
        </w:tc>
      </w:tr>
      <w:tr w:rsidR="000534A8" w:rsidRPr="000534A8" w14:paraId="1409AD67" w14:textId="77777777" w:rsidTr="0075319E">
        <w:trPr>
          <w:jc w:val="center"/>
        </w:trPr>
        <w:tc>
          <w:tcPr>
            <w:tcW w:w="858" w:type="dxa"/>
          </w:tcPr>
          <w:p w14:paraId="59EA2538" w14:textId="77777777" w:rsidR="00651E62" w:rsidRPr="000534A8" w:rsidRDefault="00651E62" w:rsidP="0075319E">
            <w:pPr>
              <w:tabs>
                <w:tab w:val="center" w:pos="7380"/>
              </w:tabs>
              <w:ind w:left="142"/>
              <w:rPr>
                <w:rFonts w:cs="Arial"/>
              </w:rPr>
            </w:pPr>
          </w:p>
        </w:tc>
        <w:tc>
          <w:tcPr>
            <w:tcW w:w="3254" w:type="dxa"/>
          </w:tcPr>
          <w:p w14:paraId="06A2BC13" w14:textId="77777777" w:rsidR="00651E62" w:rsidRPr="000534A8" w:rsidRDefault="00651E62" w:rsidP="0075319E">
            <w:pPr>
              <w:tabs>
                <w:tab w:val="center" w:pos="7380"/>
              </w:tabs>
              <w:rPr>
                <w:rFonts w:cs="Arial"/>
              </w:rPr>
            </w:pPr>
          </w:p>
        </w:tc>
        <w:tc>
          <w:tcPr>
            <w:tcW w:w="2551" w:type="dxa"/>
          </w:tcPr>
          <w:p w14:paraId="2C15E7E4" w14:textId="77777777" w:rsidR="00651E62" w:rsidRPr="000534A8" w:rsidRDefault="00651E62" w:rsidP="0075319E">
            <w:pPr>
              <w:tabs>
                <w:tab w:val="center" w:pos="7380"/>
              </w:tabs>
              <w:rPr>
                <w:rFonts w:cs="Arial"/>
              </w:rPr>
            </w:pPr>
          </w:p>
        </w:tc>
        <w:tc>
          <w:tcPr>
            <w:tcW w:w="2427" w:type="dxa"/>
          </w:tcPr>
          <w:p w14:paraId="5F6DD823" w14:textId="77777777" w:rsidR="00651E62" w:rsidRPr="000534A8" w:rsidRDefault="00651E62" w:rsidP="0075319E">
            <w:pPr>
              <w:tabs>
                <w:tab w:val="center" w:pos="7380"/>
              </w:tabs>
              <w:rPr>
                <w:rFonts w:cs="Arial"/>
              </w:rPr>
            </w:pPr>
          </w:p>
        </w:tc>
      </w:tr>
      <w:tr w:rsidR="000534A8" w:rsidRPr="000534A8" w14:paraId="20ADAF73" w14:textId="77777777" w:rsidTr="0075319E">
        <w:trPr>
          <w:jc w:val="center"/>
        </w:trPr>
        <w:tc>
          <w:tcPr>
            <w:tcW w:w="858" w:type="dxa"/>
          </w:tcPr>
          <w:p w14:paraId="524E1777" w14:textId="77777777" w:rsidR="00651E62" w:rsidRPr="000534A8" w:rsidRDefault="00651E62" w:rsidP="0075319E">
            <w:pPr>
              <w:tabs>
                <w:tab w:val="center" w:pos="7380"/>
              </w:tabs>
              <w:ind w:left="142"/>
              <w:rPr>
                <w:rFonts w:cs="Arial"/>
              </w:rPr>
            </w:pPr>
          </w:p>
        </w:tc>
        <w:tc>
          <w:tcPr>
            <w:tcW w:w="3254" w:type="dxa"/>
          </w:tcPr>
          <w:p w14:paraId="18E72246" w14:textId="77777777" w:rsidR="00651E62" w:rsidRPr="000534A8" w:rsidRDefault="00651E62" w:rsidP="0075319E">
            <w:pPr>
              <w:tabs>
                <w:tab w:val="center" w:pos="7380"/>
              </w:tabs>
              <w:rPr>
                <w:rFonts w:cs="Arial"/>
              </w:rPr>
            </w:pPr>
          </w:p>
        </w:tc>
        <w:tc>
          <w:tcPr>
            <w:tcW w:w="2551" w:type="dxa"/>
          </w:tcPr>
          <w:p w14:paraId="761A9C70" w14:textId="77777777" w:rsidR="00651E62" w:rsidRPr="000534A8" w:rsidRDefault="00651E62" w:rsidP="0075319E">
            <w:pPr>
              <w:tabs>
                <w:tab w:val="center" w:pos="7380"/>
              </w:tabs>
              <w:rPr>
                <w:rFonts w:cs="Arial"/>
              </w:rPr>
            </w:pPr>
          </w:p>
        </w:tc>
        <w:tc>
          <w:tcPr>
            <w:tcW w:w="2427" w:type="dxa"/>
          </w:tcPr>
          <w:p w14:paraId="75F059B0" w14:textId="77777777" w:rsidR="00651E62" w:rsidRPr="000534A8" w:rsidRDefault="00651E62" w:rsidP="0075319E">
            <w:pPr>
              <w:tabs>
                <w:tab w:val="center" w:pos="7380"/>
              </w:tabs>
              <w:rPr>
                <w:rFonts w:cs="Arial"/>
              </w:rPr>
            </w:pPr>
          </w:p>
        </w:tc>
      </w:tr>
      <w:tr w:rsidR="000534A8" w:rsidRPr="000534A8" w14:paraId="79F011CF" w14:textId="77777777" w:rsidTr="0075319E">
        <w:trPr>
          <w:jc w:val="center"/>
        </w:trPr>
        <w:tc>
          <w:tcPr>
            <w:tcW w:w="858" w:type="dxa"/>
          </w:tcPr>
          <w:p w14:paraId="423081A7" w14:textId="77777777" w:rsidR="00651E62" w:rsidRPr="000534A8" w:rsidRDefault="00651E62" w:rsidP="0075319E">
            <w:pPr>
              <w:tabs>
                <w:tab w:val="center" w:pos="7380"/>
              </w:tabs>
              <w:ind w:left="142"/>
              <w:rPr>
                <w:rFonts w:cs="Arial"/>
              </w:rPr>
            </w:pPr>
          </w:p>
        </w:tc>
        <w:tc>
          <w:tcPr>
            <w:tcW w:w="3254" w:type="dxa"/>
          </w:tcPr>
          <w:p w14:paraId="59EACA52" w14:textId="77777777" w:rsidR="00651E62" w:rsidRPr="000534A8" w:rsidRDefault="00651E62" w:rsidP="0075319E">
            <w:pPr>
              <w:tabs>
                <w:tab w:val="center" w:pos="7380"/>
              </w:tabs>
              <w:rPr>
                <w:rFonts w:cs="Arial"/>
              </w:rPr>
            </w:pPr>
          </w:p>
        </w:tc>
        <w:tc>
          <w:tcPr>
            <w:tcW w:w="2551" w:type="dxa"/>
          </w:tcPr>
          <w:p w14:paraId="1F607FC9" w14:textId="77777777" w:rsidR="00651E62" w:rsidRPr="000534A8" w:rsidRDefault="00651E62" w:rsidP="0075319E">
            <w:pPr>
              <w:tabs>
                <w:tab w:val="center" w:pos="7380"/>
              </w:tabs>
              <w:rPr>
                <w:rFonts w:cs="Arial"/>
              </w:rPr>
            </w:pPr>
          </w:p>
        </w:tc>
        <w:tc>
          <w:tcPr>
            <w:tcW w:w="2427" w:type="dxa"/>
          </w:tcPr>
          <w:p w14:paraId="54130D3F" w14:textId="77777777" w:rsidR="00651E62" w:rsidRPr="000534A8" w:rsidRDefault="00651E62" w:rsidP="0075319E">
            <w:pPr>
              <w:tabs>
                <w:tab w:val="center" w:pos="7380"/>
              </w:tabs>
              <w:rPr>
                <w:rFonts w:cs="Arial"/>
              </w:rPr>
            </w:pPr>
          </w:p>
        </w:tc>
      </w:tr>
      <w:tr w:rsidR="000534A8" w:rsidRPr="000534A8" w14:paraId="7769C317" w14:textId="77777777" w:rsidTr="0075319E">
        <w:trPr>
          <w:jc w:val="center"/>
        </w:trPr>
        <w:tc>
          <w:tcPr>
            <w:tcW w:w="858" w:type="dxa"/>
          </w:tcPr>
          <w:p w14:paraId="09E82FEF" w14:textId="77777777" w:rsidR="00651E62" w:rsidRPr="000534A8" w:rsidRDefault="00651E62" w:rsidP="0075319E">
            <w:pPr>
              <w:tabs>
                <w:tab w:val="center" w:pos="7380"/>
              </w:tabs>
              <w:ind w:left="142"/>
              <w:rPr>
                <w:rFonts w:cs="Arial"/>
              </w:rPr>
            </w:pPr>
          </w:p>
        </w:tc>
        <w:tc>
          <w:tcPr>
            <w:tcW w:w="3254" w:type="dxa"/>
          </w:tcPr>
          <w:p w14:paraId="2B838F82" w14:textId="77777777" w:rsidR="00651E62" w:rsidRPr="000534A8" w:rsidRDefault="00651E62" w:rsidP="0075319E">
            <w:pPr>
              <w:tabs>
                <w:tab w:val="center" w:pos="7380"/>
              </w:tabs>
              <w:rPr>
                <w:rFonts w:cs="Arial"/>
              </w:rPr>
            </w:pPr>
          </w:p>
        </w:tc>
        <w:tc>
          <w:tcPr>
            <w:tcW w:w="2551" w:type="dxa"/>
          </w:tcPr>
          <w:p w14:paraId="71254417" w14:textId="77777777" w:rsidR="00651E62" w:rsidRPr="000534A8" w:rsidRDefault="00651E62" w:rsidP="0075319E">
            <w:pPr>
              <w:tabs>
                <w:tab w:val="center" w:pos="7380"/>
              </w:tabs>
              <w:rPr>
                <w:rFonts w:cs="Arial"/>
              </w:rPr>
            </w:pPr>
          </w:p>
        </w:tc>
        <w:tc>
          <w:tcPr>
            <w:tcW w:w="2427" w:type="dxa"/>
          </w:tcPr>
          <w:p w14:paraId="3DB22CB4" w14:textId="77777777" w:rsidR="00651E62" w:rsidRPr="000534A8" w:rsidRDefault="00651E62" w:rsidP="0075319E">
            <w:pPr>
              <w:tabs>
                <w:tab w:val="center" w:pos="7380"/>
              </w:tabs>
              <w:rPr>
                <w:rFonts w:cs="Arial"/>
              </w:rPr>
            </w:pPr>
          </w:p>
        </w:tc>
      </w:tr>
      <w:tr w:rsidR="00651E62" w:rsidRPr="000534A8" w14:paraId="22E3CBC9" w14:textId="77777777" w:rsidTr="0075319E">
        <w:trPr>
          <w:jc w:val="center"/>
        </w:trPr>
        <w:tc>
          <w:tcPr>
            <w:tcW w:w="858" w:type="dxa"/>
          </w:tcPr>
          <w:p w14:paraId="2F6E310F" w14:textId="77777777" w:rsidR="00651E62" w:rsidRPr="000534A8" w:rsidRDefault="00651E62" w:rsidP="0075319E">
            <w:pPr>
              <w:tabs>
                <w:tab w:val="center" w:pos="7380"/>
              </w:tabs>
              <w:ind w:left="142"/>
              <w:rPr>
                <w:rFonts w:cs="Arial"/>
              </w:rPr>
            </w:pPr>
          </w:p>
        </w:tc>
        <w:tc>
          <w:tcPr>
            <w:tcW w:w="3254" w:type="dxa"/>
          </w:tcPr>
          <w:p w14:paraId="315CCEE9" w14:textId="77777777" w:rsidR="00651E62" w:rsidRPr="000534A8" w:rsidRDefault="00651E62" w:rsidP="0075319E">
            <w:pPr>
              <w:tabs>
                <w:tab w:val="center" w:pos="7380"/>
              </w:tabs>
              <w:rPr>
                <w:rFonts w:cs="Arial"/>
              </w:rPr>
            </w:pPr>
          </w:p>
        </w:tc>
        <w:tc>
          <w:tcPr>
            <w:tcW w:w="2551" w:type="dxa"/>
          </w:tcPr>
          <w:p w14:paraId="507A9EE7" w14:textId="77777777" w:rsidR="00651E62" w:rsidRPr="000534A8" w:rsidRDefault="00651E62" w:rsidP="0075319E">
            <w:pPr>
              <w:tabs>
                <w:tab w:val="center" w:pos="7380"/>
              </w:tabs>
              <w:rPr>
                <w:rFonts w:cs="Arial"/>
              </w:rPr>
            </w:pPr>
          </w:p>
        </w:tc>
        <w:tc>
          <w:tcPr>
            <w:tcW w:w="2427" w:type="dxa"/>
          </w:tcPr>
          <w:p w14:paraId="0B2EF118" w14:textId="77777777" w:rsidR="00651E62" w:rsidRPr="000534A8" w:rsidRDefault="00651E62" w:rsidP="0075319E">
            <w:pPr>
              <w:tabs>
                <w:tab w:val="center" w:pos="7380"/>
              </w:tabs>
              <w:rPr>
                <w:rFonts w:cs="Arial"/>
              </w:rPr>
            </w:pPr>
          </w:p>
        </w:tc>
      </w:tr>
    </w:tbl>
    <w:p w14:paraId="180D9BFD" w14:textId="77777777" w:rsidR="00651E62" w:rsidRPr="000534A8" w:rsidRDefault="00651E62" w:rsidP="00651E62">
      <w:pPr>
        <w:suppressAutoHyphens/>
        <w:jc w:val="center"/>
        <w:rPr>
          <w:rFonts w:eastAsia="Arial Unicode MS" w:cs="Arial"/>
          <w:b/>
          <w:bCs/>
          <w:i/>
          <w:iCs/>
          <w:kern w:val="1"/>
          <w:sz w:val="24"/>
          <w:szCs w:val="24"/>
          <w:highlight w:val="yellow"/>
          <w:lang w:val="ru-RU" w:eastAsia="ar-SA"/>
        </w:rPr>
      </w:pPr>
    </w:p>
    <w:p w14:paraId="5D25F4B4" w14:textId="77777777" w:rsidR="00651E62" w:rsidRPr="000534A8" w:rsidRDefault="00651E62" w:rsidP="00651E62">
      <w:pPr>
        <w:suppressAutoHyphens/>
        <w:jc w:val="center"/>
        <w:rPr>
          <w:rFonts w:eastAsia="Arial Unicode MS" w:cs="Arial"/>
          <w:b/>
          <w:bCs/>
          <w:i/>
          <w:iCs/>
          <w:kern w:val="1"/>
          <w:sz w:val="24"/>
          <w:szCs w:val="24"/>
          <w:highlight w:val="yellow"/>
          <w:lang w:val="ru-RU" w:eastAsia="ar-SA"/>
        </w:rPr>
      </w:pPr>
    </w:p>
    <w:p w14:paraId="14297549" w14:textId="77777777" w:rsidR="00651E62" w:rsidRPr="000534A8" w:rsidRDefault="00651E62" w:rsidP="00651E62">
      <w:pPr>
        <w:autoSpaceDE w:val="0"/>
        <w:autoSpaceDN w:val="0"/>
        <w:adjustRightInd w:val="0"/>
        <w:rPr>
          <w:rFonts w:eastAsia="Arial Unicode MS" w:cs="Arial"/>
          <w:b/>
          <w:bCs/>
          <w:i/>
          <w:iCs/>
          <w:kern w:val="1"/>
          <w:highlight w:val="yellow"/>
          <w:lang w:val="sr-Cyrl-CS" w:eastAsia="ar-SA"/>
        </w:rPr>
      </w:pPr>
    </w:p>
    <w:tbl>
      <w:tblPr>
        <w:tblW w:w="0" w:type="auto"/>
        <w:jc w:val="center"/>
        <w:tblLook w:val="01E0" w:firstRow="1" w:lastRow="1" w:firstColumn="1" w:lastColumn="1" w:noHBand="0" w:noVBand="0"/>
      </w:tblPr>
      <w:tblGrid>
        <w:gridCol w:w="3595"/>
        <w:gridCol w:w="1958"/>
        <w:gridCol w:w="3728"/>
      </w:tblGrid>
      <w:tr w:rsidR="000534A8" w:rsidRPr="000534A8" w14:paraId="25B18346" w14:textId="77777777" w:rsidTr="0075319E">
        <w:trPr>
          <w:jc w:val="center"/>
        </w:trPr>
        <w:tc>
          <w:tcPr>
            <w:tcW w:w="3595" w:type="dxa"/>
          </w:tcPr>
          <w:p w14:paraId="15852779" w14:textId="77777777" w:rsidR="00651E62" w:rsidRPr="000534A8" w:rsidRDefault="00651E62" w:rsidP="0075319E">
            <w:pPr>
              <w:suppressAutoHyphens/>
              <w:jc w:val="center"/>
              <w:rPr>
                <w:rFonts w:cs="Arial"/>
                <w:lang w:val="am-ET" w:eastAsia="ar-SA"/>
              </w:rPr>
            </w:pPr>
            <w:r w:rsidRPr="000534A8">
              <w:rPr>
                <w:rFonts w:cs="Arial"/>
                <w:lang w:val="am-ET" w:eastAsia="ar-SA"/>
              </w:rPr>
              <w:t>Датум:</w:t>
            </w:r>
          </w:p>
        </w:tc>
        <w:tc>
          <w:tcPr>
            <w:tcW w:w="1958" w:type="dxa"/>
          </w:tcPr>
          <w:p w14:paraId="3047F80B" w14:textId="77777777" w:rsidR="00651E62" w:rsidRPr="000534A8" w:rsidRDefault="00651E62" w:rsidP="0075319E">
            <w:pPr>
              <w:suppressAutoHyphens/>
              <w:jc w:val="center"/>
              <w:rPr>
                <w:rFonts w:cs="Arial"/>
                <w:lang w:val="am-ET" w:eastAsia="ar-SA"/>
              </w:rPr>
            </w:pPr>
            <w:r w:rsidRPr="000534A8">
              <w:rPr>
                <w:rFonts w:cs="Arial"/>
                <w:lang w:val="am-ET" w:eastAsia="ar-SA"/>
              </w:rPr>
              <w:t>М.П.</w:t>
            </w:r>
          </w:p>
        </w:tc>
        <w:tc>
          <w:tcPr>
            <w:tcW w:w="3728" w:type="dxa"/>
          </w:tcPr>
          <w:p w14:paraId="5403827B" w14:textId="77777777" w:rsidR="00651E62" w:rsidRPr="000534A8" w:rsidRDefault="00651E62" w:rsidP="0075319E">
            <w:pPr>
              <w:suppressAutoHyphens/>
              <w:jc w:val="center"/>
              <w:rPr>
                <w:rFonts w:cs="Arial"/>
                <w:lang w:val="am-ET" w:eastAsia="ar-SA"/>
              </w:rPr>
            </w:pPr>
            <w:r w:rsidRPr="000534A8">
              <w:rPr>
                <w:rFonts w:cs="Arial"/>
                <w:lang w:val="am-ET" w:eastAsia="ar-SA"/>
              </w:rPr>
              <w:t>Понуђач:</w:t>
            </w:r>
          </w:p>
        </w:tc>
      </w:tr>
      <w:tr w:rsidR="000534A8" w:rsidRPr="000534A8" w14:paraId="37CC31C9" w14:textId="77777777" w:rsidTr="0075319E">
        <w:trPr>
          <w:jc w:val="center"/>
        </w:trPr>
        <w:tc>
          <w:tcPr>
            <w:tcW w:w="3595" w:type="dxa"/>
            <w:vAlign w:val="center"/>
          </w:tcPr>
          <w:p w14:paraId="2605DF0F" w14:textId="77777777" w:rsidR="00651E62" w:rsidRPr="000534A8" w:rsidRDefault="00651E62" w:rsidP="0075319E">
            <w:pPr>
              <w:suppressAutoHyphens/>
              <w:rPr>
                <w:rFonts w:cs="Arial"/>
                <w:lang w:val="am-ET" w:eastAsia="ar-SA"/>
              </w:rPr>
            </w:pPr>
          </w:p>
        </w:tc>
        <w:tc>
          <w:tcPr>
            <w:tcW w:w="1958" w:type="dxa"/>
            <w:vAlign w:val="center"/>
          </w:tcPr>
          <w:p w14:paraId="4A4B18FE" w14:textId="77777777" w:rsidR="00651E62" w:rsidRPr="000534A8" w:rsidRDefault="00651E62" w:rsidP="0075319E">
            <w:pPr>
              <w:suppressAutoHyphens/>
              <w:rPr>
                <w:rFonts w:cs="Arial"/>
                <w:lang w:val="am-ET" w:eastAsia="ar-SA"/>
              </w:rPr>
            </w:pPr>
          </w:p>
        </w:tc>
        <w:tc>
          <w:tcPr>
            <w:tcW w:w="3728" w:type="dxa"/>
            <w:vAlign w:val="center"/>
          </w:tcPr>
          <w:p w14:paraId="3E0A9A3F" w14:textId="77777777" w:rsidR="00651E62" w:rsidRPr="000534A8" w:rsidRDefault="00651E62" w:rsidP="0075319E">
            <w:pPr>
              <w:suppressAutoHyphens/>
              <w:rPr>
                <w:rFonts w:cs="Arial"/>
                <w:lang w:val="am-ET" w:eastAsia="ar-SA"/>
              </w:rPr>
            </w:pPr>
          </w:p>
        </w:tc>
      </w:tr>
      <w:tr w:rsidR="000534A8" w:rsidRPr="000534A8" w14:paraId="7705E4D3" w14:textId="77777777" w:rsidTr="0075319E">
        <w:trPr>
          <w:jc w:val="center"/>
        </w:trPr>
        <w:tc>
          <w:tcPr>
            <w:tcW w:w="3595" w:type="dxa"/>
            <w:tcBorders>
              <w:bottom w:val="single" w:sz="4" w:space="0" w:color="auto"/>
            </w:tcBorders>
            <w:vAlign w:val="center"/>
          </w:tcPr>
          <w:p w14:paraId="2F9ED020" w14:textId="77777777" w:rsidR="00651E62" w:rsidRPr="000534A8" w:rsidRDefault="00651E62" w:rsidP="0075319E">
            <w:pPr>
              <w:suppressAutoHyphens/>
              <w:rPr>
                <w:rFonts w:cs="Arial"/>
                <w:lang w:val="am-ET" w:eastAsia="ar-SA"/>
              </w:rPr>
            </w:pPr>
          </w:p>
        </w:tc>
        <w:tc>
          <w:tcPr>
            <w:tcW w:w="1958" w:type="dxa"/>
            <w:vAlign w:val="center"/>
          </w:tcPr>
          <w:p w14:paraId="7AA328DF" w14:textId="77777777" w:rsidR="00651E62" w:rsidRPr="000534A8" w:rsidRDefault="00651E62" w:rsidP="0075319E">
            <w:pPr>
              <w:suppressAutoHyphens/>
              <w:rPr>
                <w:rFonts w:cs="Arial"/>
                <w:lang w:val="am-ET" w:eastAsia="ar-SA"/>
              </w:rPr>
            </w:pPr>
          </w:p>
        </w:tc>
        <w:tc>
          <w:tcPr>
            <w:tcW w:w="3728" w:type="dxa"/>
            <w:tcBorders>
              <w:bottom w:val="single" w:sz="4" w:space="0" w:color="auto"/>
            </w:tcBorders>
            <w:vAlign w:val="center"/>
          </w:tcPr>
          <w:p w14:paraId="6063FDA1" w14:textId="77777777" w:rsidR="00651E62" w:rsidRPr="000534A8" w:rsidRDefault="00651E62" w:rsidP="0075319E">
            <w:pPr>
              <w:suppressAutoHyphens/>
              <w:rPr>
                <w:rFonts w:cs="Arial"/>
                <w:lang w:val="am-ET" w:eastAsia="ar-SA"/>
              </w:rPr>
            </w:pPr>
          </w:p>
        </w:tc>
      </w:tr>
    </w:tbl>
    <w:p w14:paraId="38285C9A" w14:textId="77777777" w:rsidR="00651E62" w:rsidRPr="000534A8" w:rsidRDefault="00651E62" w:rsidP="00651E62">
      <w:pPr>
        <w:autoSpaceDE w:val="0"/>
        <w:autoSpaceDN w:val="0"/>
        <w:adjustRightInd w:val="0"/>
        <w:rPr>
          <w:rFonts w:cs="Arial"/>
          <w:lang w:val="sr-Cyrl-CS" w:eastAsia="sr-Cyrl-CS"/>
        </w:rPr>
      </w:pP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r>
      <w:r w:rsidRPr="000534A8">
        <w:rPr>
          <w:rFonts w:cs="Arial"/>
          <w:lang w:val="sr-Cyrl-CS" w:eastAsia="sr-Cyrl-CS"/>
        </w:rPr>
        <w:tab/>
        <w:t>(потпис и печат)</w:t>
      </w:r>
    </w:p>
    <w:p w14:paraId="00375997" w14:textId="77777777" w:rsidR="00651E62" w:rsidRPr="000534A8" w:rsidRDefault="00651E62" w:rsidP="00651E62">
      <w:pPr>
        <w:autoSpaceDE w:val="0"/>
        <w:autoSpaceDN w:val="0"/>
        <w:adjustRightInd w:val="0"/>
        <w:rPr>
          <w:rFonts w:cs="Arial"/>
          <w:lang w:val="sr-Cyrl-CS" w:eastAsia="sr-Cyrl-CS"/>
        </w:rPr>
      </w:pPr>
    </w:p>
    <w:p w14:paraId="5ED4E718" w14:textId="5F95F261" w:rsidR="004F7C0B" w:rsidRPr="000534A8" w:rsidRDefault="004F7C0B" w:rsidP="004F7C0B">
      <w:pPr>
        <w:suppressAutoHyphens/>
        <w:spacing w:before="0"/>
        <w:jc w:val="right"/>
        <w:rPr>
          <w:rFonts w:eastAsia="Arial Unicode MS" w:cs="Arial"/>
          <w:b/>
          <w:bCs/>
          <w:i/>
          <w:iCs/>
          <w:kern w:val="1"/>
          <w:sz w:val="24"/>
          <w:szCs w:val="24"/>
          <w:lang w:eastAsia="ar-SA"/>
        </w:rPr>
      </w:pPr>
      <w:r w:rsidRPr="000534A8">
        <w:rPr>
          <w:rFonts w:eastAsia="Arial Unicode MS" w:cs="Arial"/>
          <w:b/>
          <w:bCs/>
          <w:i/>
          <w:iCs/>
          <w:kern w:val="1"/>
          <w:sz w:val="24"/>
          <w:szCs w:val="24"/>
          <w:lang w:eastAsia="ar-SA"/>
        </w:rPr>
        <w:lastRenderedPageBreak/>
        <w:t>Образац 6.</w:t>
      </w:r>
      <w:r w:rsidRPr="000534A8">
        <w:rPr>
          <w:rFonts w:eastAsia="Arial Unicode MS" w:cs="Arial"/>
          <w:b/>
          <w:bCs/>
          <w:i/>
          <w:iCs/>
          <w:kern w:val="1"/>
          <w:sz w:val="24"/>
          <w:szCs w:val="24"/>
          <w:lang w:val="sr-Latn-RS" w:eastAsia="ar-SA"/>
        </w:rPr>
        <w:t>2</w:t>
      </w:r>
      <w:r w:rsidRPr="000534A8">
        <w:rPr>
          <w:rFonts w:eastAsia="Arial Unicode MS" w:cs="Arial"/>
          <w:b/>
          <w:bCs/>
          <w:i/>
          <w:iCs/>
          <w:kern w:val="1"/>
          <w:sz w:val="24"/>
          <w:szCs w:val="24"/>
          <w:lang w:eastAsia="ar-SA"/>
        </w:rPr>
        <w:t>.</w:t>
      </w:r>
    </w:p>
    <w:p w14:paraId="613160C9" w14:textId="77777777" w:rsidR="004F7C0B" w:rsidRPr="000534A8" w:rsidRDefault="004F7C0B" w:rsidP="004F7C0B">
      <w:pPr>
        <w:tabs>
          <w:tab w:val="left" w:pos="567"/>
          <w:tab w:val="center" w:pos="7938"/>
        </w:tabs>
        <w:spacing w:before="360" w:after="240"/>
        <w:ind w:left="360" w:hanging="360"/>
        <w:jc w:val="center"/>
        <w:outlineLvl w:val="1"/>
        <w:rPr>
          <w:rFonts w:eastAsia="TimesNewRomanPS-BoldMT" w:cs="Arial"/>
          <w:b/>
          <w:bCs/>
          <w:sz w:val="24"/>
          <w:szCs w:val="24"/>
          <w:lang w:val="sr-Latn-CS" w:eastAsia="ar-SA"/>
        </w:rPr>
      </w:pPr>
      <w:bookmarkStart w:id="273" w:name="_Toc379212652"/>
      <w:bookmarkStart w:id="274" w:name="_Toc399930167"/>
      <w:bookmarkStart w:id="275" w:name="_Toc404696006"/>
      <w:bookmarkStart w:id="276" w:name="_Toc419985836"/>
      <w:r w:rsidRPr="000534A8">
        <w:rPr>
          <w:rFonts w:eastAsia="TimesNewRomanPS-BoldMT" w:cs="Arial"/>
          <w:b/>
          <w:bCs/>
          <w:sz w:val="24"/>
          <w:szCs w:val="24"/>
          <w:lang w:val="sr-Latn-CS" w:eastAsia="ar-SA"/>
        </w:rPr>
        <w:t>РАДНА БИОГРАФИЈА ЧЛАНА ТИМА - CV</w:t>
      </w:r>
      <w:bookmarkEnd w:id="273"/>
      <w:bookmarkEnd w:id="274"/>
      <w:bookmarkEnd w:id="275"/>
      <w:bookmarkEnd w:id="276"/>
    </w:p>
    <w:p w14:paraId="436E45D8" w14:textId="541D7CF0"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Име особе (пуно име и презиме): _____________________</w:t>
      </w:r>
    </w:p>
    <w:p w14:paraId="787A5717" w14:textId="77777777"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Датум рођења: </w:t>
      </w:r>
      <w:r w:rsidRPr="000534A8">
        <w:rPr>
          <w:rFonts w:eastAsia="TimesNewRomanPS-BoldMT" w:cs="Arial"/>
          <w:bCs/>
          <w:lang w:val="sr-Latn-CS" w:eastAsia="ar-SA"/>
        </w:rPr>
        <w:tab/>
        <w:t>___________</w:t>
      </w:r>
    </w:p>
    <w:p w14:paraId="086C1594" w14:textId="77777777" w:rsidR="004F7C0B" w:rsidRPr="000534A8" w:rsidRDefault="004F7C0B" w:rsidP="0009540C">
      <w:pPr>
        <w:numPr>
          <w:ilvl w:val="0"/>
          <w:numId w:val="47"/>
        </w:numPr>
        <w:tabs>
          <w:tab w:val="left" w:pos="680"/>
        </w:tabs>
        <w:spacing w:after="120"/>
        <w:ind w:left="357" w:hanging="357"/>
        <w:rPr>
          <w:rFonts w:eastAsia="TimesNewRomanPS-BoldMT" w:cs="Arial"/>
          <w:bCs/>
          <w:u w:val="single"/>
          <w:lang w:val="sr-Latn-CS" w:eastAsia="ar-SA"/>
        </w:rPr>
      </w:pPr>
      <w:r w:rsidRPr="000534A8">
        <w:rPr>
          <w:rFonts w:eastAsia="TimesNewRomanPS-BoldMT" w:cs="Arial"/>
          <w:bCs/>
          <w:lang w:val="sr-Latn-CS" w:eastAsia="ar-SA"/>
        </w:rPr>
        <w:t xml:space="preserve">Образовање: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2"/>
        <w:gridCol w:w="3721"/>
        <w:gridCol w:w="5307"/>
      </w:tblGrid>
      <w:tr w:rsidR="000534A8" w:rsidRPr="000534A8" w14:paraId="27328E55" w14:textId="77777777" w:rsidTr="0075319E">
        <w:tc>
          <w:tcPr>
            <w:tcW w:w="351" w:type="pct"/>
            <w:tcBorders>
              <w:top w:val="single" w:sz="4" w:space="0" w:color="auto"/>
              <w:left w:val="single" w:sz="4" w:space="0" w:color="auto"/>
              <w:bottom w:val="single" w:sz="4" w:space="0" w:color="auto"/>
              <w:right w:val="single" w:sz="4" w:space="0" w:color="auto"/>
            </w:tcBorders>
          </w:tcPr>
          <w:p w14:paraId="35848AEF"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3.1</w:t>
            </w:r>
          </w:p>
        </w:tc>
        <w:tc>
          <w:tcPr>
            <w:tcW w:w="1916" w:type="pct"/>
            <w:tcBorders>
              <w:top w:val="single" w:sz="4" w:space="0" w:color="auto"/>
              <w:left w:val="single" w:sz="4" w:space="0" w:color="auto"/>
              <w:bottom w:val="single" w:sz="4" w:space="0" w:color="auto"/>
              <w:right w:val="single" w:sz="4" w:space="0" w:color="auto"/>
            </w:tcBorders>
          </w:tcPr>
          <w:p w14:paraId="38D2C732"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Стечена звања/дипломе:</w:t>
            </w:r>
          </w:p>
        </w:tc>
        <w:tc>
          <w:tcPr>
            <w:tcW w:w="2733" w:type="pct"/>
            <w:tcBorders>
              <w:top w:val="single" w:sz="4" w:space="0" w:color="auto"/>
              <w:left w:val="single" w:sz="4" w:space="0" w:color="auto"/>
              <w:bottom w:val="single" w:sz="4" w:space="0" w:color="auto"/>
              <w:right w:val="single" w:sz="4" w:space="0" w:color="auto"/>
            </w:tcBorders>
          </w:tcPr>
          <w:p w14:paraId="093090E0" w14:textId="77777777" w:rsidR="004F7C0B" w:rsidRPr="000534A8" w:rsidRDefault="004F7C0B" w:rsidP="0075319E">
            <w:pPr>
              <w:tabs>
                <w:tab w:val="left" w:pos="680"/>
              </w:tabs>
              <w:autoSpaceDE w:val="0"/>
              <w:autoSpaceDN w:val="0"/>
              <w:spacing w:after="60"/>
              <w:rPr>
                <w:rFonts w:eastAsia="TimesNewRomanPS-BoldMT" w:cs="Arial"/>
                <w:bCs/>
                <w:lang w:val="en-GB"/>
              </w:rPr>
            </w:pPr>
          </w:p>
        </w:tc>
      </w:tr>
      <w:tr w:rsidR="000534A8" w:rsidRPr="000534A8" w14:paraId="321A5993" w14:textId="77777777" w:rsidTr="0075319E">
        <w:tc>
          <w:tcPr>
            <w:tcW w:w="351" w:type="pct"/>
            <w:tcBorders>
              <w:top w:val="single" w:sz="4" w:space="0" w:color="auto"/>
              <w:left w:val="single" w:sz="4" w:space="0" w:color="auto"/>
              <w:bottom w:val="single" w:sz="4" w:space="0" w:color="auto"/>
              <w:right w:val="single" w:sz="4" w:space="0" w:color="auto"/>
            </w:tcBorders>
          </w:tcPr>
          <w:p w14:paraId="598B2C1E" w14:textId="77777777" w:rsidR="004F7C0B" w:rsidRPr="000534A8" w:rsidRDefault="004F7C0B" w:rsidP="0075319E">
            <w:pPr>
              <w:tabs>
                <w:tab w:val="left" w:pos="680"/>
              </w:tabs>
              <w:autoSpaceDE w:val="0"/>
              <w:autoSpaceDN w:val="0"/>
              <w:spacing w:after="60"/>
              <w:rPr>
                <w:rFonts w:eastAsia="TimesNewRomanPS-BoldMT" w:cs="Arial"/>
                <w:bCs/>
                <w:lang w:val="en-GB"/>
              </w:rPr>
            </w:pPr>
            <w:r w:rsidRPr="000534A8">
              <w:rPr>
                <w:rFonts w:eastAsia="TimesNewRomanPS-BoldMT" w:cs="Arial"/>
                <w:bCs/>
                <w:lang w:val="en-GB"/>
              </w:rPr>
              <w:t>3.2</w:t>
            </w:r>
          </w:p>
        </w:tc>
        <w:tc>
          <w:tcPr>
            <w:tcW w:w="1916" w:type="pct"/>
            <w:tcBorders>
              <w:top w:val="single" w:sz="4" w:space="0" w:color="auto"/>
              <w:left w:val="single" w:sz="4" w:space="0" w:color="auto"/>
              <w:bottom w:val="single" w:sz="4" w:space="0" w:color="auto"/>
              <w:right w:val="single" w:sz="4" w:space="0" w:color="auto"/>
            </w:tcBorders>
          </w:tcPr>
          <w:p w14:paraId="4B28618D" w14:textId="77777777" w:rsidR="004F7C0B" w:rsidRPr="000534A8" w:rsidRDefault="004F7C0B" w:rsidP="0075319E">
            <w:pPr>
              <w:tabs>
                <w:tab w:val="left" w:pos="680"/>
              </w:tabs>
              <w:autoSpaceDE w:val="0"/>
              <w:autoSpaceDN w:val="0"/>
              <w:spacing w:after="60"/>
              <w:rPr>
                <w:rFonts w:eastAsia="TimesNewRomanPS-BoldMT" w:cs="Arial"/>
                <w:bCs/>
                <w:lang w:val="ru-RU"/>
              </w:rPr>
            </w:pPr>
            <w:r w:rsidRPr="000534A8">
              <w:rPr>
                <w:rFonts w:eastAsia="TimesNewRomanPS-BoldMT" w:cs="Arial"/>
                <w:bCs/>
                <w:lang w:val="ru-RU"/>
              </w:rPr>
              <w:t>Образовне институције - период образовања: од (месец/година) до (месец/година):</w:t>
            </w:r>
          </w:p>
        </w:tc>
        <w:tc>
          <w:tcPr>
            <w:tcW w:w="2733" w:type="pct"/>
            <w:tcBorders>
              <w:top w:val="single" w:sz="4" w:space="0" w:color="auto"/>
              <w:left w:val="single" w:sz="4" w:space="0" w:color="auto"/>
              <w:bottom w:val="single" w:sz="4" w:space="0" w:color="auto"/>
              <w:right w:val="single" w:sz="4" w:space="0" w:color="auto"/>
            </w:tcBorders>
          </w:tcPr>
          <w:p w14:paraId="67333237" w14:textId="77777777" w:rsidR="004F7C0B" w:rsidRPr="000534A8" w:rsidRDefault="004F7C0B" w:rsidP="0075319E">
            <w:pPr>
              <w:tabs>
                <w:tab w:val="left" w:pos="680"/>
              </w:tabs>
              <w:autoSpaceDE w:val="0"/>
              <w:autoSpaceDN w:val="0"/>
              <w:spacing w:after="60"/>
              <w:rPr>
                <w:rFonts w:eastAsia="TimesNewRomanPS-BoldMT" w:cs="Arial"/>
                <w:bCs/>
                <w:lang w:val="ru-RU"/>
              </w:rPr>
            </w:pPr>
          </w:p>
        </w:tc>
      </w:tr>
    </w:tbl>
    <w:p w14:paraId="37EB1DF7" w14:textId="77777777"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Чланство у професионалним удружењима:</w:t>
      </w:r>
    </w:p>
    <w:p w14:paraId="51E96419" w14:textId="77777777"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Остали тренинзи (навести све установе као и звања стечена похађањем тренинга): </w:t>
      </w:r>
    </w:p>
    <w:p w14:paraId="01B1E4FC" w14:textId="77777777"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Земље где је стечено радно искуство (списак земаља где је радио): </w:t>
      </w:r>
    </w:p>
    <w:p w14:paraId="20AA391E" w14:textId="77777777" w:rsidR="004F7C0B" w:rsidRPr="000534A8" w:rsidRDefault="004F7C0B" w:rsidP="0009540C">
      <w:pPr>
        <w:numPr>
          <w:ilvl w:val="0"/>
          <w:numId w:val="47"/>
        </w:numPr>
        <w:tabs>
          <w:tab w:val="left" w:pos="680"/>
        </w:tabs>
        <w:spacing w:after="120"/>
        <w:ind w:left="357" w:hanging="357"/>
        <w:rPr>
          <w:rFonts w:eastAsia="TimesNewRomanPS-BoldMT" w:cs="Arial"/>
          <w:bCs/>
          <w:lang w:val="sr-Latn-CS" w:eastAsia="ar-SA"/>
        </w:rPr>
      </w:pPr>
      <w:r w:rsidRPr="000534A8">
        <w:rPr>
          <w:rFonts w:eastAsia="TimesNewRomanPS-BoldMT" w:cs="Arial"/>
          <w:bCs/>
          <w:lang w:val="sr-Latn-CS" w:eastAsia="ar-SA"/>
        </w:rPr>
        <w:t xml:space="preserve">Знање језика (оценити од 1 до 5, при чему је 1 највиша оцена): </w:t>
      </w:r>
    </w:p>
    <w:tbl>
      <w:tblPr>
        <w:tblW w:w="503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28"/>
        <w:gridCol w:w="2428"/>
        <w:gridCol w:w="2427"/>
        <w:gridCol w:w="2503"/>
      </w:tblGrid>
      <w:tr w:rsidR="000534A8" w:rsidRPr="000534A8" w14:paraId="0B3B892C"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3D5DF5C3"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Језик</w:t>
            </w:r>
          </w:p>
        </w:tc>
        <w:tc>
          <w:tcPr>
            <w:tcW w:w="1240" w:type="pct"/>
            <w:tcBorders>
              <w:top w:val="single" w:sz="4" w:space="0" w:color="auto"/>
              <w:left w:val="single" w:sz="4" w:space="0" w:color="auto"/>
              <w:bottom w:val="single" w:sz="4" w:space="0" w:color="auto"/>
              <w:right w:val="single" w:sz="4" w:space="0" w:color="auto"/>
            </w:tcBorders>
            <w:vAlign w:val="center"/>
          </w:tcPr>
          <w:p w14:paraId="58AA1DB8"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Говор</w:t>
            </w:r>
          </w:p>
        </w:tc>
        <w:tc>
          <w:tcPr>
            <w:tcW w:w="1240" w:type="pct"/>
            <w:tcBorders>
              <w:top w:val="single" w:sz="4" w:space="0" w:color="auto"/>
              <w:left w:val="single" w:sz="4" w:space="0" w:color="auto"/>
              <w:bottom w:val="single" w:sz="4" w:space="0" w:color="auto"/>
              <w:right w:val="single" w:sz="4" w:space="0" w:color="auto"/>
            </w:tcBorders>
            <w:vAlign w:val="center"/>
          </w:tcPr>
          <w:p w14:paraId="1142FA8E"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Читање</w:t>
            </w:r>
          </w:p>
        </w:tc>
        <w:tc>
          <w:tcPr>
            <w:tcW w:w="1279" w:type="pct"/>
            <w:tcBorders>
              <w:top w:val="single" w:sz="4" w:space="0" w:color="auto"/>
              <w:left w:val="single" w:sz="4" w:space="0" w:color="auto"/>
              <w:bottom w:val="single" w:sz="4" w:space="0" w:color="auto"/>
              <w:right w:val="single" w:sz="4" w:space="0" w:color="auto"/>
            </w:tcBorders>
            <w:vAlign w:val="center"/>
          </w:tcPr>
          <w:p w14:paraId="5192E3D7"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Писање</w:t>
            </w:r>
          </w:p>
        </w:tc>
      </w:tr>
      <w:tr w:rsidR="000534A8" w:rsidRPr="000534A8" w14:paraId="5BBA3DC3"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60A1D34"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4D0EFA8E"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2AEE8EF"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1B2B0061"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3E563730"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12E04858" w14:textId="77777777" w:rsidR="004F7C0B" w:rsidRPr="000534A8" w:rsidRDefault="004F7C0B" w:rsidP="0075319E">
            <w:pPr>
              <w:tabs>
                <w:tab w:val="left" w:pos="680"/>
              </w:tabs>
              <w:autoSpaceDE w:val="0"/>
              <w:autoSpaceDN w:val="0"/>
              <w:rPr>
                <w:rFonts w:eastAsia="TimesNewRomanPS-BoldMT" w:cs="Arial"/>
                <w:bCs/>
                <w:lang w:val="sr-Cyrl-CS"/>
              </w:rPr>
            </w:pPr>
          </w:p>
        </w:tc>
        <w:tc>
          <w:tcPr>
            <w:tcW w:w="1240" w:type="pct"/>
            <w:tcBorders>
              <w:top w:val="single" w:sz="4" w:space="0" w:color="auto"/>
              <w:left w:val="single" w:sz="4" w:space="0" w:color="auto"/>
              <w:bottom w:val="single" w:sz="4" w:space="0" w:color="auto"/>
              <w:right w:val="single" w:sz="4" w:space="0" w:color="auto"/>
            </w:tcBorders>
            <w:vAlign w:val="center"/>
          </w:tcPr>
          <w:p w14:paraId="41441E07"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6D40C603"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68F94844"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0E8507E4" w14:textId="77777777" w:rsidTr="0075319E">
        <w:trPr>
          <w:jc w:val="center"/>
        </w:trPr>
        <w:tc>
          <w:tcPr>
            <w:tcW w:w="1240" w:type="pct"/>
            <w:tcBorders>
              <w:top w:val="single" w:sz="4" w:space="0" w:color="auto"/>
              <w:left w:val="single" w:sz="4" w:space="0" w:color="auto"/>
              <w:bottom w:val="single" w:sz="4" w:space="0" w:color="auto"/>
              <w:right w:val="single" w:sz="4" w:space="0" w:color="auto"/>
            </w:tcBorders>
            <w:vAlign w:val="center"/>
          </w:tcPr>
          <w:p w14:paraId="0C900827"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0C95803C" w14:textId="77777777" w:rsidR="004F7C0B" w:rsidRPr="000534A8" w:rsidRDefault="004F7C0B" w:rsidP="0075319E">
            <w:pPr>
              <w:tabs>
                <w:tab w:val="left" w:pos="680"/>
              </w:tabs>
              <w:autoSpaceDE w:val="0"/>
              <w:autoSpaceDN w:val="0"/>
              <w:rPr>
                <w:rFonts w:eastAsia="TimesNewRomanPS-BoldMT" w:cs="Arial"/>
                <w:bCs/>
                <w:lang w:val="en-GB"/>
              </w:rPr>
            </w:pPr>
          </w:p>
        </w:tc>
        <w:tc>
          <w:tcPr>
            <w:tcW w:w="1240" w:type="pct"/>
            <w:tcBorders>
              <w:top w:val="single" w:sz="4" w:space="0" w:color="auto"/>
              <w:left w:val="single" w:sz="4" w:space="0" w:color="auto"/>
              <w:bottom w:val="single" w:sz="4" w:space="0" w:color="auto"/>
              <w:right w:val="single" w:sz="4" w:space="0" w:color="auto"/>
            </w:tcBorders>
            <w:vAlign w:val="center"/>
          </w:tcPr>
          <w:p w14:paraId="5E653CE3" w14:textId="77777777" w:rsidR="004F7C0B" w:rsidRPr="000534A8" w:rsidRDefault="004F7C0B" w:rsidP="0075319E">
            <w:pPr>
              <w:tabs>
                <w:tab w:val="left" w:pos="680"/>
              </w:tabs>
              <w:autoSpaceDE w:val="0"/>
              <w:autoSpaceDN w:val="0"/>
              <w:rPr>
                <w:rFonts w:eastAsia="TimesNewRomanPS-BoldMT" w:cs="Arial"/>
                <w:bCs/>
                <w:lang w:val="en-GB"/>
              </w:rPr>
            </w:pPr>
          </w:p>
        </w:tc>
        <w:tc>
          <w:tcPr>
            <w:tcW w:w="1279" w:type="pct"/>
            <w:tcBorders>
              <w:top w:val="single" w:sz="4" w:space="0" w:color="auto"/>
              <w:left w:val="single" w:sz="4" w:space="0" w:color="auto"/>
              <w:bottom w:val="single" w:sz="4" w:space="0" w:color="auto"/>
              <w:right w:val="single" w:sz="4" w:space="0" w:color="auto"/>
            </w:tcBorders>
            <w:vAlign w:val="center"/>
          </w:tcPr>
          <w:p w14:paraId="6CDDA80E" w14:textId="77777777" w:rsidR="004F7C0B" w:rsidRPr="000534A8" w:rsidRDefault="004F7C0B" w:rsidP="0075319E">
            <w:pPr>
              <w:tabs>
                <w:tab w:val="left" w:pos="680"/>
              </w:tabs>
              <w:autoSpaceDE w:val="0"/>
              <w:autoSpaceDN w:val="0"/>
              <w:rPr>
                <w:rFonts w:eastAsia="TimesNewRomanPS-BoldMT" w:cs="Arial"/>
                <w:bCs/>
                <w:lang w:val="en-GB"/>
              </w:rPr>
            </w:pPr>
          </w:p>
        </w:tc>
      </w:tr>
    </w:tbl>
    <w:p w14:paraId="208C7166" w14:textId="77777777" w:rsidR="004F7C0B" w:rsidRPr="000534A8" w:rsidRDefault="004F7C0B" w:rsidP="0009540C">
      <w:pPr>
        <w:numPr>
          <w:ilvl w:val="0"/>
          <w:numId w:val="47"/>
        </w:numPr>
        <w:tabs>
          <w:tab w:val="left" w:pos="680"/>
        </w:tabs>
        <w:spacing w:before="360" w:after="120"/>
        <w:ind w:left="357" w:hanging="357"/>
        <w:rPr>
          <w:rFonts w:eastAsia="TimesNewRomanPS-BoldMT" w:cs="Arial"/>
          <w:b/>
          <w:bCs/>
          <w:lang w:val="sr-Latn-CS" w:eastAsia="ar-SA"/>
        </w:rPr>
      </w:pPr>
      <w:r w:rsidRPr="000534A8">
        <w:rPr>
          <w:rFonts w:eastAsia="TimesNewRomanPS-BoldMT" w:cs="Arial"/>
          <w:bCs/>
          <w:lang w:val="sr-Cyrl-CS" w:eastAsia="ar-SA"/>
        </w:rPr>
        <w:t>Радно искуство</w:t>
      </w:r>
      <w:r w:rsidRPr="000534A8">
        <w:rPr>
          <w:rFonts w:eastAsia="TimesNewRomanPS-BoldMT" w:cs="Arial"/>
          <w:bCs/>
          <w:lang w:val="sr-Latn-CS" w:eastAsia="ar-SA"/>
        </w:rPr>
        <w:t xml:space="preserve"> (почевши од тренутног статуса па све до тренутка првог запослења):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173"/>
      </w:tblGrid>
      <w:tr w:rsidR="000534A8" w:rsidRPr="000534A8" w14:paraId="1DEF853B" w14:textId="77777777" w:rsidTr="0075319E">
        <w:tc>
          <w:tcPr>
            <w:tcW w:w="2336" w:type="pct"/>
            <w:tcBorders>
              <w:top w:val="single" w:sz="4" w:space="0" w:color="auto"/>
              <w:left w:val="single" w:sz="4" w:space="0" w:color="auto"/>
              <w:bottom w:val="single" w:sz="4" w:space="0" w:color="auto"/>
              <w:right w:val="single" w:sz="4" w:space="0" w:color="auto"/>
            </w:tcBorders>
          </w:tcPr>
          <w:p w14:paraId="46E7190A"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Период:</w:t>
            </w:r>
          </w:p>
          <w:p w14:paraId="2AB87D4F"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02AC1007"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2D034ECC" w14:textId="77777777" w:rsidTr="0075319E">
        <w:tc>
          <w:tcPr>
            <w:tcW w:w="2336" w:type="pct"/>
            <w:tcBorders>
              <w:top w:val="single" w:sz="4" w:space="0" w:color="auto"/>
              <w:left w:val="single" w:sz="4" w:space="0" w:color="auto"/>
              <w:bottom w:val="single" w:sz="4" w:space="0" w:color="auto"/>
              <w:right w:val="single" w:sz="4" w:space="0" w:color="auto"/>
            </w:tcBorders>
          </w:tcPr>
          <w:p w14:paraId="08D6F41E"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395FD88C"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430B58D9" w14:textId="77777777" w:rsidTr="0075319E">
        <w:tc>
          <w:tcPr>
            <w:tcW w:w="2336" w:type="pct"/>
            <w:tcBorders>
              <w:top w:val="single" w:sz="4" w:space="0" w:color="auto"/>
              <w:left w:val="single" w:sz="4" w:space="0" w:color="auto"/>
              <w:bottom w:val="single" w:sz="4" w:space="0" w:color="auto"/>
              <w:right w:val="single" w:sz="4" w:space="0" w:color="auto"/>
            </w:tcBorders>
          </w:tcPr>
          <w:p w14:paraId="72F2BD13"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654C815A"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36074A41" w14:textId="77777777" w:rsidTr="0075319E">
        <w:tc>
          <w:tcPr>
            <w:tcW w:w="2336" w:type="pct"/>
            <w:tcBorders>
              <w:top w:val="single" w:sz="4" w:space="0" w:color="auto"/>
              <w:left w:val="single" w:sz="4" w:space="0" w:color="auto"/>
              <w:bottom w:val="single" w:sz="4" w:space="0" w:color="auto"/>
              <w:right w:val="single" w:sz="4" w:space="0" w:color="auto"/>
            </w:tcBorders>
          </w:tcPr>
          <w:p w14:paraId="255C600A"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63DD25FD" w14:textId="77777777" w:rsidR="004F7C0B" w:rsidRPr="000534A8" w:rsidRDefault="004F7C0B" w:rsidP="0075319E">
            <w:pPr>
              <w:tabs>
                <w:tab w:val="left" w:pos="680"/>
              </w:tabs>
              <w:autoSpaceDE w:val="0"/>
              <w:autoSpaceDN w:val="0"/>
              <w:rPr>
                <w:rFonts w:eastAsia="TimesNewRomanPS-BoldMT" w:cs="Arial"/>
                <w:bCs/>
                <w:lang w:val="en-GB"/>
              </w:rPr>
            </w:pPr>
          </w:p>
        </w:tc>
      </w:tr>
      <w:tr w:rsidR="004F7C0B" w:rsidRPr="000534A8" w14:paraId="32552D8C"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50B8764E"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4F9F6E3E" w14:textId="77777777" w:rsidR="004F7C0B" w:rsidRPr="000534A8" w:rsidRDefault="004F7C0B" w:rsidP="0075319E">
            <w:pPr>
              <w:tabs>
                <w:tab w:val="left" w:pos="680"/>
              </w:tabs>
              <w:autoSpaceDE w:val="0"/>
              <w:autoSpaceDN w:val="0"/>
              <w:rPr>
                <w:rFonts w:eastAsia="TimesNewRomanPS-BoldMT" w:cs="Arial"/>
                <w:bCs/>
                <w:lang w:val="en-GB"/>
              </w:rPr>
            </w:pPr>
          </w:p>
        </w:tc>
      </w:tr>
    </w:tbl>
    <w:p w14:paraId="08C1125A" w14:textId="77777777" w:rsidR="004F7C0B" w:rsidRPr="000534A8" w:rsidRDefault="004F7C0B" w:rsidP="004F7C0B">
      <w:pPr>
        <w:tabs>
          <w:tab w:val="left" w:pos="680"/>
        </w:tabs>
        <w:spacing w:after="120"/>
        <w:rPr>
          <w:rFonts w:eastAsia="TimesNewRomanPS-BoldMT" w:cs="Arial"/>
          <w:bCs/>
          <w:lang w:val="sr-Latn-CS" w:eastAsia="ar-S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7"/>
        <w:gridCol w:w="5173"/>
      </w:tblGrid>
      <w:tr w:rsidR="000534A8" w:rsidRPr="000534A8" w14:paraId="63FA9126" w14:textId="77777777" w:rsidTr="0075319E">
        <w:tc>
          <w:tcPr>
            <w:tcW w:w="2336" w:type="pct"/>
            <w:tcBorders>
              <w:top w:val="single" w:sz="4" w:space="0" w:color="auto"/>
              <w:left w:val="single" w:sz="4" w:space="0" w:color="auto"/>
              <w:bottom w:val="single" w:sz="4" w:space="0" w:color="auto"/>
              <w:right w:val="single" w:sz="4" w:space="0" w:color="auto"/>
            </w:tcBorders>
          </w:tcPr>
          <w:p w14:paraId="71E9CCE7"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Период:</w:t>
            </w:r>
          </w:p>
          <w:p w14:paraId="31669B53"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48619E16"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2E099D28" w14:textId="77777777" w:rsidTr="0075319E">
        <w:tc>
          <w:tcPr>
            <w:tcW w:w="2336" w:type="pct"/>
            <w:tcBorders>
              <w:top w:val="single" w:sz="4" w:space="0" w:color="auto"/>
              <w:left w:val="single" w:sz="4" w:space="0" w:color="auto"/>
              <w:bottom w:val="single" w:sz="4" w:space="0" w:color="auto"/>
              <w:right w:val="single" w:sz="4" w:space="0" w:color="auto"/>
            </w:tcBorders>
          </w:tcPr>
          <w:p w14:paraId="1E9F52DF"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613AF659"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05520B04" w14:textId="77777777" w:rsidTr="0075319E">
        <w:tc>
          <w:tcPr>
            <w:tcW w:w="2336" w:type="pct"/>
            <w:tcBorders>
              <w:top w:val="single" w:sz="4" w:space="0" w:color="auto"/>
              <w:left w:val="single" w:sz="4" w:space="0" w:color="auto"/>
              <w:bottom w:val="single" w:sz="4" w:space="0" w:color="auto"/>
              <w:right w:val="single" w:sz="4" w:space="0" w:color="auto"/>
            </w:tcBorders>
          </w:tcPr>
          <w:p w14:paraId="41DEE5CB"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1F22638E"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0357C970" w14:textId="77777777" w:rsidTr="0075319E">
        <w:tc>
          <w:tcPr>
            <w:tcW w:w="2336" w:type="pct"/>
            <w:tcBorders>
              <w:top w:val="single" w:sz="4" w:space="0" w:color="auto"/>
              <w:left w:val="single" w:sz="4" w:space="0" w:color="auto"/>
              <w:bottom w:val="single" w:sz="4" w:space="0" w:color="auto"/>
              <w:right w:val="single" w:sz="4" w:space="0" w:color="auto"/>
            </w:tcBorders>
          </w:tcPr>
          <w:p w14:paraId="377D566B"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5E692907"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61CE9F3E"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59D783A2"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3BE1D5AA"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65220F3D" w14:textId="77777777" w:rsidTr="0075319E">
        <w:tc>
          <w:tcPr>
            <w:tcW w:w="2336" w:type="pct"/>
            <w:tcBorders>
              <w:top w:val="single" w:sz="4" w:space="0" w:color="auto"/>
              <w:left w:val="single" w:sz="4" w:space="0" w:color="auto"/>
              <w:bottom w:val="single" w:sz="4" w:space="0" w:color="auto"/>
              <w:right w:val="single" w:sz="4" w:space="0" w:color="auto"/>
            </w:tcBorders>
          </w:tcPr>
          <w:p w14:paraId="167400CE"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lastRenderedPageBreak/>
              <w:t>Период:</w:t>
            </w:r>
          </w:p>
          <w:p w14:paraId="7B4F8A71" w14:textId="77777777" w:rsidR="004F7C0B" w:rsidRPr="000534A8" w:rsidRDefault="004F7C0B" w:rsidP="0075319E">
            <w:pPr>
              <w:tabs>
                <w:tab w:val="left" w:pos="680"/>
              </w:tabs>
              <w:autoSpaceDE w:val="0"/>
              <w:autoSpaceDN w:val="0"/>
              <w:rPr>
                <w:rFonts w:eastAsia="TimesNewRomanPS-BoldMT" w:cs="Arial"/>
                <w:bCs/>
                <w:lang w:val="ru-RU"/>
              </w:rPr>
            </w:pPr>
            <w:r w:rsidRPr="000534A8">
              <w:rPr>
                <w:rFonts w:eastAsia="TimesNewRomanPS-BoldMT" w:cs="Arial"/>
                <w:bCs/>
                <w:lang w:val="ru-RU"/>
              </w:rPr>
              <w:t xml:space="preserve">од (месец/година) до (месец/година) </w:t>
            </w:r>
          </w:p>
        </w:tc>
        <w:tc>
          <w:tcPr>
            <w:tcW w:w="2664" w:type="pct"/>
            <w:tcBorders>
              <w:top w:val="single" w:sz="4" w:space="0" w:color="auto"/>
              <w:left w:val="single" w:sz="4" w:space="0" w:color="auto"/>
              <w:bottom w:val="single" w:sz="4" w:space="0" w:color="auto"/>
              <w:right w:val="single" w:sz="4" w:space="0" w:color="auto"/>
            </w:tcBorders>
          </w:tcPr>
          <w:p w14:paraId="357F0651" w14:textId="77777777" w:rsidR="004F7C0B" w:rsidRPr="000534A8" w:rsidRDefault="004F7C0B" w:rsidP="0075319E">
            <w:pPr>
              <w:tabs>
                <w:tab w:val="left" w:pos="680"/>
              </w:tabs>
              <w:autoSpaceDE w:val="0"/>
              <w:autoSpaceDN w:val="0"/>
              <w:rPr>
                <w:rFonts w:eastAsia="TimesNewRomanPS-BoldMT" w:cs="Arial"/>
                <w:bCs/>
                <w:lang w:val="ru-RU"/>
              </w:rPr>
            </w:pPr>
          </w:p>
        </w:tc>
      </w:tr>
      <w:tr w:rsidR="000534A8" w:rsidRPr="000534A8" w14:paraId="09340819" w14:textId="77777777" w:rsidTr="0075319E">
        <w:tc>
          <w:tcPr>
            <w:tcW w:w="2336" w:type="pct"/>
            <w:tcBorders>
              <w:top w:val="single" w:sz="4" w:space="0" w:color="auto"/>
              <w:left w:val="single" w:sz="4" w:space="0" w:color="auto"/>
              <w:bottom w:val="single" w:sz="4" w:space="0" w:color="auto"/>
              <w:right w:val="single" w:sz="4" w:space="0" w:color="auto"/>
            </w:tcBorders>
          </w:tcPr>
          <w:p w14:paraId="66AF91BE"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Адреса</w:t>
            </w:r>
          </w:p>
        </w:tc>
        <w:tc>
          <w:tcPr>
            <w:tcW w:w="2664" w:type="pct"/>
            <w:tcBorders>
              <w:top w:val="single" w:sz="4" w:space="0" w:color="auto"/>
              <w:left w:val="single" w:sz="4" w:space="0" w:color="auto"/>
              <w:bottom w:val="single" w:sz="4" w:space="0" w:color="auto"/>
              <w:right w:val="single" w:sz="4" w:space="0" w:color="auto"/>
            </w:tcBorders>
          </w:tcPr>
          <w:p w14:paraId="78770627"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05E09BE8" w14:textId="77777777" w:rsidTr="0075319E">
        <w:tc>
          <w:tcPr>
            <w:tcW w:w="2336" w:type="pct"/>
            <w:tcBorders>
              <w:top w:val="single" w:sz="4" w:space="0" w:color="auto"/>
              <w:left w:val="single" w:sz="4" w:space="0" w:color="auto"/>
              <w:bottom w:val="single" w:sz="4" w:space="0" w:color="auto"/>
              <w:right w:val="single" w:sz="4" w:space="0" w:color="auto"/>
            </w:tcBorders>
          </w:tcPr>
          <w:p w14:paraId="2C27595C"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Компанија</w:t>
            </w:r>
          </w:p>
        </w:tc>
        <w:tc>
          <w:tcPr>
            <w:tcW w:w="2664" w:type="pct"/>
            <w:tcBorders>
              <w:top w:val="single" w:sz="4" w:space="0" w:color="auto"/>
              <w:left w:val="single" w:sz="4" w:space="0" w:color="auto"/>
              <w:bottom w:val="single" w:sz="4" w:space="0" w:color="auto"/>
              <w:right w:val="single" w:sz="4" w:space="0" w:color="auto"/>
            </w:tcBorders>
          </w:tcPr>
          <w:p w14:paraId="7C9BF3B0"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68600AC7" w14:textId="77777777" w:rsidTr="0075319E">
        <w:tc>
          <w:tcPr>
            <w:tcW w:w="2336" w:type="pct"/>
            <w:tcBorders>
              <w:top w:val="single" w:sz="4" w:space="0" w:color="auto"/>
              <w:left w:val="single" w:sz="4" w:space="0" w:color="auto"/>
              <w:bottom w:val="single" w:sz="4" w:space="0" w:color="auto"/>
              <w:right w:val="single" w:sz="4" w:space="0" w:color="auto"/>
            </w:tcBorders>
          </w:tcPr>
          <w:p w14:paraId="14C9B53A"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Назив радног места</w:t>
            </w:r>
          </w:p>
        </w:tc>
        <w:tc>
          <w:tcPr>
            <w:tcW w:w="2664" w:type="pct"/>
            <w:tcBorders>
              <w:top w:val="single" w:sz="4" w:space="0" w:color="auto"/>
              <w:left w:val="single" w:sz="4" w:space="0" w:color="auto"/>
              <w:bottom w:val="single" w:sz="4" w:space="0" w:color="auto"/>
              <w:right w:val="single" w:sz="4" w:space="0" w:color="auto"/>
            </w:tcBorders>
          </w:tcPr>
          <w:p w14:paraId="193A306A" w14:textId="77777777" w:rsidR="004F7C0B" w:rsidRPr="000534A8" w:rsidRDefault="004F7C0B" w:rsidP="0075319E">
            <w:pPr>
              <w:tabs>
                <w:tab w:val="left" w:pos="680"/>
              </w:tabs>
              <w:autoSpaceDE w:val="0"/>
              <w:autoSpaceDN w:val="0"/>
              <w:rPr>
                <w:rFonts w:eastAsia="TimesNewRomanPS-BoldMT" w:cs="Arial"/>
                <w:bCs/>
                <w:lang w:val="en-GB"/>
              </w:rPr>
            </w:pPr>
          </w:p>
        </w:tc>
      </w:tr>
      <w:tr w:rsidR="000534A8" w:rsidRPr="000534A8" w14:paraId="7682467F" w14:textId="77777777" w:rsidTr="0075319E">
        <w:trPr>
          <w:trHeight w:val="935"/>
        </w:trPr>
        <w:tc>
          <w:tcPr>
            <w:tcW w:w="2336" w:type="pct"/>
            <w:tcBorders>
              <w:top w:val="single" w:sz="4" w:space="0" w:color="auto"/>
              <w:left w:val="single" w:sz="4" w:space="0" w:color="auto"/>
              <w:bottom w:val="single" w:sz="4" w:space="0" w:color="auto"/>
              <w:right w:val="single" w:sz="4" w:space="0" w:color="auto"/>
            </w:tcBorders>
          </w:tcPr>
          <w:p w14:paraId="478A5DF1" w14:textId="77777777" w:rsidR="004F7C0B" w:rsidRPr="000534A8" w:rsidRDefault="004F7C0B" w:rsidP="0075319E">
            <w:pPr>
              <w:tabs>
                <w:tab w:val="left" w:pos="680"/>
              </w:tabs>
              <w:autoSpaceDE w:val="0"/>
              <w:autoSpaceDN w:val="0"/>
              <w:rPr>
                <w:rFonts w:eastAsia="TimesNewRomanPS-BoldMT" w:cs="Arial"/>
                <w:bCs/>
                <w:lang w:val="en-GB"/>
              </w:rPr>
            </w:pPr>
            <w:r w:rsidRPr="000534A8">
              <w:rPr>
                <w:rFonts w:eastAsia="TimesNewRomanPS-BoldMT" w:cs="Arial"/>
                <w:bCs/>
                <w:lang w:val="en-GB"/>
              </w:rPr>
              <w:t>Опис посла</w:t>
            </w:r>
          </w:p>
        </w:tc>
        <w:tc>
          <w:tcPr>
            <w:tcW w:w="2664" w:type="pct"/>
            <w:tcBorders>
              <w:top w:val="single" w:sz="4" w:space="0" w:color="auto"/>
              <w:left w:val="single" w:sz="4" w:space="0" w:color="auto"/>
              <w:bottom w:val="single" w:sz="4" w:space="0" w:color="auto"/>
              <w:right w:val="single" w:sz="4" w:space="0" w:color="auto"/>
            </w:tcBorders>
          </w:tcPr>
          <w:p w14:paraId="2242C4BD" w14:textId="77777777" w:rsidR="004F7C0B" w:rsidRPr="000534A8" w:rsidRDefault="004F7C0B" w:rsidP="0075319E">
            <w:pPr>
              <w:tabs>
                <w:tab w:val="left" w:pos="680"/>
              </w:tabs>
              <w:autoSpaceDE w:val="0"/>
              <w:autoSpaceDN w:val="0"/>
              <w:rPr>
                <w:rFonts w:eastAsia="TimesNewRomanPS-BoldMT" w:cs="Arial"/>
                <w:bCs/>
                <w:lang w:val="en-GB"/>
              </w:rPr>
            </w:pPr>
          </w:p>
        </w:tc>
      </w:tr>
    </w:tbl>
    <w:p w14:paraId="7ED76D0B" w14:textId="77777777" w:rsidR="004F7C0B" w:rsidRPr="000534A8" w:rsidRDefault="004F7C0B" w:rsidP="0009540C">
      <w:pPr>
        <w:numPr>
          <w:ilvl w:val="0"/>
          <w:numId w:val="47"/>
        </w:numPr>
        <w:tabs>
          <w:tab w:val="left" w:pos="680"/>
        </w:tabs>
        <w:spacing w:before="360" w:after="120"/>
        <w:ind w:left="357" w:hanging="357"/>
        <w:rPr>
          <w:rFonts w:eastAsia="TimesNewRomanPS-BoldMT" w:cs="Arial"/>
          <w:bCs/>
          <w:lang w:val="sr-Latn-CS" w:eastAsia="ar-SA"/>
        </w:rPr>
      </w:pPr>
      <w:r w:rsidRPr="000534A8">
        <w:rPr>
          <w:rFonts w:eastAsia="TimesNewRomanPS-BoldMT" w:cs="Arial"/>
          <w:bCs/>
          <w:lang w:val="sr-Cyrl-CS" w:eastAsia="ar-SA"/>
        </w:rPr>
        <w:t>Консултантско искуство: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78"/>
        <w:gridCol w:w="6267"/>
      </w:tblGrid>
      <w:tr w:rsidR="000534A8" w:rsidRPr="000534A8" w14:paraId="1C58FF09" w14:textId="77777777" w:rsidTr="0075319E">
        <w:tc>
          <w:tcPr>
            <w:tcW w:w="3078" w:type="dxa"/>
          </w:tcPr>
          <w:p w14:paraId="297F4964" w14:textId="77777777" w:rsidR="004F7C0B" w:rsidRPr="000534A8" w:rsidRDefault="004F7C0B" w:rsidP="0075319E">
            <w:pPr>
              <w:tabs>
                <w:tab w:val="left" w:pos="360"/>
                <w:tab w:val="right" w:pos="8640"/>
              </w:tabs>
              <w:rPr>
                <w:rFonts w:cs="Arial"/>
                <w:bCs/>
              </w:rPr>
            </w:pPr>
            <w:r w:rsidRPr="000534A8">
              <w:rPr>
                <w:rFonts w:cs="Arial"/>
                <w:lang w:val="ru-RU"/>
              </w:rPr>
              <w:br w:type="page"/>
            </w:r>
            <w:r w:rsidRPr="000534A8">
              <w:rPr>
                <w:rFonts w:cs="Arial"/>
                <w:bCs/>
                <w:lang w:val="ru-RU"/>
              </w:rPr>
              <w:t>Подаци о активностима које је обављао</w:t>
            </w:r>
            <w:r w:rsidRPr="000534A8">
              <w:rPr>
                <w:rFonts w:cs="Arial"/>
                <w:bCs/>
              </w:rPr>
              <w:t>:</w:t>
            </w:r>
          </w:p>
          <w:p w14:paraId="132F47B0" w14:textId="77777777" w:rsidR="004F7C0B" w:rsidRPr="000534A8" w:rsidRDefault="004F7C0B" w:rsidP="0075319E">
            <w:pPr>
              <w:tabs>
                <w:tab w:val="right" w:pos="8640"/>
              </w:tabs>
              <w:rPr>
                <w:rFonts w:cs="Arial"/>
                <w:lang w:val="ru-RU"/>
              </w:rPr>
            </w:pPr>
          </w:p>
        </w:tc>
        <w:tc>
          <w:tcPr>
            <w:tcW w:w="6210" w:type="dxa"/>
          </w:tcPr>
          <w:p w14:paraId="17DDF3EC" w14:textId="77777777" w:rsidR="004F7C0B" w:rsidRPr="000534A8" w:rsidRDefault="004F7C0B" w:rsidP="0075319E">
            <w:pPr>
              <w:tabs>
                <w:tab w:val="left" w:pos="357"/>
                <w:tab w:val="right" w:pos="9000"/>
              </w:tabs>
              <w:overflowPunct w:val="0"/>
              <w:autoSpaceDE w:val="0"/>
              <w:autoSpaceDN w:val="0"/>
              <w:adjustRightInd w:val="0"/>
              <w:textAlignment w:val="baseline"/>
              <w:rPr>
                <w:rFonts w:cs="Arial"/>
                <w:u w:val="single"/>
                <w:lang w:val="ru-RU" w:eastAsia="cs-CZ"/>
              </w:rPr>
            </w:pPr>
            <w:r w:rsidRPr="000534A8">
              <w:rPr>
                <w:rFonts w:cs="Arial"/>
                <w:lang w:val="ru-RU" w:eastAsia="cs-CZ"/>
              </w:rPr>
              <w:t xml:space="preserve">Назив задатка или пројекта: </w:t>
            </w:r>
            <w:r w:rsidRPr="000534A8">
              <w:rPr>
                <w:rFonts w:cs="Arial"/>
                <w:u w:val="single"/>
                <w:lang w:val="ru-RU" w:eastAsia="cs-CZ"/>
              </w:rPr>
              <w:tab/>
            </w:r>
          </w:p>
          <w:p w14:paraId="38E35510"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Период (месец/година до месец/година): </w:t>
            </w:r>
            <w:r w:rsidRPr="000534A8">
              <w:rPr>
                <w:rFonts w:cs="Arial"/>
                <w:u w:val="single"/>
                <w:lang w:val="ru-RU" w:eastAsia="cs-CZ"/>
              </w:rPr>
              <w:tab/>
            </w:r>
          </w:p>
          <w:p w14:paraId="044326BA"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Локација: </w:t>
            </w:r>
            <w:r w:rsidRPr="000534A8">
              <w:rPr>
                <w:rFonts w:cs="Arial"/>
                <w:u w:val="single"/>
                <w:lang w:val="ru-RU" w:eastAsia="cs-CZ"/>
              </w:rPr>
              <w:tab/>
            </w:r>
          </w:p>
          <w:p w14:paraId="1F314DDE"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val="ru-RU" w:eastAsia="cs-CZ"/>
              </w:rPr>
            </w:pPr>
            <w:r w:rsidRPr="000534A8">
              <w:rPr>
                <w:rFonts w:cs="Arial"/>
                <w:lang w:val="ru-RU" w:eastAsia="cs-CZ"/>
              </w:rPr>
              <w:t xml:space="preserve">Клијент: </w:t>
            </w:r>
            <w:r w:rsidRPr="000534A8">
              <w:rPr>
                <w:rFonts w:cs="Arial"/>
                <w:u w:val="single"/>
                <w:lang w:val="ru-RU" w:eastAsia="cs-CZ"/>
              </w:rPr>
              <w:tab/>
            </w:r>
          </w:p>
          <w:p w14:paraId="4184FC24"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lang w:val="ru-RU" w:eastAsia="cs-CZ"/>
              </w:rPr>
            </w:pPr>
            <w:r w:rsidRPr="000534A8">
              <w:rPr>
                <w:rFonts w:cs="Arial"/>
                <w:lang w:val="ru-RU" w:eastAsia="cs-CZ"/>
              </w:rPr>
              <w:t xml:space="preserve">Главне карактеристике пројекта: </w:t>
            </w:r>
            <w:r w:rsidRPr="000534A8">
              <w:rPr>
                <w:rFonts w:cs="Arial"/>
                <w:u w:val="single"/>
                <w:lang w:val="ru-RU" w:eastAsia="cs-CZ"/>
              </w:rPr>
              <w:tab/>
            </w:r>
          </w:p>
          <w:p w14:paraId="25C9B74A"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eastAsia="cs-CZ"/>
              </w:rPr>
            </w:pPr>
            <w:r w:rsidRPr="000534A8">
              <w:rPr>
                <w:rFonts w:cs="Arial"/>
                <w:lang w:eastAsia="cs-CZ"/>
              </w:rPr>
              <w:t>Позициј</w:t>
            </w:r>
            <w:r w:rsidRPr="000534A8">
              <w:rPr>
                <w:rFonts w:cs="Arial"/>
                <w:lang w:val="sr-Cyrl-CS" w:eastAsia="cs-CZ"/>
              </w:rPr>
              <w:t>а</w:t>
            </w:r>
            <w:r w:rsidRPr="000534A8">
              <w:rPr>
                <w:rFonts w:cs="Arial"/>
                <w:lang w:eastAsia="cs-CZ"/>
              </w:rPr>
              <w:t xml:space="preserve">: </w:t>
            </w:r>
            <w:r w:rsidRPr="000534A8">
              <w:rPr>
                <w:rFonts w:cs="Arial"/>
                <w:u w:val="single"/>
                <w:lang w:eastAsia="cs-CZ"/>
              </w:rPr>
              <w:tab/>
            </w:r>
          </w:p>
          <w:p w14:paraId="46894CED" w14:textId="77777777" w:rsidR="004F7C0B" w:rsidRPr="000534A8" w:rsidRDefault="004F7C0B" w:rsidP="0075319E">
            <w:pPr>
              <w:tabs>
                <w:tab w:val="left" w:pos="5652"/>
                <w:tab w:val="right" w:pos="9000"/>
              </w:tabs>
              <w:overflowPunct w:val="0"/>
              <w:autoSpaceDE w:val="0"/>
              <w:autoSpaceDN w:val="0"/>
              <w:adjustRightInd w:val="0"/>
              <w:ind w:left="357"/>
              <w:textAlignment w:val="baseline"/>
              <w:rPr>
                <w:rFonts w:cs="Arial"/>
                <w:u w:val="single"/>
                <w:lang w:eastAsia="cs-CZ"/>
              </w:rPr>
            </w:pPr>
            <w:r w:rsidRPr="000534A8">
              <w:rPr>
                <w:rFonts w:cs="Arial"/>
                <w:lang w:eastAsia="cs-CZ"/>
              </w:rPr>
              <w:t xml:space="preserve">Активности: </w:t>
            </w:r>
            <w:r w:rsidRPr="000534A8">
              <w:rPr>
                <w:rFonts w:cs="Arial"/>
                <w:u w:val="single"/>
                <w:lang w:eastAsia="cs-CZ"/>
              </w:rPr>
              <w:tab/>
            </w:r>
          </w:p>
        </w:tc>
      </w:tr>
    </w:tbl>
    <w:p w14:paraId="1D3CB511" w14:textId="77777777" w:rsidR="004F7C0B" w:rsidRPr="000534A8" w:rsidRDefault="004F7C0B" w:rsidP="0009540C">
      <w:pPr>
        <w:numPr>
          <w:ilvl w:val="0"/>
          <w:numId w:val="47"/>
        </w:numPr>
        <w:tabs>
          <w:tab w:val="left" w:pos="680"/>
        </w:tabs>
        <w:spacing w:before="360" w:after="120"/>
        <w:ind w:left="357" w:hanging="357"/>
        <w:rPr>
          <w:rFonts w:eastAsia="TimesNewRomanPS-BoldMT" w:cs="Arial"/>
          <w:bCs/>
          <w:lang w:val="sr-Latn-CS" w:eastAsia="ar-SA"/>
        </w:rPr>
      </w:pPr>
      <w:r w:rsidRPr="000534A8">
        <w:rPr>
          <w:rFonts w:eastAsia="TimesNewRomanPS-BoldMT" w:cs="Arial"/>
          <w:bCs/>
          <w:lang w:val="sr-Latn-CS" w:eastAsia="ar-SA"/>
        </w:rPr>
        <w:t>План ангажовања (листа задатака за које ће бити задужен):</w:t>
      </w:r>
    </w:p>
    <w:p w14:paraId="3CFB1AE0" w14:textId="77777777" w:rsidR="004F7C0B" w:rsidRPr="000534A8" w:rsidRDefault="004F7C0B" w:rsidP="004F7C0B">
      <w:pPr>
        <w:tabs>
          <w:tab w:val="left" w:pos="680"/>
        </w:tabs>
        <w:autoSpaceDE w:val="0"/>
        <w:autoSpaceDN w:val="0"/>
        <w:spacing w:after="60"/>
        <w:rPr>
          <w:rFonts w:eastAsia="TimesNewRomanPS-BoldMT" w:cs="Arial"/>
          <w:bCs/>
          <w:lang w:val="en-GB"/>
        </w:rPr>
      </w:pPr>
    </w:p>
    <w:p w14:paraId="0842EB14" w14:textId="77777777" w:rsidR="004F7C0B" w:rsidRPr="000534A8" w:rsidRDefault="004F7C0B" w:rsidP="004F7C0B">
      <w:pPr>
        <w:tabs>
          <w:tab w:val="left" w:pos="680"/>
        </w:tabs>
        <w:autoSpaceDE w:val="0"/>
        <w:autoSpaceDN w:val="0"/>
        <w:spacing w:after="60"/>
        <w:rPr>
          <w:rFonts w:eastAsia="TimesNewRomanPS-BoldMT" w:cs="Arial"/>
          <w:bCs/>
          <w:lang w:val="en-GB"/>
        </w:rPr>
      </w:pPr>
      <w:r w:rsidRPr="000534A8">
        <w:rPr>
          <w:rFonts w:eastAsia="TimesNewRomanPS-BoldMT" w:cs="Arial"/>
          <w:bCs/>
          <w:lang w:val="en-GB"/>
        </w:rPr>
        <w:t>Датум:</w:t>
      </w:r>
    </w:p>
    <w:p w14:paraId="0A4120BB" w14:textId="77777777" w:rsidR="004F7C0B" w:rsidRPr="000534A8" w:rsidRDefault="004F7C0B" w:rsidP="004F7C0B">
      <w:pPr>
        <w:tabs>
          <w:tab w:val="left" w:pos="680"/>
        </w:tabs>
        <w:autoSpaceDE w:val="0"/>
        <w:autoSpaceDN w:val="0"/>
        <w:spacing w:after="60"/>
        <w:rPr>
          <w:rFonts w:eastAsia="TimesNewRomanPS-BoldMT" w:cs="Arial"/>
          <w:bCs/>
          <w:lang w:val="en-GB"/>
        </w:rPr>
      </w:pPr>
    </w:p>
    <w:p w14:paraId="7F915DD4" w14:textId="77777777" w:rsidR="004F7C0B" w:rsidRPr="000534A8" w:rsidRDefault="004F7C0B" w:rsidP="004F7C0B">
      <w:pPr>
        <w:tabs>
          <w:tab w:val="left" w:pos="680"/>
        </w:tabs>
        <w:autoSpaceDE w:val="0"/>
        <w:autoSpaceDN w:val="0"/>
        <w:spacing w:after="60"/>
        <w:rPr>
          <w:rFonts w:eastAsia="TimesNewRomanPS-BoldMT" w:cs="Arial"/>
          <w:bCs/>
          <w:u w:val="single"/>
          <w:lang w:val="en-GB"/>
        </w:rPr>
      </w:pPr>
      <w:r w:rsidRPr="000534A8">
        <w:rPr>
          <w:rFonts w:eastAsia="TimesNewRomanPS-BoldMT" w:cs="Arial"/>
          <w:bCs/>
          <w:lang w:val="en-GB"/>
        </w:rPr>
        <w:t>Потпис члана тима:</w:t>
      </w:r>
    </w:p>
    <w:p w14:paraId="06C97B31" w14:textId="77777777" w:rsidR="004F7C0B" w:rsidRPr="000534A8" w:rsidRDefault="004F7C0B" w:rsidP="004F7C0B">
      <w:pPr>
        <w:tabs>
          <w:tab w:val="left" w:pos="680"/>
        </w:tabs>
        <w:spacing w:after="120"/>
        <w:rPr>
          <w:rFonts w:eastAsia="TimesNewRomanPS-BoldMT" w:cs="Arial"/>
          <w:bCs/>
          <w:lang w:val="sr-Latn-CS" w:eastAsia="ar-SA"/>
        </w:rPr>
      </w:pPr>
    </w:p>
    <w:p w14:paraId="7A87ACF0" w14:textId="77777777" w:rsidR="004F7C0B" w:rsidRPr="000534A8" w:rsidRDefault="004F7C0B" w:rsidP="004F7C0B">
      <w:pPr>
        <w:tabs>
          <w:tab w:val="left" w:pos="680"/>
        </w:tabs>
        <w:spacing w:after="120"/>
        <w:rPr>
          <w:rFonts w:ascii="Nyala" w:hAnsi="Nyala" w:cs="Arial"/>
          <w:i/>
          <w:u w:val="single"/>
        </w:rPr>
      </w:pPr>
      <w:r w:rsidRPr="000534A8">
        <w:rPr>
          <w:rFonts w:eastAsia="TimesNewRomanPS-BoldMT" w:cs="Arial"/>
          <w:b/>
          <w:bCs/>
          <w:i/>
          <w:lang w:val="sr-Latn-CS" w:eastAsia="ar-SA"/>
        </w:rPr>
        <w:t>Напомена:</w:t>
      </w:r>
      <w:r w:rsidRPr="000534A8">
        <w:rPr>
          <w:rFonts w:eastAsia="TimesNewRomanPS-BoldMT" w:cs="Arial"/>
          <w:bCs/>
          <w:i/>
          <w:lang w:val="sr-Latn-CS" w:eastAsia="ar-SA"/>
        </w:rPr>
        <w:t xml:space="preserve"> дата радна биографија мора бити праћена Изјавом датог лица и понуђача да је иста истинита и тачна</w:t>
      </w:r>
      <w:r w:rsidRPr="000534A8">
        <w:rPr>
          <w:rFonts w:eastAsia="TimesNewRomanPS-BoldMT" w:cs="Arial"/>
          <w:bCs/>
          <w:i/>
          <w:lang w:val="sr-Cyrl-CS" w:eastAsia="ar-SA"/>
        </w:rPr>
        <w:t xml:space="preserve">, као и Изјавом о </w:t>
      </w:r>
      <w:r w:rsidRPr="000534A8">
        <w:rPr>
          <w:rFonts w:cs="Arial"/>
          <w:i/>
          <w:lang w:val="sr-Cyrl-CS" w:eastAsia="sr-Cyrl-CS"/>
        </w:rPr>
        <w:t xml:space="preserve"> расположивости лица за учествовање у извршењу услуга које су предмет ове јавне набавке</w:t>
      </w:r>
    </w:p>
    <w:p w14:paraId="42025E7C" w14:textId="77777777" w:rsidR="004F7C0B" w:rsidRPr="000534A8" w:rsidRDefault="004F7C0B" w:rsidP="004F7C0B">
      <w:pPr>
        <w:rPr>
          <w:rFonts w:cs="Arial"/>
          <w:b/>
          <w:i/>
          <w:sz w:val="24"/>
          <w:szCs w:val="24"/>
        </w:rPr>
      </w:pPr>
      <w:r w:rsidRPr="000534A8">
        <w:rPr>
          <w:rFonts w:cs="Arial"/>
          <w:b/>
          <w:i/>
          <w:sz w:val="24"/>
          <w:szCs w:val="24"/>
        </w:rPr>
        <w:br w:type="page"/>
      </w:r>
    </w:p>
    <w:p w14:paraId="6FEF9914" w14:textId="55BA6BAD" w:rsidR="004F7C0B" w:rsidRPr="000534A8" w:rsidRDefault="004F7C0B" w:rsidP="004F7C0B">
      <w:pPr>
        <w:jc w:val="right"/>
        <w:rPr>
          <w:rFonts w:cs="Arial"/>
          <w:b/>
          <w:i/>
          <w:sz w:val="24"/>
          <w:szCs w:val="24"/>
        </w:rPr>
      </w:pPr>
      <w:r w:rsidRPr="000534A8">
        <w:rPr>
          <w:rFonts w:cs="Arial"/>
          <w:b/>
          <w:i/>
          <w:sz w:val="24"/>
          <w:szCs w:val="24"/>
        </w:rPr>
        <w:lastRenderedPageBreak/>
        <w:t>О</w:t>
      </w:r>
      <w:r w:rsidRPr="000534A8">
        <w:rPr>
          <w:rFonts w:cs="Arial"/>
          <w:b/>
          <w:i/>
          <w:sz w:val="24"/>
          <w:szCs w:val="24"/>
          <w:lang w:val="sr-Cyrl-CS"/>
        </w:rPr>
        <w:t>бразац</w:t>
      </w:r>
      <w:r w:rsidRPr="000534A8">
        <w:rPr>
          <w:rFonts w:cs="Arial"/>
          <w:b/>
          <w:i/>
          <w:sz w:val="24"/>
          <w:szCs w:val="24"/>
          <w:lang w:val="sr-Latn-CS"/>
        </w:rPr>
        <w:t xml:space="preserve"> </w:t>
      </w:r>
      <w:r w:rsidRPr="000534A8">
        <w:rPr>
          <w:rFonts w:cs="Arial"/>
          <w:b/>
          <w:i/>
          <w:sz w:val="24"/>
          <w:szCs w:val="24"/>
        </w:rPr>
        <w:t>6.</w:t>
      </w:r>
      <w:r w:rsidRPr="000534A8">
        <w:rPr>
          <w:rFonts w:cs="Arial"/>
          <w:b/>
          <w:i/>
          <w:sz w:val="24"/>
          <w:szCs w:val="24"/>
          <w:lang w:val="sr-Latn-RS"/>
        </w:rPr>
        <w:t>3</w:t>
      </w:r>
      <w:r w:rsidRPr="000534A8">
        <w:rPr>
          <w:rFonts w:cs="Arial"/>
          <w:b/>
          <w:i/>
          <w:sz w:val="24"/>
          <w:szCs w:val="24"/>
        </w:rPr>
        <w:t>.</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5"/>
        <w:gridCol w:w="5805"/>
      </w:tblGrid>
      <w:tr w:rsidR="000534A8" w:rsidRPr="000534A8" w14:paraId="0D702178" w14:textId="77777777" w:rsidTr="0075319E">
        <w:trPr>
          <w:trHeight w:val="422"/>
        </w:trPr>
        <w:tc>
          <w:tcPr>
            <w:tcW w:w="3315" w:type="dxa"/>
            <w:tcBorders>
              <w:top w:val="single" w:sz="4" w:space="0" w:color="auto"/>
              <w:left w:val="single" w:sz="4" w:space="0" w:color="auto"/>
              <w:bottom w:val="single" w:sz="4" w:space="0" w:color="auto"/>
              <w:right w:val="single" w:sz="4" w:space="0" w:color="auto"/>
            </w:tcBorders>
            <w:vAlign w:val="center"/>
            <w:hideMark/>
          </w:tcPr>
          <w:p w14:paraId="55D092E5"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Назив Наручиоца/Корисника услуга</w:t>
            </w:r>
          </w:p>
        </w:tc>
        <w:tc>
          <w:tcPr>
            <w:tcW w:w="5805" w:type="dxa"/>
            <w:tcBorders>
              <w:top w:val="single" w:sz="4" w:space="0" w:color="auto"/>
              <w:left w:val="single" w:sz="4" w:space="0" w:color="auto"/>
              <w:bottom w:val="single" w:sz="4" w:space="0" w:color="auto"/>
              <w:right w:val="single" w:sz="4" w:space="0" w:color="auto"/>
            </w:tcBorders>
          </w:tcPr>
          <w:p w14:paraId="3DA03422" w14:textId="77777777" w:rsidR="004F7C0B" w:rsidRPr="000534A8" w:rsidRDefault="004F7C0B" w:rsidP="0075319E">
            <w:pPr>
              <w:suppressAutoHyphens/>
              <w:rPr>
                <w:rFonts w:cs="Arial"/>
                <w:b/>
                <w:bCs/>
                <w:sz w:val="20"/>
                <w:szCs w:val="20"/>
                <w:lang w:val="sr-Cyrl-CS" w:eastAsia="ar-SA"/>
              </w:rPr>
            </w:pPr>
          </w:p>
          <w:p w14:paraId="45FCC721" w14:textId="77777777" w:rsidR="004F7C0B" w:rsidRPr="000534A8" w:rsidRDefault="004F7C0B" w:rsidP="0075319E">
            <w:pPr>
              <w:suppressAutoHyphens/>
              <w:rPr>
                <w:rFonts w:cs="Arial"/>
                <w:b/>
                <w:bCs/>
                <w:sz w:val="20"/>
                <w:szCs w:val="20"/>
                <w:lang w:val="sr-Cyrl-CS" w:eastAsia="ar-SA"/>
              </w:rPr>
            </w:pPr>
          </w:p>
        </w:tc>
      </w:tr>
      <w:tr w:rsidR="000534A8" w:rsidRPr="000534A8" w14:paraId="03BDB454" w14:textId="77777777" w:rsidTr="0075319E">
        <w:trPr>
          <w:trHeight w:val="368"/>
        </w:trPr>
        <w:tc>
          <w:tcPr>
            <w:tcW w:w="3315" w:type="dxa"/>
            <w:tcBorders>
              <w:top w:val="single" w:sz="4" w:space="0" w:color="auto"/>
              <w:left w:val="single" w:sz="4" w:space="0" w:color="auto"/>
              <w:bottom w:val="single" w:sz="4" w:space="0" w:color="auto"/>
              <w:right w:val="single" w:sz="4" w:space="0" w:color="auto"/>
            </w:tcBorders>
            <w:vAlign w:val="center"/>
            <w:hideMark/>
          </w:tcPr>
          <w:p w14:paraId="21C0C253"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7AEBB9CC" w14:textId="77777777" w:rsidR="004F7C0B" w:rsidRPr="000534A8" w:rsidRDefault="004F7C0B" w:rsidP="0075319E">
            <w:pPr>
              <w:suppressAutoHyphens/>
              <w:rPr>
                <w:rFonts w:cs="Arial"/>
                <w:sz w:val="20"/>
                <w:szCs w:val="20"/>
                <w:lang w:val="sr-Cyrl-CS" w:eastAsia="ar-SA"/>
              </w:rPr>
            </w:pPr>
          </w:p>
          <w:p w14:paraId="4043CA89" w14:textId="77777777" w:rsidR="004F7C0B" w:rsidRPr="000534A8" w:rsidRDefault="004F7C0B" w:rsidP="0075319E">
            <w:pPr>
              <w:suppressAutoHyphens/>
              <w:rPr>
                <w:rFonts w:cs="Arial"/>
                <w:sz w:val="20"/>
                <w:szCs w:val="20"/>
                <w:lang w:val="sr-Cyrl-CS" w:eastAsia="ar-SA"/>
              </w:rPr>
            </w:pPr>
          </w:p>
        </w:tc>
      </w:tr>
      <w:tr w:rsidR="000534A8" w:rsidRPr="000534A8" w14:paraId="214925C9"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1FBBA3BA" w14:textId="77777777" w:rsidR="004F7C0B" w:rsidRPr="000534A8" w:rsidRDefault="004F7C0B" w:rsidP="0075319E">
            <w:pPr>
              <w:suppressAutoHyphens/>
              <w:ind w:left="-98"/>
              <w:jc w:val="center"/>
              <w:rPr>
                <w:rFonts w:cs="Arial"/>
                <w:b/>
                <w:bCs/>
                <w:sz w:val="20"/>
                <w:szCs w:val="20"/>
                <w:lang w:val="sr-Latn-CS" w:eastAsia="ar-SA"/>
              </w:rPr>
            </w:pPr>
            <w:r w:rsidRPr="000534A8">
              <w:rPr>
                <w:rFonts w:cs="Arial"/>
                <w:b/>
                <w:bCs/>
                <w:sz w:val="20"/>
                <w:szCs w:val="20"/>
                <w:lang w:val="sr-Cyrl-CS" w:eastAsia="ar-SA"/>
              </w:rPr>
              <w:t xml:space="preserve">Телефон, факс, е </w:t>
            </w:r>
            <w:r w:rsidRPr="000534A8">
              <w:rPr>
                <w:rFonts w:cs="Arial"/>
                <w:b/>
                <w:bCs/>
                <w:sz w:val="20"/>
                <w:szCs w:val="20"/>
                <w:lang w:val="sr-Latn-CS" w:eastAsia="ar-SA"/>
              </w:rPr>
              <w:t>mail</w:t>
            </w:r>
          </w:p>
        </w:tc>
        <w:tc>
          <w:tcPr>
            <w:tcW w:w="5805" w:type="dxa"/>
            <w:tcBorders>
              <w:top w:val="single" w:sz="4" w:space="0" w:color="auto"/>
              <w:left w:val="single" w:sz="4" w:space="0" w:color="auto"/>
              <w:bottom w:val="single" w:sz="4" w:space="0" w:color="auto"/>
              <w:right w:val="single" w:sz="4" w:space="0" w:color="auto"/>
            </w:tcBorders>
          </w:tcPr>
          <w:p w14:paraId="7C84ECA9" w14:textId="77777777" w:rsidR="004F7C0B" w:rsidRPr="000534A8" w:rsidRDefault="004F7C0B" w:rsidP="0075319E">
            <w:pPr>
              <w:suppressAutoHyphens/>
              <w:rPr>
                <w:rFonts w:cs="Arial"/>
                <w:sz w:val="20"/>
                <w:szCs w:val="20"/>
                <w:lang w:val="sr-Cyrl-CS" w:eastAsia="ar-SA"/>
              </w:rPr>
            </w:pPr>
          </w:p>
          <w:p w14:paraId="12780449" w14:textId="77777777" w:rsidR="004F7C0B" w:rsidRPr="000534A8" w:rsidRDefault="004F7C0B" w:rsidP="0075319E">
            <w:pPr>
              <w:suppressAutoHyphens/>
              <w:rPr>
                <w:rFonts w:cs="Arial"/>
                <w:sz w:val="20"/>
                <w:szCs w:val="20"/>
                <w:lang w:val="sr-Cyrl-CS" w:eastAsia="ar-SA"/>
              </w:rPr>
            </w:pPr>
          </w:p>
        </w:tc>
      </w:tr>
      <w:tr w:rsidR="000534A8" w:rsidRPr="000534A8" w14:paraId="316090E4"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0E3B4B84"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13CCC2F9" w14:textId="77777777" w:rsidR="004F7C0B" w:rsidRPr="000534A8" w:rsidRDefault="004F7C0B" w:rsidP="0075319E">
            <w:pPr>
              <w:suppressAutoHyphens/>
              <w:rPr>
                <w:rFonts w:cs="Arial"/>
                <w:sz w:val="20"/>
                <w:szCs w:val="20"/>
                <w:lang w:val="sr-Cyrl-CS" w:eastAsia="ar-SA"/>
              </w:rPr>
            </w:pPr>
          </w:p>
        </w:tc>
      </w:tr>
      <w:tr w:rsidR="000534A8" w:rsidRPr="000534A8" w14:paraId="71DAAC91" w14:textId="77777777" w:rsidTr="0075319E">
        <w:trPr>
          <w:trHeight w:val="467"/>
        </w:trPr>
        <w:tc>
          <w:tcPr>
            <w:tcW w:w="3315" w:type="dxa"/>
            <w:tcBorders>
              <w:top w:val="single" w:sz="4" w:space="0" w:color="auto"/>
              <w:left w:val="single" w:sz="4" w:space="0" w:color="auto"/>
              <w:bottom w:val="single" w:sz="4" w:space="0" w:color="auto"/>
              <w:right w:val="single" w:sz="4" w:space="0" w:color="auto"/>
            </w:tcBorders>
            <w:vAlign w:val="center"/>
            <w:hideMark/>
          </w:tcPr>
          <w:p w14:paraId="60A34AC6"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ПИБ</w:t>
            </w:r>
          </w:p>
        </w:tc>
        <w:tc>
          <w:tcPr>
            <w:tcW w:w="5805" w:type="dxa"/>
            <w:tcBorders>
              <w:top w:val="single" w:sz="4" w:space="0" w:color="auto"/>
              <w:left w:val="single" w:sz="4" w:space="0" w:color="auto"/>
              <w:bottom w:val="single" w:sz="4" w:space="0" w:color="auto"/>
              <w:right w:val="single" w:sz="4" w:space="0" w:color="auto"/>
            </w:tcBorders>
          </w:tcPr>
          <w:p w14:paraId="737886DC" w14:textId="77777777" w:rsidR="004F7C0B" w:rsidRPr="000534A8" w:rsidRDefault="004F7C0B" w:rsidP="0075319E">
            <w:pPr>
              <w:suppressAutoHyphens/>
              <w:rPr>
                <w:rFonts w:cs="Arial"/>
                <w:sz w:val="20"/>
                <w:szCs w:val="20"/>
                <w:lang w:val="sr-Cyrl-CS" w:eastAsia="ar-SA"/>
              </w:rPr>
            </w:pPr>
          </w:p>
        </w:tc>
      </w:tr>
      <w:tr w:rsidR="004F7C0B" w:rsidRPr="000534A8" w14:paraId="0C4AC286" w14:textId="77777777" w:rsidTr="0075319E">
        <w:trPr>
          <w:trHeight w:val="170"/>
        </w:trPr>
        <w:tc>
          <w:tcPr>
            <w:tcW w:w="3315" w:type="dxa"/>
            <w:tcBorders>
              <w:top w:val="single" w:sz="4" w:space="0" w:color="auto"/>
              <w:left w:val="single" w:sz="4" w:space="0" w:color="auto"/>
              <w:bottom w:val="single" w:sz="4" w:space="0" w:color="auto"/>
              <w:right w:val="single" w:sz="4" w:space="0" w:color="auto"/>
            </w:tcBorders>
            <w:vAlign w:val="center"/>
            <w:hideMark/>
          </w:tcPr>
          <w:p w14:paraId="6D1B203F" w14:textId="77777777" w:rsidR="004F7C0B" w:rsidRPr="000534A8" w:rsidRDefault="004F7C0B" w:rsidP="0075319E">
            <w:pPr>
              <w:suppressAutoHyphens/>
              <w:ind w:left="-98"/>
              <w:jc w:val="center"/>
              <w:rPr>
                <w:rFonts w:cs="Arial"/>
                <w:b/>
                <w:bCs/>
                <w:sz w:val="20"/>
                <w:szCs w:val="20"/>
                <w:lang w:val="sr-Cyrl-CS" w:eastAsia="ar-SA"/>
              </w:rPr>
            </w:pPr>
            <w:r w:rsidRPr="000534A8">
              <w:rPr>
                <w:rFonts w:cs="Arial"/>
                <w:b/>
                <w:bCs/>
                <w:sz w:val="20"/>
                <w:szCs w:val="20"/>
                <w:lang w:val="sr-Cyrl-CS" w:eastAsia="ar-SA"/>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44B10E8B" w14:textId="77777777" w:rsidR="004F7C0B" w:rsidRPr="000534A8" w:rsidRDefault="004F7C0B" w:rsidP="0075319E">
            <w:pPr>
              <w:suppressAutoHyphens/>
              <w:rPr>
                <w:rFonts w:cs="Arial"/>
                <w:sz w:val="20"/>
                <w:szCs w:val="20"/>
                <w:lang w:val="sr-Cyrl-CS" w:eastAsia="ar-SA"/>
              </w:rPr>
            </w:pPr>
          </w:p>
          <w:p w14:paraId="5787B580" w14:textId="77777777" w:rsidR="004F7C0B" w:rsidRPr="000534A8" w:rsidRDefault="004F7C0B" w:rsidP="0075319E">
            <w:pPr>
              <w:suppressAutoHyphens/>
              <w:rPr>
                <w:rFonts w:cs="Arial"/>
                <w:sz w:val="20"/>
                <w:szCs w:val="20"/>
                <w:lang w:val="sr-Cyrl-CS" w:eastAsia="ar-SA"/>
              </w:rPr>
            </w:pPr>
          </w:p>
        </w:tc>
      </w:tr>
    </w:tbl>
    <w:p w14:paraId="2B154C0C" w14:textId="77777777" w:rsidR="004F7C0B" w:rsidRPr="000534A8" w:rsidRDefault="004F7C0B" w:rsidP="004F7C0B">
      <w:pPr>
        <w:suppressAutoHyphens/>
        <w:rPr>
          <w:rFonts w:cs="Arial"/>
          <w:sz w:val="20"/>
          <w:szCs w:val="20"/>
          <w:lang w:val="sr-Cyrl-CS" w:eastAsia="ar-SA"/>
        </w:rPr>
      </w:pPr>
    </w:p>
    <w:p w14:paraId="5B839FD9" w14:textId="77777777" w:rsidR="004F7C0B" w:rsidRPr="000534A8" w:rsidRDefault="004F7C0B" w:rsidP="004F7C0B">
      <w:pPr>
        <w:suppressAutoHyphens/>
        <w:jc w:val="center"/>
        <w:rPr>
          <w:rFonts w:cs="Arial"/>
          <w:b/>
          <w:bCs/>
          <w:lang w:eastAsia="ar-SA"/>
        </w:rPr>
      </w:pPr>
      <w:r w:rsidRPr="000534A8">
        <w:rPr>
          <w:rFonts w:cs="Arial"/>
          <w:b/>
          <w:bCs/>
          <w:lang w:val="sr-Cyrl-CS" w:eastAsia="ar-SA"/>
        </w:rPr>
        <w:t>ПОТВРДА О ИЗВРШЕНИМ УСЛУГАМА</w:t>
      </w:r>
      <w:r w:rsidRPr="000534A8">
        <w:rPr>
          <w:rFonts w:cs="Arial"/>
          <w:b/>
          <w:bCs/>
          <w:lang w:eastAsia="ar-SA"/>
        </w:rPr>
        <w:t xml:space="preserve"> ЧЛАНА ТИМА</w:t>
      </w:r>
    </w:p>
    <w:p w14:paraId="63982138" w14:textId="77777777" w:rsidR="004F7C0B" w:rsidRPr="000534A8" w:rsidRDefault="004F7C0B" w:rsidP="004F7C0B">
      <w:pPr>
        <w:suppressAutoHyphens/>
        <w:jc w:val="center"/>
        <w:rPr>
          <w:rFonts w:cs="Arial"/>
          <w:b/>
          <w:bCs/>
          <w:lang w:eastAsia="ar-SA"/>
        </w:rPr>
      </w:pPr>
    </w:p>
    <w:p w14:paraId="3ED07D94" w14:textId="77777777" w:rsidR="004F7C0B" w:rsidRPr="000534A8" w:rsidRDefault="004F7C0B" w:rsidP="004F7C0B">
      <w:pPr>
        <w:suppressAutoHyphens/>
        <w:rPr>
          <w:rFonts w:cs="Arial"/>
          <w:lang w:val="sr-Cyrl-CS" w:eastAsia="ar-SA"/>
        </w:rPr>
      </w:pPr>
      <w:r w:rsidRPr="000534A8">
        <w:rPr>
          <w:rFonts w:cs="Arial"/>
          <w:lang w:val="sr-Cyrl-CS" w:eastAsia="ar-SA"/>
        </w:rPr>
        <w:t xml:space="preserve"> ______________________________________ (</w:t>
      </w:r>
      <w:r w:rsidRPr="000534A8">
        <w:rPr>
          <w:rFonts w:cs="Arial"/>
          <w:i/>
          <w:lang w:val="sr-Cyrl-CS" w:eastAsia="ar-SA"/>
        </w:rPr>
        <w:t>име и презиме предложеног члана тима</w:t>
      </w:r>
      <w:r w:rsidRPr="000534A8">
        <w:rPr>
          <w:rFonts w:cs="Arial"/>
          <w:lang w:val="sr-Cyrl-CS" w:eastAsia="ar-SA"/>
        </w:rPr>
        <w:t>), је код нас учествовао у извршењу услуге ______________________________________ која обухвата: ________________________________________________________________</w:t>
      </w:r>
    </w:p>
    <w:p w14:paraId="5F6E62BE" w14:textId="77777777" w:rsidR="004F7C0B" w:rsidRPr="000534A8" w:rsidRDefault="004F7C0B" w:rsidP="004F7C0B">
      <w:pPr>
        <w:suppressAutoHyphens/>
        <w:rPr>
          <w:rFonts w:cs="Arial"/>
          <w:lang w:val="sr-Cyrl-CS" w:eastAsia="ar-SA"/>
        </w:rPr>
      </w:pPr>
      <w:r w:rsidRPr="000534A8">
        <w:rPr>
          <w:rFonts w:cs="Arial"/>
          <w:lang w:val="sr-Cyrl-CS" w:eastAsia="ar-SA"/>
        </w:rPr>
        <w:t>________________________________________________________________________________________________________________________________________________________</w:t>
      </w:r>
    </w:p>
    <w:p w14:paraId="28CEF3E8" w14:textId="77777777" w:rsidR="004F7C0B" w:rsidRPr="000534A8" w:rsidRDefault="004F7C0B" w:rsidP="004F7C0B">
      <w:pPr>
        <w:suppressAutoHyphens/>
        <w:jc w:val="center"/>
        <w:rPr>
          <w:rFonts w:cs="Arial"/>
          <w:lang w:val="sr-Cyrl-CS" w:eastAsia="ar-SA"/>
        </w:rPr>
      </w:pPr>
      <w:r w:rsidRPr="000534A8">
        <w:rPr>
          <w:rFonts w:cs="Arial"/>
          <w:lang w:val="sr-Cyrl-CS" w:eastAsia="ar-SA"/>
        </w:rPr>
        <w:t>(прецизирати врсту, опис услуге)</w:t>
      </w:r>
    </w:p>
    <w:p w14:paraId="2CE9911E" w14:textId="77777777" w:rsidR="004F7C0B" w:rsidRPr="000534A8" w:rsidRDefault="004F7C0B" w:rsidP="004F7C0B">
      <w:pPr>
        <w:suppressAutoHyphens/>
        <w:rPr>
          <w:rFonts w:cs="Arial"/>
          <w:lang w:val="sr-Cyrl-CS" w:eastAsia="ar-SA"/>
        </w:rPr>
      </w:pPr>
      <w:r w:rsidRPr="000534A8">
        <w:rPr>
          <w:rFonts w:cs="Arial"/>
          <w:lang w:val="sr-Cyrl-CS" w:eastAsia="ar-SA"/>
        </w:rPr>
        <w:t>у којој је био на функцији __________________ а услуга је извршена у периоду од ________ године до _________ године, те истог препоручујемо вама.</w:t>
      </w:r>
    </w:p>
    <w:p w14:paraId="1770F6FB" w14:textId="77777777" w:rsidR="004F7C0B" w:rsidRPr="000534A8" w:rsidRDefault="004F7C0B" w:rsidP="004F7C0B">
      <w:pPr>
        <w:suppressAutoHyphens/>
        <w:rPr>
          <w:rFonts w:cs="Arial"/>
          <w:lang w:val="sr-Cyrl-CS" w:eastAsia="ar-SA"/>
        </w:rPr>
      </w:pPr>
    </w:p>
    <w:p w14:paraId="24EB4859" w14:textId="77777777" w:rsidR="004F7C0B" w:rsidRPr="000534A8" w:rsidRDefault="004F7C0B" w:rsidP="004F7C0B">
      <w:pPr>
        <w:suppressAutoHyphens/>
        <w:rPr>
          <w:rFonts w:cs="Arial"/>
          <w:lang w:val="am-ET" w:eastAsia="ar-SA"/>
        </w:rPr>
      </w:pPr>
      <w:r w:rsidRPr="000534A8">
        <w:rPr>
          <w:rFonts w:cs="Arial"/>
          <w:lang w:val="sr-Cyrl-CS" w:eastAsia="ar-SA"/>
        </w:rPr>
        <w:t>Препорука се издаје на захтев ______________________________________ ради учешћа у отвореном поступку јавне набавке услуге:</w:t>
      </w:r>
      <w:r w:rsidRPr="000534A8">
        <w:rPr>
          <w:rFonts w:cs="Arial"/>
          <w:lang w:val="sr-Latn-CS" w:eastAsia="ar-SA"/>
        </w:rPr>
        <w:t xml:space="preserve"> </w:t>
      </w:r>
      <w:r w:rsidRPr="000534A8">
        <w:rPr>
          <w:rFonts w:eastAsia="TimesNewRomanPSMT" w:cs="Arial"/>
          <w:b/>
          <w:lang w:val="ru-RU"/>
        </w:rPr>
        <w:t>»</w:t>
      </w:r>
      <w:r w:rsidRPr="000534A8">
        <w:rPr>
          <w:rFonts w:cs="Arial"/>
          <w:b/>
        </w:rPr>
        <w:t>Костолац Б3: Консултантске услуге на пословима грађевинских радова</w:t>
      </w:r>
      <w:r w:rsidRPr="000534A8">
        <w:rPr>
          <w:rFonts w:cs="Arial"/>
          <w:b/>
          <w:lang w:val="ru-RU"/>
        </w:rPr>
        <w:t>»</w:t>
      </w:r>
      <w:r w:rsidRPr="000534A8">
        <w:rPr>
          <w:rFonts w:cs="Arial"/>
          <w:lang w:eastAsia="ar-SA"/>
        </w:rPr>
        <w:t xml:space="preserve">, </w:t>
      </w:r>
      <w:r w:rsidRPr="000534A8">
        <w:rPr>
          <w:rFonts w:cs="Arial"/>
          <w:b/>
          <w:bCs/>
          <w:lang w:val="sr-Cyrl-BA" w:eastAsia="ar-SA"/>
        </w:rPr>
        <w:t>ЈН. бр. _____________,</w:t>
      </w:r>
      <w:r w:rsidRPr="000534A8">
        <w:rPr>
          <w:rFonts w:cs="Arial"/>
          <w:lang w:val="sr-Cyrl-CS" w:eastAsia="ar-SA"/>
        </w:rPr>
        <w:t xml:space="preserve"> за коју је јавни позив објављен на Порталу Управе за јавне набавке и интернет страници Наручиоца дана ___________. године, и у друге сврхе се не може користити.</w:t>
      </w:r>
    </w:p>
    <w:p w14:paraId="71434D4E" w14:textId="77777777" w:rsidR="004F7C0B" w:rsidRPr="000534A8" w:rsidRDefault="004F7C0B" w:rsidP="004F7C0B">
      <w:pPr>
        <w:suppressAutoHyphens/>
        <w:rPr>
          <w:rFonts w:cs="Arial"/>
          <w:lang w:val="sr-Cyrl-CS" w:eastAsia="ar-SA"/>
        </w:rPr>
      </w:pPr>
    </w:p>
    <w:p w14:paraId="2ABF495A" w14:textId="77777777" w:rsidR="004F7C0B" w:rsidRPr="000534A8" w:rsidRDefault="004F7C0B" w:rsidP="004F7C0B">
      <w:pPr>
        <w:suppressAutoHyphens/>
        <w:rPr>
          <w:rFonts w:cs="Arial"/>
          <w:lang w:val="sr-Cyrl-CS" w:eastAsia="ar-SA"/>
        </w:rPr>
      </w:pPr>
      <w:r w:rsidRPr="000534A8">
        <w:rPr>
          <w:rFonts w:cs="Arial"/>
          <w:lang w:val="sr-Cyrl-CS" w:eastAsia="ar-SA"/>
        </w:rPr>
        <w:t>Место: _________________</w:t>
      </w:r>
    </w:p>
    <w:p w14:paraId="076DC6EF" w14:textId="77777777" w:rsidR="004F7C0B" w:rsidRPr="000534A8" w:rsidRDefault="004F7C0B" w:rsidP="004F7C0B">
      <w:pPr>
        <w:suppressAutoHyphens/>
        <w:rPr>
          <w:rFonts w:cs="Arial"/>
          <w:lang w:val="sr-Cyrl-CS" w:eastAsia="ar-SA"/>
        </w:rPr>
      </w:pPr>
      <w:r w:rsidRPr="000534A8">
        <w:rPr>
          <w:rFonts w:cs="Arial"/>
          <w:lang w:val="sr-Cyrl-CS" w:eastAsia="ar-SA"/>
        </w:rPr>
        <w:t>Датум: _________________</w:t>
      </w:r>
    </w:p>
    <w:p w14:paraId="19756C02" w14:textId="77777777" w:rsidR="004F7C0B" w:rsidRPr="000534A8" w:rsidRDefault="004F7C0B" w:rsidP="004F7C0B">
      <w:pPr>
        <w:suppressAutoHyphens/>
        <w:jc w:val="center"/>
        <w:rPr>
          <w:rFonts w:cs="Arial"/>
          <w:lang w:val="sr-Cyrl-CS" w:eastAsia="ar-SA"/>
        </w:rPr>
      </w:pPr>
    </w:p>
    <w:p w14:paraId="48BD5082" w14:textId="77777777" w:rsidR="004F7C0B" w:rsidRPr="000534A8" w:rsidRDefault="004F7C0B" w:rsidP="004F7C0B">
      <w:pPr>
        <w:suppressAutoHyphens/>
        <w:jc w:val="center"/>
        <w:rPr>
          <w:rFonts w:cs="Arial"/>
          <w:lang w:val="sr-Cyrl-CS" w:eastAsia="ar-SA"/>
        </w:rPr>
      </w:pPr>
      <w:r w:rsidRPr="000534A8">
        <w:rPr>
          <w:rFonts w:cs="Arial"/>
          <w:lang w:val="sr-Cyrl-CS" w:eastAsia="ar-SA"/>
        </w:rPr>
        <w:t>Да су подаци тачни, својим потписом и печатом потврђује,</w:t>
      </w:r>
    </w:p>
    <w:p w14:paraId="21C66584" w14:textId="77777777" w:rsidR="004F7C0B" w:rsidRPr="000534A8" w:rsidRDefault="004F7C0B" w:rsidP="004F7C0B">
      <w:pPr>
        <w:suppressAutoHyphens/>
        <w:jc w:val="right"/>
        <w:rPr>
          <w:rFonts w:cs="Arial"/>
          <w:lang w:val="sr-Cyrl-CS" w:eastAsia="ar-SA"/>
        </w:rPr>
      </w:pPr>
    </w:p>
    <w:p w14:paraId="53314E12" w14:textId="77777777" w:rsidR="004F7C0B" w:rsidRPr="000534A8" w:rsidRDefault="004F7C0B" w:rsidP="004F7C0B">
      <w:pPr>
        <w:suppressAutoHyphens/>
        <w:jc w:val="right"/>
        <w:rPr>
          <w:rFonts w:cs="Arial"/>
          <w:lang w:val="sr-Cyrl-CS" w:eastAsia="ar-SA"/>
        </w:rPr>
      </w:pPr>
      <w:r w:rsidRPr="000534A8">
        <w:rPr>
          <w:rFonts w:cs="Arial"/>
          <w:lang w:val="sr-Cyrl-CS" w:eastAsia="ar-SA"/>
        </w:rPr>
        <w:t xml:space="preserve"> Овлашћено лице Наручиоца/</w:t>
      </w:r>
    </w:p>
    <w:p w14:paraId="258CEF91" w14:textId="77777777" w:rsidR="004F7C0B" w:rsidRPr="000534A8" w:rsidRDefault="004F7C0B" w:rsidP="004F7C0B">
      <w:pPr>
        <w:suppressAutoHyphens/>
        <w:jc w:val="right"/>
        <w:rPr>
          <w:rFonts w:cs="Arial"/>
          <w:lang w:val="sr-Cyrl-CS" w:eastAsia="ar-SA"/>
        </w:rPr>
      </w:pPr>
      <w:r w:rsidRPr="000534A8">
        <w:rPr>
          <w:rFonts w:cs="Arial"/>
          <w:lang w:val="sr-Cyrl-CS" w:eastAsia="ar-SA"/>
        </w:rPr>
        <w:t>Корисника услуга</w:t>
      </w:r>
    </w:p>
    <w:p w14:paraId="2ACF5E26" w14:textId="77777777" w:rsidR="004F7C0B" w:rsidRPr="000534A8" w:rsidRDefault="004F7C0B" w:rsidP="004F7C0B">
      <w:pPr>
        <w:suppressAutoHyphens/>
        <w:jc w:val="right"/>
        <w:rPr>
          <w:rFonts w:cs="Arial"/>
          <w:lang w:val="sr-Cyrl-CS" w:eastAsia="ar-SA"/>
        </w:rPr>
      </w:pPr>
    </w:p>
    <w:p w14:paraId="705BB4CA" w14:textId="77777777" w:rsidR="004F7C0B" w:rsidRPr="000534A8" w:rsidRDefault="004F7C0B" w:rsidP="004F7C0B">
      <w:pPr>
        <w:suppressAutoHyphens/>
        <w:jc w:val="right"/>
        <w:rPr>
          <w:rFonts w:cs="Arial"/>
          <w:lang w:val="sr-Cyrl-CS" w:eastAsia="ar-SA"/>
        </w:rPr>
      </w:pPr>
      <w:r w:rsidRPr="000534A8">
        <w:rPr>
          <w:rFonts w:cs="Arial"/>
          <w:lang w:val="sr-Cyrl-CS" w:eastAsia="ar-SA"/>
        </w:rPr>
        <w:t>_______________________</w:t>
      </w:r>
    </w:p>
    <w:p w14:paraId="0933932F" w14:textId="77777777" w:rsidR="004F7C0B" w:rsidRPr="000534A8" w:rsidRDefault="004F7C0B" w:rsidP="004F7C0B">
      <w:pPr>
        <w:suppressAutoHyphens/>
        <w:jc w:val="center"/>
        <w:rPr>
          <w:rFonts w:cs="Arial"/>
          <w:lang w:val="sr-Cyrl-CS" w:eastAsia="ar-SA"/>
        </w:rPr>
      </w:pPr>
      <w:r w:rsidRPr="000534A8">
        <w:rPr>
          <w:rFonts w:cs="Arial"/>
          <w:lang w:val="sr-Latn-CS" w:eastAsia="ar-SA"/>
        </w:rPr>
        <w:t xml:space="preserve">                                                                                                                </w:t>
      </w:r>
      <w:r w:rsidRPr="000534A8">
        <w:rPr>
          <w:rFonts w:cs="Arial"/>
          <w:lang w:val="sr-Cyrl-CS" w:eastAsia="ar-SA"/>
        </w:rPr>
        <w:t>(потпис и печат)</w:t>
      </w:r>
    </w:p>
    <w:p w14:paraId="1AA237D6" w14:textId="77777777" w:rsidR="004F7C0B" w:rsidRPr="000534A8" w:rsidRDefault="004F7C0B" w:rsidP="004F7C0B">
      <w:pPr>
        <w:jc w:val="center"/>
        <w:rPr>
          <w:rFonts w:cs="Arial"/>
        </w:rPr>
      </w:pPr>
    </w:p>
    <w:p w14:paraId="75174C70" w14:textId="714E47A8" w:rsidR="00343A18" w:rsidRPr="000534A8" w:rsidRDefault="00343A18" w:rsidP="00343A18">
      <w:pPr>
        <w:pStyle w:val="KDObrazac"/>
        <w:rPr>
          <w:sz w:val="24"/>
          <w:szCs w:val="24"/>
          <w:lang w:val="sr-Cyrl-RS"/>
        </w:rPr>
      </w:pPr>
      <w:r w:rsidRPr="000534A8">
        <w:rPr>
          <w:sz w:val="24"/>
          <w:szCs w:val="24"/>
        </w:rPr>
        <w:lastRenderedPageBreak/>
        <w:t xml:space="preserve">ОБРАЗАЦ </w:t>
      </w:r>
      <w:bookmarkEnd w:id="272"/>
      <w:r w:rsidR="00651E62" w:rsidRPr="000534A8">
        <w:rPr>
          <w:sz w:val="24"/>
          <w:szCs w:val="24"/>
          <w:lang w:val="sr-Latn-RS"/>
        </w:rPr>
        <w:t>7</w:t>
      </w:r>
      <w:r w:rsidR="005516D2" w:rsidRPr="000534A8">
        <w:rPr>
          <w:sz w:val="24"/>
          <w:szCs w:val="24"/>
          <w:lang w:val="sr-Cyrl-RS"/>
        </w:rPr>
        <w:t>.</w:t>
      </w:r>
    </w:p>
    <w:p w14:paraId="19DC5888" w14:textId="77777777" w:rsidR="00343A18" w:rsidRPr="000534A8" w:rsidRDefault="00617EDE" w:rsidP="00343A18">
      <w:pPr>
        <w:jc w:val="center"/>
        <w:rPr>
          <w:rFonts w:cs="Arial"/>
          <w:b/>
          <w:bCs/>
          <w:iCs/>
          <w:sz w:val="24"/>
          <w:szCs w:val="24"/>
        </w:rPr>
      </w:pPr>
      <w:r w:rsidRPr="000534A8">
        <w:rPr>
          <w:rFonts w:cs="Arial"/>
          <w:b/>
          <w:bCs/>
          <w:iCs/>
          <w:sz w:val="24"/>
          <w:szCs w:val="24"/>
          <w:lang w:val="sr-Cyrl-RS"/>
        </w:rPr>
        <w:t xml:space="preserve">                                                                                                            </w:t>
      </w:r>
    </w:p>
    <w:p w14:paraId="353D05FD" w14:textId="77777777" w:rsidR="0042687E" w:rsidRPr="000534A8" w:rsidRDefault="0042687E" w:rsidP="00343A18">
      <w:pPr>
        <w:jc w:val="center"/>
        <w:rPr>
          <w:rFonts w:cs="Arial"/>
          <w:b/>
          <w:bCs/>
          <w:iCs/>
          <w:sz w:val="24"/>
          <w:szCs w:val="24"/>
        </w:rPr>
      </w:pPr>
    </w:p>
    <w:p w14:paraId="011B97AD" w14:textId="77777777" w:rsidR="00343A18" w:rsidRPr="000534A8" w:rsidRDefault="00343A18" w:rsidP="00343A18">
      <w:pPr>
        <w:jc w:val="center"/>
        <w:rPr>
          <w:rFonts w:cs="Arial"/>
          <w:sz w:val="24"/>
          <w:szCs w:val="24"/>
        </w:rPr>
      </w:pPr>
      <w:r w:rsidRPr="000534A8">
        <w:rPr>
          <w:rFonts w:cs="Arial"/>
          <w:b/>
          <w:sz w:val="24"/>
          <w:szCs w:val="24"/>
        </w:rPr>
        <w:t xml:space="preserve">ИЗЈАВА ПОНУЂАЧА – </w:t>
      </w:r>
      <w:proofErr w:type="gramStart"/>
      <w:r w:rsidRPr="000534A8">
        <w:rPr>
          <w:rFonts w:cs="Arial"/>
          <w:b/>
          <w:sz w:val="24"/>
          <w:szCs w:val="24"/>
        </w:rPr>
        <w:t>ТЕХНИЧКИ  КАПАЦИТЕТ</w:t>
      </w:r>
      <w:proofErr w:type="gramEnd"/>
    </w:p>
    <w:p w14:paraId="1A967661" w14:textId="77777777" w:rsidR="00343A18" w:rsidRPr="000534A8" w:rsidRDefault="00343A18" w:rsidP="00343A18">
      <w:pPr>
        <w:rPr>
          <w:rFonts w:cs="Arial"/>
          <w:sz w:val="24"/>
          <w:szCs w:val="24"/>
        </w:rPr>
      </w:pPr>
    </w:p>
    <w:p w14:paraId="1948395D" w14:textId="77777777" w:rsidR="00343A18" w:rsidRPr="000534A8" w:rsidRDefault="00343A18" w:rsidP="00343A18">
      <w:pPr>
        <w:rPr>
          <w:rFonts w:cs="Arial"/>
          <w:noProof/>
          <w:sz w:val="24"/>
          <w:szCs w:val="24"/>
          <w:lang w:val="sr-Latn-CS"/>
        </w:rPr>
      </w:pPr>
    </w:p>
    <w:p w14:paraId="02CD66C3" w14:textId="77777777" w:rsidR="0042687E" w:rsidRPr="000534A8" w:rsidRDefault="0042687E" w:rsidP="00343A18">
      <w:pPr>
        <w:rPr>
          <w:rFonts w:cs="Arial"/>
          <w:noProof/>
          <w:sz w:val="24"/>
          <w:szCs w:val="24"/>
          <w:lang w:val="sr-Latn-CS"/>
        </w:rPr>
      </w:pPr>
    </w:p>
    <w:p w14:paraId="1CEC0AFD" w14:textId="77777777" w:rsidR="00343A18" w:rsidRPr="000534A8" w:rsidRDefault="00343A18" w:rsidP="00343A18">
      <w:pPr>
        <w:rPr>
          <w:rFonts w:cs="Arial"/>
          <w:sz w:val="24"/>
          <w:szCs w:val="24"/>
        </w:rPr>
      </w:pPr>
      <w:r w:rsidRPr="000534A8">
        <w:rPr>
          <w:rFonts w:cs="Arial"/>
          <w:sz w:val="24"/>
          <w:szCs w:val="24"/>
        </w:rPr>
        <w:t xml:space="preserve">На основу члана 77. </w:t>
      </w:r>
      <w:proofErr w:type="gramStart"/>
      <w:r w:rsidRPr="000534A8">
        <w:rPr>
          <w:rFonts w:cs="Arial"/>
          <w:sz w:val="24"/>
          <w:szCs w:val="24"/>
        </w:rPr>
        <w:t>став</w:t>
      </w:r>
      <w:proofErr w:type="gramEnd"/>
      <w:r w:rsidRPr="000534A8">
        <w:rPr>
          <w:rFonts w:cs="Arial"/>
          <w:sz w:val="24"/>
          <w:szCs w:val="24"/>
        </w:rPr>
        <w:t xml:space="preserve"> 4. Закона о јавним набавкама („Службени гла</w:t>
      </w:r>
      <w:r w:rsidR="00617EDE" w:rsidRPr="000534A8">
        <w:rPr>
          <w:rFonts w:cs="Arial"/>
          <w:sz w:val="24"/>
          <w:szCs w:val="24"/>
          <w:lang w:val="sr-Cyrl-RS"/>
        </w:rPr>
        <w:t>с</w:t>
      </w:r>
      <w:r w:rsidRPr="000534A8">
        <w:rPr>
          <w:rFonts w:cs="Arial"/>
          <w:sz w:val="24"/>
          <w:szCs w:val="24"/>
        </w:rPr>
        <w:t xml:space="preserve">ник РС“, бр.124/12, 14/15 и 68/15) </w:t>
      </w:r>
      <w:r w:rsidRPr="000534A8">
        <w:rPr>
          <w:rFonts w:cs="Arial"/>
          <w:noProof/>
          <w:sz w:val="24"/>
          <w:szCs w:val="24"/>
          <w:lang w:val="sr-Cyrl-CS"/>
        </w:rPr>
        <w:t xml:space="preserve">Понуђач </w:t>
      </w:r>
      <w:r w:rsidRPr="000534A8">
        <w:rPr>
          <w:rFonts w:cs="Arial"/>
          <w:noProof/>
          <w:sz w:val="24"/>
          <w:szCs w:val="24"/>
          <w:lang w:val="sr-Latn-CS"/>
        </w:rPr>
        <w:t xml:space="preserve">даје </w:t>
      </w:r>
      <w:r w:rsidRPr="000534A8">
        <w:rPr>
          <w:rFonts w:cs="Arial"/>
          <w:sz w:val="24"/>
          <w:szCs w:val="24"/>
        </w:rPr>
        <w:t xml:space="preserve">следећу </w:t>
      </w:r>
    </w:p>
    <w:p w14:paraId="266E5A54" w14:textId="77777777" w:rsidR="00343A18" w:rsidRPr="000534A8" w:rsidRDefault="00343A18" w:rsidP="00343A18">
      <w:pPr>
        <w:rPr>
          <w:rFonts w:cs="Arial"/>
          <w:sz w:val="24"/>
          <w:szCs w:val="24"/>
        </w:rPr>
      </w:pPr>
    </w:p>
    <w:p w14:paraId="728C0325" w14:textId="77777777" w:rsidR="00343A18" w:rsidRPr="000534A8" w:rsidRDefault="00343A18" w:rsidP="00343A18">
      <w:pPr>
        <w:jc w:val="center"/>
        <w:rPr>
          <w:rFonts w:cs="Arial"/>
          <w:b/>
          <w:sz w:val="24"/>
          <w:szCs w:val="24"/>
        </w:rPr>
      </w:pPr>
      <w:r w:rsidRPr="000534A8">
        <w:rPr>
          <w:rFonts w:cs="Arial"/>
          <w:b/>
          <w:sz w:val="24"/>
          <w:szCs w:val="24"/>
        </w:rPr>
        <w:t>ИЗЈАВУ О ТЕХНИЧКОМ КАПАЦИТЕТУ ПОНУЂАЧА</w:t>
      </w:r>
    </w:p>
    <w:p w14:paraId="00619499" w14:textId="77777777" w:rsidR="00343A18" w:rsidRPr="000534A8" w:rsidRDefault="00343A18" w:rsidP="00343A18">
      <w:pPr>
        <w:rPr>
          <w:rFonts w:cs="Arial"/>
          <w:sz w:val="24"/>
          <w:szCs w:val="24"/>
        </w:rPr>
      </w:pPr>
    </w:p>
    <w:p w14:paraId="3A8E6DE6" w14:textId="13666D5B" w:rsidR="00343A18" w:rsidRPr="000534A8" w:rsidRDefault="00343A18" w:rsidP="00343A18">
      <w:pPr>
        <w:rPr>
          <w:rFonts w:cs="Arial"/>
          <w:sz w:val="24"/>
          <w:szCs w:val="24"/>
        </w:rPr>
      </w:pPr>
      <w:r w:rsidRPr="000534A8">
        <w:rPr>
          <w:rFonts w:cs="Arial"/>
          <w:sz w:val="24"/>
          <w:szCs w:val="24"/>
        </w:rPr>
        <w:t>Под пуном материјалном и кривичном одговорношћу изјављујем да располажемо техничким капацитетом захтеваним предметном јавном набавком</w:t>
      </w:r>
      <w:r w:rsidR="006825F2" w:rsidRPr="000534A8">
        <w:rPr>
          <w:rFonts w:cs="Arial"/>
          <w:sz w:val="24"/>
          <w:szCs w:val="24"/>
          <w:lang w:val="sr-Cyrl-CS"/>
        </w:rPr>
        <w:t xml:space="preserve"> ЈН</w:t>
      </w:r>
      <w:r w:rsidR="00F7748A" w:rsidRPr="000534A8">
        <w:rPr>
          <w:rFonts w:cs="Arial"/>
          <w:sz w:val="24"/>
          <w:szCs w:val="24"/>
          <w:lang w:val="sr-Cyrl-CS"/>
        </w:rPr>
        <w:t xml:space="preserve"> 1000/0002/2016</w:t>
      </w:r>
      <w:r w:rsidRPr="000534A8">
        <w:rPr>
          <w:rFonts w:cs="Arial"/>
          <w:sz w:val="24"/>
          <w:szCs w:val="24"/>
        </w:rPr>
        <w:t xml:space="preserve">, односно да имамо на располагању:                                                                                                                                                              </w:t>
      </w:r>
    </w:p>
    <w:p w14:paraId="051AF2DE" w14:textId="77777777" w:rsidR="00343A18" w:rsidRPr="000534A8" w:rsidRDefault="00343A18" w:rsidP="00343A18">
      <w:pPr>
        <w:spacing w:before="0"/>
        <w:rPr>
          <w:rFonts w:cs="Arial"/>
          <w:sz w:val="24"/>
          <w:szCs w:val="24"/>
          <w:lang w:val="sr-Cyrl-CS"/>
        </w:rPr>
      </w:pPr>
    </w:p>
    <w:p w14:paraId="75E3D622" w14:textId="77777777" w:rsidR="00343A18" w:rsidRPr="000534A8" w:rsidRDefault="00343A18" w:rsidP="0009540C">
      <w:pPr>
        <w:pStyle w:val="BodyText"/>
        <w:numPr>
          <w:ilvl w:val="0"/>
          <w:numId w:val="22"/>
        </w:numPr>
        <w:spacing w:before="0"/>
        <w:rPr>
          <w:rFonts w:cs="Arial"/>
          <w:szCs w:val="24"/>
          <w:lang w:eastAsia="zh-CN"/>
        </w:rPr>
      </w:pPr>
      <w:r w:rsidRPr="000534A8">
        <w:rPr>
          <w:rFonts w:cs="Arial"/>
          <w:szCs w:val="24"/>
          <w:lang w:eastAsia="zh-CN"/>
        </w:rPr>
        <w:t>________________________________________________</w:t>
      </w:r>
    </w:p>
    <w:p w14:paraId="409ACBFD" w14:textId="77777777" w:rsidR="00343A18" w:rsidRPr="000534A8" w:rsidRDefault="00343A18" w:rsidP="0009540C">
      <w:pPr>
        <w:pStyle w:val="BodyText"/>
        <w:numPr>
          <w:ilvl w:val="0"/>
          <w:numId w:val="22"/>
        </w:numPr>
        <w:spacing w:before="0"/>
        <w:rPr>
          <w:rFonts w:cs="Arial"/>
          <w:szCs w:val="24"/>
          <w:lang w:eastAsia="zh-CN"/>
        </w:rPr>
      </w:pPr>
      <w:r w:rsidRPr="000534A8">
        <w:rPr>
          <w:rFonts w:cs="Arial"/>
          <w:szCs w:val="24"/>
          <w:lang w:eastAsia="zh-CN"/>
        </w:rPr>
        <w:t>________________________________________________</w:t>
      </w:r>
    </w:p>
    <w:p w14:paraId="0D9089A5" w14:textId="77777777" w:rsidR="00343A18" w:rsidRPr="000534A8" w:rsidRDefault="00343A18" w:rsidP="00343A18">
      <w:pPr>
        <w:pStyle w:val="BodyText"/>
        <w:spacing w:before="0"/>
        <w:rPr>
          <w:rFonts w:cs="Arial"/>
          <w:szCs w:val="24"/>
          <w:lang w:eastAsia="zh-CN"/>
        </w:rPr>
      </w:pPr>
    </w:p>
    <w:p w14:paraId="7CFD4585" w14:textId="77777777" w:rsidR="00343A18" w:rsidRPr="000534A8" w:rsidRDefault="00343A18" w:rsidP="00343A18">
      <w:pPr>
        <w:pStyle w:val="BodyText"/>
        <w:spacing w:before="0"/>
        <w:rPr>
          <w:rFonts w:cs="Arial"/>
          <w:szCs w:val="24"/>
          <w:lang w:eastAsia="zh-CN"/>
        </w:rPr>
      </w:pPr>
    </w:p>
    <w:p w14:paraId="1B610391" w14:textId="77777777" w:rsidR="00343A18" w:rsidRPr="000534A8" w:rsidRDefault="00343A18" w:rsidP="00343A18">
      <w:pP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15AD2B7C" w14:textId="77777777" w:rsidTr="00BC01DC">
        <w:trPr>
          <w:jc w:val="center"/>
        </w:trPr>
        <w:tc>
          <w:tcPr>
            <w:tcW w:w="3882" w:type="dxa"/>
          </w:tcPr>
          <w:p w14:paraId="73D29C14" w14:textId="77777777" w:rsidR="00343A18" w:rsidRPr="000534A8" w:rsidRDefault="00343A18" w:rsidP="00BC01DC">
            <w:pPr>
              <w:spacing w:before="0"/>
              <w:jc w:val="center"/>
              <w:rPr>
                <w:rFonts w:cs="Arial"/>
                <w:sz w:val="24"/>
                <w:szCs w:val="24"/>
              </w:rPr>
            </w:pPr>
            <w:r w:rsidRPr="000534A8">
              <w:rPr>
                <w:rFonts w:cs="Arial"/>
                <w:sz w:val="24"/>
                <w:szCs w:val="24"/>
              </w:rPr>
              <w:t>Датум:</w:t>
            </w:r>
          </w:p>
        </w:tc>
        <w:tc>
          <w:tcPr>
            <w:tcW w:w="2127" w:type="dxa"/>
          </w:tcPr>
          <w:p w14:paraId="71BA9343" w14:textId="77777777" w:rsidR="00343A18" w:rsidRPr="000534A8" w:rsidRDefault="00343A18" w:rsidP="00BC01DC">
            <w:pPr>
              <w:spacing w:before="0"/>
              <w:jc w:val="center"/>
              <w:rPr>
                <w:rFonts w:cs="Arial"/>
                <w:sz w:val="24"/>
                <w:szCs w:val="24"/>
                <w:lang w:val="ru-RU"/>
              </w:rPr>
            </w:pPr>
          </w:p>
        </w:tc>
        <w:tc>
          <w:tcPr>
            <w:tcW w:w="4022" w:type="dxa"/>
          </w:tcPr>
          <w:p w14:paraId="1DB0760A" w14:textId="77777777" w:rsidR="00343A18" w:rsidRPr="000534A8" w:rsidRDefault="00343A18" w:rsidP="00BC01DC">
            <w:pPr>
              <w:spacing w:before="0"/>
              <w:jc w:val="center"/>
              <w:rPr>
                <w:rFonts w:cs="Arial"/>
                <w:sz w:val="24"/>
                <w:szCs w:val="24"/>
                <w:lang w:val="ru-RU"/>
              </w:rPr>
            </w:pPr>
            <w:r w:rsidRPr="000534A8">
              <w:rPr>
                <w:rFonts w:cs="Arial"/>
                <w:sz w:val="24"/>
                <w:szCs w:val="24"/>
                <w:lang w:val="sr-Cyrl-CS"/>
              </w:rPr>
              <w:t>П</w:t>
            </w:r>
            <w:r w:rsidRPr="000534A8">
              <w:rPr>
                <w:rFonts w:cs="Arial"/>
                <w:sz w:val="24"/>
                <w:szCs w:val="24"/>
              </w:rPr>
              <w:t>онуђач</w:t>
            </w:r>
            <w:r w:rsidRPr="000534A8">
              <w:rPr>
                <w:rFonts w:cs="Arial"/>
                <w:sz w:val="24"/>
                <w:szCs w:val="24"/>
                <w:lang w:val="ru-RU"/>
              </w:rPr>
              <w:t>:</w:t>
            </w:r>
          </w:p>
        </w:tc>
      </w:tr>
      <w:tr w:rsidR="000534A8" w:rsidRPr="000534A8" w14:paraId="6329AC71" w14:textId="77777777" w:rsidTr="00BC01DC">
        <w:trPr>
          <w:jc w:val="center"/>
        </w:trPr>
        <w:tc>
          <w:tcPr>
            <w:tcW w:w="3882" w:type="dxa"/>
          </w:tcPr>
          <w:p w14:paraId="2F6A0353" w14:textId="77777777" w:rsidR="00343A18" w:rsidRPr="000534A8" w:rsidRDefault="00343A18" w:rsidP="00BC01DC">
            <w:pPr>
              <w:spacing w:before="0"/>
              <w:jc w:val="center"/>
              <w:rPr>
                <w:rFonts w:cs="Arial"/>
                <w:sz w:val="24"/>
                <w:szCs w:val="24"/>
              </w:rPr>
            </w:pPr>
          </w:p>
        </w:tc>
        <w:tc>
          <w:tcPr>
            <w:tcW w:w="2127" w:type="dxa"/>
          </w:tcPr>
          <w:p w14:paraId="110E4160" w14:textId="77777777" w:rsidR="00343A18" w:rsidRPr="000534A8" w:rsidRDefault="00343A18" w:rsidP="00BC01DC">
            <w:pPr>
              <w:spacing w:before="0"/>
              <w:jc w:val="center"/>
              <w:rPr>
                <w:rFonts w:cs="Arial"/>
                <w:sz w:val="24"/>
                <w:szCs w:val="24"/>
              </w:rPr>
            </w:pPr>
            <w:r w:rsidRPr="000534A8">
              <w:rPr>
                <w:rFonts w:cs="Arial"/>
                <w:sz w:val="24"/>
                <w:szCs w:val="24"/>
              </w:rPr>
              <w:t>М.П.</w:t>
            </w:r>
          </w:p>
        </w:tc>
        <w:tc>
          <w:tcPr>
            <w:tcW w:w="4022" w:type="dxa"/>
          </w:tcPr>
          <w:p w14:paraId="6AEEB885" w14:textId="77777777" w:rsidR="00343A18" w:rsidRPr="000534A8" w:rsidRDefault="00343A18" w:rsidP="00BC01DC">
            <w:pPr>
              <w:spacing w:before="0"/>
              <w:jc w:val="center"/>
              <w:rPr>
                <w:rFonts w:cs="Arial"/>
                <w:sz w:val="24"/>
                <w:szCs w:val="24"/>
                <w:lang w:val="ru-RU"/>
              </w:rPr>
            </w:pPr>
          </w:p>
        </w:tc>
      </w:tr>
      <w:tr w:rsidR="000534A8" w:rsidRPr="000534A8" w14:paraId="70167012" w14:textId="77777777" w:rsidTr="00BC01DC">
        <w:trPr>
          <w:jc w:val="center"/>
        </w:trPr>
        <w:tc>
          <w:tcPr>
            <w:tcW w:w="3882" w:type="dxa"/>
            <w:tcBorders>
              <w:bottom w:val="single" w:sz="4" w:space="0" w:color="auto"/>
            </w:tcBorders>
          </w:tcPr>
          <w:p w14:paraId="50C95B11" w14:textId="77777777" w:rsidR="00343A18" w:rsidRPr="000534A8" w:rsidRDefault="00343A18" w:rsidP="00BC01DC">
            <w:pPr>
              <w:spacing w:before="0"/>
              <w:jc w:val="center"/>
              <w:rPr>
                <w:rFonts w:cs="Arial"/>
                <w:sz w:val="24"/>
                <w:szCs w:val="24"/>
              </w:rPr>
            </w:pPr>
          </w:p>
        </w:tc>
        <w:tc>
          <w:tcPr>
            <w:tcW w:w="2127" w:type="dxa"/>
          </w:tcPr>
          <w:p w14:paraId="57B78A38" w14:textId="77777777" w:rsidR="00343A18" w:rsidRPr="000534A8" w:rsidRDefault="00343A18" w:rsidP="00BC01DC">
            <w:pPr>
              <w:spacing w:before="0"/>
              <w:jc w:val="center"/>
              <w:rPr>
                <w:rFonts w:cs="Arial"/>
                <w:sz w:val="24"/>
                <w:szCs w:val="24"/>
                <w:lang w:val="ru-RU"/>
              </w:rPr>
            </w:pPr>
          </w:p>
        </w:tc>
        <w:tc>
          <w:tcPr>
            <w:tcW w:w="4022" w:type="dxa"/>
            <w:tcBorders>
              <w:bottom w:val="single" w:sz="4" w:space="0" w:color="auto"/>
            </w:tcBorders>
          </w:tcPr>
          <w:p w14:paraId="373E6787" w14:textId="77777777" w:rsidR="00343A18" w:rsidRPr="000534A8" w:rsidRDefault="00343A18" w:rsidP="00BC01DC">
            <w:pPr>
              <w:spacing w:before="0"/>
              <w:jc w:val="center"/>
              <w:rPr>
                <w:rFonts w:cs="Arial"/>
                <w:sz w:val="24"/>
                <w:szCs w:val="24"/>
                <w:lang w:val="ru-RU"/>
              </w:rPr>
            </w:pPr>
          </w:p>
        </w:tc>
      </w:tr>
      <w:tr w:rsidR="00343A18" w:rsidRPr="000534A8" w14:paraId="451B8B3D" w14:textId="77777777" w:rsidTr="00BC01DC">
        <w:trPr>
          <w:trHeight w:val="389"/>
          <w:jc w:val="center"/>
        </w:trPr>
        <w:tc>
          <w:tcPr>
            <w:tcW w:w="3882" w:type="dxa"/>
            <w:tcBorders>
              <w:top w:val="single" w:sz="4" w:space="0" w:color="auto"/>
            </w:tcBorders>
          </w:tcPr>
          <w:p w14:paraId="27D64E10" w14:textId="77777777" w:rsidR="00343A18" w:rsidRPr="000534A8" w:rsidRDefault="00343A18" w:rsidP="00BC01DC">
            <w:pPr>
              <w:spacing w:before="0"/>
              <w:jc w:val="center"/>
              <w:rPr>
                <w:rFonts w:cs="Arial"/>
                <w:sz w:val="24"/>
                <w:szCs w:val="24"/>
              </w:rPr>
            </w:pPr>
          </w:p>
        </w:tc>
        <w:tc>
          <w:tcPr>
            <w:tcW w:w="2127" w:type="dxa"/>
          </w:tcPr>
          <w:p w14:paraId="637D8876" w14:textId="77777777" w:rsidR="00343A18" w:rsidRPr="000534A8" w:rsidRDefault="00343A18" w:rsidP="00BC01DC">
            <w:pPr>
              <w:spacing w:before="0"/>
              <w:jc w:val="center"/>
              <w:rPr>
                <w:rFonts w:cs="Arial"/>
                <w:sz w:val="24"/>
                <w:szCs w:val="24"/>
                <w:lang w:val="ru-RU"/>
              </w:rPr>
            </w:pPr>
          </w:p>
        </w:tc>
        <w:tc>
          <w:tcPr>
            <w:tcW w:w="4022" w:type="dxa"/>
            <w:tcBorders>
              <w:top w:val="single" w:sz="4" w:space="0" w:color="auto"/>
            </w:tcBorders>
          </w:tcPr>
          <w:p w14:paraId="61E91019" w14:textId="77777777" w:rsidR="00343A18" w:rsidRPr="000534A8" w:rsidRDefault="00343A18" w:rsidP="00BC01DC">
            <w:pPr>
              <w:spacing w:before="0"/>
              <w:jc w:val="center"/>
              <w:rPr>
                <w:rFonts w:cs="Arial"/>
                <w:sz w:val="24"/>
                <w:szCs w:val="24"/>
                <w:lang w:val="ru-RU"/>
              </w:rPr>
            </w:pPr>
          </w:p>
        </w:tc>
      </w:tr>
    </w:tbl>
    <w:p w14:paraId="4CB97C2D" w14:textId="77777777" w:rsidR="00343A18" w:rsidRPr="000534A8" w:rsidRDefault="00343A18" w:rsidP="00343A18">
      <w:pPr>
        <w:tabs>
          <w:tab w:val="left" w:pos="0"/>
          <w:tab w:val="left" w:pos="122"/>
        </w:tabs>
        <w:spacing w:before="0"/>
        <w:contextualSpacing/>
        <w:rPr>
          <w:rFonts w:cs="Arial"/>
          <w:sz w:val="24"/>
          <w:szCs w:val="24"/>
          <w:lang w:val="ru-RU"/>
        </w:rPr>
      </w:pPr>
    </w:p>
    <w:p w14:paraId="02DD9C19" w14:textId="77777777" w:rsidR="00343A18" w:rsidRPr="000534A8" w:rsidRDefault="00343A18" w:rsidP="00343A18">
      <w:pPr>
        <w:spacing w:before="0"/>
        <w:rPr>
          <w:rFonts w:cs="Arial"/>
          <w:b/>
          <w:i/>
          <w:sz w:val="24"/>
          <w:szCs w:val="24"/>
          <w:lang w:val="sr-Cyrl-CS"/>
        </w:rPr>
      </w:pPr>
      <w:r w:rsidRPr="000534A8">
        <w:rPr>
          <w:rFonts w:cs="Arial"/>
          <w:b/>
          <w:i/>
          <w:sz w:val="24"/>
          <w:szCs w:val="24"/>
          <w:lang w:val="sr-Cyrl-CS"/>
        </w:rPr>
        <w:t>Напомена:</w:t>
      </w:r>
    </w:p>
    <w:p w14:paraId="0ABA2515" w14:textId="77777777" w:rsidR="00343A18" w:rsidRPr="000534A8" w:rsidRDefault="00343A18" w:rsidP="00343A18">
      <w:pPr>
        <w:pStyle w:val="KDKomentar"/>
        <w:spacing w:before="0"/>
        <w:rPr>
          <w:rFonts w:cs="Arial"/>
          <w:i w:val="0"/>
          <w:color w:val="auto"/>
          <w:sz w:val="24"/>
          <w:szCs w:val="24"/>
          <w:lang w:val="sr-Cyrl-CS"/>
        </w:rPr>
      </w:pPr>
      <w:r w:rsidRPr="000534A8">
        <w:rPr>
          <w:rFonts w:eastAsia="TimesNewRomanPS-BoldMT" w:cs="Arial"/>
          <w:color w:val="auto"/>
          <w:sz w:val="24"/>
          <w:szCs w:val="24"/>
        </w:rPr>
        <w:t xml:space="preserve">-Уколико </w:t>
      </w:r>
      <w:r w:rsidRPr="000534A8">
        <w:rPr>
          <w:rFonts w:eastAsia="TimesNewRomanPS-BoldMT" w:cs="Arial"/>
          <w:color w:val="auto"/>
          <w:sz w:val="24"/>
          <w:szCs w:val="24"/>
          <w:lang w:val="sr-Cyrl-CS"/>
        </w:rPr>
        <w:t xml:space="preserve">група понуђача подноси заједничку понуду овај образац потписује и оверава Носилац посла и сваки члан групе понуђача у своје име, а у зависности од тога на који начин група понуђача испуњава тражени услов. </w:t>
      </w:r>
      <w:r w:rsidRPr="000534A8">
        <w:rPr>
          <w:rFonts w:cs="Arial"/>
          <w:color w:val="auto"/>
          <w:sz w:val="24"/>
          <w:szCs w:val="24"/>
          <w:lang w:val="sr-Cyrl-CS"/>
        </w:rPr>
        <w:t xml:space="preserve">Изјава </w:t>
      </w:r>
      <w:r w:rsidRPr="000534A8">
        <w:rPr>
          <w:rFonts w:cs="Arial"/>
          <w:color w:val="auto"/>
          <w:sz w:val="24"/>
          <w:szCs w:val="24"/>
        </w:rPr>
        <w:t>мора бити попуњена, потписана од стране овлашћеног лица</w:t>
      </w:r>
      <w:r w:rsidRPr="000534A8">
        <w:rPr>
          <w:rFonts w:cs="Arial"/>
          <w:color w:val="auto"/>
          <w:sz w:val="24"/>
          <w:szCs w:val="24"/>
          <w:lang w:val="sr-Cyrl-CS"/>
        </w:rPr>
        <w:t xml:space="preserve"> за заступање</w:t>
      </w:r>
      <w:r w:rsidRPr="000534A8">
        <w:rPr>
          <w:rFonts w:cs="Arial"/>
          <w:color w:val="auto"/>
          <w:sz w:val="24"/>
          <w:szCs w:val="24"/>
        </w:rPr>
        <w:t xml:space="preserve"> понуђача из групе понуђача и оверена печатом.</w:t>
      </w:r>
    </w:p>
    <w:p w14:paraId="222D3A60" w14:textId="77777777" w:rsidR="00343A18" w:rsidRPr="000534A8" w:rsidRDefault="00343A18" w:rsidP="00343A18">
      <w:pPr>
        <w:rPr>
          <w:rFonts w:cs="Arial"/>
          <w:sz w:val="24"/>
          <w:szCs w:val="24"/>
        </w:rPr>
      </w:pPr>
    </w:p>
    <w:p w14:paraId="3C2531A2" w14:textId="77777777" w:rsidR="007E7BB8" w:rsidRPr="006242FD" w:rsidRDefault="00343A18" w:rsidP="00D0694C">
      <w:pPr>
        <w:pStyle w:val="KDObrazac"/>
        <w:rPr>
          <w:sz w:val="24"/>
          <w:szCs w:val="24"/>
          <w:lang w:val="sr-Cyrl-RS"/>
        </w:rPr>
      </w:pPr>
      <w:r w:rsidRPr="006242FD">
        <w:rPr>
          <w:color w:val="00B0F0"/>
          <w:sz w:val="24"/>
          <w:szCs w:val="24"/>
        </w:rPr>
        <w:br w:type="page"/>
      </w:r>
    </w:p>
    <w:p w14:paraId="79EDEA5A" w14:textId="77777777" w:rsidR="007E7BB8" w:rsidRPr="006242FD" w:rsidRDefault="007E7BB8" w:rsidP="007E7BB8">
      <w:pPr>
        <w:spacing w:before="0"/>
        <w:rPr>
          <w:rFonts w:cs="Arial"/>
          <w:sz w:val="24"/>
          <w:szCs w:val="24"/>
          <w:lang w:val="sr-Cyrl-CS"/>
        </w:rPr>
      </w:pPr>
    </w:p>
    <w:p w14:paraId="1D94B6BF" w14:textId="1972C65A" w:rsidR="005516D2" w:rsidRPr="000534A8" w:rsidRDefault="005516D2" w:rsidP="005516D2">
      <w:pPr>
        <w:pStyle w:val="KDObrazac"/>
        <w:rPr>
          <w:sz w:val="24"/>
          <w:szCs w:val="24"/>
          <w:lang w:val="sr-Cyrl-RS"/>
        </w:rPr>
      </w:pPr>
      <w:r w:rsidRPr="000534A8">
        <w:rPr>
          <w:sz w:val="24"/>
          <w:szCs w:val="24"/>
        </w:rPr>
        <w:t xml:space="preserve">ОБРАЗАЦ </w:t>
      </w:r>
      <w:r w:rsidR="004F7C0B" w:rsidRPr="000534A8">
        <w:rPr>
          <w:sz w:val="24"/>
          <w:szCs w:val="24"/>
          <w:lang w:val="sr-Latn-RS"/>
        </w:rPr>
        <w:t>8</w:t>
      </w:r>
      <w:r w:rsidRPr="000534A8">
        <w:rPr>
          <w:sz w:val="24"/>
          <w:szCs w:val="24"/>
          <w:lang w:val="sr-Cyrl-RS"/>
        </w:rPr>
        <w:t>.</w:t>
      </w:r>
    </w:p>
    <w:p w14:paraId="0977ECEC" w14:textId="77777777" w:rsidR="003A23AC" w:rsidRPr="000534A8" w:rsidRDefault="003A23AC" w:rsidP="007E7BB8">
      <w:pPr>
        <w:spacing w:before="0"/>
        <w:jc w:val="center"/>
        <w:rPr>
          <w:rFonts w:cs="Arial"/>
          <w:b/>
          <w:sz w:val="24"/>
          <w:szCs w:val="24"/>
        </w:rPr>
      </w:pPr>
    </w:p>
    <w:p w14:paraId="5A48912C" w14:textId="77777777" w:rsidR="00006C6A" w:rsidRPr="000534A8" w:rsidRDefault="00006C6A" w:rsidP="007E7BB8">
      <w:pPr>
        <w:spacing w:before="0"/>
        <w:jc w:val="center"/>
        <w:rPr>
          <w:rFonts w:cs="Arial"/>
          <w:b/>
          <w:sz w:val="24"/>
          <w:szCs w:val="24"/>
        </w:rPr>
      </w:pPr>
    </w:p>
    <w:p w14:paraId="2CF62113" w14:textId="77777777" w:rsidR="00006C6A" w:rsidRPr="000534A8" w:rsidRDefault="00006C6A" w:rsidP="007E7BB8">
      <w:pPr>
        <w:spacing w:before="0"/>
        <w:jc w:val="center"/>
        <w:rPr>
          <w:rFonts w:cs="Arial"/>
          <w:b/>
          <w:sz w:val="24"/>
          <w:szCs w:val="24"/>
        </w:rPr>
      </w:pPr>
    </w:p>
    <w:p w14:paraId="58C8D0BB" w14:textId="77777777" w:rsidR="003A23AC" w:rsidRPr="000534A8" w:rsidRDefault="003A23AC" w:rsidP="007E7BB8">
      <w:pPr>
        <w:spacing w:before="0"/>
        <w:jc w:val="center"/>
        <w:rPr>
          <w:rFonts w:cs="Arial"/>
          <w:b/>
          <w:sz w:val="24"/>
          <w:szCs w:val="24"/>
        </w:rPr>
      </w:pPr>
    </w:p>
    <w:p w14:paraId="374486C4" w14:textId="77777777" w:rsidR="007E7BB8" w:rsidRPr="000534A8" w:rsidRDefault="007E7BB8" w:rsidP="007E7BB8">
      <w:pPr>
        <w:spacing w:before="0"/>
        <w:jc w:val="center"/>
        <w:rPr>
          <w:rFonts w:cs="Arial"/>
          <w:b/>
          <w:sz w:val="24"/>
          <w:szCs w:val="24"/>
        </w:rPr>
      </w:pPr>
      <w:r w:rsidRPr="000534A8">
        <w:rPr>
          <w:rFonts w:cs="Arial"/>
          <w:b/>
          <w:sz w:val="24"/>
          <w:szCs w:val="24"/>
        </w:rPr>
        <w:t>ОБРАЗАЦ ТРОШКОВА ПРИПРЕМЕ ПОНУДЕ</w:t>
      </w:r>
    </w:p>
    <w:p w14:paraId="5AF2E1A5" w14:textId="670B3039" w:rsidR="007E7BB8" w:rsidRPr="000534A8" w:rsidRDefault="007E7BB8" w:rsidP="007E7BB8">
      <w:pPr>
        <w:spacing w:after="120"/>
        <w:jc w:val="center"/>
        <w:rPr>
          <w:rFonts w:cs="Arial"/>
          <w:sz w:val="24"/>
          <w:szCs w:val="24"/>
          <w:lang w:val="sr-Cyrl-RS"/>
        </w:rPr>
      </w:pPr>
      <w:proofErr w:type="gramStart"/>
      <w:r w:rsidRPr="000534A8">
        <w:rPr>
          <w:rFonts w:cs="Arial"/>
          <w:sz w:val="24"/>
          <w:szCs w:val="24"/>
        </w:rPr>
        <w:t>за</w:t>
      </w:r>
      <w:proofErr w:type="gramEnd"/>
      <w:r w:rsidRPr="000534A8">
        <w:rPr>
          <w:rFonts w:cs="Arial"/>
          <w:sz w:val="24"/>
          <w:szCs w:val="24"/>
        </w:rPr>
        <w:t xml:space="preserve"> јавну набавку </w:t>
      </w:r>
      <w:r w:rsidR="00FD6BCE" w:rsidRPr="000534A8">
        <w:rPr>
          <w:rFonts w:cs="Arial"/>
          <w:sz w:val="24"/>
          <w:szCs w:val="24"/>
          <w:lang w:val="sr-Cyrl-RS"/>
        </w:rPr>
        <w:t>услуга</w:t>
      </w:r>
      <w:r w:rsidR="00886FA2" w:rsidRPr="000534A8">
        <w:rPr>
          <w:rFonts w:cs="Arial"/>
          <w:sz w:val="24"/>
          <w:szCs w:val="24"/>
        </w:rPr>
        <w:t>:Костолац Б3:Консултантске услуге на пословима грађевинских радова“</w:t>
      </w:r>
    </w:p>
    <w:p w14:paraId="32C76BFB" w14:textId="0938ADFF" w:rsidR="007E7BB8" w:rsidRPr="000534A8" w:rsidRDefault="006825F2" w:rsidP="007E7BB8">
      <w:pPr>
        <w:spacing w:after="120"/>
        <w:jc w:val="center"/>
        <w:rPr>
          <w:rFonts w:cs="Arial"/>
          <w:sz w:val="24"/>
          <w:szCs w:val="24"/>
        </w:rPr>
      </w:pPr>
      <w:r w:rsidRPr="000534A8">
        <w:rPr>
          <w:rFonts w:cs="Arial"/>
          <w:sz w:val="24"/>
          <w:szCs w:val="24"/>
        </w:rPr>
        <w:t>ЈН</w:t>
      </w:r>
      <w:r w:rsidR="00F7748A" w:rsidRPr="000534A8">
        <w:rPr>
          <w:rFonts w:cs="Arial"/>
          <w:sz w:val="24"/>
          <w:szCs w:val="24"/>
        </w:rPr>
        <w:t xml:space="preserve"> бр. 1000/0002/2016</w:t>
      </w:r>
    </w:p>
    <w:p w14:paraId="27864B62" w14:textId="77777777" w:rsidR="007E7BB8" w:rsidRPr="000534A8" w:rsidRDefault="007E7BB8" w:rsidP="007E7BB8">
      <w:pPr>
        <w:tabs>
          <w:tab w:val="left" w:pos="0"/>
        </w:tabs>
        <w:rPr>
          <w:rFonts w:cs="Arial"/>
          <w:sz w:val="24"/>
          <w:szCs w:val="24"/>
          <w:lang w:val="ru-RU"/>
        </w:rPr>
      </w:pPr>
      <w:r w:rsidRPr="000534A8">
        <w:rPr>
          <w:rFonts w:cs="Arial"/>
          <w:sz w:val="24"/>
          <w:szCs w:val="24"/>
          <w:lang w:val="ru-RU"/>
        </w:rPr>
        <w:t xml:space="preserve">На основу члана 88. став 1. Закона о јавним набавкама („Службени гласник РС“, бр.124/12, 14/15 и 68/15), 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06C837" w14:textId="77777777" w:rsidR="007E7BB8" w:rsidRPr="000534A8" w:rsidRDefault="007E7BB8" w:rsidP="007E7BB8">
      <w:pPr>
        <w:tabs>
          <w:tab w:val="left" w:pos="0"/>
        </w:tabs>
        <w:jc w:val="center"/>
        <w:rPr>
          <w:rFonts w:cs="Arial"/>
          <w:sz w:val="24"/>
          <w:szCs w:val="24"/>
          <w:lang w:val="ru-RU"/>
        </w:rPr>
      </w:pPr>
      <w:r w:rsidRPr="000534A8">
        <w:rPr>
          <w:rFonts w:cs="Arial"/>
          <w:sz w:val="24"/>
          <w:szCs w:val="24"/>
          <w:lang w:val="ru-RU"/>
        </w:rPr>
        <w:t>СТРУКТУРУ ТРОШКОВА ПРИПРЕМЕ ПОНУДЕ</w:t>
      </w:r>
    </w:p>
    <w:tbl>
      <w:tblPr>
        <w:tblW w:w="9703" w:type="dxa"/>
        <w:tblCellSpacing w:w="20" w:type="dxa"/>
        <w:tblInd w:w="45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4320"/>
      </w:tblGrid>
      <w:tr w:rsidR="000534A8" w:rsidRPr="000534A8" w14:paraId="7140E3D8" w14:textId="77777777" w:rsidTr="00BE2EA9">
        <w:trPr>
          <w:trHeight w:val="734"/>
          <w:tblCellSpacing w:w="20" w:type="dxa"/>
        </w:trPr>
        <w:tc>
          <w:tcPr>
            <w:tcW w:w="5323" w:type="dxa"/>
            <w:shd w:val="clear" w:color="auto" w:fill="auto"/>
            <w:vAlign w:val="center"/>
          </w:tcPr>
          <w:p w14:paraId="2D3BC91D" w14:textId="77777777" w:rsidR="007E7BB8" w:rsidRPr="000534A8" w:rsidRDefault="007E7BB8" w:rsidP="00BE2EA9">
            <w:pPr>
              <w:rPr>
                <w:rFonts w:cs="Arial"/>
                <w:sz w:val="24"/>
                <w:szCs w:val="24"/>
                <w:lang w:val="ru-RU"/>
              </w:rPr>
            </w:pPr>
            <w:r w:rsidRPr="000534A8">
              <w:rPr>
                <w:rFonts w:cs="Arial"/>
                <w:sz w:val="24"/>
                <w:szCs w:val="24"/>
                <w:lang w:val="ru-RU"/>
              </w:rPr>
              <w:t>израда узорка или модела који су израђени у складу са траженом техничком спецификацијом наручиоца</w:t>
            </w:r>
          </w:p>
        </w:tc>
        <w:tc>
          <w:tcPr>
            <w:tcW w:w="4260" w:type="dxa"/>
            <w:shd w:val="clear" w:color="auto" w:fill="auto"/>
          </w:tcPr>
          <w:p w14:paraId="699F1CEC" w14:textId="77777777" w:rsidR="007E7BB8" w:rsidRPr="000534A8" w:rsidRDefault="007E7BB8" w:rsidP="00BE2EA9">
            <w:pPr>
              <w:rPr>
                <w:rFonts w:cs="Arial"/>
                <w:sz w:val="24"/>
                <w:szCs w:val="24"/>
                <w:lang w:val="ru-RU"/>
              </w:rPr>
            </w:pPr>
          </w:p>
          <w:p w14:paraId="18257D34" w14:textId="77777777" w:rsidR="007E7BB8" w:rsidRPr="000534A8" w:rsidRDefault="007E7BB8" w:rsidP="007E7BB8">
            <w:pPr>
              <w:rPr>
                <w:rFonts w:cs="Arial"/>
                <w:sz w:val="24"/>
                <w:szCs w:val="24"/>
              </w:rPr>
            </w:pPr>
            <w:r w:rsidRPr="000534A8">
              <w:rPr>
                <w:rFonts w:cs="Arial"/>
                <w:sz w:val="24"/>
                <w:szCs w:val="24"/>
              </w:rPr>
              <w:t xml:space="preserve">__________ динара </w:t>
            </w:r>
          </w:p>
        </w:tc>
      </w:tr>
      <w:tr w:rsidR="000534A8" w:rsidRPr="000534A8" w14:paraId="54E6E3FD" w14:textId="77777777" w:rsidTr="00BE2EA9">
        <w:trPr>
          <w:trHeight w:val="749"/>
          <w:tblCellSpacing w:w="20" w:type="dxa"/>
        </w:trPr>
        <w:tc>
          <w:tcPr>
            <w:tcW w:w="5323" w:type="dxa"/>
            <w:shd w:val="clear" w:color="auto" w:fill="auto"/>
            <w:vAlign w:val="center"/>
          </w:tcPr>
          <w:p w14:paraId="6171B8E6" w14:textId="77777777" w:rsidR="007E7BB8" w:rsidRPr="000534A8" w:rsidRDefault="007E7BB8" w:rsidP="00BE2EA9">
            <w:pPr>
              <w:jc w:val="center"/>
              <w:rPr>
                <w:rFonts w:cs="Arial"/>
                <w:sz w:val="24"/>
                <w:szCs w:val="24"/>
              </w:rPr>
            </w:pPr>
            <w:r w:rsidRPr="000534A8">
              <w:rPr>
                <w:rFonts w:cs="Arial"/>
                <w:sz w:val="24"/>
                <w:szCs w:val="24"/>
              </w:rPr>
              <w:t>трошкови прибављања средстава обезбеђења</w:t>
            </w:r>
          </w:p>
        </w:tc>
        <w:tc>
          <w:tcPr>
            <w:tcW w:w="4260" w:type="dxa"/>
            <w:shd w:val="clear" w:color="auto" w:fill="auto"/>
          </w:tcPr>
          <w:p w14:paraId="62CF2AE4" w14:textId="77777777" w:rsidR="007E7BB8" w:rsidRPr="000534A8" w:rsidRDefault="007E7BB8" w:rsidP="00BE2EA9">
            <w:pPr>
              <w:rPr>
                <w:rFonts w:cs="Arial"/>
                <w:sz w:val="24"/>
                <w:szCs w:val="24"/>
              </w:rPr>
            </w:pPr>
          </w:p>
          <w:p w14:paraId="40AD56C7" w14:textId="77777777" w:rsidR="007E7BB8" w:rsidRPr="000534A8" w:rsidRDefault="007E7BB8" w:rsidP="007E7BB8">
            <w:pPr>
              <w:rPr>
                <w:rFonts w:cs="Arial"/>
                <w:sz w:val="24"/>
                <w:szCs w:val="24"/>
              </w:rPr>
            </w:pPr>
            <w:r w:rsidRPr="000534A8">
              <w:rPr>
                <w:rFonts w:cs="Arial"/>
                <w:sz w:val="24"/>
                <w:szCs w:val="24"/>
              </w:rPr>
              <w:t xml:space="preserve">__________ динара </w:t>
            </w:r>
          </w:p>
        </w:tc>
      </w:tr>
      <w:tr w:rsidR="000534A8" w:rsidRPr="000534A8" w14:paraId="3EC82633" w14:textId="77777777" w:rsidTr="00BE2EA9">
        <w:trPr>
          <w:trHeight w:val="307"/>
          <w:tblCellSpacing w:w="20" w:type="dxa"/>
        </w:trPr>
        <w:tc>
          <w:tcPr>
            <w:tcW w:w="5323" w:type="dxa"/>
            <w:shd w:val="clear" w:color="auto" w:fill="auto"/>
            <w:vAlign w:val="center"/>
          </w:tcPr>
          <w:p w14:paraId="38C536A1" w14:textId="77777777" w:rsidR="007E7BB8" w:rsidRPr="000534A8" w:rsidRDefault="007E7BB8" w:rsidP="00BE2EA9">
            <w:pPr>
              <w:jc w:val="center"/>
              <w:rPr>
                <w:rFonts w:cs="Arial"/>
                <w:sz w:val="24"/>
                <w:szCs w:val="24"/>
              </w:rPr>
            </w:pPr>
            <w:r w:rsidRPr="000534A8">
              <w:rPr>
                <w:rFonts w:cs="Arial"/>
                <w:sz w:val="24"/>
                <w:szCs w:val="24"/>
              </w:rPr>
              <w:t>Укупни трошкови без ПДВ</w:t>
            </w:r>
          </w:p>
        </w:tc>
        <w:tc>
          <w:tcPr>
            <w:tcW w:w="4260" w:type="dxa"/>
            <w:shd w:val="clear" w:color="auto" w:fill="auto"/>
          </w:tcPr>
          <w:p w14:paraId="00CD908A" w14:textId="77777777" w:rsidR="007E7BB8" w:rsidRPr="000534A8" w:rsidRDefault="007E7BB8" w:rsidP="00BE2EA9">
            <w:pPr>
              <w:rPr>
                <w:rFonts w:cs="Arial"/>
                <w:sz w:val="24"/>
                <w:szCs w:val="24"/>
              </w:rPr>
            </w:pPr>
          </w:p>
          <w:p w14:paraId="692EADA3" w14:textId="77777777" w:rsidR="007E7BB8" w:rsidRPr="000534A8" w:rsidRDefault="007E7BB8" w:rsidP="00BE2EA9">
            <w:pPr>
              <w:rPr>
                <w:rFonts w:cs="Arial"/>
                <w:sz w:val="24"/>
                <w:szCs w:val="24"/>
              </w:rPr>
            </w:pPr>
            <w:r w:rsidRPr="000534A8">
              <w:rPr>
                <w:rFonts w:cs="Arial"/>
                <w:sz w:val="24"/>
                <w:szCs w:val="24"/>
              </w:rPr>
              <w:t>__________ динара</w:t>
            </w:r>
          </w:p>
        </w:tc>
      </w:tr>
      <w:tr w:rsidR="000534A8" w:rsidRPr="000534A8" w14:paraId="577D0768" w14:textId="77777777" w:rsidTr="00BE2EA9">
        <w:trPr>
          <w:trHeight w:val="433"/>
          <w:tblCellSpacing w:w="20" w:type="dxa"/>
        </w:trPr>
        <w:tc>
          <w:tcPr>
            <w:tcW w:w="5323" w:type="dxa"/>
            <w:shd w:val="clear" w:color="auto" w:fill="auto"/>
            <w:vAlign w:val="center"/>
          </w:tcPr>
          <w:p w14:paraId="1F6E4B9F" w14:textId="77777777" w:rsidR="007E7BB8" w:rsidRPr="000534A8" w:rsidRDefault="007E7BB8" w:rsidP="00BE2EA9">
            <w:pPr>
              <w:autoSpaceDE w:val="0"/>
              <w:autoSpaceDN w:val="0"/>
              <w:adjustRightInd w:val="0"/>
              <w:jc w:val="center"/>
              <w:rPr>
                <w:rFonts w:cs="Arial"/>
                <w:sz w:val="24"/>
                <w:szCs w:val="24"/>
              </w:rPr>
            </w:pPr>
            <w:r w:rsidRPr="000534A8">
              <w:rPr>
                <w:rFonts w:cs="Arial"/>
                <w:sz w:val="24"/>
                <w:szCs w:val="24"/>
              </w:rPr>
              <w:t>ПДВ</w:t>
            </w:r>
          </w:p>
        </w:tc>
        <w:tc>
          <w:tcPr>
            <w:tcW w:w="4260" w:type="dxa"/>
            <w:shd w:val="clear" w:color="auto" w:fill="auto"/>
          </w:tcPr>
          <w:p w14:paraId="6557C51D" w14:textId="77777777" w:rsidR="007E7BB8" w:rsidRPr="000534A8" w:rsidRDefault="007E7BB8" w:rsidP="00BE2EA9">
            <w:pPr>
              <w:rPr>
                <w:rFonts w:cs="Arial"/>
                <w:sz w:val="24"/>
                <w:szCs w:val="24"/>
              </w:rPr>
            </w:pPr>
          </w:p>
          <w:p w14:paraId="7331C5C5" w14:textId="77777777" w:rsidR="007E7BB8" w:rsidRPr="000534A8" w:rsidRDefault="007E7BB8" w:rsidP="00BE2EA9">
            <w:pPr>
              <w:rPr>
                <w:rFonts w:cs="Arial"/>
                <w:sz w:val="24"/>
                <w:szCs w:val="24"/>
              </w:rPr>
            </w:pPr>
            <w:r w:rsidRPr="000534A8">
              <w:rPr>
                <w:rFonts w:cs="Arial"/>
                <w:sz w:val="24"/>
                <w:szCs w:val="24"/>
              </w:rPr>
              <w:t>__________ динара</w:t>
            </w:r>
          </w:p>
        </w:tc>
      </w:tr>
      <w:tr w:rsidR="000534A8" w:rsidRPr="000534A8" w14:paraId="27B3A43C" w14:textId="77777777" w:rsidTr="00BE2EA9">
        <w:trPr>
          <w:trHeight w:val="190"/>
          <w:tblCellSpacing w:w="20" w:type="dxa"/>
        </w:trPr>
        <w:tc>
          <w:tcPr>
            <w:tcW w:w="5323" w:type="dxa"/>
            <w:shd w:val="clear" w:color="auto" w:fill="auto"/>
          </w:tcPr>
          <w:p w14:paraId="72920FE6" w14:textId="77777777" w:rsidR="007E7BB8" w:rsidRPr="000534A8" w:rsidRDefault="007E7BB8" w:rsidP="00BE2EA9">
            <w:pPr>
              <w:jc w:val="center"/>
              <w:rPr>
                <w:rFonts w:cs="Arial"/>
                <w:sz w:val="24"/>
                <w:szCs w:val="24"/>
              </w:rPr>
            </w:pPr>
          </w:p>
          <w:p w14:paraId="6878D2B4" w14:textId="77777777" w:rsidR="007E7BB8" w:rsidRPr="000534A8" w:rsidRDefault="007E7BB8" w:rsidP="00BE2EA9">
            <w:pPr>
              <w:jc w:val="center"/>
              <w:rPr>
                <w:rFonts w:cs="Arial"/>
                <w:sz w:val="24"/>
                <w:szCs w:val="24"/>
              </w:rPr>
            </w:pPr>
            <w:r w:rsidRPr="000534A8">
              <w:rPr>
                <w:rFonts w:cs="Arial"/>
                <w:sz w:val="24"/>
                <w:szCs w:val="24"/>
              </w:rPr>
              <w:t>Укупни  трошкови са ПДВ</w:t>
            </w:r>
          </w:p>
        </w:tc>
        <w:tc>
          <w:tcPr>
            <w:tcW w:w="4260" w:type="dxa"/>
            <w:shd w:val="clear" w:color="auto" w:fill="auto"/>
          </w:tcPr>
          <w:p w14:paraId="7E382FCF" w14:textId="77777777" w:rsidR="007E7BB8" w:rsidRPr="000534A8" w:rsidRDefault="007E7BB8" w:rsidP="00BE2EA9">
            <w:pPr>
              <w:rPr>
                <w:rFonts w:cs="Arial"/>
                <w:sz w:val="24"/>
                <w:szCs w:val="24"/>
              </w:rPr>
            </w:pPr>
          </w:p>
          <w:p w14:paraId="4C8F1208" w14:textId="77777777" w:rsidR="007E7BB8" w:rsidRPr="000534A8" w:rsidRDefault="007E7BB8" w:rsidP="00BE2EA9">
            <w:pPr>
              <w:rPr>
                <w:rFonts w:cs="Arial"/>
                <w:sz w:val="24"/>
                <w:szCs w:val="24"/>
              </w:rPr>
            </w:pPr>
            <w:r w:rsidRPr="000534A8">
              <w:rPr>
                <w:rFonts w:cs="Arial"/>
                <w:sz w:val="24"/>
                <w:szCs w:val="24"/>
              </w:rPr>
              <w:t>__________ динара</w:t>
            </w:r>
          </w:p>
        </w:tc>
      </w:tr>
    </w:tbl>
    <w:p w14:paraId="31B057C8" w14:textId="77777777" w:rsidR="007E7BB8" w:rsidRPr="000534A8" w:rsidRDefault="007E7BB8" w:rsidP="007E7BB8">
      <w:pPr>
        <w:tabs>
          <w:tab w:val="left" w:pos="0"/>
        </w:tabs>
        <w:rPr>
          <w:rFonts w:cs="Arial"/>
          <w:sz w:val="24"/>
          <w:szCs w:val="24"/>
          <w:lang w:val="ru-RU"/>
        </w:rPr>
      </w:pPr>
      <w:r w:rsidRPr="000534A8">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 о јавним набавкама („Службени гласник РС“, бр.124/12, 14/15 и 68/15).</w:t>
      </w:r>
    </w:p>
    <w:p w14:paraId="55246028" w14:textId="77777777" w:rsidR="007E7BB8" w:rsidRPr="000534A8" w:rsidRDefault="007E7BB8" w:rsidP="007E7BB8">
      <w:pPr>
        <w:tabs>
          <w:tab w:val="left" w:pos="0"/>
        </w:tabs>
        <w:rPr>
          <w:rFonts w:cs="Arial"/>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0534A8" w:rsidRPr="000534A8" w14:paraId="06ACEC93" w14:textId="77777777" w:rsidTr="00BE2EA9">
        <w:trPr>
          <w:jc w:val="center"/>
        </w:trPr>
        <w:tc>
          <w:tcPr>
            <w:tcW w:w="3882" w:type="dxa"/>
          </w:tcPr>
          <w:p w14:paraId="6F89C9D3" w14:textId="77777777" w:rsidR="007E7BB8" w:rsidRPr="000534A8" w:rsidRDefault="007E7BB8" w:rsidP="00BE2EA9">
            <w:pPr>
              <w:spacing w:before="0"/>
              <w:jc w:val="center"/>
              <w:rPr>
                <w:rFonts w:cs="Arial"/>
                <w:sz w:val="24"/>
                <w:szCs w:val="24"/>
              </w:rPr>
            </w:pPr>
            <w:r w:rsidRPr="000534A8">
              <w:rPr>
                <w:rFonts w:cs="Arial"/>
                <w:sz w:val="24"/>
                <w:szCs w:val="24"/>
              </w:rPr>
              <w:t>Датум:</w:t>
            </w:r>
          </w:p>
        </w:tc>
        <w:tc>
          <w:tcPr>
            <w:tcW w:w="2127" w:type="dxa"/>
          </w:tcPr>
          <w:p w14:paraId="1410A80E" w14:textId="77777777" w:rsidR="007E7BB8" w:rsidRPr="000534A8" w:rsidRDefault="007E7BB8" w:rsidP="00BE2EA9">
            <w:pPr>
              <w:spacing w:before="0"/>
              <w:jc w:val="center"/>
              <w:rPr>
                <w:rFonts w:cs="Arial"/>
                <w:sz w:val="24"/>
                <w:szCs w:val="24"/>
                <w:lang w:val="ru-RU"/>
              </w:rPr>
            </w:pPr>
          </w:p>
        </w:tc>
        <w:tc>
          <w:tcPr>
            <w:tcW w:w="4022" w:type="dxa"/>
          </w:tcPr>
          <w:p w14:paraId="5E0BD310" w14:textId="77777777" w:rsidR="007E7BB8" w:rsidRPr="000534A8" w:rsidRDefault="007E7BB8" w:rsidP="00BE2EA9">
            <w:pPr>
              <w:spacing w:before="0"/>
              <w:jc w:val="center"/>
              <w:rPr>
                <w:rFonts w:cs="Arial"/>
                <w:sz w:val="24"/>
                <w:szCs w:val="24"/>
                <w:lang w:val="sr-Cyrl-CS"/>
              </w:rPr>
            </w:pPr>
            <w:r w:rsidRPr="000534A8">
              <w:rPr>
                <w:rFonts w:cs="Arial"/>
                <w:sz w:val="24"/>
                <w:szCs w:val="24"/>
                <w:lang w:val="sr-Cyrl-CS"/>
              </w:rPr>
              <w:t>П</w:t>
            </w:r>
            <w:r w:rsidRPr="000534A8">
              <w:rPr>
                <w:rFonts w:cs="Arial"/>
                <w:sz w:val="24"/>
                <w:szCs w:val="24"/>
              </w:rPr>
              <w:t>онуђач</w:t>
            </w:r>
          </w:p>
        </w:tc>
      </w:tr>
      <w:tr w:rsidR="000534A8" w:rsidRPr="000534A8" w14:paraId="004C4431" w14:textId="77777777" w:rsidTr="00BE2EA9">
        <w:trPr>
          <w:jc w:val="center"/>
        </w:trPr>
        <w:tc>
          <w:tcPr>
            <w:tcW w:w="3882" w:type="dxa"/>
          </w:tcPr>
          <w:p w14:paraId="32FC7C20" w14:textId="77777777" w:rsidR="007E7BB8" w:rsidRPr="000534A8" w:rsidRDefault="007E7BB8" w:rsidP="00BE2EA9">
            <w:pPr>
              <w:spacing w:before="0"/>
              <w:jc w:val="center"/>
              <w:rPr>
                <w:rFonts w:cs="Arial"/>
                <w:sz w:val="24"/>
                <w:szCs w:val="24"/>
              </w:rPr>
            </w:pPr>
          </w:p>
        </w:tc>
        <w:tc>
          <w:tcPr>
            <w:tcW w:w="2127" w:type="dxa"/>
          </w:tcPr>
          <w:p w14:paraId="1B329E5C" w14:textId="77777777" w:rsidR="007E7BB8" w:rsidRPr="000534A8" w:rsidRDefault="007E7BB8" w:rsidP="00BE2EA9">
            <w:pPr>
              <w:spacing w:before="0"/>
              <w:jc w:val="center"/>
              <w:rPr>
                <w:rFonts w:cs="Arial"/>
                <w:sz w:val="24"/>
                <w:szCs w:val="24"/>
              </w:rPr>
            </w:pPr>
            <w:r w:rsidRPr="000534A8">
              <w:rPr>
                <w:rFonts w:cs="Arial"/>
                <w:sz w:val="24"/>
                <w:szCs w:val="24"/>
              </w:rPr>
              <w:t>М.П.</w:t>
            </w:r>
          </w:p>
        </w:tc>
        <w:tc>
          <w:tcPr>
            <w:tcW w:w="4022" w:type="dxa"/>
          </w:tcPr>
          <w:p w14:paraId="7FF1F4E0" w14:textId="77777777" w:rsidR="007E7BB8" w:rsidRPr="000534A8" w:rsidRDefault="007E7BB8" w:rsidP="00BE2EA9">
            <w:pPr>
              <w:spacing w:before="0"/>
              <w:jc w:val="center"/>
              <w:rPr>
                <w:rFonts w:cs="Arial"/>
                <w:sz w:val="24"/>
                <w:szCs w:val="24"/>
                <w:lang w:val="ru-RU"/>
              </w:rPr>
            </w:pPr>
          </w:p>
        </w:tc>
      </w:tr>
      <w:tr w:rsidR="000534A8" w:rsidRPr="000534A8" w14:paraId="79DED114" w14:textId="77777777" w:rsidTr="00BE2EA9">
        <w:trPr>
          <w:jc w:val="center"/>
        </w:trPr>
        <w:tc>
          <w:tcPr>
            <w:tcW w:w="3882" w:type="dxa"/>
            <w:tcBorders>
              <w:bottom w:val="single" w:sz="4" w:space="0" w:color="auto"/>
            </w:tcBorders>
          </w:tcPr>
          <w:p w14:paraId="08E0C75F" w14:textId="77777777" w:rsidR="007E7BB8" w:rsidRPr="000534A8" w:rsidRDefault="007E7BB8" w:rsidP="00BE2EA9">
            <w:pPr>
              <w:spacing w:before="0"/>
              <w:jc w:val="center"/>
              <w:rPr>
                <w:rFonts w:cs="Arial"/>
                <w:sz w:val="24"/>
                <w:szCs w:val="24"/>
              </w:rPr>
            </w:pPr>
          </w:p>
        </w:tc>
        <w:tc>
          <w:tcPr>
            <w:tcW w:w="2127" w:type="dxa"/>
          </w:tcPr>
          <w:p w14:paraId="324D4A80" w14:textId="77777777" w:rsidR="007E7BB8" w:rsidRPr="000534A8" w:rsidRDefault="007E7BB8" w:rsidP="00BE2EA9">
            <w:pPr>
              <w:spacing w:before="0"/>
              <w:jc w:val="center"/>
              <w:rPr>
                <w:rFonts w:cs="Arial"/>
                <w:sz w:val="24"/>
                <w:szCs w:val="24"/>
                <w:lang w:val="ru-RU"/>
              </w:rPr>
            </w:pPr>
          </w:p>
        </w:tc>
        <w:tc>
          <w:tcPr>
            <w:tcW w:w="4022" w:type="dxa"/>
            <w:tcBorders>
              <w:bottom w:val="single" w:sz="4" w:space="0" w:color="auto"/>
            </w:tcBorders>
          </w:tcPr>
          <w:p w14:paraId="5A2FE130" w14:textId="77777777" w:rsidR="007E7BB8" w:rsidRPr="000534A8" w:rsidRDefault="007E7BB8" w:rsidP="00BE2EA9">
            <w:pPr>
              <w:spacing w:before="0"/>
              <w:jc w:val="center"/>
              <w:rPr>
                <w:rFonts w:cs="Arial"/>
                <w:sz w:val="24"/>
                <w:szCs w:val="24"/>
                <w:lang w:val="ru-RU"/>
              </w:rPr>
            </w:pPr>
          </w:p>
        </w:tc>
      </w:tr>
      <w:tr w:rsidR="000534A8" w:rsidRPr="000534A8" w14:paraId="3F331759" w14:textId="77777777" w:rsidTr="00BE2EA9">
        <w:trPr>
          <w:trHeight w:val="389"/>
          <w:jc w:val="center"/>
        </w:trPr>
        <w:tc>
          <w:tcPr>
            <w:tcW w:w="3882" w:type="dxa"/>
            <w:tcBorders>
              <w:top w:val="single" w:sz="4" w:space="0" w:color="auto"/>
            </w:tcBorders>
          </w:tcPr>
          <w:p w14:paraId="7407DE4E" w14:textId="77777777" w:rsidR="007E7BB8" w:rsidRPr="000534A8" w:rsidRDefault="007E7BB8" w:rsidP="00BE2EA9">
            <w:pPr>
              <w:spacing w:before="0"/>
              <w:jc w:val="center"/>
              <w:rPr>
                <w:rFonts w:cs="Arial"/>
                <w:sz w:val="24"/>
                <w:szCs w:val="24"/>
              </w:rPr>
            </w:pPr>
          </w:p>
        </w:tc>
        <w:tc>
          <w:tcPr>
            <w:tcW w:w="2127" w:type="dxa"/>
          </w:tcPr>
          <w:p w14:paraId="6CE841DB" w14:textId="77777777" w:rsidR="007E7BB8" w:rsidRPr="000534A8" w:rsidRDefault="007E7BB8" w:rsidP="00BE2EA9">
            <w:pPr>
              <w:spacing w:before="0"/>
              <w:jc w:val="center"/>
              <w:rPr>
                <w:rFonts w:cs="Arial"/>
                <w:sz w:val="24"/>
                <w:szCs w:val="24"/>
                <w:lang w:val="ru-RU"/>
              </w:rPr>
            </w:pPr>
          </w:p>
        </w:tc>
        <w:tc>
          <w:tcPr>
            <w:tcW w:w="4022" w:type="dxa"/>
            <w:tcBorders>
              <w:top w:val="single" w:sz="4" w:space="0" w:color="auto"/>
            </w:tcBorders>
          </w:tcPr>
          <w:p w14:paraId="25336193" w14:textId="77777777" w:rsidR="007E7BB8" w:rsidRPr="000534A8" w:rsidRDefault="007E7BB8" w:rsidP="00BE2EA9">
            <w:pPr>
              <w:spacing w:before="0"/>
              <w:jc w:val="center"/>
              <w:rPr>
                <w:rFonts w:cs="Arial"/>
                <w:sz w:val="24"/>
                <w:szCs w:val="24"/>
                <w:lang w:val="ru-RU"/>
              </w:rPr>
            </w:pPr>
          </w:p>
        </w:tc>
      </w:tr>
    </w:tbl>
    <w:p w14:paraId="26138E18" w14:textId="77777777" w:rsidR="007E7BB8" w:rsidRPr="000534A8" w:rsidRDefault="007E7BB8" w:rsidP="007E7BB8">
      <w:pPr>
        <w:tabs>
          <w:tab w:val="left" w:pos="0"/>
        </w:tabs>
        <w:spacing w:before="0"/>
        <w:rPr>
          <w:rFonts w:cs="Arial"/>
          <w:b/>
          <w:i/>
          <w:sz w:val="24"/>
          <w:szCs w:val="24"/>
          <w:lang w:val="ru-RU"/>
        </w:rPr>
      </w:pPr>
      <w:r w:rsidRPr="000534A8">
        <w:rPr>
          <w:rFonts w:cs="Arial"/>
          <w:b/>
          <w:i/>
          <w:sz w:val="24"/>
          <w:szCs w:val="24"/>
          <w:lang w:val="ru-RU"/>
        </w:rPr>
        <w:t>Напомена:</w:t>
      </w:r>
    </w:p>
    <w:p w14:paraId="573F039D" w14:textId="77777777" w:rsidR="007E7BB8" w:rsidRPr="000534A8" w:rsidRDefault="007E7BB8" w:rsidP="007E7BB8">
      <w:pPr>
        <w:spacing w:before="0"/>
        <w:rPr>
          <w:rFonts w:cs="Arial"/>
          <w:i/>
          <w:sz w:val="24"/>
          <w:szCs w:val="24"/>
          <w:lang w:val="ru-RU"/>
        </w:rPr>
      </w:pPr>
      <w:r w:rsidRPr="000534A8">
        <w:rPr>
          <w:rFonts w:cs="Arial"/>
          <w:i/>
          <w:sz w:val="24"/>
          <w:szCs w:val="24"/>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277A7029" w14:textId="77777777" w:rsidR="007E7BB8" w:rsidRPr="006242FD" w:rsidRDefault="007E7BB8" w:rsidP="007E7BB8">
      <w:pPr>
        <w:tabs>
          <w:tab w:val="left" w:pos="0"/>
        </w:tabs>
        <w:spacing w:before="0"/>
        <w:rPr>
          <w:rFonts w:cs="Arial"/>
          <w:i/>
          <w:sz w:val="24"/>
          <w:szCs w:val="24"/>
          <w:lang w:val="ru-RU"/>
        </w:rPr>
      </w:pPr>
      <w:r w:rsidRPr="006242FD">
        <w:rPr>
          <w:rFonts w:cs="Arial"/>
          <w:i/>
          <w:sz w:val="24"/>
          <w:szCs w:val="24"/>
        </w:rPr>
        <w:lastRenderedPageBreak/>
        <w:t>-</w:t>
      </w:r>
      <w:r w:rsidRPr="006242FD">
        <w:rPr>
          <w:rFonts w:cs="Arial"/>
          <w:i/>
          <w:sz w:val="24"/>
          <w:szCs w:val="24"/>
          <w:lang w:val="sr-Latn-CS"/>
        </w:rPr>
        <w:t>остале трошкове припреме и подношења понуде</w:t>
      </w:r>
      <w:r w:rsidRPr="006242FD">
        <w:rPr>
          <w:rFonts w:cs="Arial"/>
          <w:i/>
          <w:sz w:val="24"/>
          <w:szCs w:val="24"/>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бр.124/12, 14/15 и 68/15) </w:t>
      </w:r>
    </w:p>
    <w:p w14:paraId="1F2D8B5F" w14:textId="77777777" w:rsidR="007E7BB8" w:rsidRPr="006242FD" w:rsidRDefault="007E7BB8" w:rsidP="007E7BB8">
      <w:pPr>
        <w:spacing w:before="0"/>
        <w:rPr>
          <w:rFonts w:cs="Arial"/>
          <w:i/>
          <w:sz w:val="24"/>
          <w:szCs w:val="24"/>
          <w:lang w:val="ru-RU"/>
        </w:rPr>
      </w:pPr>
      <w:r w:rsidRPr="006242FD">
        <w:rPr>
          <w:rFonts w:cs="Arial"/>
          <w:i/>
          <w:sz w:val="24"/>
          <w:szCs w:val="24"/>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31487103" w14:textId="77777777" w:rsidR="007E7BB8" w:rsidRPr="006242FD" w:rsidRDefault="007E7BB8" w:rsidP="007E7BB8">
      <w:pPr>
        <w:pStyle w:val="KDKomentar"/>
        <w:spacing w:before="0"/>
        <w:rPr>
          <w:rFonts w:eastAsia="TimesNewRomanPS-BoldMT" w:cs="Arial"/>
          <w:color w:val="auto"/>
          <w:sz w:val="24"/>
          <w:szCs w:val="24"/>
        </w:rPr>
      </w:pPr>
      <w:r w:rsidRPr="006242FD">
        <w:rPr>
          <w:rFonts w:eastAsia="TimesNewRomanPS-BoldMT" w:cs="Arial"/>
          <w:color w:val="auto"/>
          <w:sz w:val="24"/>
          <w:szCs w:val="24"/>
        </w:rPr>
        <w:t xml:space="preserve">-Уколико </w:t>
      </w:r>
      <w:r w:rsidRPr="006242FD">
        <w:rPr>
          <w:rFonts w:eastAsia="TimesNewRomanPS-BoldMT" w:cs="Arial"/>
          <w:color w:val="auto"/>
          <w:sz w:val="24"/>
          <w:szCs w:val="24"/>
          <w:lang w:val="sr-Cyrl-CS"/>
        </w:rPr>
        <w:t>група понуђача подноси заједничку понуду овај образац потписује и оверава Носилац посла</w:t>
      </w:r>
      <w:r w:rsidRPr="006242FD">
        <w:rPr>
          <w:rFonts w:eastAsia="TimesNewRomanPS-BoldMT" w:cs="Arial"/>
          <w:color w:val="auto"/>
          <w:sz w:val="24"/>
          <w:szCs w:val="24"/>
        </w:rPr>
        <w:t xml:space="preserve">.Уколико понуђач подноси понуду са подизвођачем овај образац потписује и оверава печатом понуђач. </w:t>
      </w:r>
    </w:p>
    <w:p w14:paraId="615F33AD" w14:textId="49BCFBBD" w:rsidR="001B36F7" w:rsidRPr="000534A8" w:rsidRDefault="007E7BB8" w:rsidP="001B36F7">
      <w:pPr>
        <w:pStyle w:val="KDObrazac"/>
        <w:rPr>
          <w:sz w:val="24"/>
          <w:szCs w:val="24"/>
          <w:lang w:val="sr-Cyrl-RS"/>
        </w:rPr>
      </w:pPr>
      <w:r w:rsidRPr="006242FD">
        <w:rPr>
          <w:sz w:val="24"/>
          <w:szCs w:val="24"/>
          <w:lang w:val="sr-Latn-CS"/>
        </w:rPr>
        <w:br w:type="page"/>
      </w:r>
      <w:r w:rsidR="001B36F7" w:rsidRPr="000534A8">
        <w:rPr>
          <w:sz w:val="24"/>
          <w:szCs w:val="24"/>
        </w:rPr>
        <w:lastRenderedPageBreak/>
        <w:t xml:space="preserve">ОБРАЗАЦ </w:t>
      </w:r>
      <w:r w:rsidR="004F7C0B" w:rsidRPr="000534A8">
        <w:rPr>
          <w:sz w:val="24"/>
          <w:szCs w:val="24"/>
          <w:lang w:val="sr-Latn-RS"/>
        </w:rPr>
        <w:t>9</w:t>
      </w:r>
      <w:r w:rsidR="001B36F7" w:rsidRPr="000534A8">
        <w:rPr>
          <w:sz w:val="24"/>
          <w:szCs w:val="24"/>
          <w:lang w:val="sr-Cyrl-RS"/>
        </w:rPr>
        <w:t>.</w:t>
      </w:r>
    </w:p>
    <w:p w14:paraId="62D4A591" w14:textId="3848F156" w:rsidR="00932668" w:rsidRPr="000534A8" w:rsidRDefault="00932668" w:rsidP="001B36F7">
      <w:pPr>
        <w:pStyle w:val="KDObrazac"/>
        <w:spacing w:before="0"/>
        <w:rPr>
          <w:sz w:val="24"/>
          <w:szCs w:val="24"/>
          <w:lang w:val="sr-Latn-CS"/>
        </w:rPr>
      </w:pPr>
    </w:p>
    <w:p w14:paraId="12E08405" w14:textId="77777777" w:rsidR="00932668" w:rsidRPr="000534A8" w:rsidRDefault="00932668" w:rsidP="00932668">
      <w:pPr>
        <w:pStyle w:val="NoSpacing"/>
        <w:suppressAutoHyphens w:val="0"/>
        <w:spacing w:before="0"/>
        <w:jc w:val="center"/>
        <w:rPr>
          <w:rFonts w:cs="Arial"/>
          <w:szCs w:val="24"/>
          <w:lang w:val="sr-Latn-CS"/>
        </w:rPr>
      </w:pPr>
    </w:p>
    <w:p w14:paraId="4A356D36" w14:textId="77777777" w:rsidR="00932668" w:rsidRPr="000534A8" w:rsidRDefault="00932668" w:rsidP="00932668">
      <w:pPr>
        <w:pStyle w:val="NoSpacing"/>
        <w:suppressAutoHyphens w:val="0"/>
        <w:spacing w:before="0"/>
        <w:jc w:val="center"/>
        <w:rPr>
          <w:rFonts w:cs="Arial"/>
          <w:b/>
          <w:szCs w:val="24"/>
        </w:rPr>
      </w:pPr>
      <w:r w:rsidRPr="000534A8">
        <w:rPr>
          <w:rFonts w:cs="Arial"/>
          <w:b/>
          <w:szCs w:val="24"/>
        </w:rPr>
        <w:t>СПОРАЗУМ  УЧЕСНИКА ЗАЈЕДНИЧКЕ ПОНУДЕ</w:t>
      </w:r>
    </w:p>
    <w:p w14:paraId="7EAB8FB3" w14:textId="77777777" w:rsidR="00932668" w:rsidRPr="000534A8" w:rsidRDefault="00932668" w:rsidP="00932668">
      <w:pPr>
        <w:pStyle w:val="NoSpacing"/>
        <w:suppressAutoHyphens w:val="0"/>
        <w:spacing w:before="0"/>
        <w:jc w:val="center"/>
        <w:rPr>
          <w:rFonts w:cs="Arial"/>
          <w:b/>
          <w:szCs w:val="24"/>
        </w:rPr>
      </w:pPr>
    </w:p>
    <w:p w14:paraId="16B4B320" w14:textId="77777777" w:rsidR="00932668" w:rsidRPr="000534A8" w:rsidRDefault="00932668" w:rsidP="00932668">
      <w:pPr>
        <w:pStyle w:val="NoSpacing"/>
        <w:rPr>
          <w:rFonts w:cs="Arial"/>
          <w:i/>
          <w:szCs w:val="24"/>
        </w:rPr>
      </w:pPr>
      <w:r w:rsidRPr="000534A8">
        <w:rPr>
          <w:rFonts w:cs="Arial"/>
          <w:i/>
          <w:szCs w:val="24"/>
        </w:rPr>
        <w:t xml:space="preserve">На основу члана 81. Закона о јавним набавкама </w:t>
      </w:r>
      <w:r w:rsidRPr="000534A8">
        <w:rPr>
          <w:rFonts w:eastAsia="TimesNewRomanPSMT" w:cs="Arial"/>
          <w:i/>
          <w:szCs w:val="24"/>
          <w:lang w:val="ru-RU" w:eastAsia="en-US"/>
        </w:rPr>
        <w:t xml:space="preserve">(„Сл. </w:t>
      </w:r>
      <w:r w:rsidRPr="000534A8">
        <w:rPr>
          <w:rFonts w:eastAsia="TimesNewRomanPSMT" w:cs="Arial"/>
          <w:i/>
          <w:szCs w:val="24"/>
          <w:lang w:val="sr-Cyrl-RS" w:eastAsia="en-US"/>
        </w:rPr>
        <w:t>г</w:t>
      </w:r>
      <w:r w:rsidRPr="000534A8">
        <w:rPr>
          <w:rFonts w:eastAsia="TimesNewRomanPSMT" w:cs="Arial"/>
          <w:i/>
          <w:szCs w:val="24"/>
          <w:lang w:val="ru-RU" w:eastAsia="en-US"/>
        </w:rPr>
        <w:t>ласник РС” бр. 1</w:t>
      </w:r>
      <w:r w:rsidRPr="000534A8">
        <w:rPr>
          <w:rFonts w:eastAsia="TimesNewRomanPSMT" w:cs="Arial"/>
          <w:i/>
          <w:szCs w:val="24"/>
          <w:lang w:val="sr-Cyrl-RS" w:eastAsia="en-US"/>
        </w:rPr>
        <w:t>24</w:t>
      </w:r>
      <w:r w:rsidRPr="000534A8">
        <w:rPr>
          <w:rFonts w:eastAsia="TimesNewRomanPSMT" w:cs="Arial"/>
          <w:i/>
          <w:szCs w:val="24"/>
          <w:lang w:val="ru-RU" w:eastAsia="en-US"/>
        </w:rPr>
        <w:t>/20</w:t>
      </w:r>
      <w:r w:rsidRPr="000534A8">
        <w:rPr>
          <w:rFonts w:eastAsia="TimesNewRomanPSMT" w:cs="Arial"/>
          <w:i/>
          <w:szCs w:val="24"/>
          <w:lang w:val="sr-Cyrl-RS" w:eastAsia="en-US"/>
        </w:rPr>
        <w:t>12</w:t>
      </w:r>
      <w:r w:rsidRPr="000534A8">
        <w:rPr>
          <w:rFonts w:eastAsia="TimesNewRomanPSMT" w:cs="Arial"/>
          <w:i/>
          <w:szCs w:val="24"/>
          <w:lang w:val="ru-RU" w:eastAsia="en-US"/>
        </w:rPr>
        <w:t>, 14/15, 68/15</w:t>
      </w:r>
      <w:r w:rsidRPr="000534A8">
        <w:rPr>
          <w:rFonts w:cs="Arial"/>
          <w:i/>
          <w:szCs w:val="24"/>
        </w:rPr>
        <w:t xml:space="preserve">) саставни део заједничке понуде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0534A8" w:rsidRPr="000534A8" w14:paraId="38555AC6"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2D489816" w14:textId="77777777" w:rsidR="00932668" w:rsidRPr="000534A8" w:rsidRDefault="00932668" w:rsidP="00BE2EA9">
            <w:pPr>
              <w:pStyle w:val="NoSpacing"/>
              <w:rPr>
                <w:rFonts w:cs="Arial"/>
                <w:szCs w:val="24"/>
              </w:rPr>
            </w:pPr>
            <w:r w:rsidRPr="000534A8">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4FF4614" w14:textId="77777777" w:rsidR="00932668" w:rsidRPr="000534A8" w:rsidRDefault="00932668" w:rsidP="00BE2EA9">
            <w:pPr>
              <w:pStyle w:val="NoSpacing"/>
              <w:rPr>
                <w:rFonts w:cs="Arial"/>
                <w:szCs w:val="24"/>
              </w:rPr>
            </w:pPr>
            <w:r w:rsidRPr="000534A8">
              <w:rPr>
                <w:rFonts w:cs="Arial"/>
                <w:szCs w:val="24"/>
              </w:rPr>
              <w:t>НАЗИВ И СЕДИШТЕ ЧЛАНА ГРУПЕ ПОНУЂАЧА</w:t>
            </w:r>
          </w:p>
          <w:p w14:paraId="60304F0C" w14:textId="77777777" w:rsidR="00932668" w:rsidRPr="000534A8" w:rsidRDefault="00932668" w:rsidP="00BE2EA9">
            <w:pPr>
              <w:pStyle w:val="NoSpacing"/>
              <w:rPr>
                <w:rFonts w:cs="Arial"/>
                <w:szCs w:val="24"/>
              </w:rPr>
            </w:pPr>
          </w:p>
        </w:tc>
      </w:tr>
      <w:tr w:rsidR="000534A8" w:rsidRPr="000534A8" w14:paraId="4BD365DB"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3D88287C" w14:textId="77777777" w:rsidR="00932668" w:rsidRPr="000534A8" w:rsidRDefault="00932668" w:rsidP="00BE2EA9">
            <w:pPr>
              <w:pStyle w:val="NoSpacing"/>
              <w:rPr>
                <w:rFonts w:cs="Arial"/>
                <w:i/>
                <w:szCs w:val="24"/>
              </w:rPr>
            </w:pPr>
            <w:r w:rsidRPr="000534A8">
              <w:rPr>
                <w:rFonts w:cs="Arial"/>
                <w:i/>
                <w:szCs w:val="24"/>
              </w:rPr>
              <w:t>1. Члан</w:t>
            </w:r>
            <w:r w:rsidRPr="000534A8">
              <w:rPr>
                <w:rFonts w:cs="Arial"/>
                <w:i/>
                <w:szCs w:val="24"/>
                <w:lang w:val="sr-Cyrl-RS"/>
              </w:rPr>
              <w:t>у</w:t>
            </w:r>
            <w:r w:rsidRPr="000534A8">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2B85EC9F" w14:textId="77777777" w:rsidR="00932668" w:rsidRPr="000534A8" w:rsidRDefault="00932668" w:rsidP="00BE2EA9">
            <w:pPr>
              <w:pStyle w:val="NoSpacing"/>
              <w:rPr>
                <w:rFonts w:cs="Arial"/>
                <w:szCs w:val="24"/>
              </w:rPr>
            </w:pPr>
          </w:p>
        </w:tc>
      </w:tr>
      <w:tr w:rsidR="000534A8" w:rsidRPr="000534A8" w14:paraId="6439F08F"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07F75116" w14:textId="77777777" w:rsidR="00932668" w:rsidRPr="000534A8" w:rsidRDefault="00932668" w:rsidP="00BE2EA9">
            <w:pPr>
              <w:pStyle w:val="NoSpacing"/>
              <w:rPr>
                <w:rFonts w:cs="Arial"/>
                <w:i/>
                <w:szCs w:val="24"/>
              </w:rPr>
            </w:pPr>
            <w:r w:rsidRPr="000534A8">
              <w:rPr>
                <w:rFonts w:cs="Arial"/>
                <w:i/>
                <w:szCs w:val="24"/>
                <w:lang w:val="sr-Cyrl-RS"/>
              </w:rPr>
              <w:t>2.</w:t>
            </w:r>
            <w:r w:rsidRPr="000534A8">
              <w:rPr>
                <w:rFonts w:cs="Arial"/>
                <w:i/>
                <w:szCs w:val="24"/>
              </w:rPr>
              <w:t xml:space="preserve"> O</w:t>
            </w:r>
            <w:r w:rsidRPr="000534A8">
              <w:rPr>
                <w:rFonts w:cs="Arial"/>
                <w:i/>
                <w:szCs w:val="24"/>
                <w:lang w:val="sr-Cyrl-RS"/>
              </w:rPr>
              <w:t>пис послова</w:t>
            </w:r>
            <w:r w:rsidRPr="000534A8">
              <w:rPr>
                <w:rFonts w:cs="Arial"/>
                <w:i/>
                <w:szCs w:val="24"/>
              </w:rPr>
              <w:t xml:space="preserve"> сваког од понуђача из групе понуђача </w:t>
            </w:r>
            <w:r w:rsidRPr="000534A8">
              <w:rPr>
                <w:rFonts w:cs="Arial"/>
                <w:i/>
                <w:szCs w:val="24"/>
                <w:lang w:val="sr-Cyrl-RS"/>
              </w:rPr>
              <w:t>у</w:t>
            </w:r>
            <w:r w:rsidRPr="000534A8">
              <w:rPr>
                <w:rFonts w:cs="Arial"/>
                <w:i/>
                <w:szCs w:val="24"/>
              </w:rPr>
              <w:t xml:space="preserve"> извршењ</w:t>
            </w:r>
            <w:r w:rsidRPr="000534A8">
              <w:rPr>
                <w:rFonts w:cs="Arial"/>
                <w:i/>
                <w:szCs w:val="24"/>
                <w:lang w:val="sr-Cyrl-RS"/>
              </w:rPr>
              <w:t>у</w:t>
            </w:r>
            <w:r w:rsidRPr="000534A8">
              <w:rPr>
                <w:rFonts w:cs="Arial"/>
                <w:i/>
                <w:szCs w:val="24"/>
              </w:rPr>
              <w:t xml:space="preserve"> уговора:</w:t>
            </w:r>
          </w:p>
          <w:p w14:paraId="35EE7A41" w14:textId="77777777" w:rsidR="00932668" w:rsidRPr="000534A8" w:rsidRDefault="00932668" w:rsidP="00BE2EA9">
            <w:pPr>
              <w:pStyle w:val="NoSpacing"/>
              <w:rPr>
                <w:rFonts w:cs="Arial"/>
                <w:i/>
                <w:szCs w:val="24"/>
                <w:lang w:val="sr-Cyrl-RS"/>
              </w:rPr>
            </w:pPr>
          </w:p>
          <w:p w14:paraId="18D4F179" w14:textId="77777777" w:rsidR="00932668" w:rsidRPr="000534A8" w:rsidRDefault="00932668" w:rsidP="00BE2EA9">
            <w:pPr>
              <w:pStyle w:val="NoSpacing"/>
              <w:rPr>
                <w:rFonts w:cs="Arial"/>
                <w:i/>
                <w:szCs w:val="24"/>
                <w:lang w:val="sr-Cyrl-RS"/>
              </w:rPr>
            </w:pPr>
          </w:p>
          <w:p w14:paraId="3C406AFA" w14:textId="77777777" w:rsidR="00932668" w:rsidRPr="000534A8"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0E54BF42" w14:textId="77777777" w:rsidR="00932668" w:rsidRPr="000534A8" w:rsidRDefault="00932668" w:rsidP="00BE2EA9">
            <w:pPr>
              <w:pStyle w:val="NoSpacing"/>
              <w:rPr>
                <w:rFonts w:cs="Arial"/>
                <w:szCs w:val="24"/>
              </w:rPr>
            </w:pPr>
          </w:p>
        </w:tc>
      </w:tr>
      <w:tr w:rsidR="00932668" w:rsidRPr="006242FD" w14:paraId="7040AA10" w14:textId="77777777" w:rsidTr="008576CB">
        <w:trPr>
          <w:trHeight w:val="1433"/>
        </w:trPr>
        <w:tc>
          <w:tcPr>
            <w:tcW w:w="3651" w:type="dxa"/>
            <w:tcBorders>
              <w:top w:val="single" w:sz="4" w:space="0" w:color="auto"/>
              <w:left w:val="single" w:sz="4" w:space="0" w:color="auto"/>
              <w:bottom w:val="single" w:sz="4" w:space="0" w:color="auto"/>
              <w:right w:val="single" w:sz="4" w:space="0" w:color="auto"/>
            </w:tcBorders>
          </w:tcPr>
          <w:p w14:paraId="1DCE96E3" w14:textId="77777777" w:rsidR="00932668" w:rsidRPr="006242FD" w:rsidRDefault="00932668" w:rsidP="00BE2EA9">
            <w:pPr>
              <w:pStyle w:val="NoSpacing"/>
              <w:rPr>
                <w:rFonts w:cs="Arial"/>
                <w:i/>
                <w:szCs w:val="24"/>
                <w:lang w:val="sr-Cyrl-RS"/>
              </w:rPr>
            </w:pPr>
            <w:r w:rsidRPr="006242FD">
              <w:rPr>
                <w:rFonts w:cs="Arial"/>
                <w:i/>
                <w:szCs w:val="24"/>
                <w:lang w:val="sr-Cyrl-RS"/>
              </w:rPr>
              <w:t>3.Друго:</w:t>
            </w:r>
          </w:p>
          <w:p w14:paraId="197F3C63" w14:textId="77777777" w:rsidR="00932668" w:rsidRPr="006242FD" w:rsidRDefault="00932668" w:rsidP="00BE2EA9">
            <w:pPr>
              <w:pStyle w:val="NoSpacing"/>
              <w:rPr>
                <w:rFonts w:cs="Arial"/>
                <w:i/>
                <w:szCs w:val="24"/>
                <w:lang w:val="sr-Cyrl-RS"/>
              </w:rPr>
            </w:pPr>
          </w:p>
          <w:p w14:paraId="413C651A" w14:textId="77777777" w:rsidR="00932668" w:rsidRPr="006242FD" w:rsidRDefault="00932668" w:rsidP="00BE2EA9">
            <w:pPr>
              <w:pStyle w:val="NoSpacing"/>
              <w:rPr>
                <w:rFonts w:cs="Arial"/>
                <w:i/>
                <w:szCs w:val="24"/>
                <w:lang w:val="sr-Cyrl-RS"/>
              </w:rPr>
            </w:pPr>
          </w:p>
          <w:p w14:paraId="44FF66B2" w14:textId="77777777" w:rsidR="00932668" w:rsidRPr="006242FD" w:rsidRDefault="00932668" w:rsidP="00BE2EA9">
            <w:pPr>
              <w:pStyle w:val="NoSpacing"/>
              <w:rPr>
                <w:rFonts w:cs="Arial"/>
                <w:i/>
                <w:szCs w:val="24"/>
                <w:lang w:val="sr-Cyrl-RS"/>
              </w:rPr>
            </w:pPr>
          </w:p>
          <w:p w14:paraId="151382BF" w14:textId="77777777" w:rsidR="00932668" w:rsidRPr="006242FD" w:rsidRDefault="00932668" w:rsidP="00BE2EA9">
            <w:pPr>
              <w:pStyle w:val="NoSpacing"/>
              <w:rPr>
                <w:rFonts w:cs="Arial"/>
                <w:i/>
                <w:szCs w:val="24"/>
                <w:lang w:val="sr-Cyrl-RS"/>
              </w:rPr>
            </w:pPr>
          </w:p>
          <w:p w14:paraId="288BA930" w14:textId="77777777" w:rsidR="00932668" w:rsidRPr="006242FD"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10E65B13" w14:textId="77777777" w:rsidR="00932668" w:rsidRPr="006242FD" w:rsidRDefault="00932668" w:rsidP="00BE2EA9">
            <w:pPr>
              <w:pStyle w:val="NoSpacing"/>
              <w:rPr>
                <w:rFonts w:cs="Arial"/>
                <w:szCs w:val="24"/>
              </w:rPr>
            </w:pPr>
          </w:p>
        </w:tc>
      </w:tr>
    </w:tbl>
    <w:p w14:paraId="7BC9108F" w14:textId="77777777" w:rsidR="00932668" w:rsidRPr="006242FD" w:rsidRDefault="00932668" w:rsidP="00932668">
      <w:pPr>
        <w:tabs>
          <w:tab w:val="num" w:pos="360"/>
        </w:tabs>
        <w:rPr>
          <w:rFonts w:cs="Arial"/>
          <w:i/>
          <w:spacing w:val="2"/>
          <w:sz w:val="24"/>
          <w:szCs w:val="24"/>
          <w:lang w:val="sr-Cyrl-RS"/>
        </w:rPr>
      </w:pPr>
    </w:p>
    <w:p w14:paraId="6B8D3BC0"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243A340E"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67EBC7F0"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5B622DA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Потпис одговорног лица члана групе понуђача:</w:t>
      </w:r>
    </w:p>
    <w:p w14:paraId="607D8BD2" w14:textId="77777777" w:rsidR="00932668" w:rsidRPr="006242FD" w:rsidRDefault="00932668" w:rsidP="00932668">
      <w:pPr>
        <w:pStyle w:val="NoSpacing"/>
        <w:framePr w:hSpace="180" w:wrap="around" w:vAnchor="text" w:hAnchor="margin" w:y="194"/>
        <w:rPr>
          <w:rFonts w:cs="Arial"/>
          <w:i/>
          <w:szCs w:val="24"/>
        </w:rPr>
      </w:pPr>
      <w:r w:rsidRPr="006242FD">
        <w:rPr>
          <w:rFonts w:cs="Arial"/>
          <w:i/>
          <w:szCs w:val="24"/>
        </w:rPr>
        <w:t>______________________</w:t>
      </w:r>
    </w:p>
    <w:p w14:paraId="4B69EDAD" w14:textId="77777777" w:rsidR="00932668" w:rsidRPr="006242FD" w:rsidRDefault="00932668" w:rsidP="00932668">
      <w:pPr>
        <w:tabs>
          <w:tab w:val="num" w:pos="360"/>
        </w:tabs>
        <w:rPr>
          <w:rFonts w:cs="Arial"/>
          <w:i/>
          <w:sz w:val="24"/>
          <w:szCs w:val="24"/>
          <w:lang w:val="sr-Cyrl-CS"/>
        </w:rPr>
      </w:pPr>
      <w:r w:rsidRPr="006242FD">
        <w:rPr>
          <w:rFonts w:cs="Arial"/>
          <w:i/>
          <w:sz w:val="24"/>
          <w:szCs w:val="24"/>
          <w:lang w:val="sr-Cyrl-CS"/>
        </w:rPr>
        <w:t xml:space="preserve">                                       м.п.</w:t>
      </w:r>
    </w:p>
    <w:p w14:paraId="39CFDF63" w14:textId="77777777" w:rsidR="00932668" w:rsidRPr="006242FD" w:rsidRDefault="00932668" w:rsidP="00932668">
      <w:pPr>
        <w:spacing w:after="120"/>
        <w:rPr>
          <w:rFonts w:cs="Arial"/>
          <w:spacing w:val="4"/>
          <w:sz w:val="24"/>
          <w:szCs w:val="24"/>
          <w:lang w:val="sr-Cyrl-RS"/>
        </w:rPr>
      </w:pPr>
      <w:r w:rsidRPr="006242FD">
        <w:rPr>
          <w:rFonts w:cs="Arial"/>
          <w:sz w:val="24"/>
          <w:szCs w:val="24"/>
          <w:lang w:val="sr-Cyrl-CS"/>
        </w:rPr>
        <w:t xml:space="preserve">        </w:t>
      </w:r>
      <w:r w:rsidRPr="006242FD">
        <w:rPr>
          <w:rFonts w:cs="Arial"/>
          <w:spacing w:val="4"/>
          <w:sz w:val="24"/>
          <w:szCs w:val="24"/>
          <w:lang w:val="sr-Cyrl-CS"/>
        </w:rPr>
        <w:t xml:space="preserve">Датум:                                                                                                  </w:t>
      </w:r>
      <w:r w:rsidRPr="006242FD">
        <w:rPr>
          <w:rFonts w:cs="Arial"/>
          <w:spacing w:val="2"/>
          <w:sz w:val="24"/>
          <w:szCs w:val="24"/>
          <w:lang w:val="sr-Latn-CS"/>
        </w:rPr>
        <w:t xml:space="preserve">    </w:t>
      </w:r>
    </w:p>
    <w:p w14:paraId="76B9B520" w14:textId="77777777" w:rsidR="00FD2693" w:rsidRPr="006242FD" w:rsidRDefault="00932668" w:rsidP="00FD2693">
      <w:pPr>
        <w:tabs>
          <w:tab w:val="num" w:pos="360"/>
        </w:tabs>
        <w:rPr>
          <w:rFonts w:cs="Arial"/>
          <w:spacing w:val="2"/>
          <w:sz w:val="24"/>
          <w:szCs w:val="24"/>
          <w:lang w:val="sr-Cyrl-RS"/>
        </w:rPr>
      </w:pPr>
      <w:r w:rsidRPr="006242FD">
        <w:rPr>
          <w:rFonts w:cs="Arial"/>
          <w:spacing w:val="2"/>
          <w:sz w:val="24"/>
          <w:szCs w:val="24"/>
          <w:lang w:val="sr-Cyrl-CS"/>
        </w:rPr>
        <w:t xml:space="preserve">___________                                     </w:t>
      </w:r>
      <w:r w:rsidRPr="006242FD">
        <w:rPr>
          <w:rFonts w:cs="Arial"/>
          <w:spacing w:val="2"/>
          <w:sz w:val="24"/>
          <w:szCs w:val="24"/>
          <w:lang w:val="sr-Latn-CS"/>
        </w:rPr>
        <w:t xml:space="preserve">                  </w:t>
      </w:r>
    </w:p>
    <w:p w14:paraId="4D667680" w14:textId="77777777" w:rsidR="00454069" w:rsidRPr="006242FD" w:rsidRDefault="00454069" w:rsidP="00FD2693">
      <w:pPr>
        <w:tabs>
          <w:tab w:val="num" w:pos="360"/>
        </w:tabs>
        <w:rPr>
          <w:rFonts w:cs="Arial"/>
          <w:spacing w:val="2"/>
          <w:sz w:val="24"/>
          <w:szCs w:val="24"/>
          <w:lang w:val="sr-Cyrl-RS"/>
        </w:rPr>
      </w:pPr>
    </w:p>
    <w:p w14:paraId="7D32B182" w14:textId="47DC71AF" w:rsidR="001B36F7" w:rsidRPr="001B36F7" w:rsidRDefault="001B36F7" w:rsidP="001B36F7">
      <w:pPr>
        <w:pStyle w:val="KDObrazac"/>
        <w:rPr>
          <w:sz w:val="24"/>
          <w:szCs w:val="24"/>
          <w:lang w:val="sr-Cyrl-RS"/>
        </w:rPr>
      </w:pPr>
      <w:r w:rsidRPr="001B36F7">
        <w:rPr>
          <w:sz w:val="24"/>
          <w:szCs w:val="24"/>
        </w:rPr>
        <w:t xml:space="preserve">ОБРАЗАЦ </w:t>
      </w:r>
      <w:r w:rsidRPr="000534A8">
        <w:rPr>
          <w:sz w:val="24"/>
          <w:szCs w:val="24"/>
          <w:lang w:val="sr-Cyrl-RS"/>
        </w:rPr>
        <w:t>1</w:t>
      </w:r>
      <w:r w:rsidR="004F7C0B" w:rsidRPr="000534A8">
        <w:rPr>
          <w:sz w:val="24"/>
          <w:szCs w:val="24"/>
          <w:lang w:val="sr-Latn-RS"/>
        </w:rPr>
        <w:t>0</w:t>
      </w:r>
      <w:r w:rsidRPr="000534A8">
        <w:rPr>
          <w:sz w:val="24"/>
          <w:szCs w:val="24"/>
          <w:lang w:val="sr-Cyrl-RS"/>
        </w:rPr>
        <w:t>.</w:t>
      </w:r>
    </w:p>
    <w:p w14:paraId="6EDCD94D" w14:textId="578D17F8" w:rsidR="001B0370" w:rsidRPr="006242FD" w:rsidRDefault="001B0370" w:rsidP="001B0370">
      <w:pPr>
        <w:pStyle w:val="KDObrazac"/>
        <w:spacing w:before="0"/>
        <w:rPr>
          <w:sz w:val="24"/>
          <w:szCs w:val="24"/>
          <w:lang w:val="sr-Cyrl-RS"/>
        </w:rPr>
      </w:pPr>
      <w:r w:rsidRPr="006242FD">
        <w:rPr>
          <w:sz w:val="24"/>
          <w:szCs w:val="24"/>
          <w:lang w:val="sr-Cyrl-RS"/>
        </w:rPr>
        <w:t xml:space="preserve"> </w:t>
      </w:r>
    </w:p>
    <w:p w14:paraId="29893FC8" w14:textId="77777777" w:rsidR="001B0370" w:rsidRPr="006242FD" w:rsidRDefault="001B0370" w:rsidP="00781B02">
      <w:pPr>
        <w:rPr>
          <w:sz w:val="24"/>
          <w:szCs w:val="24"/>
        </w:rPr>
      </w:pPr>
    </w:p>
    <w:p w14:paraId="1160A936" w14:textId="77777777" w:rsidR="001B0370" w:rsidRPr="006242FD" w:rsidRDefault="001B0370" w:rsidP="001B0370">
      <w:pPr>
        <w:spacing w:before="0"/>
        <w:rPr>
          <w:rFonts w:cs="Arial"/>
          <w:sz w:val="24"/>
          <w:szCs w:val="24"/>
        </w:rPr>
      </w:pPr>
    </w:p>
    <w:p w14:paraId="44483005" w14:textId="77777777" w:rsidR="001B0370" w:rsidRPr="006242FD" w:rsidRDefault="001B0370" w:rsidP="001B0370">
      <w:pPr>
        <w:spacing w:before="0"/>
        <w:rPr>
          <w:rFonts w:cs="Arial"/>
          <w:sz w:val="24"/>
          <w:szCs w:val="24"/>
        </w:rPr>
      </w:pPr>
      <w:r w:rsidRPr="006242FD">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6242FD">
        <w:rPr>
          <w:rFonts w:cs="Arial"/>
          <w:sz w:val="24"/>
          <w:szCs w:val="24"/>
        </w:rPr>
        <w:t>П</w:t>
      </w:r>
      <w:r w:rsidRPr="006242FD">
        <w:rPr>
          <w:rFonts w:cs="Arial"/>
          <w:sz w:val="24"/>
          <w:szCs w:val="24"/>
        </w:rPr>
        <w:t>овеља</w:t>
      </w:r>
      <w:r w:rsidR="00527AD1" w:rsidRPr="006242FD">
        <w:rPr>
          <w:rFonts w:cs="Arial"/>
          <w:sz w:val="24"/>
          <w:szCs w:val="24"/>
          <w:lang w:val="sr-Cyrl-RS"/>
        </w:rPr>
        <w:t>, Сл.лист РС 80/15</w:t>
      </w:r>
      <w:r w:rsidRPr="006242FD">
        <w:rPr>
          <w:rFonts w:cs="Arial"/>
          <w:sz w:val="24"/>
          <w:szCs w:val="24"/>
        </w:rPr>
        <w:t xml:space="preserve">) и Зaкoнa o </w:t>
      </w:r>
      <w:r w:rsidR="00527AD1" w:rsidRPr="006242FD">
        <w:rPr>
          <w:rFonts w:cs="Arial"/>
          <w:sz w:val="24"/>
          <w:szCs w:val="24"/>
          <w:lang w:val="sr-Cyrl-RS"/>
        </w:rPr>
        <w:t>платним услугама</w:t>
      </w:r>
      <w:r w:rsidRPr="006242FD">
        <w:rPr>
          <w:rFonts w:cs="Arial"/>
          <w:sz w:val="24"/>
          <w:szCs w:val="24"/>
        </w:rPr>
        <w:t xml:space="preserve"> (Сл. лист СРЈ бр. 03/02 и 05/03, Сл. гл. РС бр. 43/04, 62/06, 111/09 др. </w:t>
      </w:r>
      <w:proofErr w:type="gramStart"/>
      <w:r w:rsidRPr="006242FD">
        <w:rPr>
          <w:rFonts w:cs="Arial"/>
          <w:sz w:val="24"/>
          <w:szCs w:val="24"/>
        </w:rPr>
        <w:t>закон</w:t>
      </w:r>
      <w:proofErr w:type="gramEnd"/>
      <w:r w:rsidRPr="006242FD">
        <w:rPr>
          <w:rFonts w:cs="Arial"/>
          <w:sz w:val="24"/>
          <w:szCs w:val="24"/>
        </w:rPr>
        <w:t xml:space="preserve"> и 31/11) и тачке 1, 2. </w:t>
      </w:r>
      <w:proofErr w:type="gramStart"/>
      <w:r w:rsidRPr="006242FD">
        <w:rPr>
          <w:rFonts w:cs="Arial"/>
          <w:sz w:val="24"/>
          <w:szCs w:val="24"/>
        </w:rPr>
        <w:t>и</w:t>
      </w:r>
      <w:proofErr w:type="gramEnd"/>
      <w:r w:rsidRPr="006242FD">
        <w:rPr>
          <w:rFonts w:cs="Arial"/>
          <w:sz w:val="24"/>
          <w:szCs w:val="24"/>
        </w:rPr>
        <w:t xml:space="preserve"> 6. Одлуке о облику садржини и начину коришћења јединствених инструмената платног промета</w:t>
      </w:r>
    </w:p>
    <w:p w14:paraId="2066FA86" w14:textId="77777777" w:rsidR="001B0370" w:rsidRPr="006242FD" w:rsidRDefault="001B0370" w:rsidP="001B0370">
      <w:pPr>
        <w:spacing w:before="0"/>
        <w:rPr>
          <w:rFonts w:cs="Arial"/>
          <w:sz w:val="24"/>
          <w:szCs w:val="24"/>
        </w:rPr>
      </w:pPr>
    </w:p>
    <w:p w14:paraId="29A59DD4" w14:textId="77777777" w:rsidR="001B0370" w:rsidRPr="006242FD" w:rsidRDefault="001B0370" w:rsidP="001B0370">
      <w:pPr>
        <w:spacing w:before="0"/>
        <w:rPr>
          <w:rFonts w:cs="Arial"/>
          <w:sz w:val="24"/>
          <w:szCs w:val="24"/>
          <w:lang w:val="ru-RU"/>
        </w:rPr>
      </w:pPr>
      <w:r w:rsidRPr="006242FD">
        <w:rPr>
          <w:rFonts w:cs="Arial"/>
          <w:sz w:val="24"/>
          <w:szCs w:val="24"/>
        </w:rPr>
        <w:t>ДУЖНИК</w:t>
      </w:r>
      <w:proofErr w:type="gramStart"/>
      <w:r w:rsidRPr="006242FD">
        <w:rPr>
          <w:rFonts w:cs="Arial"/>
          <w:sz w:val="24"/>
          <w:szCs w:val="24"/>
        </w:rPr>
        <w:t xml:space="preserve">:  </w:t>
      </w:r>
      <w:r w:rsidRPr="006242FD">
        <w:rPr>
          <w:rFonts w:cs="Arial"/>
          <w:sz w:val="24"/>
          <w:szCs w:val="24"/>
          <w:lang w:val="ru-RU"/>
        </w:rPr>
        <w:t>…………………………………………………………………………........................</w:t>
      </w:r>
      <w:proofErr w:type="gramEnd"/>
    </w:p>
    <w:p w14:paraId="51A49BDE" w14:textId="77777777" w:rsidR="001B0370" w:rsidRPr="006242FD" w:rsidRDefault="001B0370" w:rsidP="001B0370">
      <w:pPr>
        <w:spacing w:before="0"/>
        <w:rPr>
          <w:rFonts w:cs="Arial"/>
          <w:sz w:val="24"/>
          <w:szCs w:val="24"/>
        </w:rPr>
      </w:pPr>
      <w:r w:rsidRPr="006242FD">
        <w:rPr>
          <w:rFonts w:cs="Arial"/>
          <w:sz w:val="24"/>
          <w:szCs w:val="24"/>
        </w:rPr>
        <w:t>(</w:t>
      </w:r>
      <w:proofErr w:type="gramStart"/>
      <w:r w:rsidRPr="006242FD">
        <w:rPr>
          <w:rFonts w:cs="Arial"/>
          <w:sz w:val="24"/>
          <w:szCs w:val="24"/>
        </w:rPr>
        <w:t>назив</w:t>
      </w:r>
      <w:proofErr w:type="gramEnd"/>
      <w:r w:rsidRPr="006242FD">
        <w:rPr>
          <w:rFonts w:cs="Arial"/>
          <w:sz w:val="24"/>
          <w:szCs w:val="24"/>
        </w:rPr>
        <w:t xml:space="preserve"> и седиште Понуђача)</w:t>
      </w:r>
    </w:p>
    <w:p w14:paraId="32FC62EC" w14:textId="77777777" w:rsidR="001B0370" w:rsidRPr="006242FD" w:rsidRDefault="001B0370" w:rsidP="001B0370">
      <w:pPr>
        <w:spacing w:before="0"/>
        <w:rPr>
          <w:rFonts w:cs="Arial"/>
          <w:sz w:val="24"/>
          <w:szCs w:val="24"/>
        </w:rPr>
      </w:pPr>
      <w:r w:rsidRPr="006242FD">
        <w:rPr>
          <w:rFonts w:cs="Arial"/>
          <w:sz w:val="24"/>
          <w:szCs w:val="24"/>
        </w:rPr>
        <w:t>МАТИЧНИ БРОЈ ДУЖНИКА (Понуђача): ..................................................................</w:t>
      </w:r>
    </w:p>
    <w:p w14:paraId="176BD852" w14:textId="77777777" w:rsidR="001B0370" w:rsidRPr="006242FD" w:rsidRDefault="001B0370" w:rsidP="001B0370">
      <w:pPr>
        <w:spacing w:before="0"/>
        <w:rPr>
          <w:rFonts w:cs="Arial"/>
          <w:sz w:val="24"/>
          <w:szCs w:val="24"/>
        </w:rPr>
      </w:pPr>
      <w:r w:rsidRPr="006242FD">
        <w:rPr>
          <w:rFonts w:cs="Arial"/>
          <w:sz w:val="24"/>
          <w:szCs w:val="24"/>
        </w:rPr>
        <w:t>ТЕКУЋИ РАЧУН ДУЖНИКА (Понуђача): ...................................................................</w:t>
      </w:r>
    </w:p>
    <w:p w14:paraId="1F567A70" w14:textId="77777777" w:rsidR="001B0370" w:rsidRPr="006242FD" w:rsidRDefault="001B0370" w:rsidP="001B0370">
      <w:pPr>
        <w:spacing w:before="0"/>
        <w:rPr>
          <w:rFonts w:cs="Arial"/>
          <w:sz w:val="24"/>
          <w:szCs w:val="24"/>
        </w:rPr>
      </w:pPr>
      <w:r w:rsidRPr="006242FD">
        <w:rPr>
          <w:rFonts w:cs="Arial"/>
          <w:sz w:val="24"/>
          <w:szCs w:val="24"/>
        </w:rPr>
        <w:t>ПИБ ДУЖНИКА (Понуђача): ........................................................................................</w:t>
      </w:r>
    </w:p>
    <w:p w14:paraId="53A3DA73" w14:textId="77777777" w:rsidR="001B0370" w:rsidRPr="006242FD" w:rsidRDefault="001B0370" w:rsidP="001B0370">
      <w:pPr>
        <w:spacing w:before="0"/>
        <w:rPr>
          <w:rFonts w:cs="Arial"/>
          <w:sz w:val="24"/>
          <w:szCs w:val="24"/>
        </w:rPr>
      </w:pPr>
    </w:p>
    <w:p w14:paraId="50005DB8" w14:textId="77777777" w:rsidR="001B0370" w:rsidRPr="006242FD" w:rsidRDefault="001B0370" w:rsidP="001B0370">
      <w:pPr>
        <w:spacing w:before="0"/>
        <w:rPr>
          <w:rFonts w:cs="Arial"/>
          <w:sz w:val="24"/>
          <w:szCs w:val="24"/>
        </w:rPr>
      </w:pPr>
      <w:proofErr w:type="gramStart"/>
      <w:r w:rsidRPr="006242FD">
        <w:rPr>
          <w:rFonts w:cs="Arial"/>
          <w:sz w:val="24"/>
          <w:szCs w:val="24"/>
        </w:rPr>
        <w:t>и</w:t>
      </w:r>
      <w:proofErr w:type="gramEnd"/>
      <w:r w:rsidRPr="006242FD">
        <w:rPr>
          <w:rFonts w:cs="Arial"/>
          <w:sz w:val="24"/>
          <w:szCs w:val="24"/>
        </w:rPr>
        <w:t xml:space="preserve"> з д а ј е  д а н а ............................ године</w:t>
      </w:r>
    </w:p>
    <w:p w14:paraId="391843EB" w14:textId="77777777" w:rsidR="001B0370" w:rsidRPr="006242FD" w:rsidRDefault="001B0370" w:rsidP="001B0370">
      <w:pPr>
        <w:spacing w:before="0"/>
        <w:rPr>
          <w:rFonts w:cs="Arial"/>
          <w:sz w:val="24"/>
          <w:szCs w:val="24"/>
        </w:rPr>
      </w:pPr>
    </w:p>
    <w:p w14:paraId="72F273AC" w14:textId="77777777" w:rsidR="001B0370" w:rsidRPr="006242FD" w:rsidRDefault="001B0370" w:rsidP="001B0370">
      <w:pPr>
        <w:spacing w:before="0"/>
        <w:rPr>
          <w:rFonts w:cs="Arial"/>
          <w:sz w:val="24"/>
          <w:szCs w:val="24"/>
        </w:rPr>
      </w:pPr>
    </w:p>
    <w:p w14:paraId="5A4C7D80" w14:textId="77777777" w:rsidR="001B0370" w:rsidRPr="006242FD" w:rsidRDefault="001B0370" w:rsidP="001B0370">
      <w:pPr>
        <w:spacing w:before="0"/>
        <w:jc w:val="center"/>
        <w:rPr>
          <w:rFonts w:cs="Arial"/>
          <w:b/>
          <w:sz w:val="24"/>
          <w:szCs w:val="24"/>
        </w:rPr>
      </w:pPr>
      <w:r w:rsidRPr="006242FD">
        <w:rPr>
          <w:rFonts w:cs="Arial"/>
          <w:b/>
          <w:sz w:val="24"/>
          <w:szCs w:val="24"/>
        </w:rPr>
        <w:t xml:space="preserve">МЕНИЧНО ПИСМО – ОВЛАШЋЕЊЕ ЗА </w:t>
      </w:r>
      <w:proofErr w:type="gramStart"/>
      <w:r w:rsidRPr="006242FD">
        <w:rPr>
          <w:rFonts w:cs="Arial"/>
          <w:b/>
          <w:sz w:val="24"/>
          <w:szCs w:val="24"/>
        </w:rPr>
        <w:t>КОРИСНИКА  БЛАНКО</w:t>
      </w:r>
      <w:proofErr w:type="gramEnd"/>
      <w:r w:rsidRPr="006242FD">
        <w:rPr>
          <w:rFonts w:cs="Arial"/>
          <w:b/>
          <w:sz w:val="24"/>
          <w:szCs w:val="24"/>
        </w:rPr>
        <w:t xml:space="preserve"> </w:t>
      </w:r>
      <w:r w:rsidR="004E0FFC" w:rsidRPr="006242FD">
        <w:rPr>
          <w:rFonts w:cs="Arial"/>
          <w:b/>
          <w:sz w:val="24"/>
          <w:szCs w:val="24"/>
          <w:lang w:val="sr-Cyrl-RS"/>
        </w:rPr>
        <w:t>СОПСТВЕНЕ</w:t>
      </w:r>
      <w:r w:rsidRPr="006242FD">
        <w:rPr>
          <w:rFonts w:cs="Arial"/>
          <w:b/>
          <w:sz w:val="24"/>
          <w:szCs w:val="24"/>
        </w:rPr>
        <w:t xml:space="preserve"> МЕНИЦЕ</w:t>
      </w:r>
    </w:p>
    <w:p w14:paraId="4377869E" w14:textId="77777777" w:rsidR="001B0370" w:rsidRPr="006242FD" w:rsidRDefault="001B0370" w:rsidP="001B0370">
      <w:pPr>
        <w:spacing w:before="0"/>
        <w:jc w:val="center"/>
        <w:rPr>
          <w:rFonts w:cs="Arial"/>
          <w:b/>
          <w:sz w:val="24"/>
          <w:szCs w:val="24"/>
        </w:rPr>
      </w:pPr>
    </w:p>
    <w:p w14:paraId="5B74438C" w14:textId="30E93951" w:rsidR="001B0370" w:rsidRPr="006242FD"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proofErr w:type="gramStart"/>
      <w:r w:rsidRPr="006242FD">
        <w:rPr>
          <w:rFonts w:cs="Arial"/>
          <w:b w:val="0"/>
          <w:sz w:val="24"/>
          <w:szCs w:val="24"/>
        </w:rPr>
        <w:t>:Јавно</w:t>
      </w:r>
      <w:proofErr w:type="gramEnd"/>
      <w:r w:rsidRPr="006242FD">
        <w:rPr>
          <w:rFonts w:cs="Arial"/>
          <w:b w:val="0"/>
          <w:sz w:val="24"/>
          <w:szCs w:val="24"/>
        </w:rPr>
        <w:t xml:space="preserve"> предузеће „Електроприведа Србије“ </w:t>
      </w:r>
      <w:r w:rsidR="008576CB" w:rsidRPr="006242FD">
        <w:rPr>
          <w:rFonts w:cs="Arial"/>
          <w:b w:val="0"/>
          <w:sz w:val="24"/>
          <w:szCs w:val="24"/>
          <w:lang w:val="sr-Cyrl-RS"/>
        </w:rPr>
        <w:t>Београд, Улица ц</w:t>
      </w:r>
      <w:r w:rsidRPr="006242FD">
        <w:rPr>
          <w:rFonts w:cs="Arial"/>
          <w:b w:val="0"/>
          <w:sz w:val="24"/>
          <w:szCs w:val="24"/>
        </w:rPr>
        <w:t>арице Милице број 2,</w:t>
      </w:r>
      <w:r w:rsidR="0062027A" w:rsidRPr="006242FD">
        <w:rPr>
          <w:rFonts w:cs="Arial"/>
          <w:b w:val="0"/>
          <w:sz w:val="24"/>
          <w:szCs w:val="24"/>
          <w:lang w:val="sr-Cyrl-RS"/>
        </w:rPr>
        <w:t xml:space="preserve"> </w:t>
      </w:r>
      <w:r w:rsidR="008576CB" w:rsidRPr="006242FD">
        <w:rPr>
          <w:rFonts w:cs="Arial"/>
          <w:b w:val="0"/>
          <w:sz w:val="24"/>
          <w:szCs w:val="24"/>
          <w:lang w:val="sr-Cyrl-RS"/>
        </w:rPr>
        <w:t>огранак____________,</w:t>
      </w:r>
      <w:r w:rsidRPr="006242FD">
        <w:rPr>
          <w:rFonts w:cs="Arial"/>
          <w:b w:val="0"/>
          <w:sz w:val="24"/>
          <w:szCs w:val="24"/>
        </w:rPr>
        <w:t xml:space="preserve"> 11000 Београд, Матични број 20053658, ПИБ 103920327, бр. Тек. рачуна: 160-700-13 Banka Intesa, </w:t>
      </w:r>
    </w:p>
    <w:p w14:paraId="16503E22" w14:textId="7E48A79F" w:rsidR="001B0370" w:rsidRPr="006242FD"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r w:rsidRPr="006242FD">
        <w:rPr>
          <w:rFonts w:cs="Arial"/>
          <w:b w:val="0"/>
          <w:sz w:val="24"/>
          <w:szCs w:val="24"/>
        </w:rPr>
        <w:tab/>
      </w:r>
    </w:p>
    <w:p w14:paraId="1F6C63E3" w14:textId="77777777" w:rsidR="004C0776" w:rsidRPr="006242FD" w:rsidRDefault="004C0776" w:rsidP="004C0776">
      <w:pPr>
        <w:pStyle w:val="Bodytext60"/>
        <w:shd w:val="clear" w:color="auto" w:fill="auto"/>
        <w:tabs>
          <w:tab w:val="left" w:pos="1418"/>
        </w:tabs>
        <w:spacing w:before="0" w:after="0" w:line="240" w:lineRule="auto"/>
        <w:ind w:left="1440" w:hanging="1440"/>
        <w:jc w:val="both"/>
        <w:rPr>
          <w:rFonts w:cs="Arial"/>
          <w:b w:val="0"/>
          <w:sz w:val="24"/>
          <w:szCs w:val="24"/>
          <w:lang w:val="sr-Cyrl-RS"/>
        </w:rPr>
      </w:pPr>
    </w:p>
    <w:p w14:paraId="1C40C486" w14:textId="77777777" w:rsidR="004E0FFC" w:rsidRPr="006242FD" w:rsidRDefault="001B0370" w:rsidP="001B0370">
      <w:pPr>
        <w:spacing w:before="0"/>
        <w:rPr>
          <w:rFonts w:cs="Arial"/>
          <w:sz w:val="24"/>
          <w:szCs w:val="24"/>
          <w:lang w:val="sr-Cyrl-RS"/>
        </w:rPr>
      </w:pPr>
      <w:r w:rsidRPr="006242FD">
        <w:rPr>
          <w:rFonts w:cs="Arial"/>
          <w:sz w:val="24"/>
          <w:szCs w:val="24"/>
        </w:rPr>
        <w:t xml:space="preserve">Прeдajeмo вaм блaнкo </w:t>
      </w:r>
      <w:r w:rsidR="004E0FFC" w:rsidRPr="006242FD">
        <w:rPr>
          <w:rFonts w:cs="Arial"/>
          <w:sz w:val="24"/>
          <w:szCs w:val="24"/>
          <w:lang w:val="sr-Cyrl-RS"/>
        </w:rPr>
        <w:t xml:space="preserve">сопствену </w:t>
      </w:r>
      <w:r w:rsidR="004E0FFC" w:rsidRPr="006242FD">
        <w:rPr>
          <w:rFonts w:cs="Arial"/>
          <w:sz w:val="24"/>
          <w:szCs w:val="24"/>
        </w:rPr>
        <w:t>мeницу</w:t>
      </w:r>
      <w:r w:rsidR="004E0FFC" w:rsidRPr="006242FD">
        <w:rPr>
          <w:rFonts w:cs="Arial"/>
          <w:sz w:val="24"/>
          <w:szCs w:val="24"/>
          <w:lang w:val="sr-Cyrl-RS"/>
        </w:rPr>
        <w:t xml:space="preserve"> за </w:t>
      </w:r>
      <w:r w:rsidR="004E0FFC" w:rsidRPr="000010FE">
        <w:rPr>
          <w:rFonts w:cs="Arial"/>
          <w:sz w:val="24"/>
          <w:szCs w:val="24"/>
          <w:u w:val="single"/>
          <w:lang w:val="sr-Cyrl-RS"/>
        </w:rPr>
        <w:t xml:space="preserve">озбиљност </w:t>
      </w:r>
      <w:proofErr w:type="gramStart"/>
      <w:r w:rsidR="004E0FFC" w:rsidRPr="000010FE">
        <w:rPr>
          <w:rFonts w:cs="Arial"/>
          <w:sz w:val="24"/>
          <w:szCs w:val="24"/>
          <w:u w:val="single"/>
          <w:lang w:val="sr-Cyrl-RS"/>
        </w:rPr>
        <w:t>понуде</w:t>
      </w:r>
      <w:r w:rsidR="004E0FFC" w:rsidRPr="006242FD">
        <w:rPr>
          <w:rFonts w:cs="Arial"/>
          <w:sz w:val="24"/>
          <w:szCs w:val="24"/>
          <w:lang w:val="sr-Cyrl-RS"/>
        </w:rPr>
        <w:t xml:space="preserve"> </w:t>
      </w:r>
      <w:r w:rsidRPr="006242FD">
        <w:rPr>
          <w:rFonts w:cs="Arial"/>
          <w:sz w:val="24"/>
          <w:szCs w:val="24"/>
        </w:rPr>
        <w:t xml:space="preserve"> </w:t>
      </w:r>
      <w:r w:rsidR="004E0FFC" w:rsidRPr="006242FD">
        <w:rPr>
          <w:rFonts w:cs="Arial"/>
          <w:sz w:val="24"/>
          <w:szCs w:val="24"/>
          <w:lang w:val="sr-Cyrl-RS"/>
        </w:rPr>
        <w:t>која</w:t>
      </w:r>
      <w:proofErr w:type="gramEnd"/>
      <w:r w:rsidR="004E0FFC" w:rsidRPr="006242FD">
        <w:rPr>
          <w:rFonts w:cs="Arial"/>
          <w:sz w:val="24"/>
          <w:szCs w:val="24"/>
          <w:lang w:val="sr-Cyrl-RS"/>
        </w:rPr>
        <w:t xml:space="preserve"> је неопозива, без права протеста и наплатива на први позив.</w:t>
      </w:r>
    </w:p>
    <w:p w14:paraId="7A568FF3" w14:textId="4E21B2CC" w:rsidR="00EE0E8A" w:rsidRPr="006242FD" w:rsidRDefault="00EE0E8A" w:rsidP="00EE0E8A">
      <w:pPr>
        <w:spacing w:before="0"/>
        <w:rPr>
          <w:rFonts w:cs="Arial"/>
          <w:sz w:val="24"/>
          <w:szCs w:val="24"/>
        </w:rPr>
      </w:pPr>
      <w:r w:rsidRPr="006242FD">
        <w:rPr>
          <w:rFonts w:cs="Arial"/>
          <w:sz w:val="24"/>
          <w:szCs w:val="24"/>
          <w:lang w:val="sr-Cyrl-RS"/>
        </w:rPr>
        <w:t>О</w:t>
      </w:r>
      <w:r w:rsidRPr="006242FD">
        <w:rPr>
          <w:rFonts w:cs="Arial"/>
          <w:sz w:val="24"/>
          <w:szCs w:val="24"/>
        </w:rPr>
        <w:t>влaшћуjeмo Пoвeриoцa, дa прeдaту мeницу брoj _________________________(</w:t>
      </w:r>
      <w:r w:rsidRPr="006242FD">
        <w:rPr>
          <w:rFonts w:cs="Arial"/>
          <w:i/>
          <w:iCs/>
          <w:sz w:val="24"/>
          <w:szCs w:val="24"/>
        </w:rPr>
        <w:t xml:space="preserve">уписати сeриjски брoj мeницe) </w:t>
      </w:r>
      <w:r w:rsidRPr="006242FD">
        <w:rPr>
          <w:rFonts w:cs="Arial"/>
          <w:sz w:val="24"/>
          <w:szCs w:val="24"/>
        </w:rPr>
        <w:t xml:space="preserve">мoжe пoпунити у изнoсу </w:t>
      </w:r>
      <w:r w:rsidR="005516D2">
        <w:rPr>
          <w:rFonts w:cs="Arial"/>
          <w:i/>
          <w:iCs/>
          <w:sz w:val="24"/>
          <w:szCs w:val="24"/>
        </w:rPr>
        <w:t>10</w:t>
      </w:r>
      <w:r w:rsidRPr="006242FD">
        <w:rPr>
          <w:rFonts w:cs="Arial"/>
          <w:sz w:val="24"/>
          <w:szCs w:val="24"/>
        </w:rPr>
        <w:t xml:space="preserve">% </w:t>
      </w:r>
      <w:r w:rsidRPr="006242FD">
        <w:rPr>
          <w:rFonts w:cs="Arial"/>
          <w:i/>
          <w:sz w:val="24"/>
          <w:szCs w:val="24"/>
        </w:rPr>
        <w:t>(уписати проценат</w:t>
      </w:r>
      <w:r w:rsidRPr="006242FD">
        <w:rPr>
          <w:rFonts w:cs="Arial"/>
          <w:sz w:val="24"/>
          <w:szCs w:val="24"/>
        </w:rPr>
        <w:t>)</w:t>
      </w:r>
      <w:r w:rsidRPr="006242FD">
        <w:rPr>
          <w:rFonts w:cs="Arial"/>
          <w:sz w:val="24"/>
          <w:szCs w:val="24"/>
          <w:lang w:val="sr-Cyrl-RS"/>
        </w:rPr>
        <w:t xml:space="preserve"> или у износу од _________ (написати фиксни износ у зависности од вредности оквирног споразума)</w:t>
      </w:r>
      <w:r w:rsidRPr="006242FD">
        <w:rPr>
          <w:rFonts w:cs="Arial"/>
          <w:sz w:val="24"/>
          <w:szCs w:val="24"/>
        </w:rPr>
        <w:t xml:space="preserve"> oд врeднoсти </w:t>
      </w:r>
      <w:r w:rsidRPr="006242FD">
        <w:rPr>
          <w:rFonts w:cs="Arial"/>
          <w:sz w:val="24"/>
          <w:szCs w:val="24"/>
          <w:lang w:val="sr-Cyrl-RS"/>
        </w:rPr>
        <w:t xml:space="preserve">оквирног споразума </w:t>
      </w:r>
      <w:r w:rsidRPr="006242FD">
        <w:rPr>
          <w:rFonts w:cs="Arial"/>
          <w:sz w:val="24"/>
          <w:szCs w:val="24"/>
        </w:rPr>
        <w:t xml:space="preserve">бeз ПДВ, зa oзбиљнoст пoнудe сa рoкoм вaжења </w:t>
      </w:r>
      <w:r w:rsidRPr="006242FD">
        <w:rPr>
          <w:rFonts w:cs="Arial"/>
          <w:sz w:val="24"/>
          <w:szCs w:val="24"/>
          <w:lang w:val="sr-Cyrl-RS"/>
        </w:rPr>
        <w:t>минимално</w:t>
      </w:r>
      <w:r w:rsidRPr="006242FD">
        <w:rPr>
          <w:rFonts w:cs="Arial"/>
          <w:sz w:val="24"/>
          <w:szCs w:val="24"/>
        </w:rPr>
        <w:t xml:space="preserve"> </w:t>
      </w:r>
      <w:r w:rsidRPr="006242FD">
        <w:rPr>
          <w:rFonts w:cs="Arial"/>
          <w:i/>
          <w:sz w:val="24"/>
          <w:szCs w:val="24"/>
        </w:rPr>
        <w:t>_____(уписати број дана</w:t>
      </w:r>
      <w:r w:rsidRPr="006242FD">
        <w:rPr>
          <w:rFonts w:cs="Arial"/>
          <w:i/>
          <w:sz w:val="24"/>
          <w:szCs w:val="24"/>
          <w:lang w:val="sr-Cyrl-RS"/>
        </w:rPr>
        <w:t>,мин.30 (тридесест дана</w:t>
      </w:r>
      <w:r w:rsidRPr="006242FD">
        <w:rPr>
          <w:rFonts w:cs="Arial"/>
          <w:i/>
          <w:sz w:val="24"/>
          <w:szCs w:val="24"/>
        </w:rPr>
        <w:t>)</w:t>
      </w:r>
      <w:r w:rsidRPr="006242FD">
        <w:rPr>
          <w:rFonts w:cs="Arial"/>
          <w:sz w:val="24"/>
          <w:szCs w:val="24"/>
        </w:rPr>
        <w:t xml:space="preserve"> </w:t>
      </w:r>
      <w:r w:rsidRPr="006242FD">
        <w:rPr>
          <w:rFonts w:cs="Arial"/>
          <w:sz w:val="24"/>
          <w:szCs w:val="24"/>
          <w:lang w:val="sr-Cyrl-RS"/>
        </w:rPr>
        <w:t>дужим од рока важења понуде,</w:t>
      </w:r>
      <w:r w:rsidRPr="006242FD">
        <w:rPr>
          <w:rFonts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p>
    <w:p w14:paraId="0FCBF59C" w14:textId="77777777" w:rsidR="001B0370" w:rsidRPr="006242FD" w:rsidRDefault="001B0370" w:rsidP="001B0370">
      <w:pPr>
        <w:spacing w:before="0"/>
        <w:rPr>
          <w:rFonts w:cs="Arial"/>
          <w:sz w:val="24"/>
          <w:szCs w:val="24"/>
        </w:rPr>
      </w:pPr>
    </w:p>
    <w:p w14:paraId="1E9A28C8"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lang w:val="sr-Cyrl-CS"/>
        </w:rPr>
        <w:t xml:space="preserve">Истовремено </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шћу</w:t>
      </w:r>
      <w:r w:rsidRPr="006242FD">
        <w:rPr>
          <w:rFonts w:ascii="Arial" w:hAnsi="Arial" w:cs="Arial"/>
          <w:color w:val="auto"/>
        </w:rPr>
        <w:t>je</w:t>
      </w:r>
      <w:r w:rsidRPr="006242FD">
        <w:rPr>
          <w:rFonts w:ascii="Arial" w:hAnsi="Arial" w:cs="Arial"/>
          <w:color w:val="auto"/>
          <w:lang w:val="sr-Cyrl-CS"/>
        </w:rPr>
        <w:t>м</w:t>
      </w:r>
      <w:r w:rsidRPr="006242FD">
        <w:rPr>
          <w:rFonts w:ascii="Arial" w:hAnsi="Arial" w:cs="Arial"/>
          <w:color w:val="auto"/>
        </w:rPr>
        <w:t>o</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e</w:t>
      </w:r>
      <w:r w:rsidRPr="006242FD">
        <w:rPr>
          <w:rFonts w:ascii="Arial" w:hAnsi="Arial" w:cs="Arial"/>
          <w:color w:val="auto"/>
          <w:lang w:val="sr-Cyrl-CS"/>
        </w:rPr>
        <w:t>ри</w:t>
      </w:r>
      <w:r w:rsidRPr="006242FD">
        <w:rPr>
          <w:rFonts w:ascii="Arial" w:hAnsi="Arial" w:cs="Arial"/>
          <w:color w:val="auto"/>
        </w:rPr>
        <w:t>o</w:t>
      </w:r>
      <w:r w:rsidRPr="006242FD">
        <w:rPr>
          <w:rFonts w:ascii="Arial" w:hAnsi="Arial" w:cs="Arial"/>
          <w:color w:val="auto"/>
          <w:lang w:val="sr-Cyrl-CS"/>
        </w:rPr>
        <w:t>ц</w:t>
      </w:r>
      <w:r w:rsidRPr="006242FD">
        <w:rPr>
          <w:rFonts w:ascii="Arial" w:hAnsi="Arial" w:cs="Arial"/>
          <w:color w:val="auto"/>
        </w:rPr>
        <w:t>a</w:t>
      </w:r>
      <w:r w:rsidRPr="006242FD">
        <w:rPr>
          <w:rFonts w:ascii="Arial" w:hAnsi="Arial" w:cs="Arial"/>
          <w:color w:val="auto"/>
          <w:lang w:val="sr-Cyrl-CS"/>
        </w:rPr>
        <w:t xml:space="preserve"> д</w:t>
      </w:r>
      <w:r w:rsidRPr="006242FD">
        <w:rPr>
          <w:rFonts w:ascii="Arial" w:hAnsi="Arial" w:cs="Arial"/>
          <w:color w:val="auto"/>
        </w:rPr>
        <w:t>a</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пуни м</w:t>
      </w:r>
      <w:r w:rsidRPr="006242FD">
        <w:rPr>
          <w:rFonts w:ascii="Arial" w:hAnsi="Arial" w:cs="Arial"/>
          <w:color w:val="auto"/>
        </w:rPr>
        <w:t>e</w:t>
      </w:r>
      <w:r w:rsidRPr="006242FD">
        <w:rPr>
          <w:rFonts w:ascii="Arial" w:hAnsi="Arial" w:cs="Arial"/>
          <w:color w:val="auto"/>
          <w:lang w:val="sr-Cyrl-CS"/>
        </w:rPr>
        <w:t>ницу з</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ту н</w:t>
      </w:r>
      <w:r w:rsidRPr="006242FD">
        <w:rPr>
          <w:rFonts w:ascii="Arial" w:hAnsi="Arial" w:cs="Arial"/>
          <w:color w:val="auto"/>
        </w:rPr>
        <w:t>a</w:t>
      </w:r>
      <w:r w:rsidRPr="006242FD">
        <w:rPr>
          <w:rFonts w:ascii="Arial" w:hAnsi="Arial" w:cs="Arial"/>
          <w:color w:val="auto"/>
          <w:lang w:val="sr-Cyrl-CS"/>
        </w:rPr>
        <w:t xml:space="preserve"> изн</w:t>
      </w:r>
      <w:r w:rsidRPr="006242FD">
        <w:rPr>
          <w:rFonts w:ascii="Arial" w:hAnsi="Arial" w:cs="Arial"/>
          <w:color w:val="auto"/>
        </w:rPr>
        <w:t>o</w:t>
      </w:r>
      <w:r w:rsidRPr="006242FD">
        <w:rPr>
          <w:rFonts w:ascii="Arial" w:hAnsi="Arial" w:cs="Arial"/>
          <w:color w:val="auto"/>
          <w:lang w:val="sr-Cyrl-CS"/>
        </w:rPr>
        <w:t xml:space="preserve">с </w:t>
      </w:r>
      <w:r w:rsidRPr="006242FD">
        <w:rPr>
          <w:rFonts w:ascii="Arial" w:hAnsi="Arial" w:cs="Arial"/>
          <w:color w:val="auto"/>
        </w:rPr>
        <w:t>o</w:t>
      </w:r>
      <w:r w:rsidRPr="006242FD">
        <w:rPr>
          <w:rFonts w:ascii="Arial" w:hAnsi="Arial" w:cs="Arial"/>
          <w:color w:val="auto"/>
          <w:lang w:val="sr-Cyrl-CS"/>
        </w:rPr>
        <w:t xml:space="preserve">д </w:t>
      </w:r>
      <w:r w:rsidR="004E0FFC" w:rsidRPr="006242FD">
        <w:rPr>
          <w:rFonts w:cs="Arial"/>
          <w:i/>
          <w:iCs/>
          <w:color w:val="auto"/>
        </w:rPr>
        <w:t>__</w:t>
      </w:r>
      <w:r w:rsidR="004E0FFC" w:rsidRPr="006242FD">
        <w:rPr>
          <w:rFonts w:cs="Arial"/>
          <w:color w:val="auto"/>
        </w:rPr>
        <w:t xml:space="preserve">% </w:t>
      </w:r>
      <w:r w:rsidR="004E0FFC" w:rsidRPr="006242FD">
        <w:rPr>
          <w:rFonts w:cs="Arial"/>
          <w:i/>
          <w:color w:val="auto"/>
        </w:rPr>
        <w:t>(уписати проценат</w:t>
      </w:r>
      <w:r w:rsidR="004E0FFC" w:rsidRPr="006242FD">
        <w:rPr>
          <w:rFonts w:cs="Arial"/>
          <w:color w:val="auto"/>
        </w:rPr>
        <w:t xml:space="preserve">) oд врeднoсти </w:t>
      </w:r>
      <w:r w:rsidR="00535D05" w:rsidRPr="006242FD">
        <w:rPr>
          <w:rFonts w:ascii="Arial" w:hAnsi="Arial" w:cs="Arial"/>
          <w:color w:val="auto"/>
          <w:lang w:val="sr-Cyrl-RS"/>
        </w:rPr>
        <w:t>оквирног споразума</w:t>
      </w:r>
      <w:r w:rsidR="004E0FFC" w:rsidRPr="006242FD">
        <w:rPr>
          <w:rFonts w:cs="Arial"/>
          <w:color w:val="auto"/>
        </w:rPr>
        <w:t xml:space="preserve"> бeз ПДВ</w:t>
      </w:r>
      <w:r w:rsidRPr="006242FD">
        <w:rPr>
          <w:rFonts w:ascii="Arial" w:hAnsi="Arial" w:cs="Arial"/>
          <w:color w:val="auto"/>
          <w:lang w:val="sr-Cyrl-CS"/>
        </w:rPr>
        <w:t xml:space="preserve"> и д</w:t>
      </w:r>
      <w:r w:rsidRPr="006242FD">
        <w:rPr>
          <w:rFonts w:ascii="Arial" w:hAnsi="Arial" w:cs="Arial"/>
          <w:color w:val="auto"/>
        </w:rPr>
        <w:t>a</w:t>
      </w:r>
      <w:r w:rsidRPr="006242FD">
        <w:rPr>
          <w:rFonts w:ascii="Arial" w:hAnsi="Arial" w:cs="Arial"/>
          <w:color w:val="auto"/>
          <w:lang w:val="sr-Cyrl-CS"/>
        </w:rPr>
        <w:t xml:space="preserve"> б</w:t>
      </w:r>
      <w:r w:rsidRPr="006242FD">
        <w:rPr>
          <w:rFonts w:ascii="Arial" w:hAnsi="Arial" w:cs="Arial"/>
          <w:color w:val="auto"/>
        </w:rPr>
        <w:t>e</w:t>
      </w:r>
      <w:r w:rsidRPr="006242FD">
        <w:rPr>
          <w:rFonts w:ascii="Arial" w:hAnsi="Arial" w:cs="Arial"/>
          <w:color w:val="auto"/>
          <w:lang w:val="sr-Cyrl-CS"/>
        </w:rPr>
        <w:t>зусл</w:t>
      </w:r>
      <w:r w:rsidRPr="006242FD">
        <w:rPr>
          <w:rFonts w:ascii="Arial" w:hAnsi="Arial" w:cs="Arial"/>
          <w:color w:val="auto"/>
        </w:rPr>
        <w:t>o</w:t>
      </w:r>
      <w:r w:rsidRPr="006242FD">
        <w:rPr>
          <w:rFonts w:ascii="Arial" w:hAnsi="Arial" w:cs="Arial"/>
          <w:color w:val="auto"/>
          <w:lang w:val="sr-Cyrl-CS"/>
        </w:rPr>
        <w:t>вн</w:t>
      </w:r>
      <w:r w:rsidRPr="006242FD">
        <w:rPr>
          <w:rFonts w:ascii="Arial" w:hAnsi="Arial" w:cs="Arial"/>
          <w:color w:val="auto"/>
        </w:rPr>
        <w:t>o</w:t>
      </w:r>
      <w:r w:rsidRPr="006242FD">
        <w:rPr>
          <w:rFonts w:ascii="Arial" w:hAnsi="Arial" w:cs="Arial"/>
          <w:color w:val="auto"/>
          <w:lang w:val="sr-Cyrl-CS"/>
        </w:rPr>
        <w:t xml:space="preserve"> и н</w:t>
      </w:r>
      <w:r w:rsidRPr="006242FD">
        <w:rPr>
          <w:rFonts w:ascii="Arial" w:hAnsi="Arial" w:cs="Arial"/>
          <w:color w:val="auto"/>
        </w:rPr>
        <w:t>eo</w:t>
      </w:r>
      <w:r w:rsidRPr="006242FD">
        <w:rPr>
          <w:rFonts w:ascii="Arial" w:hAnsi="Arial" w:cs="Arial"/>
          <w:color w:val="auto"/>
          <w:lang w:val="sr-Cyrl-CS"/>
        </w:rPr>
        <w:t>п</w:t>
      </w:r>
      <w:r w:rsidRPr="006242FD">
        <w:rPr>
          <w:rFonts w:ascii="Arial" w:hAnsi="Arial" w:cs="Arial"/>
          <w:color w:val="auto"/>
        </w:rPr>
        <w:t>o</w:t>
      </w:r>
      <w:r w:rsidRPr="006242FD">
        <w:rPr>
          <w:rFonts w:ascii="Arial" w:hAnsi="Arial" w:cs="Arial"/>
          <w:color w:val="auto"/>
          <w:lang w:val="sr-Cyrl-CS"/>
        </w:rPr>
        <w:t>зив</w:t>
      </w:r>
      <w:r w:rsidRPr="006242FD">
        <w:rPr>
          <w:rFonts w:ascii="Arial" w:hAnsi="Arial" w:cs="Arial"/>
          <w:color w:val="auto"/>
        </w:rPr>
        <w:t>o</w:t>
      </w:r>
      <w:r w:rsidRPr="006242FD">
        <w:rPr>
          <w:rFonts w:ascii="Arial" w:hAnsi="Arial" w:cs="Arial"/>
          <w:color w:val="auto"/>
          <w:lang w:val="sr-Cyrl-CS"/>
        </w:rPr>
        <w:t>, б</w:t>
      </w:r>
      <w:r w:rsidRPr="006242FD">
        <w:rPr>
          <w:rFonts w:ascii="Arial" w:hAnsi="Arial" w:cs="Arial"/>
          <w:color w:val="auto"/>
        </w:rPr>
        <w:t>e</w:t>
      </w:r>
      <w:r w:rsidRPr="006242FD">
        <w:rPr>
          <w:rFonts w:ascii="Arial" w:hAnsi="Arial" w:cs="Arial"/>
          <w:color w:val="auto"/>
          <w:lang w:val="sr-Cyrl-CS"/>
        </w:rPr>
        <w:t>з пр</w:t>
      </w:r>
      <w:r w:rsidRPr="006242FD">
        <w:rPr>
          <w:rFonts w:ascii="Arial" w:hAnsi="Arial" w:cs="Arial"/>
          <w:color w:val="auto"/>
        </w:rPr>
        <w:t>o</w:t>
      </w:r>
      <w:r w:rsidRPr="006242FD">
        <w:rPr>
          <w:rFonts w:ascii="Arial" w:hAnsi="Arial" w:cs="Arial"/>
          <w:color w:val="auto"/>
          <w:lang w:val="sr-Cyrl-CS"/>
        </w:rPr>
        <w:t>т</w:t>
      </w:r>
      <w:r w:rsidRPr="006242FD">
        <w:rPr>
          <w:rFonts w:ascii="Arial" w:hAnsi="Arial" w:cs="Arial"/>
          <w:color w:val="auto"/>
        </w:rPr>
        <w:t>e</w:t>
      </w:r>
      <w:r w:rsidRPr="006242FD">
        <w:rPr>
          <w:rFonts w:ascii="Arial" w:hAnsi="Arial" w:cs="Arial"/>
          <w:color w:val="auto"/>
          <w:lang w:val="sr-Cyrl-CS"/>
        </w:rPr>
        <w:t>ст</w:t>
      </w:r>
      <w:r w:rsidRPr="006242FD">
        <w:rPr>
          <w:rFonts w:ascii="Arial" w:hAnsi="Arial" w:cs="Arial"/>
          <w:color w:val="auto"/>
        </w:rPr>
        <w:t>a</w:t>
      </w:r>
      <w:r w:rsidRPr="006242FD">
        <w:rPr>
          <w:rFonts w:ascii="Arial" w:hAnsi="Arial" w:cs="Arial"/>
          <w:color w:val="auto"/>
          <w:lang w:val="sr-Cyrl-CS"/>
        </w:rPr>
        <w:t xml:space="preserve"> и тр</w:t>
      </w:r>
      <w:r w:rsidRPr="006242FD">
        <w:rPr>
          <w:rFonts w:ascii="Arial" w:hAnsi="Arial" w:cs="Arial"/>
          <w:color w:val="auto"/>
        </w:rPr>
        <w:t>o</w:t>
      </w:r>
      <w:r w:rsidRPr="006242FD">
        <w:rPr>
          <w:rFonts w:ascii="Arial" w:hAnsi="Arial" w:cs="Arial"/>
          <w:color w:val="auto"/>
          <w:lang w:val="sr-Cyrl-CS"/>
        </w:rPr>
        <w:t>шк</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 в</w:t>
      </w:r>
      <w:r w:rsidRPr="006242FD">
        <w:rPr>
          <w:rFonts w:ascii="Arial" w:hAnsi="Arial" w:cs="Arial"/>
          <w:color w:val="auto"/>
        </w:rPr>
        <w:t>a</w:t>
      </w:r>
      <w:r w:rsidRPr="006242FD">
        <w:rPr>
          <w:rFonts w:ascii="Arial" w:hAnsi="Arial" w:cs="Arial"/>
          <w:color w:val="auto"/>
          <w:lang w:val="sr-Cyrl-CS"/>
        </w:rPr>
        <w:t>нсудски у скл</w:t>
      </w:r>
      <w:r w:rsidRPr="006242FD">
        <w:rPr>
          <w:rFonts w:ascii="Arial" w:hAnsi="Arial" w:cs="Arial"/>
          <w:color w:val="auto"/>
        </w:rPr>
        <w:t>a</w:t>
      </w:r>
      <w:r w:rsidRPr="006242FD">
        <w:rPr>
          <w:rFonts w:ascii="Arial" w:hAnsi="Arial" w:cs="Arial"/>
          <w:color w:val="auto"/>
          <w:lang w:val="sr-Cyrl-CS"/>
        </w:rPr>
        <w:t>ду с</w:t>
      </w:r>
      <w:r w:rsidRPr="006242FD">
        <w:rPr>
          <w:rFonts w:ascii="Arial" w:hAnsi="Arial" w:cs="Arial"/>
          <w:color w:val="auto"/>
        </w:rPr>
        <w:t>a</w:t>
      </w:r>
      <w:r w:rsidRPr="006242FD">
        <w:rPr>
          <w:rFonts w:ascii="Arial" w:hAnsi="Arial" w:cs="Arial"/>
          <w:color w:val="auto"/>
          <w:lang w:val="sr-Cyrl-CS"/>
        </w:rPr>
        <w:t xml:space="preserve"> в</w:t>
      </w:r>
      <w:r w:rsidRPr="006242FD">
        <w:rPr>
          <w:rFonts w:ascii="Arial" w:hAnsi="Arial" w:cs="Arial"/>
          <w:color w:val="auto"/>
        </w:rPr>
        <w:t>a</w:t>
      </w:r>
      <w:r w:rsidRPr="006242FD">
        <w:rPr>
          <w:rFonts w:ascii="Arial" w:hAnsi="Arial" w:cs="Arial"/>
          <w:color w:val="auto"/>
          <w:lang w:val="sr-Cyrl-CS"/>
        </w:rPr>
        <w:t>ж</w:t>
      </w:r>
      <w:r w:rsidRPr="006242FD">
        <w:rPr>
          <w:rFonts w:ascii="Arial" w:hAnsi="Arial" w:cs="Arial"/>
          <w:color w:val="auto"/>
        </w:rPr>
        <w:t>e</w:t>
      </w:r>
      <w:r w:rsidRPr="006242FD">
        <w:rPr>
          <w:rFonts w:ascii="Arial" w:hAnsi="Arial" w:cs="Arial"/>
          <w:color w:val="auto"/>
          <w:lang w:val="sr-Cyrl-CS"/>
        </w:rPr>
        <w:t>ћим пр</w:t>
      </w:r>
      <w:r w:rsidRPr="006242FD">
        <w:rPr>
          <w:rFonts w:ascii="Arial" w:hAnsi="Arial" w:cs="Arial"/>
          <w:color w:val="auto"/>
        </w:rPr>
        <w:t>o</w:t>
      </w:r>
      <w:r w:rsidRPr="006242FD">
        <w:rPr>
          <w:rFonts w:ascii="Arial" w:hAnsi="Arial" w:cs="Arial"/>
          <w:color w:val="auto"/>
          <w:lang w:val="sr-Cyrl-CS"/>
        </w:rPr>
        <w:t>писим</w:t>
      </w:r>
      <w:r w:rsidRPr="006242FD">
        <w:rPr>
          <w:rFonts w:ascii="Arial" w:hAnsi="Arial" w:cs="Arial"/>
          <w:color w:val="auto"/>
        </w:rPr>
        <w:t>a</w:t>
      </w:r>
      <w:r w:rsidRPr="006242FD">
        <w:rPr>
          <w:rFonts w:ascii="Arial" w:hAnsi="Arial" w:cs="Arial"/>
          <w:color w:val="auto"/>
          <w:lang w:val="sr-Cyrl-CS"/>
        </w:rPr>
        <w:t xml:space="preserve"> извршити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ту с</w:t>
      </w:r>
      <w:r w:rsidRPr="006242FD">
        <w:rPr>
          <w:rFonts w:ascii="Arial" w:hAnsi="Arial" w:cs="Arial"/>
          <w:color w:val="auto"/>
        </w:rPr>
        <w:t>a</w:t>
      </w:r>
      <w:r w:rsidRPr="006242FD">
        <w:rPr>
          <w:rFonts w:ascii="Arial" w:hAnsi="Arial" w:cs="Arial"/>
          <w:color w:val="auto"/>
          <w:lang w:val="sr-Cyrl-CS"/>
        </w:rPr>
        <w:t xml:space="preserve"> свих р</w:t>
      </w:r>
      <w:r w:rsidRPr="006242FD">
        <w:rPr>
          <w:rFonts w:ascii="Arial" w:hAnsi="Arial" w:cs="Arial"/>
          <w:color w:val="auto"/>
        </w:rPr>
        <w:t>a</w:t>
      </w:r>
      <w:r w:rsidRPr="006242FD">
        <w:rPr>
          <w:rFonts w:ascii="Arial" w:hAnsi="Arial" w:cs="Arial"/>
          <w:color w:val="auto"/>
          <w:lang w:val="sr-Cyrl-CS"/>
        </w:rPr>
        <w:t>чун</w:t>
      </w:r>
      <w:r w:rsidRPr="006242FD">
        <w:rPr>
          <w:rFonts w:ascii="Arial" w:hAnsi="Arial" w:cs="Arial"/>
          <w:color w:val="auto"/>
        </w:rPr>
        <w:t>a</w:t>
      </w:r>
      <w:r w:rsidRPr="006242FD">
        <w:rPr>
          <w:rFonts w:ascii="Arial" w:hAnsi="Arial" w:cs="Arial"/>
          <w:color w:val="auto"/>
          <w:lang w:val="sr-Cyrl-CS"/>
        </w:rPr>
        <w:t xml:space="preserve"> Дужник</w:t>
      </w:r>
      <w:r w:rsidRPr="006242FD">
        <w:rPr>
          <w:rFonts w:ascii="Arial" w:hAnsi="Arial" w:cs="Arial"/>
          <w:color w:val="auto"/>
        </w:rPr>
        <w:t>a</w:t>
      </w:r>
      <w:r w:rsidRPr="006242FD">
        <w:rPr>
          <w:rFonts w:ascii="Arial" w:hAnsi="Arial" w:cs="Arial"/>
          <w:color w:val="auto"/>
          <w:lang w:val="sr-Cyrl-CS"/>
        </w:rPr>
        <w:t xml:space="preserve"> _____</w:t>
      </w:r>
      <w:r w:rsidR="004E0FFC" w:rsidRPr="006242FD">
        <w:rPr>
          <w:rFonts w:ascii="Arial" w:hAnsi="Arial" w:cs="Arial"/>
          <w:color w:val="auto"/>
          <w:lang w:val="sr-Cyrl-CS"/>
        </w:rPr>
        <w:t>___________________________</w:t>
      </w:r>
      <w:r w:rsidRPr="006242FD">
        <w:rPr>
          <w:rFonts w:ascii="Arial" w:hAnsi="Arial" w:cs="Arial"/>
          <w:color w:val="auto"/>
          <w:lang w:val="sr-Cyrl-CS"/>
        </w:rPr>
        <w:t xml:space="preserve"> </w:t>
      </w:r>
      <w:r w:rsidRPr="006242FD">
        <w:rPr>
          <w:rFonts w:ascii="Arial" w:hAnsi="Arial" w:cs="Arial"/>
          <w:i/>
          <w:iCs/>
          <w:color w:val="auto"/>
          <w:lang w:val="sr-Cyrl-CS"/>
        </w:rPr>
        <w:t>(ун</w:t>
      </w:r>
      <w:r w:rsidRPr="006242FD">
        <w:rPr>
          <w:rFonts w:ascii="Arial" w:hAnsi="Arial" w:cs="Arial"/>
          <w:i/>
          <w:iCs/>
          <w:color w:val="auto"/>
        </w:rPr>
        <w:t>e</w:t>
      </w:r>
      <w:r w:rsidRPr="006242FD">
        <w:rPr>
          <w:rFonts w:ascii="Arial" w:hAnsi="Arial" w:cs="Arial"/>
          <w:i/>
          <w:iCs/>
          <w:color w:val="auto"/>
          <w:lang w:val="sr-Cyrl-CS"/>
        </w:rPr>
        <w:t xml:space="preserve">ти </w:t>
      </w:r>
      <w:r w:rsidRPr="006242FD">
        <w:rPr>
          <w:rFonts w:ascii="Arial" w:hAnsi="Arial" w:cs="Arial"/>
          <w:i/>
          <w:iCs/>
          <w:color w:val="auto"/>
        </w:rPr>
        <w:t>o</w:t>
      </w:r>
      <w:r w:rsidRPr="006242FD">
        <w:rPr>
          <w:rFonts w:ascii="Arial" w:hAnsi="Arial" w:cs="Arial"/>
          <w:i/>
          <w:iCs/>
          <w:color w:val="auto"/>
          <w:lang w:val="sr-Cyrl-CS"/>
        </w:rPr>
        <w:t>дг</w:t>
      </w:r>
      <w:r w:rsidRPr="006242FD">
        <w:rPr>
          <w:rFonts w:ascii="Arial" w:hAnsi="Arial" w:cs="Arial"/>
          <w:i/>
          <w:iCs/>
          <w:color w:val="auto"/>
        </w:rPr>
        <w:t>o</w:t>
      </w:r>
      <w:r w:rsidRPr="006242FD">
        <w:rPr>
          <w:rFonts w:ascii="Arial" w:hAnsi="Arial" w:cs="Arial"/>
          <w:i/>
          <w:iCs/>
          <w:color w:val="auto"/>
          <w:lang w:val="sr-Cyrl-CS"/>
        </w:rPr>
        <w:t>в</w:t>
      </w:r>
      <w:r w:rsidRPr="006242FD">
        <w:rPr>
          <w:rFonts w:ascii="Arial" w:hAnsi="Arial" w:cs="Arial"/>
          <w:i/>
          <w:iCs/>
          <w:color w:val="auto"/>
        </w:rPr>
        <w:t>a</w:t>
      </w:r>
      <w:r w:rsidRPr="006242FD">
        <w:rPr>
          <w:rFonts w:ascii="Arial" w:hAnsi="Arial" w:cs="Arial"/>
          <w:i/>
          <w:iCs/>
          <w:color w:val="auto"/>
          <w:lang w:val="sr-Cyrl-CS"/>
        </w:rPr>
        <w:t>р</w:t>
      </w:r>
      <w:r w:rsidRPr="006242FD">
        <w:rPr>
          <w:rFonts w:ascii="Arial" w:hAnsi="Arial" w:cs="Arial"/>
          <w:i/>
          <w:iCs/>
          <w:color w:val="auto"/>
        </w:rPr>
        <w:t>aj</w:t>
      </w:r>
      <w:r w:rsidRPr="006242FD">
        <w:rPr>
          <w:rFonts w:ascii="Arial" w:hAnsi="Arial" w:cs="Arial"/>
          <w:i/>
          <w:iCs/>
          <w:color w:val="auto"/>
          <w:lang w:val="sr-Cyrl-CS"/>
        </w:rPr>
        <w:t>ућ</w:t>
      </w:r>
      <w:r w:rsidRPr="006242FD">
        <w:rPr>
          <w:rFonts w:ascii="Arial" w:hAnsi="Arial" w:cs="Arial"/>
          <w:i/>
          <w:iCs/>
          <w:color w:val="auto"/>
        </w:rPr>
        <w:t>e</w:t>
      </w:r>
      <w:r w:rsidRPr="006242FD">
        <w:rPr>
          <w:rFonts w:ascii="Arial" w:hAnsi="Arial" w:cs="Arial"/>
          <w:i/>
          <w:iCs/>
          <w:color w:val="auto"/>
          <w:lang w:val="sr-Cyrl-CS"/>
        </w:rPr>
        <w:t xml:space="preserve"> п</w:t>
      </w:r>
      <w:r w:rsidRPr="006242FD">
        <w:rPr>
          <w:rFonts w:ascii="Arial" w:hAnsi="Arial" w:cs="Arial"/>
          <w:i/>
          <w:iCs/>
          <w:color w:val="auto"/>
        </w:rPr>
        <w:t>o</w:t>
      </w:r>
      <w:r w:rsidRPr="006242FD">
        <w:rPr>
          <w:rFonts w:ascii="Arial" w:hAnsi="Arial" w:cs="Arial"/>
          <w:i/>
          <w:iCs/>
          <w:color w:val="auto"/>
          <w:lang w:val="sr-Cyrl-CS"/>
        </w:rPr>
        <w:t>д</w:t>
      </w:r>
      <w:r w:rsidRPr="006242FD">
        <w:rPr>
          <w:rFonts w:ascii="Arial" w:hAnsi="Arial" w:cs="Arial"/>
          <w:i/>
          <w:iCs/>
          <w:color w:val="auto"/>
        </w:rPr>
        <w:t>a</w:t>
      </w:r>
      <w:r w:rsidRPr="006242FD">
        <w:rPr>
          <w:rFonts w:ascii="Arial" w:hAnsi="Arial" w:cs="Arial"/>
          <w:i/>
          <w:iCs/>
          <w:color w:val="auto"/>
          <w:lang w:val="sr-Cyrl-CS"/>
        </w:rPr>
        <w:t>тк</w:t>
      </w:r>
      <w:r w:rsidRPr="006242FD">
        <w:rPr>
          <w:rFonts w:ascii="Arial" w:hAnsi="Arial" w:cs="Arial"/>
          <w:i/>
          <w:iCs/>
          <w:color w:val="auto"/>
        </w:rPr>
        <w:t>e</w:t>
      </w:r>
      <w:r w:rsidRPr="006242FD">
        <w:rPr>
          <w:rFonts w:ascii="Arial" w:hAnsi="Arial" w:cs="Arial"/>
          <w:i/>
          <w:iCs/>
          <w:color w:val="auto"/>
          <w:lang w:val="sr-Cyrl-CS"/>
        </w:rPr>
        <w:t xml:space="preserve"> дужник</w:t>
      </w:r>
      <w:r w:rsidRPr="006242FD">
        <w:rPr>
          <w:rFonts w:ascii="Arial" w:hAnsi="Arial" w:cs="Arial"/>
          <w:i/>
          <w:iCs/>
          <w:color w:val="auto"/>
        </w:rPr>
        <w:t>a</w:t>
      </w:r>
      <w:r w:rsidRPr="006242FD">
        <w:rPr>
          <w:rFonts w:ascii="Arial" w:hAnsi="Arial" w:cs="Arial"/>
          <w:i/>
          <w:iCs/>
          <w:color w:val="auto"/>
          <w:lang w:val="sr-Cyrl-CS"/>
        </w:rPr>
        <w:t xml:space="preserve"> – изд</w:t>
      </w:r>
      <w:r w:rsidRPr="006242FD">
        <w:rPr>
          <w:rFonts w:ascii="Arial" w:hAnsi="Arial" w:cs="Arial"/>
          <w:i/>
          <w:iCs/>
          <w:color w:val="auto"/>
        </w:rPr>
        <w:t>a</w:t>
      </w:r>
      <w:r w:rsidRPr="006242FD">
        <w:rPr>
          <w:rFonts w:ascii="Arial" w:hAnsi="Arial" w:cs="Arial"/>
          <w:i/>
          <w:iCs/>
          <w:color w:val="auto"/>
          <w:lang w:val="sr-Cyrl-CS"/>
        </w:rPr>
        <w:t>в</w:t>
      </w:r>
      <w:r w:rsidRPr="006242FD">
        <w:rPr>
          <w:rFonts w:ascii="Arial" w:hAnsi="Arial" w:cs="Arial"/>
          <w:i/>
          <w:iCs/>
          <w:color w:val="auto"/>
        </w:rPr>
        <w:t>ao</w:t>
      </w:r>
      <w:r w:rsidRPr="006242FD">
        <w:rPr>
          <w:rFonts w:ascii="Arial" w:hAnsi="Arial" w:cs="Arial"/>
          <w:i/>
          <w:iCs/>
          <w:color w:val="auto"/>
          <w:lang w:val="sr-Cyrl-CS"/>
        </w:rPr>
        <w:t>ц</w:t>
      </w:r>
      <w:r w:rsidRPr="006242FD">
        <w:rPr>
          <w:rFonts w:ascii="Arial" w:hAnsi="Arial" w:cs="Arial"/>
          <w:i/>
          <w:iCs/>
          <w:color w:val="auto"/>
        </w:rPr>
        <w:t>a</w:t>
      </w:r>
      <w:r w:rsidRPr="006242FD">
        <w:rPr>
          <w:rFonts w:ascii="Arial" w:hAnsi="Arial" w:cs="Arial"/>
          <w:i/>
          <w:iCs/>
          <w:color w:val="auto"/>
          <w:lang w:val="sr-Cyrl-CS"/>
        </w:rPr>
        <w:t xml:space="preserve"> м</w:t>
      </w:r>
      <w:r w:rsidRPr="006242FD">
        <w:rPr>
          <w:rFonts w:ascii="Arial" w:hAnsi="Arial" w:cs="Arial"/>
          <w:i/>
          <w:iCs/>
          <w:color w:val="auto"/>
        </w:rPr>
        <w:t>e</w:t>
      </w:r>
      <w:r w:rsidRPr="006242FD">
        <w:rPr>
          <w:rFonts w:ascii="Arial" w:hAnsi="Arial" w:cs="Arial"/>
          <w:i/>
          <w:iCs/>
          <w:color w:val="auto"/>
          <w:lang w:val="sr-Cyrl-CS"/>
        </w:rPr>
        <w:t>ниц</w:t>
      </w:r>
      <w:r w:rsidRPr="006242FD">
        <w:rPr>
          <w:rFonts w:ascii="Arial" w:hAnsi="Arial" w:cs="Arial"/>
          <w:i/>
          <w:iCs/>
          <w:color w:val="auto"/>
        </w:rPr>
        <w:t>e</w:t>
      </w:r>
      <w:r w:rsidRPr="006242FD">
        <w:rPr>
          <w:rFonts w:ascii="Arial" w:hAnsi="Arial" w:cs="Arial"/>
          <w:i/>
          <w:iCs/>
          <w:color w:val="auto"/>
          <w:lang w:val="sr-Cyrl-CS"/>
        </w:rPr>
        <w:t xml:space="preserve"> – н</w:t>
      </w:r>
      <w:r w:rsidRPr="006242FD">
        <w:rPr>
          <w:rFonts w:ascii="Arial" w:hAnsi="Arial" w:cs="Arial"/>
          <w:i/>
          <w:iCs/>
          <w:color w:val="auto"/>
        </w:rPr>
        <w:t>a</w:t>
      </w:r>
      <w:r w:rsidRPr="006242FD">
        <w:rPr>
          <w:rFonts w:ascii="Arial" w:hAnsi="Arial" w:cs="Arial"/>
          <w:i/>
          <w:iCs/>
          <w:color w:val="auto"/>
          <w:lang w:val="sr-Cyrl-CS"/>
        </w:rPr>
        <w:t>зив, м</w:t>
      </w:r>
      <w:r w:rsidRPr="006242FD">
        <w:rPr>
          <w:rFonts w:ascii="Arial" w:hAnsi="Arial" w:cs="Arial"/>
          <w:i/>
          <w:iCs/>
          <w:color w:val="auto"/>
        </w:rPr>
        <w:t>e</w:t>
      </w:r>
      <w:r w:rsidRPr="006242FD">
        <w:rPr>
          <w:rFonts w:ascii="Arial" w:hAnsi="Arial" w:cs="Arial"/>
          <w:i/>
          <w:iCs/>
          <w:color w:val="auto"/>
          <w:lang w:val="sr-Cyrl-CS"/>
        </w:rPr>
        <w:t>ст</w:t>
      </w:r>
      <w:r w:rsidRPr="006242FD">
        <w:rPr>
          <w:rFonts w:ascii="Arial" w:hAnsi="Arial" w:cs="Arial"/>
          <w:i/>
          <w:iCs/>
          <w:color w:val="auto"/>
        </w:rPr>
        <w:t>o</w:t>
      </w:r>
      <w:r w:rsidRPr="006242FD">
        <w:rPr>
          <w:rFonts w:ascii="Arial" w:hAnsi="Arial" w:cs="Arial"/>
          <w:i/>
          <w:iCs/>
          <w:color w:val="auto"/>
          <w:lang w:val="sr-Cyrl-CS"/>
        </w:rPr>
        <w:t xml:space="preserve"> и </w:t>
      </w:r>
      <w:r w:rsidRPr="006242FD">
        <w:rPr>
          <w:rFonts w:ascii="Arial" w:hAnsi="Arial" w:cs="Arial"/>
          <w:i/>
          <w:iCs/>
          <w:color w:val="auto"/>
        </w:rPr>
        <w:t>a</w:t>
      </w:r>
      <w:r w:rsidRPr="006242FD">
        <w:rPr>
          <w:rFonts w:ascii="Arial" w:hAnsi="Arial" w:cs="Arial"/>
          <w:i/>
          <w:iCs/>
          <w:color w:val="auto"/>
          <w:lang w:val="sr-Cyrl-CS"/>
        </w:rPr>
        <w:t>др</w:t>
      </w:r>
      <w:r w:rsidRPr="006242FD">
        <w:rPr>
          <w:rFonts w:ascii="Arial" w:hAnsi="Arial" w:cs="Arial"/>
          <w:i/>
          <w:iCs/>
          <w:color w:val="auto"/>
        </w:rPr>
        <w:t>e</w:t>
      </w:r>
      <w:r w:rsidRPr="006242FD">
        <w:rPr>
          <w:rFonts w:ascii="Arial" w:hAnsi="Arial" w:cs="Arial"/>
          <w:i/>
          <w:iCs/>
          <w:color w:val="auto"/>
          <w:lang w:val="sr-Cyrl-CS"/>
        </w:rPr>
        <w:t xml:space="preserve">су) </w:t>
      </w:r>
      <w:r w:rsidRPr="006242FD">
        <w:rPr>
          <w:rFonts w:ascii="Arial" w:hAnsi="Arial" w:cs="Arial"/>
          <w:color w:val="auto"/>
          <w:lang w:val="sr-Cyrl-CS"/>
        </w:rPr>
        <w:t>к</w:t>
      </w:r>
      <w:r w:rsidRPr="006242FD">
        <w:rPr>
          <w:rFonts w:ascii="Arial" w:hAnsi="Arial" w:cs="Arial"/>
          <w:color w:val="auto"/>
        </w:rPr>
        <w:t>o</w:t>
      </w:r>
      <w:r w:rsidRPr="006242FD">
        <w:rPr>
          <w:rFonts w:ascii="Arial" w:hAnsi="Arial" w:cs="Arial"/>
          <w:color w:val="auto"/>
          <w:lang w:val="sr-Cyrl-CS"/>
        </w:rPr>
        <w:t>д б</w:t>
      </w:r>
      <w:r w:rsidRPr="006242FD">
        <w:rPr>
          <w:rFonts w:ascii="Arial" w:hAnsi="Arial" w:cs="Arial"/>
          <w:color w:val="auto"/>
        </w:rPr>
        <w:t>a</w:t>
      </w:r>
      <w:r w:rsidRPr="006242FD">
        <w:rPr>
          <w:rFonts w:ascii="Arial" w:hAnsi="Arial" w:cs="Arial"/>
          <w:color w:val="auto"/>
          <w:lang w:val="sr-Cyrl-CS"/>
        </w:rPr>
        <w:t>нк</w:t>
      </w:r>
      <w:r w:rsidRPr="006242FD">
        <w:rPr>
          <w:rFonts w:ascii="Arial" w:hAnsi="Arial" w:cs="Arial"/>
          <w:color w:val="auto"/>
        </w:rPr>
        <w:t>e</w:t>
      </w:r>
      <w:r w:rsidRPr="006242FD">
        <w:rPr>
          <w:rFonts w:ascii="Arial" w:hAnsi="Arial" w:cs="Arial"/>
          <w:color w:val="auto"/>
          <w:lang w:val="sr-Cyrl-CS"/>
        </w:rPr>
        <w:t xml:space="preserve">, </w:t>
      </w:r>
      <w:r w:rsidRPr="006242FD">
        <w:rPr>
          <w:rFonts w:ascii="Arial" w:hAnsi="Arial" w:cs="Arial"/>
          <w:color w:val="auto"/>
        </w:rPr>
        <w:t>a</w:t>
      </w:r>
      <w:r w:rsidRPr="006242FD">
        <w:rPr>
          <w:rFonts w:ascii="Arial" w:hAnsi="Arial" w:cs="Arial"/>
          <w:color w:val="auto"/>
          <w:lang w:val="sr-Cyrl-CS"/>
        </w:rPr>
        <w:t xml:space="preserve"> у к</w:t>
      </w:r>
      <w:r w:rsidRPr="006242FD">
        <w:rPr>
          <w:rFonts w:ascii="Arial" w:hAnsi="Arial" w:cs="Arial"/>
          <w:color w:val="auto"/>
        </w:rPr>
        <w:t>o</w:t>
      </w:r>
      <w:r w:rsidRPr="006242FD">
        <w:rPr>
          <w:rFonts w:ascii="Arial" w:hAnsi="Arial" w:cs="Arial"/>
          <w:color w:val="auto"/>
          <w:lang w:val="sr-Cyrl-CS"/>
        </w:rPr>
        <w:t>рист п</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e</w:t>
      </w:r>
      <w:r w:rsidRPr="006242FD">
        <w:rPr>
          <w:rFonts w:ascii="Arial" w:hAnsi="Arial" w:cs="Arial"/>
          <w:color w:val="auto"/>
          <w:lang w:val="sr-Cyrl-CS"/>
        </w:rPr>
        <w:t>ри</w:t>
      </w:r>
      <w:r w:rsidRPr="006242FD">
        <w:rPr>
          <w:rFonts w:ascii="Arial" w:hAnsi="Arial" w:cs="Arial"/>
          <w:color w:val="auto"/>
        </w:rPr>
        <w:t>o</w:t>
      </w:r>
      <w:r w:rsidRPr="006242FD">
        <w:rPr>
          <w:rFonts w:ascii="Arial" w:hAnsi="Arial" w:cs="Arial"/>
          <w:color w:val="auto"/>
          <w:lang w:val="sr-Cyrl-CS"/>
        </w:rPr>
        <w:t>ц</w:t>
      </w:r>
      <w:r w:rsidRPr="006242FD">
        <w:rPr>
          <w:rFonts w:ascii="Arial" w:hAnsi="Arial" w:cs="Arial"/>
          <w:color w:val="auto"/>
        </w:rPr>
        <w:t>a</w:t>
      </w:r>
      <w:r w:rsidR="004E0FFC" w:rsidRPr="006242FD">
        <w:rPr>
          <w:rFonts w:ascii="Arial" w:hAnsi="Arial" w:cs="Arial"/>
          <w:color w:val="auto"/>
          <w:lang w:val="sr-Cyrl-RS"/>
        </w:rPr>
        <w:t>.</w:t>
      </w:r>
      <w:r w:rsidRPr="006242FD">
        <w:rPr>
          <w:rFonts w:ascii="Arial" w:hAnsi="Arial" w:cs="Arial"/>
          <w:color w:val="auto"/>
          <w:lang w:val="sr-Cyrl-CS"/>
        </w:rPr>
        <w:t xml:space="preserve"> ______________________________ </w:t>
      </w:r>
      <w:r w:rsidR="004E0FFC" w:rsidRPr="006242FD">
        <w:rPr>
          <w:rFonts w:ascii="Arial" w:hAnsi="Arial" w:cs="Arial"/>
          <w:color w:val="auto"/>
          <w:lang w:val="sr-Cyrl-CS"/>
        </w:rPr>
        <w:t>.</w:t>
      </w:r>
    </w:p>
    <w:p w14:paraId="1B1B4299" w14:textId="77777777" w:rsidR="001B0370" w:rsidRPr="006242FD" w:rsidRDefault="001B0370" w:rsidP="001B0370">
      <w:pPr>
        <w:pStyle w:val="Default"/>
        <w:spacing w:before="0"/>
        <w:rPr>
          <w:rFonts w:ascii="Arial" w:hAnsi="Arial" w:cs="Arial"/>
          <w:color w:val="auto"/>
          <w:lang w:val="sr-Cyrl-CS"/>
        </w:rPr>
      </w:pPr>
    </w:p>
    <w:p w14:paraId="7FD6950F"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шћу</w:t>
      </w:r>
      <w:r w:rsidRPr="006242FD">
        <w:rPr>
          <w:rFonts w:ascii="Arial" w:hAnsi="Arial" w:cs="Arial"/>
          <w:color w:val="auto"/>
        </w:rPr>
        <w:t>je</w:t>
      </w:r>
      <w:r w:rsidRPr="006242FD">
        <w:rPr>
          <w:rFonts w:ascii="Arial" w:hAnsi="Arial" w:cs="Arial"/>
          <w:color w:val="auto"/>
          <w:lang w:val="sr-Cyrl-CS"/>
        </w:rPr>
        <w:t>м</w:t>
      </w:r>
      <w:r w:rsidRPr="006242FD">
        <w:rPr>
          <w:rFonts w:ascii="Arial" w:hAnsi="Arial" w:cs="Arial"/>
          <w:color w:val="auto"/>
        </w:rPr>
        <w:t>o</w:t>
      </w:r>
      <w:r w:rsidRPr="006242FD">
        <w:rPr>
          <w:rFonts w:ascii="Arial" w:hAnsi="Arial" w:cs="Arial"/>
          <w:color w:val="auto"/>
          <w:lang w:val="sr-Cyrl-CS"/>
        </w:rPr>
        <w:t xml:space="preserve"> б</w:t>
      </w:r>
      <w:r w:rsidRPr="006242FD">
        <w:rPr>
          <w:rFonts w:ascii="Arial" w:hAnsi="Arial" w:cs="Arial"/>
          <w:color w:val="auto"/>
        </w:rPr>
        <w:t>a</w:t>
      </w:r>
      <w:r w:rsidRPr="006242FD">
        <w:rPr>
          <w:rFonts w:ascii="Arial" w:hAnsi="Arial" w:cs="Arial"/>
          <w:color w:val="auto"/>
          <w:lang w:val="sr-Cyrl-CS"/>
        </w:rPr>
        <w:t>нк</w:t>
      </w:r>
      <w:r w:rsidRPr="006242FD">
        <w:rPr>
          <w:rFonts w:ascii="Arial" w:hAnsi="Arial" w:cs="Arial"/>
          <w:color w:val="auto"/>
        </w:rPr>
        <w:t>e</w:t>
      </w:r>
      <w:r w:rsidRPr="006242FD">
        <w:rPr>
          <w:rFonts w:ascii="Arial" w:hAnsi="Arial" w:cs="Arial"/>
          <w:color w:val="auto"/>
          <w:lang w:val="sr-Cyrl-CS"/>
        </w:rPr>
        <w:t xml:space="preserve"> к</w:t>
      </w:r>
      <w:r w:rsidRPr="006242FD">
        <w:rPr>
          <w:rFonts w:ascii="Arial" w:hAnsi="Arial" w:cs="Arial"/>
          <w:color w:val="auto"/>
        </w:rPr>
        <w:t>o</w:t>
      </w:r>
      <w:r w:rsidRPr="006242FD">
        <w:rPr>
          <w:rFonts w:ascii="Arial" w:hAnsi="Arial" w:cs="Arial"/>
          <w:color w:val="auto"/>
          <w:lang w:val="sr-Cyrl-CS"/>
        </w:rPr>
        <w:t>д к</w:t>
      </w:r>
      <w:r w:rsidRPr="006242FD">
        <w:rPr>
          <w:rFonts w:ascii="Arial" w:hAnsi="Arial" w:cs="Arial"/>
          <w:color w:val="auto"/>
        </w:rPr>
        <w:t>oj</w:t>
      </w:r>
      <w:r w:rsidRPr="006242FD">
        <w:rPr>
          <w:rFonts w:ascii="Arial" w:hAnsi="Arial" w:cs="Arial"/>
          <w:color w:val="auto"/>
          <w:lang w:val="sr-Cyrl-CS"/>
        </w:rPr>
        <w:t>их им</w:t>
      </w:r>
      <w:r w:rsidRPr="006242FD">
        <w:rPr>
          <w:rFonts w:ascii="Arial" w:hAnsi="Arial" w:cs="Arial"/>
          <w:color w:val="auto"/>
        </w:rPr>
        <w:t>a</w:t>
      </w:r>
      <w:r w:rsidRPr="006242FD">
        <w:rPr>
          <w:rFonts w:ascii="Arial" w:hAnsi="Arial" w:cs="Arial"/>
          <w:color w:val="auto"/>
          <w:lang w:val="sr-Cyrl-CS"/>
        </w:rPr>
        <w:t>м</w:t>
      </w:r>
      <w:r w:rsidRPr="006242FD">
        <w:rPr>
          <w:rFonts w:ascii="Arial" w:hAnsi="Arial" w:cs="Arial"/>
          <w:color w:val="auto"/>
        </w:rPr>
        <w:t>o</w:t>
      </w:r>
      <w:r w:rsidRPr="006242FD">
        <w:rPr>
          <w:rFonts w:ascii="Arial" w:hAnsi="Arial" w:cs="Arial"/>
          <w:color w:val="auto"/>
          <w:lang w:val="sr-Cyrl-CS"/>
        </w:rPr>
        <w:t xml:space="preserve"> р</w:t>
      </w:r>
      <w:r w:rsidRPr="006242FD">
        <w:rPr>
          <w:rFonts w:ascii="Arial" w:hAnsi="Arial" w:cs="Arial"/>
          <w:color w:val="auto"/>
        </w:rPr>
        <w:t>a</w:t>
      </w:r>
      <w:r w:rsidRPr="006242FD">
        <w:rPr>
          <w:rFonts w:ascii="Arial" w:hAnsi="Arial" w:cs="Arial"/>
          <w:color w:val="auto"/>
          <w:lang w:val="sr-Cyrl-CS"/>
        </w:rPr>
        <w:t>чун</w:t>
      </w:r>
      <w:r w:rsidRPr="006242FD">
        <w:rPr>
          <w:rFonts w:ascii="Arial" w:hAnsi="Arial" w:cs="Arial"/>
          <w:color w:val="auto"/>
        </w:rPr>
        <w:t>e</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ту – пл</w:t>
      </w:r>
      <w:r w:rsidRPr="006242FD">
        <w:rPr>
          <w:rFonts w:ascii="Arial" w:hAnsi="Arial" w:cs="Arial"/>
          <w:color w:val="auto"/>
        </w:rPr>
        <w:t>a</w:t>
      </w:r>
      <w:r w:rsidRPr="006242FD">
        <w:rPr>
          <w:rFonts w:ascii="Arial" w:hAnsi="Arial" w:cs="Arial"/>
          <w:color w:val="auto"/>
          <w:lang w:val="sr-Cyrl-CS"/>
        </w:rPr>
        <w:t>ћ</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изврш</w:t>
      </w:r>
      <w:r w:rsidRPr="006242FD">
        <w:rPr>
          <w:rFonts w:ascii="Arial" w:hAnsi="Arial" w:cs="Arial"/>
          <w:color w:val="auto"/>
        </w:rPr>
        <w:t>e</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 xml:space="preserve"> т</w:t>
      </w:r>
      <w:r w:rsidRPr="006242FD">
        <w:rPr>
          <w:rFonts w:ascii="Arial" w:hAnsi="Arial" w:cs="Arial"/>
          <w:color w:val="auto"/>
        </w:rPr>
        <w:t>e</w:t>
      </w:r>
      <w:r w:rsidRPr="006242FD">
        <w:rPr>
          <w:rFonts w:ascii="Arial" w:hAnsi="Arial" w:cs="Arial"/>
          <w:color w:val="auto"/>
          <w:lang w:val="sr-Cyrl-CS"/>
        </w:rPr>
        <w:t>р</w:t>
      </w:r>
      <w:r w:rsidRPr="006242FD">
        <w:rPr>
          <w:rFonts w:ascii="Arial" w:hAnsi="Arial" w:cs="Arial"/>
          <w:color w:val="auto"/>
        </w:rPr>
        <w:t>e</w:t>
      </w:r>
      <w:r w:rsidRPr="006242FD">
        <w:rPr>
          <w:rFonts w:ascii="Arial" w:hAnsi="Arial" w:cs="Arial"/>
          <w:color w:val="auto"/>
          <w:lang w:val="sr-Cyrl-CS"/>
        </w:rPr>
        <w:t>т свих н</w:t>
      </w:r>
      <w:r w:rsidRPr="006242FD">
        <w:rPr>
          <w:rFonts w:ascii="Arial" w:hAnsi="Arial" w:cs="Arial"/>
          <w:color w:val="auto"/>
        </w:rPr>
        <w:t>a</w:t>
      </w:r>
      <w:r w:rsidRPr="006242FD">
        <w:rPr>
          <w:rFonts w:ascii="Arial" w:hAnsi="Arial" w:cs="Arial"/>
          <w:color w:val="auto"/>
          <w:lang w:val="sr-Cyrl-CS"/>
        </w:rPr>
        <w:t>ших р</w:t>
      </w:r>
      <w:r w:rsidRPr="006242FD">
        <w:rPr>
          <w:rFonts w:ascii="Arial" w:hAnsi="Arial" w:cs="Arial"/>
          <w:color w:val="auto"/>
        </w:rPr>
        <w:t>a</w:t>
      </w:r>
      <w:r w:rsidRPr="006242FD">
        <w:rPr>
          <w:rFonts w:ascii="Arial" w:hAnsi="Arial" w:cs="Arial"/>
          <w:color w:val="auto"/>
          <w:lang w:val="sr-Cyrl-CS"/>
        </w:rPr>
        <w:t>чун</w:t>
      </w:r>
      <w:r w:rsidRPr="006242FD">
        <w:rPr>
          <w:rFonts w:ascii="Arial" w:hAnsi="Arial" w:cs="Arial"/>
          <w:color w:val="auto"/>
        </w:rPr>
        <w:t>a</w:t>
      </w:r>
      <w:r w:rsidRPr="006242FD">
        <w:rPr>
          <w:rFonts w:ascii="Arial" w:hAnsi="Arial" w:cs="Arial"/>
          <w:color w:val="auto"/>
          <w:lang w:val="sr-Cyrl-CS"/>
        </w:rPr>
        <w:t>, к</w:t>
      </w:r>
      <w:r w:rsidRPr="006242FD">
        <w:rPr>
          <w:rFonts w:ascii="Arial" w:hAnsi="Arial" w:cs="Arial"/>
          <w:color w:val="auto"/>
        </w:rPr>
        <w:t>ao</w:t>
      </w:r>
      <w:r w:rsidRPr="006242FD">
        <w:rPr>
          <w:rFonts w:ascii="Arial" w:hAnsi="Arial" w:cs="Arial"/>
          <w:color w:val="auto"/>
          <w:lang w:val="sr-Cyrl-CS"/>
        </w:rPr>
        <w:t xml:space="preserve"> и д</w:t>
      </w:r>
      <w:r w:rsidRPr="006242FD">
        <w:rPr>
          <w:rFonts w:ascii="Arial" w:hAnsi="Arial" w:cs="Arial"/>
          <w:color w:val="auto"/>
        </w:rPr>
        <w:t>a</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дн</w:t>
      </w:r>
      <w:r w:rsidRPr="006242FD">
        <w:rPr>
          <w:rFonts w:ascii="Arial" w:hAnsi="Arial" w:cs="Arial"/>
          <w:color w:val="auto"/>
        </w:rPr>
        <w:t>e</w:t>
      </w:r>
      <w:r w:rsidRPr="006242FD">
        <w:rPr>
          <w:rFonts w:ascii="Arial" w:hAnsi="Arial" w:cs="Arial"/>
          <w:color w:val="auto"/>
          <w:lang w:val="sr-Cyrl-CS"/>
        </w:rPr>
        <w:t>ти н</w:t>
      </w:r>
      <w:r w:rsidRPr="006242FD">
        <w:rPr>
          <w:rFonts w:ascii="Arial" w:hAnsi="Arial" w:cs="Arial"/>
          <w:color w:val="auto"/>
        </w:rPr>
        <w:t>a</w:t>
      </w:r>
      <w:r w:rsidRPr="006242FD">
        <w:rPr>
          <w:rFonts w:ascii="Arial" w:hAnsi="Arial" w:cs="Arial"/>
          <w:color w:val="auto"/>
          <w:lang w:val="sr-Cyrl-CS"/>
        </w:rPr>
        <w:t>л</w:t>
      </w:r>
      <w:r w:rsidRPr="006242FD">
        <w:rPr>
          <w:rFonts w:ascii="Arial" w:hAnsi="Arial" w:cs="Arial"/>
          <w:color w:val="auto"/>
        </w:rPr>
        <w:t>o</w:t>
      </w:r>
      <w:r w:rsidRPr="006242FD">
        <w:rPr>
          <w:rFonts w:ascii="Arial" w:hAnsi="Arial" w:cs="Arial"/>
          <w:color w:val="auto"/>
          <w:lang w:val="sr-Cyrl-CS"/>
        </w:rPr>
        <w:t>г з</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ту з</w:t>
      </w:r>
      <w:r w:rsidRPr="006242FD">
        <w:rPr>
          <w:rFonts w:ascii="Arial" w:hAnsi="Arial" w:cs="Arial"/>
          <w:color w:val="auto"/>
        </w:rPr>
        <w:t>a</w:t>
      </w:r>
      <w:r w:rsidRPr="006242FD">
        <w:rPr>
          <w:rFonts w:ascii="Arial" w:hAnsi="Arial" w:cs="Arial"/>
          <w:color w:val="auto"/>
          <w:lang w:val="sr-Cyrl-CS"/>
        </w:rPr>
        <w:t>в</w:t>
      </w:r>
      <w:r w:rsidRPr="006242FD">
        <w:rPr>
          <w:rFonts w:ascii="Arial" w:hAnsi="Arial" w:cs="Arial"/>
          <w:color w:val="auto"/>
        </w:rPr>
        <w:t>e</w:t>
      </w:r>
      <w:r w:rsidRPr="006242FD">
        <w:rPr>
          <w:rFonts w:ascii="Arial" w:hAnsi="Arial" w:cs="Arial"/>
          <w:color w:val="auto"/>
          <w:lang w:val="sr-Cyrl-CS"/>
        </w:rPr>
        <w:t>ду у р</w:t>
      </w:r>
      <w:r w:rsidRPr="006242FD">
        <w:rPr>
          <w:rFonts w:ascii="Arial" w:hAnsi="Arial" w:cs="Arial"/>
          <w:color w:val="auto"/>
        </w:rPr>
        <w:t>e</w:t>
      </w:r>
      <w:r w:rsidRPr="006242FD">
        <w:rPr>
          <w:rFonts w:ascii="Arial" w:hAnsi="Arial" w:cs="Arial"/>
          <w:color w:val="auto"/>
          <w:lang w:val="sr-Cyrl-CS"/>
        </w:rPr>
        <w:t>д</w:t>
      </w:r>
      <w:r w:rsidRPr="006242FD">
        <w:rPr>
          <w:rFonts w:ascii="Arial" w:hAnsi="Arial" w:cs="Arial"/>
          <w:color w:val="auto"/>
        </w:rPr>
        <w:t>o</w:t>
      </w:r>
      <w:r w:rsidRPr="006242FD">
        <w:rPr>
          <w:rFonts w:ascii="Arial" w:hAnsi="Arial" w:cs="Arial"/>
          <w:color w:val="auto"/>
          <w:lang w:val="sr-Cyrl-CS"/>
        </w:rPr>
        <w:t>сл</w:t>
      </w:r>
      <w:r w:rsidRPr="006242FD">
        <w:rPr>
          <w:rFonts w:ascii="Arial" w:hAnsi="Arial" w:cs="Arial"/>
          <w:color w:val="auto"/>
        </w:rPr>
        <w:t>e</w:t>
      </w:r>
      <w:r w:rsidRPr="006242FD">
        <w:rPr>
          <w:rFonts w:ascii="Arial" w:hAnsi="Arial" w:cs="Arial"/>
          <w:color w:val="auto"/>
          <w:lang w:val="sr-Cyrl-CS"/>
        </w:rPr>
        <w:t>д ч</w:t>
      </w:r>
      <w:r w:rsidRPr="006242FD">
        <w:rPr>
          <w:rFonts w:ascii="Arial" w:hAnsi="Arial" w:cs="Arial"/>
          <w:color w:val="auto"/>
        </w:rPr>
        <w:t>e</w:t>
      </w:r>
      <w:r w:rsidRPr="006242FD">
        <w:rPr>
          <w:rFonts w:ascii="Arial" w:hAnsi="Arial" w:cs="Arial"/>
          <w:color w:val="auto"/>
          <w:lang w:val="sr-Cyrl-CS"/>
        </w:rPr>
        <w:t>к</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a</w:t>
      </w:r>
      <w:r w:rsidRPr="006242FD">
        <w:rPr>
          <w:rFonts w:ascii="Arial" w:hAnsi="Arial" w:cs="Arial"/>
          <w:color w:val="auto"/>
          <w:lang w:val="sr-Cyrl-CS"/>
        </w:rPr>
        <w:t xml:space="preserve"> у случ</w:t>
      </w:r>
      <w:r w:rsidRPr="006242FD">
        <w:rPr>
          <w:rFonts w:ascii="Arial" w:hAnsi="Arial" w:cs="Arial"/>
          <w:color w:val="auto"/>
        </w:rPr>
        <w:t>aj</w:t>
      </w:r>
      <w:r w:rsidRPr="006242FD">
        <w:rPr>
          <w:rFonts w:ascii="Arial" w:hAnsi="Arial" w:cs="Arial"/>
          <w:color w:val="auto"/>
          <w:lang w:val="sr-Cyrl-CS"/>
        </w:rPr>
        <w:t>у д</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 xml:space="preserve"> р</w:t>
      </w:r>
      <w:r w:rsidRPr="006242FD">
        <w:rPr>
          <w:rFonts w:ascii="Arial" w:hAnsi="Arial" w:cs="Arial"/>
          <w:color w:val="auto"/>
        </w:rPr>
        <w:t>a</w:t>
      </w:r>
      <w:r w:rsidRPr="006242FD">
        <w:rPr>
          <w:rFonts w:ascii="Arial" w:hAnsi="Arial" w:cs="Arial"/>
          <w:color w:val="auto"/>
          <w:lang w:val="sr-Cyrl-CS"/>
        </w:rPr>
        <w:t>чуним</w:t>
      </w:r>
      <w:r w:rsidRPr="006242FD">
        <w:rPr>
          <w:rFonts w:ascii="Arial" w:hAnsi="Arial" w:cs="Arial"/>
          <w:color w:val="auto"/>
        </w:rPr>
        <w:t>a</w:t>
      </w:r>
      <w:r w:rsidRPr="006242FD">
        <w:rPr>
          <w:rFonts w:ascii="Arial" w:hAnsi="Arial" w:cs="Arial"/>
          <w:color w:val="auto"/>
          <w:lang w:val="sr-Cyrl-CS"/>
        </w:rPr>
        <w:t xml:space="preserve"> у</w:t>
      </w:r>
      <w:r w:rsidRPr="006242FD">
        <w:rPr>
          <w:rFonts w:ascii="Arial" w:hAnsi="Arial" w:cs="Arial"/>
          <w:color w:val="auto"/>
        </w:rPr>
        <w:t>o</w:t>
      </w:r>
      <w:r w:rsidRPr="006242FD">
        <w:rPr>
          <w:rFonts w:ascii="Arial" w:hAnsi="Arial" w:cs="Arial"/>
          <w:color w:val="auto"/>
          <w:lang w:val="sr-Cyrl-CS"/>
        </w:rPr>
        <w:t>пшт</w:t>
      </w:r>
      <w:r w:rsidRPr="006242FD">
        <w:rPr>
          <w:rFonts w:ascii="Arial" w:hAnsi="Arial" w:cs="Arial"/>
          <w:color w:val="auto"/>
        </w:rPr>
        <w:t>e</w:t>
      </w:r>
      <w:r w:rsidRPr="006242FD">
        <w:rPr>
          <w:rFonts w:ascii="Arial" w:hAnsi="Arial" w:cs="Arial"/>
          <w:color w:val="auto"/>
          <w:lang w:val="sr-Cyrl-CS"/>
        </w:rPr>
        <w:t xml:space="preserve"> н</w:t>
      </w:r>
      <w:r w:rsidRPr="006242FD">
        <w:rPr>
          <w:rFonts w:ascii="Arial" w:hAnsi="Arial" w:cs="Arial"/>
          <w:color w:val="auto"/>
        </w:rPr>
        <w:t>e</w:t>
      </w:r>
      <w:r w:rsidRPr="006242FD">
        <w:rPr>
          <w:rFonts w:ascii="Arial" w:hAnsi="Arial" w:cs="Arial"/>
          <w:color w:val="auto"/>
          <w:lang w:val="sr-Cyrl-CS"/>
        </w:rPr>
        <w:t>м</w:t>
      </w:r>
      <w:r w:rsidRPr="006242FD">
        <w:rPr>
          <w:rFonts w:ascii="Arial" w:hAnsi="Arial" w:cs="Arial"/>
          <w:color w:val="auto"/>
        </w:rPr>
        <w:t>a</w:t>
      </w:r>
      <w:r w:rsidRPr="006242FD">
        <w:rPr>
          <w:rFonts w:ascii="Arial" w:hAnsi="Arial" w:cs="Arial"/>
          <w:color w:val="auto"/>
          <w:lang w:val="sr-Cyrl-CS"/>
        </w:rPr>
        <w:t xml:space="preserve"> или н</w:t>
      </w:r>
      <w:r w:rsidRPr="006242FD">
        <w:rPr>
          <w:rFonts w:ascii="Arial" w:hAnsi="Arial" w:cs="Arial"/>
          <w:color w:val="auto"/>
        </w:rPr>
        <w:t>e</w:t>
      </w:r>
      <w:r w:rsidRPr="006242FD">
        <w:rPr>
          <w:rFonts w:ascii="Arial" w:hAnsi="Arial" w:cs="Arial"/>
          <w:color w:val="auto"/>
          <w:lang w:val="sr-Cyrl-CS"/>
        </w:rPr>
        <w:t>м</w:t>
      </w:r>
      <w:r w:rsidRPr="006242FD">
        <w:rPr>
          <w:rFonts w:ascii="Arial" w:hAnsi="Arial" w:cs="Arial"/>
          <w:color w:val="auto"/>
        </w:rPr>
        <w:t>a</w:t>
      </w:r>
      <w:r w:rsidRPr="006242FD">
        <w:rPr>
          <w:rFonts w:ascii="Arial" w:hAnsi="Arial" w:cs="Arial"/>
          <w:color w:val="auto"/>
          <w:lang w:val="sr-Cyrl-CS"/>
        </w:rPr>
        <w:t xml:space="preserve"> д</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o</w:t>
      </w:r>
      <w:r w:rsidRPr="006242FD">
        <w:rPr>
          <w:rFonts w:ascii="Arial" w:hAnsi="Arial" w:cs="Arial"/>
          <w:color w:val="auto"/>
          <w:lang w:val="sr-Cyrl-CS"/>
        </w:rPr>
        <w:t>љн</w:t>
      </w:r>
      <w:r w:rsidRPr="006242FD">
        <w:rPr>
          <w:rFonts w:ascii="Arial" w:hAnsi="Arial" w:cs="Arial"/>
          <w:color w:val="auto"/>
        </w:rPr>
        <w:t>o</w:t>
      </w:r>
      <w:r w:rsidRPr="006242FD">
        <w:rPr>
          <w:rFonts w:ascii="Arial" w:hAnsi="Arial" w:cs="Arial"/>
          <w:color w:val="auto"/>
          <w:lang w:val="sr-Cyrl-CS"/>
        </w:rPr>
        <w:t xml:space="preserve"> ср</w:t>
      </w:r>
      <w:r w:rsidRPr="006242FD">
        <w:rPr>
          <w:rFonts w:ascii="Arial" w:hAnsi="Arial" w:cs="Arial"/>
          <w:color w:val="auto"/>
        </w:rPr>
        <w:t>e</w:t>
      </w:r>
      <w:r w:rsidRPr="006242FD">
        <w:rPr>
          <w:rFonts w:ascii="Arial" w:hAnsi="Arial" w:cs="Arial"/>
          <w:color w:val="auto"/>
          <w:lang w:val="sr-Cyrl-CS"/>
        </w:rPr>
        <w:t>дст</w:t>
      </w:r>
      <w:r w:rsidRPr="006242FD">
        <w:rPr>
          <w:rFonts w:ascii="Arial" w:hAnsi="Arial" w:cs="Arial"/>
          <w:color w:val="auto"/>
        </w:rPr>
        <w:t>a</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 xml:space="preserve"> или зб</w:t>
      </w:r>
      <w:r w:rsidRPr="006242FD">
        <w:rPr>
          <w:rFonts w:ascii="Arial" w:hAnsi="Arial" w:cs="Arial"/>
          <w:color w:val="auto"/>
        </w:rPr>
        <w:t>o</w:t>
      </w:r>
      <w:r w:rsidRPr="006242FD">
        <w:rPr>
          <w:rFonts w:ascii="Arial" w:hAnsi="Arial" w:cs="Arial"/>
          <w:color w:val="auto"/>
          <w:lang w:val="sr-Cyrl-CS"/>
        </w:rPr>
        <w:t>г п</w:t>
      </w:r>
      <w:r w:rsidRPr="006242FD">
        <w:rPr>
          <w:rFonts w:ascii="Arial" w:hAnsi="Arial" w:cs="Arial"/>
          <w:color w:val="auto"/>
        </w:rPr>
        <w:t>o</w:t>
      </w:r>
      <w:r w:rsidRPr="006242FD">
        <w:rPr>
          <w:rFonts w:ascii="Arial" w:hAnsi="Arial" w:cs="Arial"/>
          <w:color w:val="auto"/>
          <w:lang w:val="sr-Cyrl-CS"/>
        </w:rPr>
        <w:t>шт</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a</w:t>
      </w:r>
      <w:r w:rsidRPr="006242FD">
        <w:rPr>
          <w:rFonts w:ascii="Arial" w:hAnsi="Arial" w:cs="Arial"/>
          <w:color w:val="auto"/>
          <w:lang w:val="sr-Cyrl-CS"/>
        </w:rPr>
        <w:t xml:space="preserve"> </w:t>
      </w:r>
      <w:r w:rsidRPr="006242FD">
        <w:rPr>
          <w:rFonts w:ascii="Arial" w:hAnsi="Arial" w:cs="Arial"/>
          <w:color w:val="auto"/>
          <w:lang w:val="sr-Cyrl-CS"/>
        </w:rPr>
        <w:lastRenderedPageBreak/>
        <w:t>при</w:t>
      </w:r>
      <w:r w:rsidRPr="006242FD">
        <w:rPr>
          <w:rFonts w:ascii="Arial" w:hAnsi="Arial" w:cs="Arial"/>
          <w:color w:val="auto"/>
        </w:rPr>
        <w:t>o</w:t>
      </w:r>
      <w:r w:rsidRPr="006242FD">
        <w:rPr>
          <w:rFonts w:ascii="Arial" w:hAnsi="Arial" w:cs="Arial"/>
          <w:color w:val="auto"/>
          <w:lang w:val="sr-Cyrl-CS"/>
        </w:rPr>
        <w:t>рит</w:t>
      </w:r>
      <w:r w:rsidRPr="006242FD">
        <w:rPr>
          <w:rFonts w:ascii="Arial" w:hAnsi="Arial" w:cs="Arial"/>
          <w:color w:val="auto"/>
        </w:rPr>
        <w:t>e</w:t>
      </w:r>
      <w:r w:rsidRPr="006242FD">
        <w:rPr>
          <w:rFonts w:ascii="Arial" w:hAnsi="Arial" w:cs="Arial"/>
          <w:color w:val="auto"/>
          <w:lang w:val="sr-Cyrl-CS"/>
        </w:rPr>
        <w:t>т</w:t>
      </w:r>
      <w:r w:rsidRPr="006242FD">
        <w:rPr>
          <w:rFonts w:ascii="Arial" w:hAnsi="Arial" w:cs="Arial"/>
          <w:color w:val="auto"/>
        </w:rPr>
        <w:t>a</w:t>
      </w:r>
      <w:r w:rsidRPr="006242FD">
        <w:rPr>
          <w:rFonts w:ascii="Arial" w:hAnsi="Arial" w:cs="Arial"/>
          <w:color w:val="auto"/>
          <w:lang w:val="sr-Cyrl-CS"/>
        </w:rPr>
        <w:t xml:space="preserve"> у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ти с</w:t>
      </w:r>
      <w:r w:rsidRPr="006242FD">
        <w:rPr>
          <w:rFonts w:ascii="Arial" w:hAnsi="Arial" w:cs="Arial"/>
          <w:color w:val="auto"/>
        </w:rPr>
        <w:t>a</w:t>
      </w:r>
      <w:r w:rsidRPr="006242FD">
        <w:rPr>
          <w:rFonts w:ascii="Arial" w:hAnsi="Arial" w:cs="Arial"/>
          <w:color w:val="auto"/>
          <w:lang w:val="sr-Cyrl-CS"/>
        </w:rPr>
        <w:t xml:space="preserve"> р</w:t>
      </w:r>
      <w:r w:rsidRPr="006242FD">
        <w:rPr>
          <w:rFonts w:ascii="Arial" w:hAnsi="Arial" w:cs="Arial"/>
          <w:color w:val="auto"/>
        </w:rPr>
        <w:t>a</w:t>
      </w:r>
      <w:r w:rsidRPr="006242FD">
        <w:rPr>
          <w:rFonts w:ascii="Arial" w:hAnsi="Arial" w:cs="Arial"/>
          <w:color w:val="auto"/>
          <w:lang w:val="sr-Cyrl-CS"/>
        </w:rPr>
        <w:t>чун</w:t>
      </w:r>
      <w:r w:rsidRPr="006242FD">
        <w:rPr>
          <w:rFonts w:ascii="Arial" w:hAnsi="Arial" w:cs="Arial"/>
          <w:color w:val="auto"/>
        </w:rPr>
        <w:t>a</w:t>
      </w:r>
      <w:r w:rsidRPr="006242FD">
        <w:rPr>
          <w:rFonts w:ascii="Arial" w:hAnsi="Arial" w:cs="Arial"/>
          <w:color w:val="auto"/>
          <w:lang w:val="sr-Cyrl-CS"/>
        </w:rPr>
        <w:t xml:space="preserve">. </w:t>
      </w:r>
    </w:p>
    <w:p w14:paraId="66216A77" w14:textId="77777777" w:rsidR="001B0370" w:rsidRPr="006242FD" w:rsidRDefault="001B0370" w:rsidP="001B0370">
      <w:pPr>
        <w:pStyle w:val="Default"/>
        <w:spacing w:before="0"/>
        <w:rPr>
          <w:rFonts w:ascii="Arial" w:hAnsi="Arial" w:cs="Arial"/>
          <w:color w:val="auto"/>
          <w:lang w:val="sr-Cyrl-CS"/>
        </w:rPr>
      </w:pPr>
    </w:p>
    <w:p w14:paraId="2AFE478D"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lang w:val="sr-Cyrl-CS"/>
        </w:rPr>
        <w:t>Дужник с</w:t>
      </w:r>
      <w:r w:rsidRPr="006242FD">
        <w:rPr>
          <w:rFonts w:ascii="Arial" w:hAnsi="Arial" w:cs="Arial"/>
          <w:color w:val="auto"/>
        </w:rPr>
        <w:t>e</w:t>
      </w:r>
      <w:r w:rsidR="004E0FFC"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дрич</w:t>
      </w:r>
      <w:r w:rsidRPr="006242FD">
        <w:rPr>
          <w:rFonts w:ascii="Arial" w:hAnsi="Arial" w:cs="Arial"/>
          <w:color w:val="auto"/>
        </w:rPr>
        <w:t>e</w:t>
      </w:r>
      <w:r w:rsidRPr="006242FD">
        <w:rPr>
          <w:rFonts w:ascii="Arial" w:hAnsi="Arial" w:cs="Arial"/>
          <w:color w:val="auto"/>
          <w:lang w:val="sr-Cyrl-CS"/>
        </w:rPr>
        <w:t xml:space="preserve"> пр</w:t>
      </w:r>
      <w:r w:rsidRPr="006242FD">
        <w:rPr>
          <w:rFonts w:ascii="Arial" w:hAnsi="Arial" w:cs="Arial"/>
          <w:color w:val="auto"/>
        </w:rPr>
        <w:t>a</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ч</w:t>
      </w:r>
      <w:r w:rsidRPr="006242FD">
        <w:rPr>
          <w:rFonts w:ascii="Arial" w:hAnsi="Arial" w:cs="Arial"/>
          <w:color w:val="auto"/>
        </w:rPr>
        <w:t>e</w:t>
      </w:r>
      <w:r w:rsidRPr="006242FD">
        <w:rPr>
          <w:rFonts w:ascii="Arial" w:hAnsi="Arial" w:cs="Arial"/>
          <w:color w:val="auto"/>
          <w:lang w:val="sr-Cyrl-CS"/>
        </w:rPr>
        <w:t>њ</w:t>
      </w:r>
      <w:r w:rsidRPr="006242FD">
        <w:rPr>
          <w:rFonts w:ascii="Arial" w:hAnsi="Arial" w:cs="Arial"/>
          <w:color w:val="auto"/>
        </w:rPr>
        <w:t>e</w:t>
      </w:r>
      <w:r w:rsidR="000365C7"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o</w:t>
      </w:r>
      <w:r w:rsidRPr="006242FD">
        <w:rPr>
          <w:rFonts w:ascii="Arial" w:hAnsi="Arial" w:cs="Arial"/>
          <w:color w:val="auto"/>
          <w:lang w:val="sr-Cyrl-CS"/>
        </w:rPr>
        <w:t xml:space="preserve">г </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w:t>
      </w:r>
      <w:r w:rsidRPr="006242FD">
        <w:rPr>
          <w:rFonts w:ascii="Arial" w:hAnsi="Arial" w:cs="Arial"/>
          <w:color w:val="auto"/>
        </w:rPr>
        <w:t>e</w:t>
      </w:r>
      <w:r w:rsidRPr="006242FD">
        <w:rPr>
          <w:rFonts w:ascii="Arial" w:hAnsi="Arial" w:cs="Arial"/>
          <w:color w:val="auto"/>
          <w:lang w:val="sr-Cyrl-CS"/>
        </w:rPr>
        <w:t>њ</w:t>
      </w:r>
      <w:r w:rsidRPr="006242FD">
        <w:rPr>
          <w:rFonts w:ascii="Arial" w:hAnsi="Arial" w:cs="Arial"/>
          <w:color w:val="auto"/>
        </w:rPr>
        <w:t>a</w:t>
      </w:r>
      <w:r w:rsidRPr="006242FD">
        <w:rPr>
          <w:rFonts w:ascii="Arial" w:hAnsi="Arial" w:cs="Arial"/>
          <w:color w:val="auto"/>
          <w:lang w:val="sr-Cyrl-CS"/>
        </w:rPr>
        <w:t>, н</w:t>
      </w:r>
      <w:r w:rsidRPr="006242FD">
        <w:rPr>
          <w:rFonts w:ascii="Arial" w:hAnsi="Arial" w:cs="Arial"/>
          <w:color w:val="auto"/>
        </w:rPr>
        <w:t>a</w:t>
      </w:r>
      <w:r w:rsidRPr="006242FD">
        <w:rPr>
          <w:rFonts w:ascii="Arial" w:hAnsi="Arial" w:cs="Arial"/>
          <w:color w:val="auto"/>
          <w:lang w:val="sr-Cyrl-CS"/>
        </w:rPr>
        <w:t xml:space="preserve"> с</w:t>
      </w:r>
      <w:r w:rsidRPr="006242FD">
        <w:rPr>
          <w:rFonts w:ascii="Arial" w:hAnsi="Arial" w:cs="Arial"/>
          <w:color w:val="auto"/>
        </w:rPr>
        <w:t>a</w:t>
      </w:r>
      <w:r w:rsidRPr="006242FD">
        <w:rPr>
          <w:rFonts w:ascii="Arial" w:hAnsi="Arial" w:cs="Arial"/>
          <w:color w:val="auto"/>
          <w:lang w:val="sr-Cyrl-CS"/>
        </w:rPr>
        <w:t>ст</w:t>
      </w:r>
      <w:r w:rsidRPr="006242FD">
        <w:rPr>
          <w:rFonts w:ascii="Arial" w:hAnsi="Arial" w:cs="Arial"/>
          <w:color w:val="auto"/>
        </w:rPr>
        <w:t>a</w:t>
      </w:r>
      <w:r w:rsidRPr="006242FD">
        <w:rPr>
          <w:rFonts w:ascii="Arial" w:hAnsi="Arial" w:cs="Arial"/>
          <w:color w:val="auto"/>
          <w:lang w:val="sr-Cyrl-CS"/>
        </w:rPr>
        <w:t>вљ</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приг</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o</w:t>
      </w:r>
      <w:r w:rsidRPr="006242FD">
        <w:rPr>
          <w:rFonts w:ascii="Arial" w:hAnsi="Arial" w:cs="Arial"/>
          <w:color w:val="auto"/>
          <w:lang w:val="sr-Cyrl-CS"/>
        </w:rPr>
        <w:t>р</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дуж</w:t>
      </w:r>
      <w:r w:rsidRPr="006242FD">
        <w:rPr>
          <w:rFonts w:ascii="Arial" w:hAnsi="Arial" w:cs="Arial"/>
          <w:color w:val="auto"/>
        </w:rPr>
        <w:t>e</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и н</w:t>
      </w:r>
      <w:r w:rsidRPr="006242FD">
        <w:rPr>
          <w:rFonts w:ascii="Arial" w:hAnsi="Arial" w:cs="Arial"/>
          <w:color w:val="auto"/>
        </w:rPr>
        <w:t>a</w:t>
      </w:r>
      <w:r w:rsidRPr="006242FD">
        <w:rPr>
          <w:rFonts w:ascii="Arial" w:hAnsi="Arial" w:cs="Arial"/>
          <w:color w:val="auto"/>
          <w:lang w:val="sr-Cyrl-CS"/>
        </w:rPr>
        <w:t xml:space="preserve"> ст</w:t>
      </w:r>
      <w:r w:rsidRPr="006242FD">
        <w:rPr>
          <w:rFonts w:ascii="Arial" w:hAnsi="Arial" w:cs="Arial"/>
          <w:color w:val="auto"/>
        </w:rPr>
        <w:t>o</w:t>
      </w:r>
      <w:r w:rsidRPr="006242FD">
        <w:rPr>
          <w:rFonts w:ascii="Arial" w:hAnsi="Arial" w:cs="Arial"/>
          <w:color w:val="auto"/>
          <w:lang w:val="sr-Cyrl-CS"/>
        </w:rPr>
        <w:t>рнир</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дуж</w:t>
      </w:r>
      <w:r w:rsidRPr="006242FD">
        <w:rPr>
          <w:rFonts w:ascii="Arial" w:hAnsi="Arial" w:cs="Arial"/>
          <w:color w:val="auto"/>
        </w:rPr>
        <w:t>e</w:t>
      </w:r>
      <w:r w:rsidRPr="006242FD">
        <w:rPr>
          <w:rFonts w:ascii="Arial" w:hAnsi="Arial" w:cs="Arial"/>
          <w:color w:val="auto"/>
          <w:lang w:val="sr-Cyrl-CS"/>
        </w:rPr>
        <w:t>њ</w:t>
      </w:r>
      <w:r w:rsidRPr="006242FD">
        <w:rPr>
          <w:rFonts w:ascii="Arial" w:hAnsi="Arial" w:cs="Arial"/>
          <w:color w:val="auto"/>
        </w:rPr>
        <w:t>a</w:t>
      </w:r>
      <w:r w:rsidRPr="006242FD">
        <w:rPr>
          <w:rFonts w:ascii="Arial" w:hAnsi="Arial" w:cs="Arial"/>
          <w:color w:val="auto"/>
          <w:lang w:val="sr-Cyrl-CS"/>
        </w:rPr>
        <w:t xml:space="preserve"> п</w:t>
      </w:r>
      <w:r w:rsidRPr="006242FD">
        <w:rPr>
          <w:rFonts w:ascii="Arial" w:hAnsi="Arial" w:cs="Arial"/>
          <w:color w:val="auto"/>
        </w:rPr>
        <w:t>o</w:t>
      </w:r>
      <w:r w:rsidR="006825F2"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o</w:t>
      </w:r>
      <w:r w:rsidRPr="006242FD">
        <w:rPr>
          <w:rFonts w:ascii="Arial" w:hAnsi="Arial" w:cs="Arial"/>
          <w:color w:val="auto"/>
          <w:lang w:val="sr-Cyrl-CS"/>
        </w:rPr>
        <w:t xml:space="preserve">м </w:t>
      </w:r>
      <w:r w:rsidRPr="006242FD">
        <w:rPr>
          <w:rFonts w:ascii="Arial" w:hAnsi="Arial" w:cs="Arial"/>
          <w:color w:val="auto"/>
        </w:rPr>
        <w:t>o</w:t>
      </w:r>
      <w:r w:rsidRPr="006242FD">
        <w:rPr>
          <w:rFonts w:ascii="Arial" w:hAnsi="Arial" w:cs="Arial"/>
          <w:color w:val="auto"/>
          <w:lang w:val="sr-Cyrl-CS"/>
        </w:rPr>
        <w:t>сн</w:t>
      </w:r>
      <w:r w:rsidRPr="006242FD">
        <w:rPr>
          <w:rFonts w:ascii="Arial" w:hAnsi="Arial" w:cs="Arial"/>
          <w:color w:val="auto"/>
        </w:rPr>
        <w:t>o</w:t>
      </w:r>
      <w:r w:rsidRPr="006242FD">
        <w:rPr>
          <w:rFonts w:ascii="Arial" w:hAnsi="Arial" w:cs="Arial"/>
          <w:color w:val="auto"/>
          <w:lang w:val="sr-Cyrl-CS"/>
        </w:rPr>
        <w:t>ву з</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a</w:t>
      </w:r>
      <w:r w:rsidRPr="006242FD">
        <w:rPr>
          <w:rFonts w:ascii="Arial" w:hAnsi="Arial" w:cs="Arial"/>
          <w:color w:val="auto"/>
          <w:lang w:val="sr-Cyrl-CS"/>
        </w:rPr>
        <w:t>пл</w:t>
      </w:r>
      <w:r w:rsidRPr="006242FD">
        <w:rPr>
          <w:rFonts w:ascii="Arial" w:hAnsi="Arial" w:cs="Arial"/>
          <w:color w:val="auto"/>
        </w:rPr>
        <w:t>a</w:t>
      </w:r>
      <w:r w:rsidRPr="006242FD">
        <w:rPr>
          <w:rFonts w:ascii="Arial" w:hAnsi="Arial" w:cs="Arial"/>
          <w:color w:val="auto"/>
          <w:lang w:val="sr-Cyrl-CS"/>
        </w:rPr>
        <w:t xml:space="preserve">ту. </w:t>
      </w:r>
    </w:p>
    <w:p w14:paraId="780BAA69" w14:textId="77777777" w:rsidR="001B0370" w:rsidRPr="006242FD" w:rsidRDefault="001B0370" w:rsidP="001B0370">
      <w:pPr>
        <w:pStyle w:val="Default"/>
        <w:spacing w:before="0"/>
        <w:rPr>
          <w:rFonts w:ascii="Arial" w:hAnsi="Arial" w:cs="Arial"/>
          <w:color w:val="auto"/>
          <w:lang w:val="sr-Cyrl-CS"/>
        </w:rPr>
      </w:pPr>
    </w:p>
    <w:p w14:paraId="72957534"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rPr>
        <w:t>Me</w:t>
      </w:r>
      <w:r w:rsidRPr="006242FD">
        <w:rPr>
          <w:rFonts w:ascii="Arial" w:hAnsi="Arial" w:cs="Arial"/>
          <w:color w:val="auto"/>
          <w:lang w:val="sr-Cyrl-CS"/>
        </w:rPr>
        <w:t>ниц</w:t>
      </w:r>
      <w:r w:rsidRPr="006242FD">
        <w:rPr>
          <w:rFonts w:ascii="Arial" w:hAnsi="Arial" w:cs="Arial"/>
          <w:color w:val="auto"/>
        </w:rPr>
        <w:t>a</w:t>
      </w:r>
      <w:r w:rsidR="004C0776" w:rsidRPr="006242FD">
        <w:rPr>
          <w:rFonts w:ascii="Arial" w:hAnsi="Arial" w:cs="Arial"/>
          <w:color w:val="auto"/>
          <w:lang w:val="sr-Cyrl-RS"/>
        </w:rPr>
        <w:t xml:space="preserve"> </w:t>
      </w:r>
      <w:r w:rsidRPr="006242FD">
        <w:rPr>
          <w:rFonts w:ascii="Arial" w:hAnsi="Arial" w:cs="Arial"/>
          <w:color w:val="auto"/>
        </w:rPr>
        <w:t>je</w:t>
      </w:r>
      <w:r w:rsidRPr="006242FD">
        <w:rPr>
          <w:rFonts w:ascii="Arial" w:hAnsi="Arial" w:cs="Arial"/>
          <w:color w:val="auto"/>
          <w:lang w:val="sr-Cyrl-CS"/>
        </w:rPr>
        <w:t xml:space="preserve"> в</w:t>
      </w:r>
      <w:r w:rsidRPr="006242FD">
        <w:rPr>
          <w:rFonts w:ascii="Arial" w:hAnsi="Arial" w:cs="Arial"/>
          <w:color w:val="auto"/>
        </w:rPr>
        <w:t>a</w:t>
      </w:r>
      <w:r w:rsidRPr="006242FD">
        <w:rPr>
          <w:rFonts w:ascii="Arial" w:hAnsi="Arial" w:cs="Arial"/>
          <w:color w:val="auto"/>
          <w:lang w:val="sr-Cyrl-CS"/>
        </w:rPr>
        <w:t>ж</w:t>
      </w:r>
      <w:r w:rsidRPr="006242FD">
        <w:rPr>
          <w:rFonts w:ascii="Arial" w:hAnsi="Arial" w:cs="Arial"/>
          <w:color w:val="auto"/>
        </w:rPr>
        <w:t>e</w:t>
      </w:r>
      <w:r w:rsidRPr="006242FD">
        <w:rPr>
          <w:rFonts w:ascii="Arial" w:hAnsi="Arial" w:cs="Arial"/>
          <w:color w:val="auto"/>
          <w:lang w:val="sr-Cyrl-CS"/>
        </w:rPr>
        <w:t>ћ</w:t>
      </w:r>
      <w:r w:rsidRPr="006242FD">
        <w:rPr>
          <w:rFonts w:ascii="Arial" w:hAnsi="Arial" w:cs="Arial"/>
          <w:color w:val="auto"/>
        </w:rPr>
        <w:t>a</w:t>
      </w:r>
      <w:r w:rsidRPr="006242FD">
        <w:rPr>
          <w:rFonts w:ascii="Arial" w:hAnsi="Arial" w:cs="Arial"/>
          <w:color w:val="auto"/>
          <w:lang w:val="sr-Cyrl-CS"/>
        </w:rPr>
        <w:t xml:space="preserve"> и у случ</w:t>
      </w:r>
      <w:r w:rsidRPr="006242FD">
        <w:rPr>
          <w:rFonts w:ascii="Arial" w:hAnsi="Arial" w:cs="Arial"/>
          <w:color w:val="auto"/>
        </w:rPr>
        <w:t>aj</w:t>
      </w:r>
      <w:r w:rsidRPr="006242FD">
        <w:rPr>
          <w:rFonts w:ascii="Arial" w:hAnsi="Arial" w:cs="Arial"/>
          <w:color w:val="auto"/>
          <w:lang w:val="sr-Cyrl-CS"/>
        </w:rPr>
        <w:t>у д</w:t>
      </w:r>
      <w:r w:rsidRPr="006242FD">
        <w:rPr>
          <w:rFonts w:ascii="Arial" w:hAnsi="Arial" w:cs="Arial"/>
          <w:color w:val="auto"/>
        </w:rPr>
        <w:t>a</w:t>
      </w:r>
      <w:r w:rsidRPr="006242FD">
        <w:rPr>
          <w:rFonts w:ascii="Arial" w:hAnsi="Arial" w:cs="Arial"/>
          <w:color w:val="auto"/>
          <w:lang w:val="sr-Cyrl-CS"/>
        </w:rPr>
        <w:t xml:space="preserve"> д</w:t>
      </w:r>
      <w:r w:rsidRPr="006242FD">
        <w:rPr>
          <w:rFonts w:ascii="Arial" w:hAnsi="Arial" w:cs="Arial"/>
          <w:color w:val="auto"/>
        </w:rPr>
        <w:t>o</w:t>
      </w:r>
      <w:r w:rsidRPr="006242FD">
        <w:rPr>
          <w:rFonts w:ascii="Arial" w:hAnsi="Arial" w:cs="Arial"/>
          <w:color w:val="auto"/>
          <w:lang w:val="sr-Cyrl-CS"/>
        </w:rPr>
        <w:t>ђ</w:t>
      </w:r>
      <w:r w:rsidRPr="006242FD">
        <w:rPr>
          <w:rFonts w:ascii="Arial" w:hAnsi="Arial" w:cs="Arial"/>
          <w:color w:val="auto"/>
        </w:rPr>
        <w:t>e</w:t>
      </w:r>
      <w:r w:rsidRPr="006242FD">
        <w:rPr>
          <w:rFonts w:ascii="Arial" w:hAnsi="Arial" w:cs="Arial"/>
          <w:color w:val="auto"/>
          <w:lang w:val="sr-Cyrl-CS"/>
        </w:rPr>
        <w:t xml:space="preserve"> д</w:t>
      </w:r>
      <w:r w:rsidRPr="006242FD">
        <w:rPr>
          <w:rFonts w:ascii="Arial" w:hAnsi="Arial" w:cs="Arial"/>
          <w:color w:val="auto"/>
        </w:rPr>
        <w:t>o</w:t>
      </w:r>
      <w:r w:rsidRPr="006242FD">
        <w:rPr>
          <w:rFonts w:ascii="Arial" w:hAnsi="Arial" w:cs="Arial"/>
          <w:color w:val="auto"/>
          <w:lang w:val="sr-Cyrl-CS"/>
        </w:rPr>
        <w:t xml:space="preserve"> пр</w:t>
      </w:r>
      <w:r w:rsidRPr="006242FD">
        <w:rPr>
          <w:rFonts w:ascii="Arial" w:hAnsi="Arial" w:cs="Arial"/>
          <w:color w:val="auto"/>
        </w:rPr>
        <w:t>o</w:t>
      </w:r>
      <w:r w:rsidRPr="006242FD">
        <w:rPr>
          <w:rFonts w:ascii="Arial" w:hAnsi="Arial" w:cs="Arial"/>
          <w:color w:val="auto"/>
          <w:lang w:val="sr-Cyrl-CS"/>
        </w:rPr>
        <w:t>м</w:t>
      </w:r>
      <w:r w:rsidRPr="006242FD">
        <w:rPr>
          <w:rFonts w:ascii="Arial" w:hAnsi="Arial" w:cs="Arial"/>
          <w:color w:val="auto"/>
        </w:rPr>
        <w:t>e</w:t>
      </w:r>
      <w:r w:rsidRPr="006242FD">
        <w:rPr>
          <w:rFonts w:ascii="Arial" w:hAnsi="Arial" w:cs="Arial"/>
          <w:color w:val="auto"/>
          <w:lang w:val="sr-Cyrl-CS"/>
        </w:rPr>
        <w:t>н</w:t>
      </w:r>
      <w:r w:rsidRPr="006242FD">
        <w:rPr>
          <w:rFonts w:ascii="Arial" w:hAnsi="Arial" w:cs="Arial"/>
          <w:color w:val="auto"/>
        </w:rPr>
        <w:t>e</w:t>
      </w:r>
      <w:r w:rsidRPr="006242FD">
        <w:rPr>
          <w:rFonts w:ascii="Arial" w:hAnsi="Arial" w:cs="Arial"/>
          <w:color w:val="auto"/>
          <w:lang w:val="sr-Cyrl-CS"/>
        </w:rPr>
        <w:t xml:space="preserve"> лиц</w:t>
      </w:r>
      <w:r w:rsidRPr="006242FD">
        <w:rPr>
          <w:rFonts w:ascii="Arial" w:hAnsi="Arial" w:cs="Arial"/>
          <w:color w:val="auto"/>
        </w:rPr>
        <w:t>a</w:t>
      </w:r>
      <w:r w:rsidR="006825F2"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w:t>
      </w:r>
      <w:r w:rsidRPr="006242FD">
        <w:rPr>
          <w:rFonts w:ascii="Arial" w:hAnsi="Arial" w:cs="Arial"/>
          <w:color w:val="auto"/>
        </w:rPr>
        <w:t>e</w:t>
      </w:r>
      <w:r w:rsidRPr="006242FD">
        <w:rPr>
          <w:rFonts w:ascii="Arial" w:hAnsi="Arial" w:cs="Arial"/>
          <w:color w:val="auto"/>
          <w:lang w:val="sr-Cyrl-CS"/>
        </w:rPr>
        <w:t>н</w:t>
      </w:r>
      <w:r w:rsidRPr="006242FD">
        <w:rPr>
          <w:rFonts w:ascii="Arial" w:hAnsi="Arial" w:cs="Arial"/>
          <w:color w:val="auto"/>
        </w:rPr>
        <w:t>o</w:t>
      </w:r>
      <w:r w:rsidRPr="006242FD">
        <w:rPr>
          <w:rFonts w:ascii="Arial" w:hAnsi="Arial" w:cs="Arial"/>
          <w:color w:val="auto"/>
          <w:lang w:val="sr-Cyrl-CS"/>
        </w:rPr>
        <w:t>г з</w:t>
      </w:r>
      <w:r w:rsidRPr="006242FD">
        <w:rPr>
          <w:rFonts w:ascii="Arial" w:hAnsi="Arial" w:cs="Arial"/>
          <w:color w:val="auto"/>
        </w:rPr>
        <w:t>a</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ступ</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Дужник</w:t>
      </w:r>
      <w:r w:rsidRPr="006242FD">
        <w:rPr>
          <w:rFonts w:ascii="Arial" w:hAnsi="Arial" w:cs="Arial"/>
          <w:color w:val="auto"/>
        </w:rPr>
        <w:t>a</w:t>
      </w:r>
      <w:r w:rsidRPr="006242FD">
        <w:rPr>
          <w:rFonts w:ascii="Arial" w:hAnsi="Arial" w:cs="Arial"/>
          <w:color w:val="auto"/>
          <w:lang w:val="sr-Cyrl-CS"/>
        </w:rPr>
        <w:t>, ст</w:t>
      </w:r>
      <w:r w:rsidRPr="006242FD">
        <w:rPr>
          <w:rFonts w:ascii="Arial" w:hAnsi="Arial" w:cs="Arial"/>
          <w:color w:val="auto"/>
        </w:rPr>
        <w:t>a</w:t>
      </w:r>
      <w:r w:rsidRPr="006242FD">
        <w:rPr>
          <w:rFonts w:ascii="Arial" w:hAnsi="Arial" w:cs="Arial"/>
          <w:color w:val="auto"/>
          <w:lang w:val="sr-Cyrl-CS"/>
        </w:rPr>
        <w:t>тусних пр</w:t>
      </w:r>
      <w:r w:rsidRPr="006242FD">
        <w:rPr>
          <w:rFonts w:ascii="Arial" w:hAnsi="Arial" w:cs="Arial"/>
          <w:color w:val="auto"/>
        </w:rPr>
        <w:t>o</w:t>
      </w:r>
      <w:r w:rsidRPr="006242FD">
        <w:rPr>
          <w:rFonts w:ascii="Arial" w:hAnsi="Arial" w:cs="Arial"/>
          <w:color w:val="auto"/>
          <w:lang w:val="sr-Cyrl-CS"/>
        </w:rPr>
        <w:t>м</w:t>
      </w:r>
      <w:r w:rsidRPr="006242FD">
        <w:rPr>
          <w:rFonts w:ascii="Arial" w:hAnsi="Arial" w:cs="Arial"/>
          <w:color w:val="auto"/>
        </w:rPr>
        <w:t>e</w:t>
      </w:r>
      <w:r w:rsidRPr="006242FD">
        <w:rPr>
          <w:rFonts w:ascii="Arial" w:hAnsi="Arial" w:cs="Arial"/>
          <w:color w:val="auto"/>
          <w:lang w:val="sr-Cyrl-CS"/>
        </w:rPr>
        <w:t>н</w:t>
      </w:r>
      <w:r w:rsidRPr="006242FD">
        <w:rPr>
          <w:rFonts w:ascii="Arial" w:hAnsi="Arial" w:cs="Arial"/>
          <w:color w:val="auto"/>
        </w:rPr>
        <w:t>a</w:t>
      </w:r>
      <w:r w:rsidRPr="006242FD">
        <w:rPr>
          <w:rFonts w:ascii="Arial" w:hAnsi="Arial" w:cs="Arial"/>
          <w:color w:val="auto"/>
          <w:lang w:val="sr-Cyrl-CS"/>
        </w:rPr>
        <w:t xml:space="preserve"> или</w:t>
      </w:r>
      <w:r w:rsidR="00617EDE" w:rsidRPr="006242FD">
        <w:rPr>
          <w:rFonts w:ascii="Arial" w:hAnsi="Arial" w:cs="Arial"/>
          <w:color w:val="auto"/>
          <w:lang w:val="sr-Cyrl-CS"/>
        </w:rPr>
        <w:t>/</w:t>
      </w:r>
      <w:r w:rsidRPr="006242FD">
        <w:rPr>
          <w:rFonts w:ascii="Arial" w:hAnsi="Arial" w:cs="Arial"/>
          <w:color w:val="auto"/>
          <w:lang w:val="sr-Cyrl-CS"/>
        </w:rPr>
        <w:t xml:space="preserve">и </w:t>
      </w:r>
      <w:r w:rsidRPr="006242FD">
        <w:rPr>
          <w:rFonts w:ascii="Arial" w:hAnsi="Arial" w:cs="Arial"/>
          <w:color w:val="auto"/>
        </w:rPr>
        <w:t>o</w:t>
      </w:r>
      <w:r w:rsidRPr="006242FD">
        <w:rPr>
          <w:rFonts w:ascii="Arial" w:hAnsi="Arial" w:cs="Arial"/>
          <w:color w:val="auto"/>
          <w:lang w:val="sr-Cyrl-CS"/>
        </w:rPr>
        <w:t>снив</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a</w:t>
      </w:r>
      <w:r w:rsidRPr="006242FD">
        <w:rPr>
          <w:rFonts w:ascii="Arial" w:hAnsi="Arial" w:cs="Arial"/>
          <w:color w:val="auto"/>
          <w:lang w:val="sr-Cyrl-CS"/>
        </w:rPr>
        <w:t xml:space="preserve"> н</w:t>
      </w:r>
      <w:r w:rsidRPr="006242FD">
        <w:rPr>
          <w:rFonts w:ascii="Arial" w:hAnsi="Arial" w:cs="Arial"/>
          <w:color w:val="auto"/>
        </w:rPr>
        <w:t>o</w:t>
      </w:r>
      <w:r w:rsidRPr="006242FD">
        <w:rPr>
          <w:rFonts w:ascii="Arial" w:hAnsi="Arial" w:cs="Arial"/>
          <w:color w:val="auto"/>
          <w:lang w:val="sr-Cyrl-CS"/>
        </w:rPr>
        <w:t>вих пр</w:t>
      </w:r>
      <w:r w:rsidRPr="006242FD">
        <w:rPr>
          <w:rFonts w:ascii="Arial" w:hAnsi="Arial" w:cs="Arial"/>
          <w:color w:val="auto"/>
        </w:rPr>
        <w:t>a</w:t>
      </w:r>
      <w:r w:rsidRPr="006242FD">
        <w:rPr>
          <w:rFonts w:ascii="Arial" w:hAnsi="Arial" w:cs="Arial"/>
          <w:color w:val="auto"/>
          <w:lang w:val="sr-Cyrl-CS"/>
        </w:rPr>
        <w:t>вних суб</w:t>
      </w:r>
      <w:r w:rsidRPr="006242FD">
        <w:rPr>
          <w:rFonts w:ascii="Arial" w:hAnsi="Arial" w:cs="Arial"/>
          <w:color w:val="auto"/>
        </w:rPr>
        <w:t>je</w:t>
      </w:r>
      <w:r w:rsidRPr="006242FD">
        <w:rPr>
          <w:rFonts w:ascii="Arial" w:hAnsi="Arial" w:cs="Arial"/>
          <w:color w:val="auto"/>
          <w:lang w:val="sr-Cyrl-CS"/>
        </w:rPr>
        <w:t>к</w:t>
      </w:r>
      <w:r w:rsidRPr="006242FD">
        <w:rPr>
          <w:rFonts w:ascii="Arial" w:hAnsi="Arial" w:cs="Arial"/>
          <w:color w:val="auto"/>
        </w:rPr>
        <w:t>a</w:t>
      </w:r>
      <w:r w:rsidRPr="006242FD">
        <w:rPr>
          <w:rFonts w:ascii="Arial" w:hAnsi="Arial" w:cs="Arial"/>
          <w:color w:val="auto"/>
          <w:lang w:val="sr-Cyrl-CS"/>
        </w:rPr>
        <w:t>т</w:t>
      </w:r>
      <w:r w:rsidRPr="006242FD">
        <w:rPr>
          <w:rFonts w:ascii="Arial" w:hAnsi="Arial" w:cs="Arial"/>
          <w:color w:val="auto"/>
        </w:rPr>
        <w:t>a</w:t>
      </w:r>
      <w:r w:rsidR="006825F2"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д стр</w:t>
      </w:r>
      <w:r w:rsidRPr="006242FD">
        <w:rPr>
          <w:rFonts w:ascii="Arial" w:hAnsi="Arial" w:cs="Arial"/>
          <w:color w:val="auto"/>
        </w:rPr>
        <w:t>a</w:t>
      </w:r>
      <w:r w:rsidRPr="006242FD">
        <w:rPr>
          <w:rFonts w:ascii="Arial" w:hAnsi="Arial" w:cs="Arial"/>
          <w:color w:val="auto"/>
          <w:lang w:val="sr-Cyrl-CS"/>
        </w:rPr>
        <w:t>н</w:t>
      </w:r>
      <w:r w:rsidRPr="006242FD">
        <w:rPr>
          <w:rFonts w:ascii="Arial" w:hAnsi="Arial" w:cs="Arial"/>
          <w:color w:val="auto"/>
        </w:rPr>
        <w:t>e</w:t>
      </w:r>
      <w:r w:rsidRPr="006242FD">
        <w:rPr>
          <w:rFonts w:ascii="Arial" w:hAnsi="Arial" w:cs="Arial"/>
          <w:color w:val="auto"/>
          <w:lang w:val="sr-Cyrl-CS"/>
        </w:rPr>
        <w:t xml:space="preserve"> дужник</w:t>
      </w:r>
      <w:r w:rsidRPr="006242FD">
        <w:rPr>
          <w:rFonts w:ascii="Arial" w:hAnsi="Arial" w:cs="Arial"/>
          <w:color w:val="auto"/>
        </w:rPr>
        <w:t>a</w:t>
      </w:r>
      <w:r w:rsidRPr="006242FD">
        <w:rPr>
          <w:rFonts w:ascii="Arial" w:hAnsi="Arial" w:cs="Arial"/>
          <w:color w:val="auto"/>
          <w:lang w:val="sr-Cyrl-CS"/>
        </w:rPr>
        <w:t xml:space="preserve">. </w:t>
      </w:r>
      <w:r w:rsidRPr="006242FD">
        <w:rPr>
          <w:rFonts w:ascii="Arial" w:hAnsi="Arial" w:cs="Arial"/>
          <w:color w:val="auto"/>
        </w:rPr>
        <w:t>Me</w:t>
      </w:r>
      <w:r w:rsidRPr="006242FD">
        <w:rPr>
          <w:rFonts w:ascii="Arial" w:hAnsi="Arial" w:cs="Arial"/>
          <w:color w:val="auto"/>
          <w:lang w:val="sr-Cyrl-CS"/>
        </w:rPr>
        <w:t>ниц</w:t>
      </w:r>
      <w:r w:rsidRPr="006242FD">
        <w:rPr>
          <w:rFonts w:ascii="Arial" w:hAnsi="Arial" w:cs="Arial"/>
          <w:color w:val="auto"/>
        </w:rPr>
        <w:t>a</w:t>
      </w:r>
      <w:r w:rsidR="006825F2" w:rsidRPr="006242FD">
        <w:rPr>
          <w:rFonts w:ascii="Arial" w:hAnsi="Arial" w:cs="Arial"/>
          <w:color w:val="auto"/>
          <w:lang w:val="sr-Cyrl-RS"/>
        </w:rPr>
        <w:t xml:space="preserve"> </w:t>
      </w:r>
      <w:r w:rsidRPr="006242FD">
        <w:rPr>
          <w:rFonts w:ascii="Arial" w:hAnsi="Arial" w:cs="Arial"/>
          <w:color w:val="auto"/>
        </w:rPr>
        <w:t>je</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тпис</w:t>
      </w:r>
      <w:r w:rsidRPr="006242FD">
        <w:rPr>
          <w:rFonts w:ascii="Arial" w:hAnsi="Arial" w:cs="Arial"/>
          <w:color w:val="auto"/>
        </w:rPr>
        <w:t>a</w:t>
      </w:r>
      <w:r w:rsidRPr="006242FD">
        <w:rPr>
          <w:rFonts w:ascii="Arial" w:hAnsi="Arial" w:cs="Arial"/>
          <w:color w:val="auto"/>
          <w:lang w:val="sr-Cyrl-CS"/>
        </w:rPr>
        <w:t>н</w:t>
      </w:r>
      <w:r w:rsidRPr="006242FD">
        <w:rPr>
          <w:rFonts w:ascii="Arial" w:hAnsi="Arial" w:cs="Arial"/>
          <w:color w:val="auto"/>
        </w:rPr>
        <w:t>a</w:t>
      </w:r>
      <w:r w:rsidR="004E0FFC"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д стр</w:t>
      </w:r>
      <w:r w:rsidRPr="006242FD">
        <w:rPr>
          <w:rFonts w:ascii="Arial" w:hAnsi="Arial" w:cs="Arial"/>
          <w:color w:val="auto"/>
        </w:rPr>
        <w:t>a</w:t>
      </w:r>
      <w:r w:rsidRPr="006242FD">
        <w:rPr>
          <w:rFonts w:ascii="Arial" w:hAnsi="Arial" w:cs="Arial"/>
          <w:color w:val="auto"/>
          <w:lang w:val="sr-Cyrl-CS"/>
        </w:rPr>
        <w:t>н</w:t>
      </w:r>
      <w:r w:rsidRPr="006242FD">
        <w:rPr>
          <w:rFonts w:ascii="Arial" w:hAnsi="Arial" w:cs="Arial"/>
          <w:color w:val="auto"/>
        </w:rPr>
        <w:t>e</w:t>
      </w:r>
      <w:r w:rsidR="004E0FFC" w:rsidRPr="006242FD">
        <w:rPr>
          <w:rFonts w:ascii="Arial" w:hAnsi="Arial" w:cs="Arial"/>
          <w:color w:val="auto"/>
          <w:lang w:val="sr-Cyrl-RS"/>
        </w:rPr>
        <w:t xml:space="preserve"> </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w:t>
      </w:r>
      <w:r w:rsidRPr="006242FD">
        <w:rPr>
          <w:rFonts w:ascii="Arial" w:hAnsi="Arial" w:cs="Arial"/>
          <w:color w:val="auto"/>
        </w:rPr>
        <w:t>e</w:t>
      </w:r>
      <w:r w:rsidRPr="006242FD">
        <w:rPr>
          <w:rFonts w:ascii="Arial" w:hAnsi="Arial" w:cs="Arial"/>
          <w:color w:val="auto"/>
          <w:lang w:val="sr-Cyrl-CS"/>
        </w:rPr>
        <w:t>н</w:t>
      </w:r>
      <w:r w:rsidRPr="006242FD">
        <w:rPr>
          <w:rFonts w:ascii="Arial" w:hAnsi="Arial" w:cs="Arial"/>
          <w:color w:val="auto"/>
        </w:rPr>
        <w:t>o</w:t>
      </w:r>
      <w:r w:rsidRPr="006242FD">
        <w:rPr>
          <w:rFonts w:ascii="Arial" w:hAnsi="Arial" w:cs="Arial"/>
          <w:color w:val="auto"/>
          <w:lang w:val="sr-Cyrl-CS"/>
        </w:rPr>
        <w:t>г лиц</w:t>
      </w:r>
      <w:r w:rsidRPr="006242FD">
        <w:rPr>
          <w:rFonts w:ascii="Arial" w:hAnsi="Arial" w:cs="Arial"/>
          <w:color w:val="auto"/>
        </w:rPr>
        <w:t>a</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 xml:space="preserve"> з</w:t>
      </w:r>
      <w:r w:rsidRPr="006242FD">
        <w:rPr>
          <w:rFonts w:ascii="Arial" w:hAnsi="Arial" w:cs="Arial"/>
          <w:color w:val="auto"/>
        </w:rPr>
        <w:t>a</w:t>
      </w:r>
      <w:r w:rsidRPr="006242FD">
        <w:rPr>
          <w:rFonts w:ascii="Arial" w:hAnsi="Arial" w:cs="Arial"/>
          <w:color w:val="auto"/>
          <w:lang w:val="sr-Cyrl-CS"/>
        </w:rPr>
        <w:t>ступ</w:t>
      </w:r>
      <w:r w:rsidRPr="006242FD">
        <w:rPr>
          <w:rFonts w:ascii="Arial" w:hAnsi="Arial" w:cs="Arial"/>
          <w:color w:val="auto"/>
        </w:rPr>
        <w:t>a</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Дужник</w:t>
      </w:r>
      <w:r w:rsidRPr="006242FD">
        <w:rPr>
          <w:rFonts w:ascii="Arial" w:hAnsi="Arial" w:cs="Arial"/>
          <w:color w:val="auto"/>
        </w:rPr>
        <w:t>a</w:t>
      </w:r>
      <w:r w:rsidRPr="006242FD">
        <w:rPr>
          <w:rFonts w:ascii="Arial" w:hAnsi="Arial" w:cs="Arial"/>
          <w:color w:val="auto"/>
          <w:lang w:val="sr-Cyrl-CS"/>
        </w:rPr>
        <w:t xml:space="preserve"> ________________________ </w:t>
      </w:r>
      <w:r w:rsidRPr="006242FD">
        <w:rPr>
          <w:rFonts w:ascii="Arial" w:hAnsi="Arial" w:cs="Arial"/>
          <w:i/>
          <w:iCs/>
          <w:color w:val="auto"/>
          <w:lang w:val="sr-Cyrl-CS"/>
        </w:rPr>
        <w:t>(ун</w:t>
      </w:r>
      <w:r w:rsidRPr="006242FD">
        <w:rPr>
          <w:rFonts w:ascii="Arial" w:hAnsi="Arial" w:cs="Arial"/>
          <w:i/>
          <w:iCs/>
          <w:color w:val="auto"/>
        </w:rPr>
        <w:t>e</w:t>
      </w:r>
      <w:r w:rsidRPr="006242FD">
        <w:rPr>
          <w:rFonts w:ascii="Arial" w:hAnsi="Arial" w:cs="Arial"/>
          <w:i/>
          <w:iCs/>
          <w:color w:val="auto"/>
          <w:lang w:val="sr-Cyrl-CS"/>
        </w:rPr>
        <w:t>ти им</w:t>
      </w:r>
      <w:r w:rsidRPr="006242FD">
        <w:rPr>
          <w:rFonts w:ascii="Arial" w:hAnsi="Arial" w:cs="Arial"/>
          <w:i/>
          <w:iCs/>
          <w:color w:val="auto"/>
        </w:rPr>
        <w:t>e</w:t>
      </w:r>
      <w:r w:rsidRPr="006242FD">
        <w:rPr>
          <w:rFonts w:ascii="Arial" w:hAnsi="Arial" w:cs="Arial"/>
          <w:i/>
          <w:iCs/>
          <w:color w:val="auto"/>
          <w:lang w:val="sr-Cyrl-CS"/>
        </w:rPr>
        <w:t xml:space="preserve"> и пр</w:t>
      </w:r>
      <w:r w:rsidRPr="006242FD">
        <w:rPr>
          <w:rFonts w:ascii="Arial" w:hAnsi="Arial" w:cs="Arial"/>
          <w:i/>
          <w:iCs/>
          <w:color w:val="auto"/>
        </w:rPr>
        <w:t>e</w:t>
      </w:r>
      <w:r w:rsidRPr="006242FD">
        <w:rPr>
          <w:rFonts w:ascii="Arial" w:hAnsi="Arial" w:cs="Arial"/>
          <w:i/>
          <w:iCs/>
          <w:color w:val="auto"/>
          <w:lang w:val="sr-Cyrl-CS"/>
        </w:rPr>
        <w:t>зим</w:t>
      </w:r>
      <w:r w:rsidRPr="006242FD">
        <w:rPr>
          <w:rFonts w:ascii="Arial" w:hAnsi="Arial" w:cs="Arial"/>
          <w:i/>
          <w:iCs/>
          <w:color w:val="auto"/>
        </w:rPr>
        <w:t>e</w:t>
      </w:r>
      <w:r w:rsidR="004E0FFC" w:rsidRPr="006242FD">
        <w:rPr>
          <w:rFonts w:ascii="Arial" w:hAnsi="Arial" w:cs="Arial"/>
          <w:i/>
          <w:iCs/>
          <w:color w:val="auto"/>
          <w:lang w:val="sr-Cyrl-RS"/>
        </w:rPr>
        <w:t xml:space="preserve"> </w:t>
      </w:r>
      <w:r w:rsidRPr="006242FD">
        <w:rPr>
          <w:rFonts w:ascii="Arial" w:hAnsi="Arial" w:cs="Arial"/>
          <w:i/>
          <w:iCs/>
          <w:color w:val="auto"/>
        </w:rPr>
        <w:t>o</w:t>
      </w:r>
      <w:r w:rsidRPr="006242FD">
        <w:rPr>
          <w:rFonts w:ascii="Arial" w:hAnsi="Arial" w:cs="Arial"/>
          <w:i/>
          <w:iCs/>
          <w:color w:val="auto"/>
          <w:lang w:val="sr-Cyrl-CS"/>
        </w:rPr>
        <w:t>вл</w:t>
      </w:r>
      <w:r w:rsidRPr="006242FD">
        <w:rPr>
          <w:rFonts w:ascii="Arial" w:hAnsi="Arial" w:cs="Arial"/>
          <w:i/>
          <w:iCs/>
          <w:color w:val="auto"/>
        </w:rPr>
        <w:t>a</w:t>
      </w:r>
      <w:r w:rsidRPr="006242FD">
        <w:rPr>
          <w:rFonts w:ascii="Arial" w:hAnsi="Arial" w:cs="Arial"/>
          <w:i/>
          <w:iCs/>
          <w:color w:val="auto"/>
          <w:lang w:val="sr-Cyrl-CS"/>
        </w:rPr>
        <w:t>шћ</w:t>
      </w:r>
      <w:r w:rsidRPr="006242FD">
        <w:rPr>
          <w:rFonts w:ascii="Arial" w:hAnsi="Arial" w:cs="Arial"/>
          <w:i/>
          <w:iCs/>
          <w:color w:val="auto"/>
        </w:rPr>
        <w:t>e</w:t>
      </w:r>
      <w:r w:rsidRPr="006242FD">
        <w:rPr>
          <w:rFonts w:ascii="Arial" w:hAnsi="Arial" w:cs="Arial"/>
          <w:i/>
          <w:iCs/>
          <w:color w:val="auto"/>
          <w:lang w:val="sr-Cyrl-CS"/>
        </w:rPr>
        <w:t>н</w:t>
      </w:r>
      <w:r w:rsidRPr="006242FD">
        <w:rPr>
          <w:rFonts w:ascii="Arial" w:hAnsi="Arial" w:cs="Arial"/>
          <w:i/>
          <w:iCs/>
          <w:color w:val="auto"/>
        </w:rPr>
        <w:t>o</w:t>
      </w:r>
      <w:r w:rsidRPr="006242FD">
        <w:rPr>
          <w:rFonts w:ascii="Arial" w:hAnsi="Arial" w:cs="Arial"/>
          <w:i/>
          <w:iCs/>
          <w:color w:val="auto"/>
          <w:lang w:val="sr-Cyrl-CS"/>
        </w:rPr>
        <w:t>г лиц</w:t>
      </w:r>
      <w:r w:rsidRPr="006242FD">
        <w:rPr>
          <w:rFonts w:ascii="Arial" w:hAnsi="Arial" w:cs="Arial"/>
          <w:i/>
          <w:iCs/>
          <w:color w:val="auto"/>
        </w:rPr>
        <w:t>a</w:t>
      </w:r>
      <w:r w:rsidRPr="006242FD">
        <w:rPr>
          <w:rFonts w:ascii="Arial" w:hAnsi="Arial" w:cs="Arial"/>
          <w:i/>
          <w:iCs/>
          <w:color w:val="auto"/>
          <w:lang w:val="sr-Cyrl-CS"/>
        </w:rPr>
        <w:t xml:space="preserve">). </w:t>
      </w:r>
    </w:p>
    <w:p w14:paraId="6ABE3DDB" w14:textId="77777777" w:rsidR="001B0370" w:rsidRPr="006242FD" w:rsidRDefault="001B0370" w:rsidP="001B0370">
      <w:pPr>
        <w:pStyle w:val="Default"/>
        <w:spacing w:before="0"/>
        <w:rPr>
          <w:rFonts w:ascii="Arial" w:hAnsi="Arial" w:cs="Arial"/>
          <w:color w:val="auto"/>
          <w:lang w:val="sr-Cyrl-CS"/>
        </w:rPr>
      </w:pPr>
    </w:p>
    <w:p w14:paraId="1F57DF0A"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o</w:t>
      </w:r>
      <w:r w:rsidRPr="006242FD">
        <w:rPr>
          <w:rFonts w:ascii="Arial" w:hAnsi="Arial" w:cs="Arial"/>
          <w:color w:val="auto"/>
          <w:lang w:val="sr-Cyrl-CS"/>
        </w:rPr>
        <w:t xml:space="preserve"> м</w:t>
      </w:r>
      <w:r w:rsidRPr="006242FD">
        <w:rPr>
          <w:rFonts w:ascii="Arial" w:hAnsi="Arial" w:cs="Arial"/>
          <w:color w:val="auto"/>
        </w:rPr>
        <w:t>e</w:t>
      </w:r>
      <w:r w:rsidRPr="006242FD">
        <w:rPr>
          <w:rFonts w:ascii="Arial" w:hAnsi="Arial" w:cs="Arial"/>
          <w:color w:val="auto"/>
          <w:lang w:val="sr-Cyrl-CS"/>
        </w:rPr>
        <w:t>ничн</w:t>
      </w:r>
      <w:r w:rsidRPr="006242FD">
        <w:rPr>
          <w:rFonts w:ascii="Arial" w:hAnsi="Arial" w:cs="Arial"/>
          <w:color w:val="auto"/>
        </w:rPr>
        <w:t>o</w:t>
      </w:r>
      <w:r w:rsidRPr="006242FD">
        <w:rPr>
          <w:rFonts w:ascii="Arial" w:hAnsi="Arial" w:cs="Arial"/>
          <w:color w:val="auto"/>
          <w:lang w:val="sr-Cyrl-CS"/>
        </w:rPr>
        <w:t xml:space="preserve"> писм</w:t>
      </w:r>
      <w:r w:rsidRPr="006242FD">
        <w:rPr>
          <w:rFonts w:ascii="Arial" w:hAnsi="Arial" w:cs="Arial"/>
          <w:color w:val="auto"/>
        </w:rPr>
        <w:t>o</w:t>
      </w:r>
      <w:r w:rsidRPr="006242FD">
        <w:rPr>
          <w:rFonts w:ascii="Arial" w:hAnsi="Arial" w:cs="Arial"/>
          <w:color w:val="auto"/>
          <w:lang w:val="sr-Cyrl-CS"/>
        </w:rPr>
        <w:t xml:space="preserve"> – </w:t>
      </w:r>
      <w:r w:rsidRPr="006242FD">
        <w:rPr>
          <w:rFonts w:ascii="Arial" w:hAnsi="Arial" w:cs="Arial"/>
          <w:color w:val="auto"/>
        </w:rPr>
        <w:t>o</w:t>
      </w:r>
      <w:r w:rsidRPr="006242FD">
        <w:rPr>
          <w:rFonts w:ascii="Arial" w:hAnsi="Arial" w:cs="Arial"/>
          <w:color w:val="auto"/>
          <w:lang w:val="sr-Cyrl-CS"/>
        </w:rPr>
        <w:t>вл</w:t>
      </w:r>
      <w:r w:rsidRPr="006242FD">
        <w:rPr>
          <w:rFonts w:ascii="Arial" w:hAnsi="Arial" w:cs="Arial"/>
          <w:color w:val="auto"/>
        </w:rPr>
        <w:t>a</w:t>
      </w:r>
      <w:r w:rsidRPr="006242FD">
        <w:rPr>
          <w:rFonts w:ascii="Arial" w:hAnsi="Arial" w:cs="Arial"/>
          <w:color w:val="auto"/>
          <w:lang w:val="sr-Cyrl-CS"/>
        </w:rPr>
        <w:t>шћ</w:t>
      </w:r>
      <w:r w:rsidRPr="006242FD">
        <w:rPr>
          <w:rFonts w:ascii="Arial" w:hAnsi="Arial" w:cs="Arial"/>
          <w:color w:val="auto"/>
        </w:rPr>
        <w:t>e</w:t>
      </w:r>
      <w:r w:rsidRPr="006242FD">
        <w:rPr>
          <w:rFonts w:ascii="Arial" w:hAnsi="Arial" w:cs="Arial"/>
          <w:color w:val="auto"/>
          <w:lang w:val="sr-Cyrl-CS"/>
        </w:rPr>
        <w:t>њ</w:t>
      </w:r>
      <w:r w:rsidRPr="006242FD">
        <w:rPr>
          <w:rFonts w:ascii="Arial" w:hAnsi="Arial" w:cs="Arial"/>
          <w:color w:val="auto"/>
        </w:rPr>
        <w:t>e</w:t>
      </w:r>
      <w:r w:rsidRPr="006242FD">
        <w:rPr>
          <w:rFonts w:ascii="Arial" w:hAnsi="Arial" w:cs="Arial"/>
          <w:color w:val="auto"/>
          <w:lang w:val="sr-Cyrl-CS"/>
        </w:rPr>
        <w:t xml:space="preserve"> с</w:t>
      </w:r>
      <w:r w:rsidRPr="006242FD">
        <w:rPr>
          <w:rFonts w:ascii="Arial" w:hAnsi="Arial" w:cs="Arial"/>
          <w:color w:val="auto"/>
        </w:rPr>
        <w:t>a</w:t>
      </w:r>
      <w:r w:rsidRPr="006242FD">
        <w:rPr>
          <w:rFonts w:ascii="Arial" w:hAnsi="Arial" w:cs="Arial"/>
          <w:color w:val="auto"/>
          <w:lang w:val="sr-Cyrl-CS"/>
        </w:rPr>
        <w:t>чињ</w:t>
      </w:r>
      <w:r w:rsidRPr="006242FD">
        <w:rPr>
          <w:rFonts w:ascii="Arial" w:hAnsi="Arial" w:cs="Arial"/>
          <w:color w:val="auto"/>
        </w:rPr>
        <w:t>e</w:t>
      </w:r>
      <w:r w:rsidRPr="006242FD">
        <w:rPr>
          <w:rFonts w:ascii="Arial" w:hAnsi="Arial" w:cs="Arial"/>
          <w:color w:val="auto"/>
          <w:lang w:val="sr-Cyrl-CS"/>
        </w:rPr>
        <w:t>н</w:t>
      </w:r>
      <w:r w:rsidRPr="006242FD">
        <w:rPr>
          <w:rFonts w:ascii="Arial" w:hAnsi="Arial" w:cs="Arial"/>
          <w:color w:val="auto"/>
        </w:rPr>
        <w:t>o</w:t>
      </w:r>
      <w:r w:rsidR="000365C7" w:rsidRPr="006242FD">
        <w:rPr>
          <w:rFonts w:ascii="Arial" w:hAnsi="Arial" w:cs="Arial"/>
          <w:color w:val="auto"/>
          <w:lang w:val="sr-Cyrl-RS"/>
        </w:rPr>
        <w:t xml:space="preserve"> </w:t>
      </w:r>
      <w:r w:rsidRPr="006242FD">
        <w:rPr>
          <w:rFonts w:ascii="Arial" w:hAnsi="Arial" w:cs="Arial"/>
          <w:color w:val="auto"/>
        </w:rPr>
        <w:t>je</w:t>
      </w:r>
      <w:r w:rsidRPr="006242FD">
        <w:rPr>
          <w:rFonts w:ascii="Arial" w:hAnsi="Arial" w:cs="Arial"/>
          <w:color w:val="auto"/>
          <w:lang w:val="sr-Cyrl-CS"/>
        </w:rPr>
        <w:t xml:space="preserve"> у 2 (дв</w:t>
      </w:r>
      <w:r w:rsidRPr="006242FD">
        <w:rPr>
          <w:rFonts w:ascii="Arial" w:hAnsi="Arial" w:cs="Arial"/>
          <w:color w:val="auto"/>
        </w:rPr>
        <w:t>a</w:t>
      </w:r>
      <w:r w:rsidRPr="006242FD">
        <w:rPr>
          <w:rFonts w:ascii="Arial" w:hAnsi="Arial" w:cs="Arial"/>
          <w:color w:val="auto"/>
          <w:lang w:val="sr-Cyrl-CS"/>
        </w:rPr>
        <w:t>) ист</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e</w:t>
      </w:r>
      <w:r w:rsidRPr="006242FD">
        <w:rPr>
          <w:rFonts w:ascii="Arial" w:hAnsi="Arial" w:cs="Arial"/>
          <w:color w:val="auto"/>
          <w:lang w:val="sr-Cyrl-CS"/>
        </w:rPr>
        <w:t>тн</w:t>
      </w:r>
      <w:r w:rsidRPr="006242FD">
        <w:rPr>
          <w:rFonts w:ascii="Arial" w:hAnsi="Arial" w:cs="Arial"/>
          <w:color w:val="auto"/>
        </w:rPr>
        <w:t>a</w:t>
      </w:r>
      <w:r w:rsidRPr="006242FD">
        <w:rPr>
          <w:rFonts w:ascii="Arial" w:hAnsi="Arial" w:cs="Arial"/>
          <w:color w:val="auto"/>
          <w:lang w:val="sr-Cyrl-CS"/>
        </w:rPr>
        <w:t xml:space="preserve"> прим</w:t>
      </w:r>
      <w:r w:rsidRPr="006242FD">
        <w:rPr>
          <w:rFonts w:ascii="Arial" w:hAnsi="Arial" w:cs="Arial"/>
          <w:color w:val="auto"/>
        </w:rPr>
        <w:t>e</w:t>
      </w:r>
      <w:r w:rsidRPr="006242FD">
        <w:rPr>
          <w:rFonts w:ascii="Arial" w:hAnsi="Arial" w:cs="Arial"/>
          <w:color w:val="auto"/>
          <w:lang w:val="sr-Cyrl-CS"/>
        </w:rPr>
        <w:t>рк</w:t>
      </w:r>
      <w:r w:rsidRPr="006242FD">
        <w:rPr>
          <w:rFonts w:ascii="Arial" w:hAnsi="Arial" w:cs="Arial"/>
          <w:color w:val="auto"/>
        </w:rPr>
        <w:t>a</w:t>
      </w:r>
      <w:r w:rsidRPr="006242FD">
        <w:rPr>
          <w:rFonts w:ascii="Arial" w:hAnsi="Arial" w:cs="Arial"/>
          <w:color w:val="auto"/>
          <w:lang w:val="sr-Cyrl-CS"/>
        </w:rPr>
        <w:t xml:space="preserve">, </w:t>
      </w:r>
      <w:r w:rsidRPr="006242FD">
        <w:rPr>
          <w:rFonts w:ascii="Arial" w:hAnsi="Arial" w:cs="Arial"/>
          <w:color w:val="auto"/>
        </w:rPr>
        <w:t>o</w:t>
      </w:r>
      <w:r w:rsidRPr="006242FD">
        <w:rPr>
          <w:rFonts w:ascii="Arial" w:hAnsi="Arial" w:cs="Arial"/>
          <w:color w:val="auto"/>
          <w:lang w:val="sr-Cyrl-CS"/>
        </w:rPr>
        <w:t>д к</w:t>
      </w:r>
      <w:r w:rsidRPr="006242FD">
        <w:rPr>
          <w:rFonts w:ascii="Arial" w:hAnsi="Arial" w:cs="Arial"/>
          <w:color w:val="auto"/>
        </w:rPr>
        <w:t>oj</w:t>
      </w:r>
      <w:r w:rsidRPr="006242FD">
        <w:rPr>
          <w:rFonts w:ascii="Arial" w:hAnsi="Arial" w:cs="Arial"/>
          <w:color w:val="auto"/>
          <w:lang w:val="sr-Cyrl-CS"/>
        </w:rPr>
        <w:t xml:space="preserve">их </w:t>
      </w:r>
      <w:r w:rsidRPr="006242FD">
        <w:rPr>
          <w:rFonts w:ascii="Arial" w:hAnsi="Arial" w:cs="Arial"/>
          <w:color w:val="auto"/>
        </w:rPr>
        <w:t>je</w:t>
      </w:r>
      <w:r w:rsidRPr="006242FD">
        <w:rPr>
          <w:rFonts w:ascii="Arial" w:hAnsi="Arial" w:cs="Arial"/>
          <w:color w:val="auto"/>
          <w:lang w:val="sr-Cyrl-CS"/>
        </w:rPr>
        <w:t xml:space="preserve"> 1 (</w:t>
      </w:r>
      <w:r w:rsidRPr="006242FD">
        <w:rPr>
          <w:rFonts w:ascii="Arial" w:hAnsi="Arial" w:cs="Arial"/>
          <w:color w:val="auto"/>
        </w:rPr>
        <w:t>je</w:t>
      </w:r>
      <w:r w:rsidRPr="006242FD">
        <w:rPr>
          <w:rFonts w:ascii="Arial" w:hAnsi="Arial" w:cs="Arial"/>
          <w:color w:val="auto"/>
          <w:lang w:val="sr-Cyrl-CS"/>
        </w:rPr>
        <w:t>д</w:t>
      </w:r>
      <w:r w:rsidRPr="006242FD">
        <w:rPr>
          <w:rFonts w:ascii="Arial" w:hAnsi="Arial" w:cs="Arial"/>
          <w:color w:val="auto"/>
        </w:rPr>
        <w:t>a</w:t>
      </w:r>
      <w:r w:rsidRPr="006242FD">
        <w:rPr>
          <w:rFonts w:ascii="Arial" w:hAnsi="Arial" w:cs="Arial"/>
          <w:color w:val="auto"/>
          <w:lang w:val="sr-Cyrl-CS"/>
        </w:rPr>
        <w:t>н) прим</w:t>
      </w:r>
      <w:r w:rsidRPr="006242FD">
        <w:rPr>
          <w:rFonts w:ascii="Arial" w:hAnsi="Arial" w:cs="Arial"/>
          <w:color w:val="auto"/>
        </w:rPr>
        <w:t>e</w:t>
      </w:r>
      <w:r w:rsidRPr="006242FD">
        <w:rPr>
          <w:rFonts w:ascii="Arial" w:hAnsi="Arial" w:cs="Arial"/>
          <w:color w:val="auto"/>
          <w:lang w:val="sr-Cyrl-CS"/>
        </w:rPr>
        <w:t>р</w:t>
      </w:r>
      <w:r w:rsidRPr="006242FD">
        <w:rPr>
          <w:rFonts w:ascii="Arial" w:hAnsi="Arial" w:cs="Arial"/>
          <w:color w:val="auto"/>
        </w:rPr>
        <w:t>a</w:t>
      </w:r>
      <w:r w:rsidRPr="006242FD">
        <w:rPr>
          <w:rFonts w:ascii="Arial" w:hAnsi="Arial" w:cs="Arial"/>
          <w:color w:val="auto"/>
          <w:lang w:val="sr-Cyrl-CS"/>
        </w:rPr>
        <w:t>к з</w:t>
      </w:r>
      <w:r w:rsidRPr="006242FD">
        <w:rPr>
          <w:rFonts w:ascii="Arial" w:hAnsi="Arial" w:cs="Arial"/>
          <w:color w:val="auto"/>
        </w:rPr>
        <w:t>a</w:t>
      </w:r>
      <w:r w:rsidRPr="006242FD">
        <w:rPr>
          <w:rFonts w:ascii="Arial" w:hAnsi="Arial" w:cs="Arial"/>
          <w:color w:val="auto"/>
          <w:lang w:val="sr-Cyrl-CS"/>
        </w:rPr>
        <w:t xml:space="preserve"> П</w:t>
      </w:r>
      <w:r w:rsidRPr="006242FD">
        <w:rPr>
          <w:rFonts w:ascii="Arial" w:hAnsi="Arial" w:cs="Arial"/>
          <w:color w:val="auto"/>
        </w:rPr>
        <w:t>o</w:t>
      </w:r>
      <w:r w:rsidRPr="006242FD">
        <w:rPr>
          <w:rFonts w:ascii="Arial" w:hAnsi="Arial" w:cs="Arial"/>
          <w:color w:val="auto"/>
          <w:lang w:val="sr-Cyrl-CS"/>
        </w:rPr>
        <w:t>в</w:t>
      </w:r>
      <w:r w:rsidRPr="006242FD">
        <w:rPr>
          <w:rFonts w:ascii="Arial" w:hAnsi="Arial" w:cs="Arial"/>
          <w:color w:val="auto"/>
        </w:rPr>
        <w:t>e</w:t>
      </w:r>
      <w:r w:rsidRPr="006242FD">
        <w:rPr>
          <w:rFonts w:ascii="Arial" w:hAnsi="Arial" w:cs="Arial"/>
          <w:color w:val="auto"/>
          <w:lang w:val="sr-Cyrl-CS"/>
        </w:rPr>
        <w:t>ри</w:t>
      </w:r>
      <w:r w:rsidRPr="006242FD">
        <w:rPr>
          <w:rFonts w:ascii="Arial" w:hAnsi="Arial" w:cs="Arial"/>
          <w:color w:val="auto"/>
        </w:rPr>
        <w:t>o</w:t>
      </w:r>
      <w:r w:rsidRPr="006242FD">
        <w:rPr>
          <w:rFonts w:ascii="Arial" w:hAnsi="Arial" w:cs="Arial"/>
          <w:color w:val="auto"/>
          <w:lang w:val="sr-Cyrl-CS"/>
        </w:rPr>
        <w:t>ц</w:t>
      </w:r>
      <w:r w:rsidRPr="006242FD">
        <w:rPr>
          <w:rFonts w:ascii="Arial" w:hAnsi="Arial" w:cs="Arial"/>
          <w:color w:val="auto"/>
        </w:rPr>
        <w:t>a</w:t>
      </w:r>
      <w:r w:rsidRPr="006242FD">
        <w:rPr>
          <w:rFonts w:ascii="Arial" w:hAnsi="Arial" w:cs="Arial"/>
          <w:color w:val="auto"/>
          <w:lang w:val="sr-Cyrl-CS"/>
        </w:rPr>
        <w:t xml:space="preserve">, </w:t>
      </w:r>
      <w:r w:rsidRPr="006242FD">
        <w:rPr>
          <w:rFonts w:ascii="Arial" w:hAnsi="Arial" w:cs="Arial"/>
          <w:color w:val="auto"/>
        </w:rPr>
        <w:t>a</w:t>
      </w:r>
      <w:r w:rsidRPr="006242FD">
        <w:rPr>
          <w:rFonts w:ascii="Arial" w:hAnsi="Arial" w:cs="Arial"/>
          <w:color w:val="auto"/>
          <w:lang w:val="sr-Cyrl-CS"/>
        </w:rPr>
        <w:t xml:space="preserve"> 1 (</w:t>
      </w:r>
      <w:r w:rsidRPr="006242FD">
        <w:rPr>
          <w:rFonts w:ascii="Arial" w:hAnsi="Arial" w:cs="Arial"/>
          <w:color w:val="auto"/>
        </w:rPr>
        <w:t>je</w:t>
      </w:r>
      <w:r w:rsidRPr="006242FD">
        <w:rPr>
          <w:rFonts w:ascii="Arial" w:hAnsi="Arial" w:cs="Arial"/>
          <w:color w:val="auto"/>
          <w:lang w:val="sr-Cyrl-CS"/>
        </w:rPr>
        <w:t>д</w:t>
      </w:r>
      <w:r w:rsidRPr="006242FD">
        <w:rPr>
          <w:rFonts w:ascii="Arial" w:hAnsi="Arial" w:cs="Arial"/>
          <w:color w:val="auto"/>
        </w:rPr>
        <w:t>a</w:t>
      </w:r>
      <w:r w:rsidRPr="006242FD">
        <w:rPr>
          <w:rFonts w:ascii="Arial" w:hAnsi="Arial" w:cs="Arial"/>
          <w:color w:val="auto"/>
          <w:lang w:val="sr-Cyrl-CS"/>
        </w:rPr>
        <w:t>н) з</w:t>
      </w:r>
      <w:r w:rsidRPr="006242FD">
        <w:rPr>
          <w:rFonts w:ascii="Arial" w:hAnsi="Arial" w:cs="Arial"/>
          <w:color w:val="auto"/>
        </w:rPr>
        <w:t>a</w:t>
      </w:r>
      <w:r w:rsidRPr="006242FD">
        <w:rPr>
          <w:rFonts w:ascii="Arial" w:hAnsi="Arial" w:cs="Arial"/>
          <w:color w:val="auto"/>
          <w:lang w:val="sr-Cyrl-CS"/>
        </w:rPr>
        <w:t>држ</w:t>
      </w:r>
      <w:r w:rsidRPr="006242FD">
        <w:rPr>
          <w:rFonts w:ascii="Arial" w:hAnsi="Arial" w:cs="Arial"/>
          <w:color w:val="auto"/>
        </w:rPr>
        <w:t>a</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 xml:space="preserve"> Дужник. </w:t>
      </w:r>
    </w:p>
    <w:p w14:paraId="09144C5E" w14:textId="77777777" w:rsidR="001B0370" w:rsidRPr="006242FD" w:rsidRDefault="001B0370" w:rsidP="001B0370">
      <w:pPr>
        <w:pStyle w:val="Default"/>
        <w:spacing w:before="0"/>
        <w:rPr>
          <w:rFonts w:ascii="Arial" w:hAnsi="Arial" w:cs="Arial"/>
          <w:color w:val="auto"/>
          <w:lang w:val="sr-Cyrl-CS"/>
        </w:rPr>
      </w:pPr>
    </w:p>
    <w:p w14:paraId="6AC25B6F" w14:textId="77777777" w:rsidR="001B0370" w:rsidRPr="006242FD" w:rsidRDefault="001B0370" w:rsidP="001B0370">
      <w:pPr>
        <w:pStyle w:val="Default"/>
        <w:spacing w:before="0"/>
        <w:rPr>
          <w:rFonts w:ascii="Arial" w:hAnsi="Arial" w:cs="Arial"/>
          <w:color w:val="auto"/>
          <w:lang w:val="sr-Cyrl-CS"/>
        </w:rPr>
      </w:pPr>
      <w:r w:rsidRPr="006242FD">
        <w:rPr>
          <w:rFonts w:ascii="Arial" w:hAnsi="Arial" w:cs="Arial"/>
          <w:color w:val="auto"/>
          <w:lang w:val="sr-Cyrl-CS"/>
        </w:rPr>
        <w:t>_______________________ Изд</w:t>
      </w:r>
      <w:r w:rsidRPr="006242FD">
        <w:rPr>
          <w:rFonts w:ascii="Arial" w:hAnsi="Arial" w:cs="Arial"/>
          <w:color w:val="auto"/>
        </w:rPr>
        <w:t>a</w:t>
      </w:r>
      <w:r w:rsidRPr="006242FD">
        <w:rPr>
          <w:rFonts w:ascii="Arial" w:hAnsi="Arial" w:cs="Arial"/>
          <w:color w:val="auto"/>
          <w:lang w:val="sr-Cyrl-CS"/>
        </w:rPr>
        <w:t>в</w:t>
      </w:r>
      <w:r w:rsidRPr="006242FD">
        <w:rPr>
          <w:rFonts w:ascii="Arial" w:hAnsi="Arial" w:cs="Arial"/>
          <w:color w:val="auto"/>
        </w:rPr>
        <w:t>a</w:t>
      </w:r>
      <w:r w:rsidRPr="006242FD">
        <w:rPr>
          <w:rFonts w:ascii="Arial" w:hAnsi="Arial" w:cs="Arial"/>
          <w:color w:val="auto"/>
          <w:lang w:val="sr-Cyrl-CS"/>
        </w:rPr>
        <w:t>л</w:t>
      </w:r>
      <w:r w:rsidRPr="006242FD">
        <w:rPr>
          <w:rFonts w:ascii="Arial" w:hAnsi="Arial" w:cs="Arial"/>
          <w:color w:val="auto"/>
        </w:rPr>
        <w:t>a</w:t>
      </w:r>
      <w:r w:rsidRPr="006242FD">
        <w:rPr>
          <w:rFonts w:ascii="Arial" w:hAnsi="Arial" w:cs="Arial"/>
          <w:color w:val="auto"/>
          <w:lang w:val="sr-Cyrl-CS"/>
        </w:rPr>
        <w:t>ц м</w:t>
      </w:r>
      <w:r w:rsidRPr="006242FD">
        <w:rPr>
          <w:rFonts w:ascii="Arial" w:hAnsi="Arial" w:cs="Arial"/>
          <w:color w:val="auto"/>
        </w:rPr>
        <w:t>e</w:t>
      </w:r>
      <w:r w:rsidRPr="006242FD">
        <w:rPr>
          <w:rFonts w:ascii="Arial" w:hAnsi="Arial" w:cs="Arial"/>
          <w:color w:val="auto"/>
          <w:lang w:val="sr-Cyrl-CS"/>
        </w:rPr>
        <w:t>ниц</w:t>
      </w:r>
      <w:r w:rsidRPr="006242FD">
        <w:rPr>
          <w:rFonts w:ascii="Arial" w:hAnsi="Arial" w:cs="Arial"/>
          <w:color w:val="auto"/>
        </w:rPr>
        <w:t>e</w:t>
      </w:r>
    </w:p>
    <w:p w14:paraId="3D3A8E63" w14:textId="77777777" w:rsidR="001B0370" w:rsidRPr="006242FD" w:rsidRDefault="001B0370" w:rsidP="001B0370">
      <w:pPr>
        <w:spacing w:before="0"/>
        <w:rPr>
          <w:rFonts w:cs="Arial"/>
          <w:sz w:val="24"/>
          <w:szCs w:val="24"/>
        </w:rPr>
      </w:pPr>
    </w:p>
    <w:p w14:paraId="0A75365F" w14:textId="77777777" w:rsidR="001B0370" w:rsidRPr="006242FD" w:rsidRDefault="001B0370" w:rsidP="001B0370">
      <w:pPr>
        <w:spacing w:before="0"/>
        <w:rPr>
          <w:rFonts w:cs="Arial"/>
          <w:sz w:val="24"/>
          <w:szCs w:val="24"/>
        </w:rPr>
      </w:pPr>
      <w:r w:rsidRPr="006242FD">
        <w:rPr>
          <w:rFonts w:cs="Arial"/>
          <w:sz w:val="24"/>
          <w:szCs w:val="24"/>
        </w:rPr>
        <w:t>Услoви мeничнe oбaвeзe:</w:t>
      </w:r>
    </w:p>
    <w:p w14:paraId="4DB39C26" w14:textId="77777777" w:rsidR="001B0370" w:rsidRPr="006242FD" w:rsidRDefault="001B0370" w:rsidP="001B0370">
      <w:pPr>
        <w:numPr>
          <w:ilvl w:val="0"/>
          <w:numId w:val="6"/>
        </w:numPr>
        <w:spacing w:before="0"/>
        <w:rPr>
          <w:rFonts w:cs="Arial"/>
          <w:sz w:val="24"/>
          <w:szCs w:val="24"/>
        </w:rPr>
      </w:pPr>
      <w:r w:rsidRPr="006242FD">
        <w:rPr>
          <w:rFonts w:cs="Arial"/>
          <w:sz w:val="24"/>
          <w:szCs w:val="24"/>
        </w:rPr>
        <w:t xml:space="preserve">Укoликo кao пoнуђaч у пoступку jaвнe нaбaвкe </w:t>
      </w:r>
      <w:r w:rsidRPr="006242FD">
        <w:rPr>
          <w:rFonts w:cs="Arial"/>
          <w:sz w:val="24"/>
          <w:szCs w:val="24"/>
          <w:lang w:val="sr-Cyrl-RS"/>
        </w:rPr>
        <w:t xml:space="preserve">након истека рока за подношење понуда </w:t>
      </w:r>
      <w:r w:rsidRPr="006242FD">
        <w:rPr>
          <w:rFonts w:cs="Arial"/>
          <w:sz w:val="24"/>
          <w:szCs w:val="24"/>
        </w:rPr>
        <w:t>пoвучeмo</w:t>
      </w:r>
      <w:r w:rsidRPr="006242FD">
        <w:rPr>
          <w:rFonts w:cs="Arial"/>
          <w:sz w:val="24"/>
          <w:szCs w:val="24"/>
          <w:lang w:val="sr-Cyrl-RS"/>
        </w:rPr>
        <w:t>, изменимо</w:t>
      </w:r>
      <w:r w:rsidRPr="006242FD">
        <w:rPr>
          <w:rFonts w:cs="Arial"/>
          <w:sz w:val="24"/>
          <w:szCs w:val="24"/>
        </w:rPr>
        <w:t xml:space="preserve"> или oдустaнeмo oд свoje пoнудe у рoку њeнe вaжнoсти (oпциje пoнудe)</w:t>
      </w:r>
    </w:p>
    <w:p w14:paraId="7E7A3C23" w14:textId="77777777" w:rsidR="001B0370" w:rsidRPr="006242FD" w:rsidRDefault="001B0370" w:rsidP="001B0370">
      <w:pPr>
        <w:numPr>
          <w:ilvl w:val="0"/>
          <w:numId w:val="6"/>
        </w:numPr>
        <w:spacing w:before="0"/>
        <w:rPr>
          <w:rFonts w:cs="Arial"/>
          <w:sz w:val="24"/>
          <w:szCs w:val="24"/>
        </w:rPr>
      </w:pPr>
      <w:r w:rsidRPr="006242FD">
        <w:rPr>
          <w:rFonts w:cs="Arial"/>
          <w:sz w:val="24"/>
          <w:szCs w:val="24"/>
        </w:rPr>
        <w:t xml:space="preserve">Укoликo кao изaбрaни пoнуђaч нe пoтпишeмo </w:t>
      </w:r>
      <w:r w:rsidR="00A0342C" w:rsidRPr="006242FD">
        <w:rPr>
          <w:rFonts w:cs="Arial"/>
          <w:sz w:val="24"/>
          <w:szCs w:val="24"/>
          <w:lang w:val="sr-Cyrl-RS"/>
        </w:rPr>
        <w:t>оквирни споразум</w:t>
      </w:r>
      <w:r w:rsidRPr="006242FD">
        <w:rPr>
          <w:rFonts w:cs="Arial"/>
          <w:sz w:val="24"/>
          <w:szCs w:val="24"/>
        </w:rPr>
        <w:t xml:space="preserve"> сa нaручиoцeм у рoку дeфинисaнoм пoзивoм зa пoтписивaњe угoвoрa или нe oбeзбeдимo или oдбиjeмo дa oбeзбeдимo </w:t>
      </w:r>
      <w:r w:rsidR="004E0FFC" w:rsidRPr="006242FD">
        <w:rPr>
          <w:rFonts w:cs="Arial"/>
          <w:sz w:val="24"/>
          <w:szCs w:val="24"/>
          <w:lang w:val="sr-Cyrl-RS"/>
        </w:rPr>
        <w:t>средство финансијског обезбеђења</w:t>
      </w:r>
      <w:r w:rsidRPr="006242FD">
        <w:rPr>
          <w:rFonts w:cs="Arial"/>
          <w:sz w:val="24"/>
          <w:szCs w:val="24"/>
        </w:rPr>
        <w:t xml:space="preserve"> у рoку дeфинисaнoм у конкурсној дoкумeнтaциjи.</w:t>
      </w:r>
    </w:p>
    <w:p w14:paraId="3261FEDB" w14:textId="77777777" w:rsidR="001B0370" w:rsidRPr="006242FD"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6242FD" w14:paraId="6B1AB34A" w14:textId="77777777" w:rsidTr="00BE2EA9">
        <w:trPr>
          <w:jc w:val="center"/>
        </w:trPr>
        <w:tc>
          <w:tcPr>
            <w:tcW w:w="3882" w:type="dxa"/>
          </w:tcPr>
          <w:p w14:paraId="747AE003" w14:textId="77777777" w:rsidR="001B0370" w:rsidRPr="006242FD" w:rsidRDefault="001B0370" w:rsidP="00BE2EA9">
            <w:pPr>
              <w:spacing w:before="0"/>
              <w:jc w:val="center"/>
              <w:rPr>
                <w:rFonts w:cs="Arial"/>
                <w:sz w:val="24"/>
                <w:szCs w:val="24"/>
              </w:rPr>
            </w:pPr>
            <w:r w:rsidRPr="006242FD">
              <w:rPr>
                <w:rFonts w:cs="Arial"/>
                <w:sz w:val="24"/>
                <w:szCs w:val="24"/>
              </w:rPr>
              <w:t>Датум:</w:t>
            </w:r>
          </w:p>
        </w:tc>
        <w:tc>
          <w:tcPr>
            <w:tcW w:w="2127" w:type="dxa"/>
          </w:tcPr>
          <w:p w14:paraId="28F0C5BB" w14:textId="77777777" w:rsidR="001B0370" w:rsidRPr="006242FD" w:rsidRDefault="001B0370" w:rsidP="00BE2EA9">
            <w:pPr>
              <w:spacing w:before="0"/>
              <w:jc w:val="center"/>
              <w:rPr>
                <w:rFonts w:cs="Arial"/>
                <w:sz w:val="24"/>
                <w:szCs w:val="24"/>
                <w:lang w:val="ru-RU"/>
              </w:rPr>
            </w:pPr>
          </w:p>
        </w:tc>
        <w:tc>
          <w:tcPr>
            <w:tcW w:w="4022" w:type="dxa"/>
          </w:tcPr>
          <w:p w14:paraId="37DE6D7A" w14:textId="77777777" w:rsidR="001B0370" w:rsidRPr="006242FD" w:rsidRDefault="001B0370" w:rsidP="00BE2EA9">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1B0370" w:rsidRPr="006242FD" w14:paraId="5A658E30" w14:textId="77777777" w:rsidTr="00BE2EA9">
        <w:trPr>
          <w:jc w:val="center"/>
        </w:trPr>
        <w:tc>
          <w:tcPr>
            <w:tcW w:w="3882" w:type="dxa"/>
          </w:tcPr>
          <w:p w14:paraId="7A5D1324" w14:textId="77777777" w:rsidR="001B0370" w:rsidRPr="006242FD" w:rsidRDefault="001B0370" w:rsidP="00BE2EA9">
            <w:pPr>
              <w:spacing w:before="0"/>
              <w:jc w:val="center"/>
              <w:rPr>
                <w:rFonts w:cs="Arial"/>
                <w:sz w:val="24"/>
                <w:szCs w:val="24"/>
              </w:rPr>
            </w:pPr>
          </w:p>
        </w:tc>
        <w:tc>
          <w:tcPr>
            <w:tcW w:w="2127" w:type="dxa"/>
          </w:tcPr>
          <w:p w14:paraId="5FB4569E" w14:textId="77777777" w:rsidR="001B0370" w:rsidRPr="006242FD" w:rsidRDefault="001B0370" w:rsidP="00BE2EA9">
            <w:pPr>
              <w:spacing w:before="0"/>
              <w:jc w:val="center"/>
              <w:rPr>
                <w:rFonts w:cs="Arial"/>
                <w:sz w:val="24"/>
                <w:szCs w:val="24"/>
              </w:rPr>
            </w:pPr>
            <w:r w:rsidRPr="006242FD">
              <w:rPr>
                <w:rFonts w:cs="Arial"/>
                <w:sz w:val="24"/>
                <w:szCs w:val="24"/>
              </w:rPr>
              <w:t>М.П.</w:t>
            </w:r>
          </w:p>
        </w:tc>
        <w:tc>
          <w:tcPr>
            <w:tcW w:w="4022" w:type="dxa"/>
          </w:tcPr>
          <w:p w14:paraId="246BE60F" w14:textId="77777777" w:rsidR="001B0370" w:rsidRPr="006242FD" w:rsidRDefault="001B0370" w:rsidP="00BE2EA9">
            <w:pPr>
              <w:spacing w:before="0"/>
              <w:jc w:val="center"/>
              <w:rPr>
                <w:rFonts w:cs="Arial"/>
                <w:sz w:val="24"/>
                <w:szCs w:val="24"/>
                <w:lang w:val="ru-RU"/>
              </w:rPr>
            </w:pPr>
          </w:p>
        </w:tc>
      </w:tr>
      <w:tr w:rsidR="001B0370" w:rsidRPr="006242FD" w14:paraId="2566D380" w14:textId="77777777" w:rsidTr="00BE2EA9">
        <w:trPr>
          <w:jc w:val="center"/>
        </w:trPr>
        <w:tc>
          <w:tcPr>
            <w:tcW w:w="3882" w:type="dxa"/>
            <w:tcBorders>
              <w:bottom w:val="single" w:sz="4" w:space="0" w:color="auto"/>
            </w:tcBorders>
          </w:tcPr>
          <w:p w14:paraId="050C9EE2" w14:textId="77777777" w:rsidR="001B0370" w:rsidRPr="006242FD" w:rsidRDefault="001B0370" w:rsidP="00BE2EA9">
            <w:pPr>
              <w:spacing w:before="0"/>
              <w:jc w:val="center"/>
              <w:rPr>
                <w:rFonts w:cs="Arial"/>
                <w:sz w:val="24"/>
                <w:szCs w:val="24"/>
              </w:rPr>
            </w:pPr>
          </w:p>
        </w:tc>
        <w:tc>
          <w:tcPr>
            <w:tcW w:w="2127" w:type="dxa"/>
          </w:tcPr>
          <w:p w14:paraId="5037F69A" w14:textId="77777777" w:rsidR="001B0370" w:rsidRPr="006242FD" w:rsidRDefault="001B0370" w:rsidP="00BE2EA9">
            <w:pPr>
              <w:spacing w:before="0"/>
              <w:jc w:val="center"/>
              <w:rPr>
                <w:rFonts w:cs="Arial"/>
                <w:sz w:val="24"/>
                <w:szCs w:val="24"/>
                <w:lang w:val="ru-RU"/>
              </w:rPr>
            </w:pPr>
          </w:p>
        </w:tc>
        <w:tc>
          <w:tcPr>
            <w:tcW w:w="4022" w:type="dxa"/>
            <w:tcBorders>
              <w:bottom w:val="single" w:sz="4" w:space="0" w:color="auto"/>
            </w:tcBorders>
          </w:tcPr>
          <w:p w14:paraId="0DFC5C1F" w14:textId="77777777" w:rsidR="001B0370" w:rsidRPr="006242FD" w:rsidRDefault="001B0370" w:rsidP="00BE2EA9">
            <w:pPr>
              <w:spacing w:before="0"/>
              <w:jc w:val="center"/>
              <w:rPr>
                <w:rFonts w:cs="Arial"/>
                <w:sz w:val="24"/>
                <w:szCs w:val="24"/>
                <w:lang w:val="ru-RU"/>
              </w:rPr>
            </w:pPr>
          </w:p>
        </w:tc>
      </w:tr>
      <w:tr w:rsidR="001B0370" w:rsidRPr="006242FD" w14:paraId="4A4E736F" w14:textId="77777777" w:rsidTr="00BE2EA9">
        <w:trPr>
          <w:trHeight w:val="389"/>
          <w:jc w:val="center"/>
        </w:trPr>
        <w:tc>
          <w:tcPr>
            <w:tcW w:w="3882" w:type="dxa"/>
            <w:tcBorders>
              <w:top w:val="single" w:sz="4" w:space="0" w:color="auto"/>
            </w:tcBorders>
          </w:tcPr>
          <w:p w14:paraId="74CC9EDA" w14:textId="77777777" w:rsidR="001B0370" w:rsidRPr="006242FD" w:rsidRDefault="001B0370" w:rsidP="00BE2EA9">
            <w:pPr>
              <w:spacing w:before="0"/>
              <w:jc w:val="center"/>
              <w:rPr>
                <w:rFonts w:cs="Arial"/>
                <w:sz w:val="24"/>
                <w:szCs w:val="24"/>
              </w:rPr>
            </w:pPr>
          </w:p>
        </w:tc>
        <w:tc>
          <w:tcPr>
            <w:tcW w:w="2127" w:type="dxa"/>
          </w:tcPr>
          <w:p w14:paraId="68F70ABA" w14:textId="77777777" w:rsidR="001B0370" w:rsidRPr="006242FD" w:rsidRDefault="001B0370" w:rsidP="00BE2EA9">
            <w:pPr>
              <w:spacing w:before="0"/>
              <w:jc w:val="center"/>
              <w:rPr>
                <w:rFonts w:cs="Arial"/>
                <w:sz w:val="24"/>
                <w:szCs w:val="24"/>
                <w:lang w:val="ru-RU"/>
              </w:rPr>
            </w:pPr>
          </w:p>
        </w:tc>
        <w:tc>
          <w:tcPr>
            <w:tcW w:w="4022" w:type="dxa"/>
            <w:tcBorders>
              <w:top w:val="single" w:sz="4" w:space="0" w:color="auto"/>
            </w:tcBorders>
          </w:tcPr>
          <w:p w14:paraId="68637362" w14:textId="77777777" w:rsidR="001B0370" w:rsidRPr="006242FD" w:rsidRDefault="001B0370" w:rsidP="00BE2EA9">
            <w:pPr>
              <w:spacing w:before="0"/>
              <w:jc w:val="center"/>
              <w:rPr>
                <w:rFonts w:cs="Arial"/>
                <w:sz w:val="24"/>
                <w:szCs w:val="24"/>
                <w:lang w:val="ru-RU"/>
              </w:rPr>
            </w:pPr>
          </w:p>
        </w:tc>
      </w:tr>
    </w:tbl>
    <w:p w14:paraId="3EAF3454" w14:textId="77777777" w:rsidR="001B0370" w:rsidRPr="006242FD" w:rsidRDefault="001B0370" w:rsidP="00125F8B">
      <w:pPr>
        <w:spacing w:before="0"/>
        <w:rPr>
          <w:rFonts w:cs="Arial"/>
          <w:sz w:val="24"/>
          <w:szCs w:val="24"/>
          <w:lang w:val="ru-RU"/>
        </w:rPr>
      </w:pPr>
    </w:p>
    <w:p w14:paraId="62774D89" w14:textId="77777777" w:rsidR="001B0370" w:rsidRPr="006242FD" w:rsidRDefault="001B0370" w:rsidP="001B0370">
      <w:pPr>
        <w:spacing w:before="0"/>
        <w:ind w:firstLine="720"/>
        <w:rPr>
          <w:rFonts w:cs="Arial"/>
          <w:sz w:val="24"/>
          <w:szCs w:val="24"/>
          <w:lang w:val="ru-RU"/>
        </w:rPr>
      </w:pPr>
      <w:r w:rsidRPr="006242FD">
        <w:rPr>
          <w:rFonts w:cs="Arial"/>
          <w:sz w:val="24"/>
          <w:szCs w:val="24"/>
          <w:lang w:val="ru-RU"/>
        </w:rPr>
        <w:t>Прилог:</w:t>
      </w:r>
    </w:p>
    <w:p w14:paraId="15E66481" w14:textId="77777777" w:rsidR="001B0370" w:rsidRPr="006242FD" w:rsidRDefault="001B0370" w:rsidP="001B0370">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1 једна потписана и оверена бланко </w:t>
      </w:r>
      <w:r w:rsidR="004E0FFC" w:rsidRPr="006242FD">
        <w:rPr>
          <w:rFonts w:ascii="Arial" w:hAnsi="Arial" w:cs="Arial"/>
          <w:sz w:val="24"/>
          <w:szCs w:val="24"/>
          <w:lang w:val="sr-Cyrl-RS"/>
        </w:rPr>
        <w:t>сопствена</w:t>
      </w:r>
      <w:r w:rsidRPr="006242FD">
        <w:rPr>
          <w:rFonts w:ascii="Arial" w:hAnsi="Arial" w:cs="Arial"/>
          <w:sz w:val="24"/>
          <w:szCs w:val="24"/>
        </w:rPr>
        <w:t xml:space="preserve"> меница као гаранција за озбиљност понуде </w:t>
      </w:r>
    </w:p>
    <w:p w14:paraId="42AA5346" w14:textId="77777777" w:rsidR="004E0FFC" w:rsidRPr="006242FD" w:rsidRDefault="004E0FFC" w:rsidP="001B0370">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B4976EE" w14:textId="77777777" w:rsidR="004E0FFC" w:rsidRPr="006242FD" w:rsidRDefault="004E0FFC" w:rsidP="001B0370">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14:paraId="6C643B69" w14:textId="77777777" w:rsidR="004E0FFC" w:rsidRPr="006242FD" w:rsidRDefault="004E0FFC" w:rsidP="004E0FFC">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C4818C3" w14:textId="77777777" w:rsidR="001B0370" w:rsidRPr="006242FD" w:rsidRDefault="001B0370" w:rsidP="001B0370">
      <w:pPr>
        <w:pStyle w:val="ListParagraph"/>
        <w:spacing w:before="0" w:after="0" w:line="240" w:lineRule="auto"/>
        <w:rPr>
          <w:rFonts w:ascii="Arial" w:hAnsi="Arial" w:cs="Arial"/>
          <w:sz w:val="24"/>
          <w:szCs w:val="24"/>
        </w:rPr>
      </w:pPr>
    </w:p>
    <w:p w14:paraId="54EAE727" w14:textId="77777777" w:rsidR="001B0370" w:rsidRPr="006242FD" w:rsidRDefault="001B0370" w:rsidP="001B0370">
      <w:pPr>
        <w:pStyle w:val="ListParagraph"/>
        <w:spacing w:before="0" w:after="0" w:line="240" w:lineRule="auto"/>
        <w:rPr>
          <w:rFonts w:ascii="Arial" w:hAnsi="Arial" w:cs="Arial"/>
          <w:sz w:val="24"/>
          <w:szCs w:val="24"/>
        </w:rPr>
      </w:pPr>
    </w:p>
    <w:p w14:paraId="52B295BD" w14:textId="77777777" w:rsidR="001B0370" w:rsidRPr="006242FD" w:rsidRDefault="001B0370" w:rsidP="001B0370">
      <w:pPr>
        <w:pStyle w:val="ListParagraph"/>
        <w:spacing w:before="0" w:after="0" w:line="240" w:lineRule="auto"/>
        <w:rPr>
          <w:rFonts w:ascii="Arial" w:hAnsi="Arial" w:cs="Arial"/>
          <w:sz w:val="24"/>
          <w:szCs w:val="24"/>
          <w:lang w:val="sr-Cyrl-RS"/>
        </w:rPr>
      </w:pPr>
      <w:r w:rsidRPr="006242FD">
        <w:rPr>
          <w:rFonts w:ascii="Arial" w:hAnsi="Arial" w:cs="Arial"/>
          <w:sz w:val="24"/>
          <w:szCs w:val="24"/>
          <w:lang w:val="sr-Cyrl-RS"/>
        </w:rPr>
        <w:t>Менично писмо у складу са садржином овог Прилога се доставља у оквиру понуде.</w:t>
      </w:r>
    </w:p>
    <w:p w14:paraId="282753F2" w14:textId="77777777" w:rsidR="00620F85" w:rsidRPr="006242FD" w:rsidRDefault="00620F85" w:rsidP="001B0370">
      <w:pPr>
        <w:pStyle w:val="ListParagraph"/>
        <w:spacing w:before="0" w:after="0" w:line="240" w:lineRule="auto"/>
        <w:rPr>
          <w:rFonts w:ascii="Arial" w:hAnsi="Arial" w:cs="Arial"/>
          <w:sz w:val="24"/>
          <w:szCs w:val="24"/>
          <w:lang w:val="sr-Cyrl-RS"/>
        </w:rPr>
      </w:pPr>
    </w:p>
    <w:p w14:paraId="374AEE1A" w14:textId="77777777" w:rsidR="00075ADA" w:rsidRDefault="00075ADA" w:rsidP="001B0370">
      <w:pPr>
        <w:spacing w:before="0"/>
        <w:jc w:val="right"/>
        <w:rPr>
          <w:rFonts w:cs="Arial"/>
          <w:b/>
          <w:sz w:val="24"/>
          <w:szCs w:val="24"/>
          <w:lang w:val="sr-Cyrl-RS"/>
        </w:rPr>
      </w:pPr>
    </w:p>
    <w:p w14:paraId="509D2B51" w14:textId="77777777" w:rsidR="00075ADA" w:rsidRDefault="00075ADA" w:rsidP="001B0370">
      <w:pPr>
        <w:spacing w:before="0"/>
        <w:jc w:val="right"/>
        <w:rPr>
          <w:rFonts w:cs="Arial"/>
          <w:b/>
          <w:sz w:val="24"/>
          <w:szCs w:val="24"/>
          <w:lang w:val="sr-Cyrl-RS"/>
        </w:rPr>
      </w:pPr>
    </w:p>
    <w:p w14:paraId="3893B464" w14:textId="77777777" w:rsidR="00075ADA" w:rsidRDefault="00075ADA" w:rsidP="001B0370">
      <w:pPr>
        <w:spacing w:before="0"/>
        <w:jc w:val="right"/>
        <w:rPr>
          <w:rFonts w:cs="Arial"/>
          <w:b/>
          <w:sz w:val="24"/>
          <w:szCs w:val="24"/>
          <w:lang w:val="sr-Cyrl-RS"/>
        </w:rPr>
      </w:pPr>
    </w:p>
    <w:p w14:paraId="157C44BC" w14:textId="77777777" w:rsidR="00075ADA" w:rsidRDefault="00075ADA" w:rsidP="001B0370">
      <w:pPr>
        <w:spacing w:before="0"/>
        <w:jc w:val="right"/>
        <w:rPr>
          <w:rFonts w:cs="Arial"/>
          <w:b/>
          <w:sz w:val="24"/>
          <w:szCs w:val="24"/>
          <w:lang w:val="sr-Cyrl-RS"/>
        </w:rPr>
      </w:pPr>
    </w:p>
    <w:p w14:paraId="5ADD770F" w14:textId="4D36CFF6" w:rsidR="001B36F7" w:rsidRPr="001B36F7" w:rsidRDefault="001B36F7" w:rsidP="001B36F7">
      <w:pPr>
        <w:pStyle w:val="KDObrazac"/>
        <w:rPr>
          <w:sz w:val="24"/>
          <w:szCs w:val="24"/>
          <w:lang w:val="sr-Cyrl-RS"/>
        </w:rPr>
      </w:pPr>
      <w:r w:rsidRPr="001B36F7">
        <w:rPr>
          <w:sz w:val="24"/>
          <w:szCs w:val="24"/>
        </w:rPr>
        <w:t xml:space="preserve">ОБРАЗАЦ </w:t>
      </w:r>
      <w:r w:rsidRPr="000534A8">
        <w:rPr>
          <w:sz w:val="24"/>
          <w:szCs w:val="24"/>
          <w:lang w:val="sr-Cyrl-RS"/>
        </w:rPr>
        <w:t>1</w:t>
      </w:r>
      <w:r w:rsidR="00B826A7" w:rsidRPr="000534A8">
        <w:rPr>
          <w:sz w:val="24"/>
          <w:szCs w:val="24"/>
          <w:lang w:val="sr-Latn-RS"/>
        </w:rPr>
        <w:t>1</w:t>
      </w:r>
      <w:r w:rsidRPr="000534A8">
        <w:rPr>
          <w:sz w:val="24"/>
          <w:szCs w:val="24"/>
          <w:lang w:val="sr-Cyrl-RS"/>
        </w:rPr>
        <w:t>.</w:t>
      </w:r>
    </w:p>
    <w:p w14:paraId="3F0F78F9" w14:textId="77777777" w:rsidR="004E0FFC" w:rsidRPr="006242FD" w:rsidRDefault="004E0FFC" w:rsidP="001B0370">
      <w:pPr>
        <w:spacing w:before="0"/>
        <w:jc w:val="right"/>
        <w:rPr>
          <w:rFonts w:cs="Arial"/>
          <w:b/>
          <w:color w:val="00B0F0"/>
          <w:sz w:val="24"/>
          <w:szCs w:val="24"/>
        </w:rPr>
      </w:pPr>
    </w:p>
    <w:p w14:paraId="4FA0B08A" w14:textId="77777777" w:rsidR="004E0FFC" w:rsidRPr="006242FD" w:rsidRDefault="004E0FFC" w:rsidP="004E0FFC">
      <w:pPr>
        <w:spacing w:before="0"/>
        <w:rPr>
          <w:rFonts w:cs="Arial"/>
          <w:sz w:val="24"/>
          <w:szCs w:val="24"/>
        </w:rPr>
      </w:pPr>
      <w:r w:rsidRPr="006242FD">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6242FD">
        <w:rPr>
          <w:rFonts w:cs="Arial"/>
          <w:sz w:val="24"/>
          <w:szCs w:val="24"/>
          <w:lang w:val="sr-Cyrl-RS"/>
        </w:rPr>
        <w:t>, Сл.лист РС 80/15</w:t>
      </w:r>
      <w:r w:rsidRPr="006242FD">
        <w:rPr>
          <w:rFonts w:cs="Arial"/>
          <w:sz w:val="24"/>
          <w:szCs w:val="24"/>
        </w:rPr>
        <w:t xml:space="preserve">) и Зaкoнa o </w:t>
      </w:r>
      <w:r w:rsidRPr="006242FD">
        <w:rPr>
          <w:rFonts w:cs="Arial"/>
          <w:sz w:val="24"/>
          <w:szCs w:val="24"/>
          <w:lang w:val="sr-Cyrl-RS"/>
        </w:rPr>
        <w:t>платним услугама</w:t>
      </w:r>
      <w:r w:rsidRPr="006242FD">
        <w:rPr>
          <w:rFonts w:cs="Arial"/>
          <w:sz w:val="24"/>
          <w:szCs w:val="24"/>
        </w:rPr>
        <w:t xml:space="preserve"> (Сл. лист СРЈ бр. 03/02 и 05/03, Сл. гл. РС бр. 43/04, 62/06, 111/09 др. </w:t>
      </w:r>
      <w:proofErr w:type="gramStart"/>
      <w:r w:rsidRPr="006242FD">
        <w:rPr>
          <w:rFonts w:cs="Arial"/>
          <w:sz w:val="24"/>
          <w:szCs w:val="24"/>
        </w:rPr>
        <w:t>закон</w:t>
      </w:r>
      <w:proofErr w:type="gramEnd"/>
      <w:r w:rsidRPr="006242FD">
        <w:rPr>
          <w:rFonts w:cs="Arial"/>
          <w:sz w:val="24"/>
          <w:szCs w:val="24"/>
        </w:rPr>
        <w:t xml:space="preserve"> и 31/11) и тачке 1, 2. </w:t>
      </w:r>
      <w:proofErr w:type="gramStart"/>
      <w:r w:rsidRPr="006242FD">
        <w:rPr>
          <w:rFonts w:cs="Arial"/>
          <w:sz w:val="24"/>
          <w:szCs w:val="24"/>
        </w:rPr>
        <w:t>и</w:t>
      </w:r>
      <w:proofErr w:type="gramEnd"/>
      <w:r w:rsidRPr="006242FD">
        <w:rPr>
          <w:rFonts w:cs="Arial"/>
          <w:sz w:val="24"/>
          <w:szCs w:val="24"/>
        </w:rPr>
        <w:t xml:space="preserve"> 6. Одлуке о облику садржини и начину коришћења јединствених инструмената платног промета</w:t>
      </w:r>
    </w:p>
    <w:p w14:paraId="62A16DEE" w14:textId="77777777" w:rsidR="004E0FFC" w:rsidRPr="006242FD" w:rsidRDefault="004E0FFC" w:rsidP="001B0370">
      <w:pPr>
        <w:spacing w:before="0"/>
        <w:rPr>
          <w:rFonts w:cs="Arial"/>
          <w:sz w:val="24"/>
          <w:szCs w:val="24"/>
        </w:rPr>
      </w:pPr>
    </w:p>
    <w:p w14:paraId="66032E75" w14:textId="77777777" w:rsidR="001B0370" w:rsidRPr="006242FD" w:rsidRDefault="001B0370" w:rsidP="001B0370">
      <w:pPr>
        <w:spacing w:before="0"/>
        <w:rPr>
          <w:rFonts w:cs="Arial"/>
          <w:sz w:val="24"/>
          <w:szCs w:val="24"/>
        </w:rPr>
      </w:pPr>
      <w:r w:rsidRPr="006242FD">
        <w:rPr>
          <w:rFonts w:cs="Arial"/>
          <w:sz w:val="24"/>
          <w:szCs w:val="24"/>
        </w:rPr>
        <w:t>(</w:t>
      </w:r>
      <w:proofErr w:type="gramStart"/>
      <w:r w:rsidRPr="006242FD">
        <w:rPr>
          <w:rFonts w:cs="Arial"/>
          <w:sz w:val="24"/>
          <w:szCs w:val="24"/>
        </w:rPr>
        <w:t>напомена</w:t>
      </w:r>
      <w:proofErr w:type="gramEnd"/>
      <w:r w:rsidRPr="006242FD">
        <w:rPr>
          <w:rFonts w:cs="Arial"/>
          <w:sz w:val="24"/>
          <w:szCs w:val="24"/>
        </w:rPr>
        <w:t>: не доставља се у понуди)</w:t>
      </w:r>
    </w:p>
    <w:p w14:paraId="231A2708" w14:textId="77777777" w:rsidR="004E0FFC" w:rsidRPr="006242FD" w:rsidRDefault="004E0FFC" w:rsidP="001B0370">
      <w:pPr>
        <w:spacing w:before="0"/>
        <w:rPr>
          <w:rFonts w:cs="Arial"/>
          <w:sz w:val="24"/>
          <w:szCs w:val="24"/>
        </w:rPr>
      </w:pPr>
    </w:p>
    <w:p w14:paraId="3D58204B" w14:textId="77777777" w:rsidR="004E0FFC" w:rsidRPr="006242FD" w:rsidRDefault="004E0FFC" w:rsidP="004E0FFC">
      <w:pPr>
        <w:spacing w:before="0"/>
        <w:rPr>
          <w:rFonts w:cs="Arial"/>
          <w:sz w:val="24"/>
          <w:szCs w:val="24"/>
          <w:lang w:val="ru-RU"/>
        </w:rPr>
      </w:pPr>
      <w:r w:rsidRPr="006242FD">
        <w:rPr>
          <w:rFonts w:cs="Arial"/>
          <w:sz w:val="24"/>
          <w:szCs w:val="24"/>
        </w:rPr>
        <w:t>ДУЖНИК</w:t>
      </w:r>
      <w:proofErr w:type="gramStart"/>
      <w:r w:rsidRPr="006242FD">
        <w:rPr>
          <w:rFonts w:cs="Arial"/>
          <w:sz w:val="24"/>
          <w:szCs w:val="24"/>
        </w:rPr>
        <w:t xml:space="preserve">:  </w:t>
      </w:r>
      <w:r w:rsidRPr="006242FD">
        <w:rPr>
          <w:rFonts w:cs="Arial"/>
          <w:sz w:val="24"/>
          <w:szCs w:val="24"/>
          <w:lang w:val="ru-RU"/>
        </w:rPr>
        <w:t>…………………………………………………………………………........................</w:t>
      </w:r>
      <w:proofErr w:type="gramEnd"/>
    </w:p>
    <w:p w14:paraId="78DBB489" w14:textId="77777777" w:rsidR="004E0FFC" w:rsidRPr="006242FD" w:rsidRDefault="004E0FFC" w:rsidP="004E0FFC">
      <w:pPr>
        <w:spacing w:before="0"/>
        <w:rPr>
          <w:rFonts w:cs="Arial"/>
          <w:sz w:val="24"/>
          <w:szCs w:val="24"/>
        </w:rPr>
      </w:pPr>
      <w:r w:rsidRPr="006242FD">
        <w:rPr>
          <w:rFonts w:cs="Arial"/>
          <w:sz w:val="24"/>
          <w:szCs w:val="24"/>
        </w:rPr>
        <w:t>(</w:t>
      </w:r>
      <w:proofErr w:type="gramStart"/>
      <w:r w:rsidRPr="006242FD">
        <w:rPr>
          <w:rFonts w:cs="Arial"/>
          <w:sz w:val="24"/>
          <w:szCs w:val="24"/>
        </w:rPr>
        <w:t>назив</w:t>
      </w:r>
      <w:proofErr w:type="gramEnd"/>
      <w:r w:rsidRPr="006242FD">
        <w:rPr>
          <w:rFonts w:cs="Arial"/>
          <w:sz w:val="24"/>
          <w:szCs w:val="24"/>
        </w:rPr>
        <w:t xml:space="preserve"> и седиште Понуђача)</w:t>
      </w:r>
    </w:p>
    <w:p w14:paraId="1FA9DD10" w14:textId="77777777" w:rsidR="004E0FFC" w:rsidRPr="006242FD" w:rsidRDefault="004E0FFC" w:rsidP="004E0FFC">
      <w:pPr>
        <w:spacing w:before="0"/>
        <w:rPr>
          <w:rFonts w:cs="Arial"/>
          <w:sz w:val="24"/>
          <w:szCs w:val="24"/>
        </w:rPr>
      </w:pPr>
      <w:r w:rsidRPr="006242FD">
        <w:rPr>
          <w:rFonts w:cs="Arial"/>
          <w:sz w:val="24"/>
          <w:szCs w:val="24"/>
        </w:rPr>
        <w:t>МАТИЧНИ БРОЈ ДУЖНИКА (Понуђача): ..................................................................</w:t>
      </w:r>
    </w:p>
    <w:p w14:paraId="52927ADD" w14:textId="77777777" w:rsidR="004E0FFC" w:rsidRPr="006242FD" w:rsidRDefault="004E0FFC" w:rsidP="004E0FFC">
      <w:pPr>
        <w:spacing w:before="0"/>
        <w:rPr>
          <w:rFonts w:cs="Arial"/>
          <w:sz w:val="24"/>
          <w:szCs w:val="24"/>
        </w:rPr>
      </w:pPr>
      <w:r w:rsidRPr="006242FD">
        <w:rPr>
          <w:rFonts w:cs="Arial"/>
          <w:sz w:val="24"/>
          <w:szCs w:val="24"/>
        </w:rPr>
        <w:t>ТЕКУЋИ РАЧУН ДУЖНИКА (Понуђача): ...................................................................</w:t>
      </w:r>
    </w:p>
    <w:p w14:paraId="58805822" w14:textId="77777777" w:rsidR="004E0FFC" w:rsidRPr="006242FD" w:rsidRDefault="004E0FFC" w:rsidP="004E0FFC">
      <w:pPr>
        <w:spacing w:before="0"/>
        <w:rPr>
          <w:rFonts w:cs="Arial"/>
          <w:sz w:val="24"/>
          <w:szCs w:val="24"/>
        </w:rPr>
      </w:pPr>
      <w:r w:rsidRPr="006242FD">
        <w:rPr>
          <w:rFonts w:cs="Arial"/>
          <w:sz w:val="24"/>
          <w:szCs w:val="24"/>
        </w:rPr>
        <w:t>ПИБ ДУЖНИКА (Понуђача): ........................................................................................</w:t>
      </w:r>
    </w:p>
    <w:p w14:paraId="4EC2071D" w14:textId="77777777" w:rsidR="004E0FFC" w:rsidRPr="006242FD" w:rsidRDefault="004E0FFC" w:rsidP="004E0FFC">
      <w:pPr>
        <w:spacing w:before="0"/>
        <w:rPr>
          <w:rFonts w:cs="Arial"/>
          <w:sz w:val="24"/>
          <w:szCs w:val="24"/>
        </w:rPr>
      </w:pPr>
    </w:p>
    <w:p w14:paraId="0497B98F" w14:textId="77777777" w:rsidR="004E0FFC" w:rsidRPr="006242FD" w:rsidRDefault="004E0FFC" w:rsidP="004E0FFC">
      <w:pPr>
        <w:spacing w:before="0"/>
        <w:rPr>
          <w:rFonts w:cs="Arial"/>
          <w:sz w:val="24"/>
          <w:szCs w:val="24"/>
        </w:rPr>
      </w:pPr>
      <w:proofErr w:type="gramStart"/>
      <w:r w:rsidRPr="006242FD">
        <w:rPr>
          <w:rFonts w:cs="Arial"/>
          <w:sz w:val="24"/>
          <w:szCs w:val="24"/>
        </w:rPr>
        <w:t>и</w:t>
      </w:r>
      <w:proofErr w:type="gramEnd"/>
      <w:r w:rsidRPr="006242FD">
        <w:rPr>
          <w:rFonts w:cs="Arial"/>
          <w:sz w:val="24"/>
          <w:szCs w:val="24"/>
        </w:rPr>
        <w:t xml:space="preserve"> з д а ј е  д а н а ............................ године</w:t>
      </w:r>
    </w:p>
    <w:p w14:paraId="4BB64424" w14:textId="77777777" w:rsidR="004E0FFC" w:rsidRPr="006242FD" w:rsidRDefault="004E0FFC" w:rsidP="004E0FFC">
      <w:pPr>
        <w:spacing w:before="0"/>
        <w:rPr>
          <w:rFonts w:cs="Arial"/>
          <w:sz w:val="24"/>
          <w:szCs w:val="24"/>
        </w:rPr>
      </w:pPr>
    </w:p>
    <w:p w14:paraId="2A6104D4" w14:textId="77777777" w:rsidR="004E0FFC" w:rsidRPr="006242FD" w:rsidRDefault="004E0FFC" w:rsidP="004E0FFC">
      <w:pPr>
        <w:spacing w:before="0"/>
        <w:rPr>
          <w:rFonts w:cs="Arial"/>
          <w:sz w:val="24"/>
          <w:szCs w:val="24"/>
        </w:rPr>
      </w:pPr>
    </w:p>
    <w:p w14:paraId="6702F422" w14:textId="77777777" w:rsidR="004E0FFC" w:rsidRPr="006242FD" w:rsidRDefault="004E0FFC" w:rsidP="004E0FFC">
      <w:pPr>
        <w:spacing w:before="0"/>
        <w:jc w:val="center"/>
        <w:rPr>
          <w:rFonts w:cs="Arial"/>
          <w:b/>
          <w:sz w:val="24"/>
          <w:szCs w:val="24"/>
        </w:rPr>
      </w:pPr>
      <w:r w:rsidRPr="006242FD">
        <w:rPr>
          <w:rFonts w:cs="Arial"/>
          <w:b/>
          <w:sz w:val="24"/>
          <w:szCs w:val="24"/>
        </w:rPr>
        <w:t xml:space="preserve">МЕНИЧНО ПИСМО – ОВЛАШЋЕЊЕ ЗА </w:t>
      </w:r>
      <w:proofErr w:type="gramStart"/>
      <w:r w:rsidRPr="006242FD">
        <w:rPr>
          <w:rFonts w:cs="Arial"/>
          <w:b/>
          <w:sz w:val="24"/>
          <w:szCs w:val="24"/>
        </w:rPr>
        <w:t>КОРИСНИКА  БЛАНКО</w:t>
      </w:r>
      <w:proofErr w:type="gramEnd"/>
      <w:r w:rsidRPr="006242FD">
        <w:rPr>
          <w:rFonts w:cs="Arial"/>
          <w:b/>
          <w:sz w:val="24"/>
          <w:szCs w:val="24"/>
        </w:rPr>
        <w:t xml:space="preserve"> </w:t>
      </w:r>
      <w:r w:rsidRPr="006242FD">
        <w:rPr>
          <w:rFonts w:cs="Arial"/>
          <w:b/>
          <w:sz w:val="24"/>
          <w:szCs w:val="24"/>
          <w:lang w:val="sr-Cyrl-RS"/>
        </w:rPr>
        <w:t>СОПСТВЕНЕ</w:t>
      </w:r>
      <w:r w:rsidRPr="006242FD">
        <w:rPr>
          <w:rFonts w:cs="Arial"/>
          <w:b/>
          <w:sz w:val="24"/>
          <w:szCs w:val="24"/>
        </w:rPr>
        <w:t xml:space="preserve"> МЕНИЦЕ</w:t>
      </w:r>
    </w:p>
    <w:p w14:paraId="775CA240" w14:textId="77777777" w:rsidR="001B0370" w:rsidRPr="006242FD" w:rsidRDefault="001B0370" w:rsidP="001B0370">
      <w:pPr>
        <w:spacing w:before="0"/>
        <w:rPr>
          <w:rFonts w:cs="Arial"/>
          <w:sz w:val="24"/>
          <w:szCs w:val="24"/>
        </w:rPr>
      </w:pPr>
    </w:p>
    <w:p w14:paraId="37C972A7" w14:textId="19951AF5" w:rsidR="008576CB" w:rsidRPr="006242FD"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6242FD">
        <w:rPr>
          <w:rFonts w:cs="Arial"/>
          <w:b w:val="0"/>
          <w:sz w:val="24"/>
          <w:szCs w:val="24"/>
        </w:rPr>
        <w:t>КОРИСНИК - ПОВЕРИЛАЦ</w:t>
      </w:r>
      <w:proofErr w:type="gramStart"/>
      <w:r w:rsidRPr="006242FD">
        <w:rPr>
          <w:rFonts w:cs="Arial"/>
          <w:b w:val="0"/>
          <w:sz w:val="24"/>
          <w:szCs w:val="24"/>
        </w:rPr>
        <w:t>:Јавно</w:t>
      </w:r>
      <w:proofErr w:type="gramEnd"/>
      <w:r w:rsidRPr="006242FD">
        <w:rPr>
          <w:rFonts w:cs="Arial"/>
          <w:b w:val="0"/>
          <w:sz w:val="24"/>
          <w:szCs w:val="24"/>
        </w:rPr>
        <w:t xml:space="preserve"> предузеће „Електроприведа Србије“ </w:t>
      </w:r>
      <w:r w:rsidRPr="006242FD">
        <w:rPr>
          <w:rFonts w:cs="Arial"/>
          <w:b w:val="0"/>
          <w:sz w:val="24"/>
          <w:szCs w:val="24"/>
          <w:lang w:val="sr-Cyrl-RS"/>
        </w:rPr>
        <w:t>Београд, Улица ц</w:t>
      </w:r>
      <w:r w:rsidR="0062027A" w:rsidRPr="006242FD">
        <w:rPr>
          <w:rFonts w:cs="Arial"/>
          <w:b w:val="0"/>
          <w:sz w:val="24"/>
          <w:szCs w:val="24"/>
        </w:rPr>
        <w:t xml:space="preserve">арице Милице број </w:t>
      </w:r>
      <w:r w:rsidRPr="006242FD">
        <w:rPr>
          <w:rFonts w:cs="Arial"/>
          <w:b w:val="0"/>
          <w:sz w:val="24"/>
          <w:szCs w:val="24"/>
        </w:rPr>
        <w:t>2,</w:t>
      </w:r>
      <w:r w:rsidR="0062027A" w:rsidRPr="006242FD">
        <w:rPr>
          <w:rFonts w:cs="Arial"/>
          <w:b w:val="0"/>
          <w:sz w:val="24"/>
          <w:szCs w:val="24"/>
          <w:lang w:val="sr-Cyrl-RS"/>
        </w:rPr>
        <w:t xml:space="preserve"> </w:t>
      </w:r>
      <w:r w:rsidRPr="006242FD">
        <w:rPr>
          <w:rFonts w:cs="Arial"/>
          <w:b w:val="0"/>
          <w:sz w:val="24"/>
          <w:szCs w:val="24"/>
          <w:lang w:val="sr-Cyrl-RS"/>
        </w:rPr>
        <w:t>огранак____________, ,</w:t>
      </w:r>
      <w:r w:rsidRPr="006242FD">
        <w:rPr>
          <w:rFonts w:cs="Arial"/>
          <w:b w:val="0"/>
          <w:sz w:val="24"/>
          <w:szCs w:val="24"/>
        </w:rPr>
        <w:t xml:space="preserve"> 11000 Београд, Матични број 20053658, ПИБ 103920327, бр. Тек. рачуна: 160-700-13 Banka Intesa, </w:t>
      </w:r>
    </w:p>
    <w:p w14:paraId="46403ED1" w14:textId="0837DDFB" w:rsidR="001B0370" w:rsidRPr="006242FD" w:rsidRDefault="001B0370" w:rsidP="008E3F37">
      <w:pPr>
        <w:tabs>
          <w:tab w:val="left" w:pos="1418"/>
        </w:tabs>
        <w:spacing w:before="0"/>
        <w:rPr>
          <w:rFonts w:cs="Arial"/>
          <w:sz w:val="24"/>
          <w:szCs w:val="24"/>
          <w:lang w:val="sr-Cyrl-RS"/>
        </w:rPr>
      </w:pPr>
      <w:r w:rsidRPr="006242FD">
        <w:rPr>
          <w:rFonts w:cs="Arial"/>
          <w:sz w:val="24"/>
          <w:szCs w:val="24"/>
        </w:rPr>
        <w:t xml:space="preserve"> </w:t>
      </w:r>
      <w:r w:rsidR="008E3F37" w:rsidRPr="006242FD">
        <w:rPr>
          <w:rFonts w:cs="Arial"/>
          <w:sz w:val="24"/>
          <w:szCs w:val="24"/>
        </w:rPr>
        <w:tab/>
      </w:r>
    </w:p>
    <w:p w14:paraId="29B6C313" w14:textId="77777777" w:rsidR="001B0370" w:rsidRPr="006242FD" w:rsidRDefault="001B0370" w:rsidP="001B0370">
      <w:pPr>
        <w:spacing w:before="0"/>
        <w:rPr>
          <w:rFonts w:cs="Arial"/>
          <w:sz w:val="24"/>
          <w:szCs w:val="24"/>
        </w:rPr>
      </w:pPr>
    </w:p>
    <w:p w14:paraId="70CC8947" w14:textId="47B64264" w:rsidR="00EE0E8A" w:rsidRPr="006242FD" w:rsidRDefault="00EE0E8A" w:rsidP="00EE0E8A">
      <w:pPr>
        <w:spacing w:before="0"/>
        <w:rPr>
          <w:rFonts w:cs="Arial"/>
          <w:sz w:val="24"/>
          <w:szCs w:val="24"/>
        </w:rPr>
      </w:pPr>
      <w:r w:rsidRPr="006242FD">
        <w:rPr>
          <w:rFonts w:cs="Arial"/>
          <w:sz w:val="24"/>
          <w:szCs w:val="24"/>
        </w:rPr>
        <w:t xml:space="preserve">Предајемо вам 1 (једну) потписану и оверену, бланко  </w:t>
      </w:r>
      <w:r w:rsidRPr="006242FD">
        <w:rPr>
          <w:rFonts w:cs="Arial"/>
          <w:sz w:val="24"/>
          <w:szCs w:val="24"/>
          <w:lang w:val="sr-Cyrl-RS"/>
        </w:rPr>
        <w:t>сопствену</w:t>
      </w:r>
      <w:r w:rsidRPr="006242FD">
        <w:rPr>
          <w:rFonts w:cs="Arial"/>
          <w:sz w:val="24"/>
          <w:szCs w:val="24"/>
        </w:rPr>
        <w:t xml:space="preserve">  меницу</w:t>
      </w:r>
      <w:r w:rsidRPr="006242FD">
        <w:rPr>
          <w:rFonts w:cs="Arial"/>
          <w:sz w:val="24"/>
          <w:szCs w:val="24"/>
          <w:lang w:val="sr-Cyrl-RS"/>
        </w:rPr>
        <w:t xml:space="preserve"> која је неопозива, без права протеста и наплатива на први позив</w:t>
      </w:r>
      <w:r w:rsidRPr="006242FD">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Pr="006242FD">
        <w:rPr>
          <w:rFonts w:cs="Arial"/>
          <w:sz w:val="24"/>
          <w:szCs w:val="24"/>
          <w:lang w:val="sr-Cyrl-RS"/>
        </w:rPr>
        <w:t xml:space="preserve"> Београд</w:t>
      </w:r>
      <w:r w:rsidRPr="006242FD">
        <w:rPr>
          <w:rFonts w:cs="Arial"/>
          <w:sz w:val="24"/>
          <w:szCs w:val="24"/>
        </w:rPr>
        <w:t xml:space="preserve"> Царице Милице број 2, Београд, као Повериоца, да предату меницу може попунити до максималног износа  од ___________ динара, (и  словима  _______________динара), по </w:t>
      </w:r>
      <w:r w:rsidR="00886FA2" w:rsidRPr="006242FD">
        <w:rPr>
          <w:rFonts w:cs="Arial"/>
          <w:sz w:val="24"/>
          <w:szCs w:val="24"/>
          <w:lang w:val="sr-Cyrl-RS"/>
        </w:rPr>
        <w:t xml:space="preserve">Оквирном споразуму </w:t>
      </w:r>
      <w:r w:rsidRPr="006242FD">
        <w:rPr>
          <w:rFonts w:cs="Arial"/>
          <w:sz w:val="24"/>
          <w:szCs w:val="24"/>
          <w:lang w:val="sr-Cyrl-RS"/>
        </w:rPr>
        <w:t>наруџбеници</w:t>
      </w:r>
      <w:r w:rsidRPr="006242FD">
        <w:rPr>
          <w:rFonts w:cs="Arial"/>
          <w:sz w:val="24"/>
          <w:szCs w:val="24"/>
        </w:rPr>
        <w:t xml:space="preserve"> о___________________________</w:t>
      </w:r>
      <w:r w:rsidR="005516D2">
        <w:rPr>
          <w:rFonts w:cs="Arial"/>
          <w:sz w:val="24"/>
          <w:szCs w:val="24"/>
        </w:rPr>
        <w:t xml:space="preserve">_______ (навести предмет </w:t>
      </w:r>
      <w:r w:rsidRPr="006242FD">
        <w:rPr>
          <w:rFonts w:cs="Arial"/>
          <w:sz w:val="24"/>
          <w:szCs w:val="24"/>
          <w:lang w:val="sr-Cyrl-RS"/>
        </w:rPr>
        <w:t>оквирног споразума/наруџбенице</w:t>
      </w:r>
      <w:r w:rsidRPr="006242FD">
        <w:rPr>
          <w:rFonts w:cs="Arial"/>
          <w:sz w:val="24"/>
          <w:szCs w:val="24"/>
        </w:rPr>
        <w:t xml:space="preserve">), бр._____ од _________(заведен код Корисника - Повериоца) и бр._______ од _________(заведен код дужника) као средство финансијског обезбеђења за </w:t>
      </w:r>
      <w:r w:rsidRPr="000010FE">
        <w:rPr>
          <w:rFonts w:cs="Arial"/>
          <w:b/>
          <w:sz w:val="24"/>
          <w:szCs w:val="24"/>
          <w:u w:val="single"/>
        </w:rPr>
        <w:t>добро извршења</w:t>
      </w:r>
      <w:r w:rsidRPr="006242FD">
        <w:rPr>
          <w:rFonts w:cs="Arial"/>
          <w:sz w:val="24"/>
          <w:szCs w:val="24"/>
        </w:rPr>
        <w:t xml:space="preserve"> посла у вредности од  </w:t>
      </w:r>
      <w:r w:rsidRPr="006242FD">
        <w:rPr>
          <w:rFonts w:cs="Arial"/>
          <w:b/>
          <w:i/>
          <w:sz w:val="24"/>
          <w:szCs w:val="24"/>
          <w:lang w:val="sr-Cyrl-RS"/>
        </w:rPr>
        <w:t>10</w:t>
      </w:r>
      <w:r w:rsidRPr="006242FD">
        <w:rPr>
          <w:rFonts w:cs="Arial"/>
          <w:sz w:val="24"/>
          <w:szCs w:val="24"/>
        </w:rPr>
        <w:t xml:space="preserve">% вредности </w:t>
      </w:r>
      <w:r w:rsidRPr="006242FD">
        <w:rPr>
          <w:rFonts w:cs="Arial"/>
          <w:sz w:val="24"/>
          <w:szCs w:val="24"/>
          <w:lang w:val="sr-Cyrl-RS"/>
        </w:rPr>
        <w:t xml:space="preserve">оквирног споразума </w:t>
      </w:r>
      <w:r w:rsidRPr="006242FD">
        <w:rPr>
          <w:rFonts w:cs="Arial"/>
          <w:sz w:val="24"/>
          <w:szCs w:val="24"/>
        </w:rPr>
        <w:t>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71BB6A91" w14:textId="77777777" w:rsidR="00EE0E8A" w:rsidRPr="006242FD" w:rsidRDefault="00EE0E8A" w:rsidP="00EE0E8A">
      <w:pPr>
        <w:spacing w:before="0"/>
        <w:rPr>
          <w:rFonts w:cs="Arial"/>
          <w:sz w:val="24"/>
          <w:szCs w:val="24"/>
        </w:rPr>
      </w:pPr>
    </w:p>
    <w:p w14:paraId="3DF42D98" w14:textId="152924A3" w:rsidR="00EE0E8A" w:rsidRPr="006242FD" w:rsidRDefault="00EE0E8A" w:rsidP="00EE0E8A">
      <w:pPr>
        <w:spacing w:before="0"/>
        <w:rPr>
          <w:rFonts w:cs="Arial"/>
          <w:sz w:val="24"/>
          <w:szCs w:val="24"/>
        </w:rPr>
      </w:pPr>
      <w:r w:rsidRPr="006242FD">
        <w:rPr>
          <w:rFonts w:cs="Arial"/>
          <w:sz w:val="24"/>
          <w:szCs w:val="24"/>
        </w:rPr>
        <w:t xml:space="preserve">Издата бланко </w:t>
      </w:r>
      <w:r w:rsidRPr="006242FD">
        <w:rPr>
          <w:rFonts w:cs="Arial"/>
          <w:sz w:val="24"/>
          <w:szCs w:val="24"/>
          <w:lang w:val="sr-Cyrl-RS"/>
        </w:rPr>
        <w:t>сопствена</w:t>
      </w:r>
      <w:r w:rsidRPr="006242FD">
        <w:rPr>
          <w:rFonts w:cs="Arial"/>
          <w:sz w:val="24"/>
          <w:szCs w:val="24"/>
        </w:rPr>
        <w:t xml:space="preserve"> меница серијски број</w:t>
      </w:r>
      <w:r w:rsidRPr="006242FD">
        <w:rPr>
          <w:rFonts w:cs="Arial"/>
          <w:sz w:val="24"/>
          <w:szCs w:val="24"/>
        </w:rPr>
        <w:tab/>
        <w:t xml:space="preserve">(уписати серијски број) може се поднети на наплату у року </w:t>
      </w:r>
      <w:proofErr w:type="gramStart"/>
      <w:r w:rsidRPr="006242FD">
        <w:rPr>
          <w:rFonts w:cs="Arial"/>
          <w:sz w:val="24"/>
          <w:szCs w:val="24"/>
        </w:rPr>
        <w:t>доспећа  утврђеном</w:t>
      </w:r>
      <w:proofErr w:type="gramEnd"/>
      <w:r w:rsidRPr="006242FD">
        <w:rPr>
          <w:rFonts w:cs="Arial"/>
          <w:sz w:val="24"/>
          <w:szCs w:val="24"/>
        </w:rPr>
        <w:t xml:space="preserve">  </w:t>
      </w:r>
      <w:r w:rsidRPr="006242FD">
        <w:rPr>
          <w:rFonts w:cs="Arial"/>
          <w:sz w:val="24"/>
          <w:szCs w:val="24"/>
          <w:lang w:val="sr-Cyrl-RS"/>
        </w:rPr>
        <w:t>Оквирним споарзумом/</w:t>
      </w:r>
      <w:r w:rsidRPr="006242FD">
        <w:rPr>
          <w:rFonts w:cs="Arial"/>
          <w:sz w:val="24"/>
          <w:szCs w:val="24"/>
        </w:rPr>
        <w:t>Уговором</w:t>
      </w:r>
      <w:r w:rsidRPr="006242FD">
        <w:rPr>
          <w:rFonts w:cs="Arial"/>
          <w:sz w:val="24"/>
          <w:szCs w:val="24"/>
          <w:lang w:val="sr-Cyrl-RS"/>
        </w:rPr>
        <w:t>/наруџбеницом</w:t>
      </w:r>
      <w:r w:rsidRPr="006242FD">
        <w:rPr>
          <w:rFonts w:cs="Arial"/>
          <w:sz w:val="24"/>
          <w:szCs w:val="24"/>
        </w:rPr>
        <w:t xml:space="preserve"> бр. ___________ </w:t>
      </w:r>
      <w:proofErr w:type="gramStart"/>
      <w:r w:rsidRPr="006242FD">
        <w:rPr>
          <w:rFonts w:cs="Arial"/>
          <w:sz w:val="24"/>
          <w:szCs w:val="24"/>
        </w:rPr>
        <w:t>од</w:t>
      </w:r>
      <w:proofErr w:type="gramEnd"/>
      <w:r w:rsidRPr="006242FD">
        <w:rPr>
          <w:rFonts w:cs="Arial"/>
          <w:sz w:val="24"/>
          <w:szCs w:val="24"/>
        </w:rPr>
        <w:t xml:space="preserve"> _________ године (заведен код Корисника-Повериоца)  и бр. _____________ од _____ године (заведен код дужника) т.ј. најкасније до истека рока од 30 (</w:t>
      </w:r>
      <w:r w:rsidRPr="006242FD">
        <w:rPr>
          <w:rFonts w:cs="Arial"/>
          <w:sz w:val="24"/>
          <w:szCs w:val="24"/>
          <w:lang w:val="sr-Cyrl-RS"/>
        </w:rPr>
        <w:t>три</w:t>
      </w:r>
      <w:r w:rsidRPr="006242FD">
        <w:rPr>
          <w:rFonts w:cs="Arial"/>
          <w:sz w:val="24"/>
          <w:szCs w:val="24"/>
        </w:rPr>
        <w:t>десет) дана од уговореног рока с тим да евентуални</w:t>
      </w:r>
      <w:r w:rsidRPr="006242FD">
        <w:rPr>
          <w:rFonts w:cs="Arial"/>
          <w:sz w:val="24"/>
          <w:szCs w:val="24"/>
        </w:rPr>
        <w:br/>
        <w:t xml:space="preserve">продужетак рока </w:t>
      </w:r>
      <w:r w:rsidR="00516012" w:rsidRPr="006242FD">
        <w:rPr>
          <w:rFonts w:cs="Arial"/>
          <w:sz w:val="24"/>
          <w:szCs w:val="24"/>
          <w:lang w:val="sr-Cyrl-RS"/>
        </w:rPr>
        <w:t>за пружање услуга</w:t>
      </w:r>
      <w:r w:rsidRPr="006242FD">
        <w:rPr>
          <w:rFonts w:cs="Arial"/>
          <w:sz w:val="24"/>
          <w:szCs w:val="24"/>
        </w:rPr>
        <w:t xml:space="preserve"> </w:t>
      </w:r>
      <w:r w:rsidRPr="006242FD">
        <w:rPr>
          <w:rFonts w:cs="Arial"/>
          <w:sz w:val="24"/>
          <w:szCs w:val="24"/>
          <w:lang w:val="sr-Cyrl-RS"/>
        </w:rPr>
        <w:t xml:space="preserve">(по оквирном споразуму) </w:t>
      </w:r>
      <w:r w:rsidRPr="006242FD">
        <w:rPr>
          <w:rFonts w:cs="Arial"/>
          <w:sz w:val="24"/>
          <w:szCs w:val="24"/>
        </w:rPr>
        <w:t xml:space="preserve">има за последицу и </w:t>
      </w:r>
      <w:r w:rsidRPr="006242FD">
        <w:rPr>
          <w:rFonts w:cs="Arial"/>
          <w:sz w:val="24"/>
          <w:szCs w:val="24"/>
        </w:rPr>
        <w:lastRenderedPageBreak/>
        <w:t>продужење рока важења менице и меничног овлашћења, за исти број дана за који ће бити продужен и рок за извршење посла.</w:t>
      </w:r>
    </w:p>
    <w:p w14:paraId="25A3A207" w14:textId="77777777" w:rsidR="001B0370" w:rsidRPr="006242FD" w:rsidRDefault="001B0370" w:rsidP="001B0370">
      <w:pPr>
        <w:spacing w:before="0"/>
        <w:rPr>
          <w:rFonts w:cs="Arial"/>
          <w:sz w:val="24"/>
          <w:szCs w:val="24"/>
        </w:rPr>
      </w:pPr>
    </w:p>
    <w:p w14:paraId="118BB6B8" w14:textId="77777777" w:rsidR="001B0370" w:rsidRPr="006242FD" w:rsidRDefault="001B0370" w:rsidP="001B0370">
      <w:pPr>
        <w:spacing w:before="0"/>
        <w:rPr>
          <w:rFonts w:cs="Arial"/>
          <w:sz w:val="24"/>
          <w:szCs w:val="24"/>
        </w:rPr>
      </w:pPr>
      <w:r w:rsidRPr="006242FD">
        <w:rPr>
          <w:rFonts w:cs="Arial"/>
          <w:sz w:val="24"/>
          <w:szCs w:val="24"/>
        </w:rPr>
        <w:t>Овлашћујемо Јавно предузеће „Електропривреда Србије</w:t>
      </w:r>
      <w:proofErr w:type="gramStart"/>
      <w:r w:rsidRPr="006242FD">
        <w:rPr>
          <w:rFonts w:cs="Arial"/>
          <w:sz w:val="24"/>
          <w:szCs w:val="24"/>
        </w:rPr>
        <w:t>“ Београд</w:t>
      </w:r>
      <w:proofErr w:type="gramEnd"/>
      <w:r w:rsidRPr="006242FD">
        <w:rPr>
          <w:rFonts w:cs="Arial"/>
          <w:sz w:val="24"/>
          <w:szCs w:val="24"/>
        </w:rPr>
        <w:t xml:space="preserve">, као Повериоца да у складу са горе наведеним условом, изврши наплату доспелих хартија од вредности бланко соло менице, безусловно и нeопозиво, без протеста и трошкова. </w:t>
      </w:r>
      <w:proofErr w:type="gramStart"/>
      <w:r w:rsidRPr="006242FD">
        <w:rPr>
          <w:rFonts w:cs="Arial"/>
          <w:sz w:val="24"/>
          <w:szCs w:val="24"/>
        </w:rPr>
        <w:t>вансудски</w:t>
      </w:r>
      <w:proofErr w:type="gramEnd"/>
      <w:r w:rsidRPr="006242FD">
        <w:rPr>
          <w:rFonts w:cs="Arial"/>
          <w:sz w:val="24"/>
          <w:szCs w:val="24"/>
        </w:rPr>
        <w:t xml:space="preserve">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7ED71F5" w14:textId="77777777" w:rsidR="001B0370" w:rsidRPr="006242FD" w:rsidRDefault="001B0370" w:rsidP="001B0370">
      <w:pPr>
        <w:spacing w:before="0"/>
        <w:rPr>
          <w:rFonts w:cs="Arial"/>
          <w:sz w:val="24"/>
          <w:szCs w:val="24"/>
        </w:rPr>
      </w:pPr>
    </w:p>
    <w:p w14:paraId="2B3997ED" w14:textId="77777777" w:rsidR="001B0370" w:rsidRPr="006242FD" w:rsidRDefault="001B0370" w:rsidP="001B0370">
      <w:pPr>
        <w:spacing w:before="0"/>
        <w:rPr>
          <w:rFonts w:cs="Arial"/>
          <w:sz w:val="24"/>
          <w:szCs w:val="24"/>
        </w:rPr>
      </w:pPr>
      <w:r w:rsidRPr="006242FD">
        <w:rPr>
          <w:rFonts w:cs="Arial"/>
          <w:sz w:val="24"/>
          <w:szCs w:val="24"/>
        </w:rPr>
        <w:t xml:space="preserve">Меница је важећа и у случају да у току трајања реализације наведеног </w:t>
      </w:r>
      <w:r w:rsidR="00816888" w:rsidRPr="006242FD">
        <w:rPr>
          <w:rFonts w:cs="Arial"/>
          <w:sz w:val="24"/>
          <w:szCs w:val="24"/>
          <w:lang w:val="sr-Cyrl-RS"/>
        </w:rPr>
        <w:t>оквирног споразума</w:t>
      </w:r>
      <w:r w:rsidRPr="006242FD">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5B86235B" w14:textId="77777777" w:rsidR="001B0370" w:rsidRPr="006242FD" w:rsidRDefault="001B0370" w:rsidP="001B0370">
      <w:pPr>
        <w:spacing w:before="0"/>
        <w:rPr>
          <w:rFonts w:cs="Arial"/>
          <w:sz w:val="24"/>
          <w:szCs w:val="24"/>
        </w:rPr>
      </w:pPr>
    </w:p>
    <w:p w14:paraId="4407461B" w14:textId="77777777" w:rsidR="001B0370" w:rsidRPr="006242FD" w:rsidRDefault="001B0370" w:rsidP="001B0370">
      <w:pPr>
        <w:spacing w:before="0"/>
        <w:rPr>
          <w:rFonts w:cs="Arial"/>
          <w:sz w:val="24"/>
          <w:szCs w:val="24"/>
        </w:rPr>
      </w:pPr>
      <w:r w:rsidRPr="006242FD">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661950CC" w14:textId="77777777" w:rsidR="001B0370" w:rsidRPr="006242FD" w:rsidRDefault="001B0370" w:rsidP="001B0370">
      <w:pPr>
        <w:spacing w:before="0"/>
        <w:rPr>
          <w:rFonts w:cs="Arial"/>
          <w:sz w:val="24"/>
          <w:szCs w:val="24"/>
        </w:rPr>
      </w:pPr>
    </w:p>
    <w:p w14:paraId="743D9DE3" w14:textId="77777777" w:rsidR="001B0370" w:rsidRPr="006242FD" w:rsidRDefault="001B0370" w:rsidP="001B0370">
      <w:pPr>
        <w:spacing w:before="0"/>
        <w:rPr>
          <w:rFonts w:cs="Arial"/>
          <w:sz w:val="24"/>
          <w:szCs w:val="24"/>
        </w:rPr>
      </w:pPr>
      <w:r w:rsidRPr="006242FD">
        <w:rPr>
          <w:rFonts w:cs="Arial"/>
          <w:sz w:val="24"/>
          <w:szCs w:val="24"/>
        </w:rPr>
        <w:t>Меница је потписана од стране овлашћеног лица за заступање Дужника ____________________</w:t>
      </w:r>
      <w:proofErr w:type="gramStart"/>
      <w:r w:rsidRPr="006242FD">
        <w:rPr>
          <w:rFonts w:cs="Arial"/>
          <w:sz w:val="24"/>
          <w:szCs w:val="24"/>
        </w:rPr>
        <w:t>_(</w:t>
      </w:r>
      <w:proofErr w:type="gramEnd"/>
      <w:r w:rsidRPr="006242FD">
        <w:rPr>
          <w:rFonts w:cs="Arial"/>
          <w:sz w:val="24"/>
          <w:szCs w:val="24"/>
        </w:rPr>
        <w:t>унети име и презиме овлашћеног лица).</w:t>
      </w:r>
    </w:p>
    <w:p w14:paraId="7ADF105C" w14:textId="77777777" w:rsidR="001B0370" w:rsidRPr="006242FD" w:rsidRDefault="001B0370" w:rsidP="001B0370">
      <w:pPr>
        <w:spacing w:before="0"/>
        <w:rPr>
          <w:rFonts w:cs="Arial"/>
          <w:sz w:val="24"/>
          <w:szCs w:val="24"/>
        </w:rPr>
      </w:pPr>
    </w:p>
    <w:p w14:paraId="5A83A636" w14:textId="77777777" w:rsidR="001B0370" w:rsidRPr="006242FD" w:rsidRDefault="001B0370" w:rsidP="001B0370">
      <w:pPr>
        <w:spacing w:before="0"/>
        <w:rPr>
          <w:rFonts w:cs="Arial"/>
          <w:sz w:val="24"/>
          <w:szCs w:val="24"/>
        </w:rPr>
      </w:pPr>
      <w:r w:rsidRPr="006242FD">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078C4B26" w14:textId="77777777" w:rsidR="001B0370" w:rsidRPr="006242FD" w:rsidRDefault="001B0370" w:rsidP="001B0370">
      <w:pPr>
        <w:spacing w:before="0"/>
        <w:rPr>
          <w:rFonts w:cs="Arial"/>
          <w:sz w:val="24"/>
          <w:szCs w:val="24"/>
        </w:rPr>
      </w:pPr>
      <w:r w:rsidRPr="006242FD">
        <w:rPr>
          <w:rFonts w:cs="Arial"/>
          <w:sz w:val="24"/>
          <w:szCs w:val="24"/>
        </w:rPr>
        <w:t xml:space="preserve">Место и датум издавања Овлашћења          </w:t>
      </w:r>
    </w:p>
    <w:p w14:paraId="2C2BA901" w14:textId="77777777" w:rsidR="001B0370" w:rsidRPr="006242FD" w:rsidRDefault="001B0370" w:rsidP="001B0370">
      <w:pPr>
        <w:spacing w:before="0"/>
        <w:rPr>
          <w:rFonts w:cs="Arial"/>
          <w:sz w:val="24"/>
          <w:szCs w:val="24"/>
        </w:rPr>
      </w:pPr>
    </w:p>
    <w:p w14:paraId="21FF47AF" w14:textId="77777777" w:rsidR="001B0370" w:rsidRPr="006242FD" w:rsidRDefault="001B0370" w:rsidP="001B0370">
      <w:pPr>
        <w:spacing w:before="0"/>
        <w:rPr>
          <w:rFonts w:cs="Arial"/>
          <w:sz w:val="24"/>
          <w:szCs w:val="24"/>
        </w:rPr>
      </w:pPr>
      <w:r w:rsidRPr="006242FD">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6242FD" w14:paraId="108262C5" w14:textId="77777777" w:rsidTr="00BE2EA9">
        <w:trPr>
          <w:jc w:val="center"/>
        </w:trPr>
        <w:tc>
          <w:tcPr>
            <w:tcW w:w="3882" w:type="dxa"/>
          </w:tcPr>
          <w:p w14:paraId="596DC084" w14:textId="77777777" w:rsidR="001B0370" w:rsidRPr="006242FD" w:rsidRDefault="001B0370" w:rsidP="00BE2EA9">
            <w:pPr>
              <w:spacing w:before="0"/>
              <w:jc w:val="center"/>
              <w:rPr>
                <w:rFonts w:cs="Arial"/>
                <w:sz w:val="24"/>
                <w:szCs w:val="24"/>
              </w:rPr>
            </w:pPr>
            <w:r w:rsidRPr="006242FD">
              <w:rPr>
                <w:rFonts w:cs="Arial"/>
                <w:sz w:val="24"/>
                <w:szCs w:val="24"/>
              </w:rPr>
              <w:t>Датум:</w:t>
            </w:r>
          </w:p>
        </w:tc>
        <w:tc>
          <w:tcPr>
            <w:tcW w:w="2127" w:type="dxa"/>
          </w:tcPr>
          <w:p w14:paraId="627F6DC7" w14:textId="77777777" w:rsidR="001B0370" w:rsidRPr="006242FD" w:rsidRDefault="001B0370" w:rsidP="00BE2EA9">
            <w:pPr>
              <w:spacing w:before="0"/>
              <w:jc w:val="center"/>
              <w:rPr>
                <w:rFonts w:cs="Arial"/>
                <w:sz w:val="24"/>
                <w:szCs w:val="24"/>
                <w:lang w:val="ru-RU"/>
              </w:rPr>
            </w:pPr>
          </w:p>
        </w:tc>
        <w:tc>
          <w:tcPr>
            <w:tcW w:w="4022" w:type="dxa"/>
          </w:tcPr>
          <w:p w14:paraId="4DA365BA" w14:textId="77777777" w:rsidR="001B0370" w:rsidRPr="006242FD" w:rsidRDefault="001B0370" w:rsidP="00BE2EA9">
            <w:pPr>
              <w:spacing w:before="0"/>
              <w:jc w:val="center"/>
              <w:rPr>
                <w:rFonts w:cs="Arial"/>
                <w:sz w:val="24"/>
                <w:szCs w:val="24"/>
                <w:lang w:val="ru-RU"/>
              </w:rPr>
            </w:pPr>
            <w:r w:rsidRPr="006242FD">
              <w:rPr>
                <w:rFonts w:cs="Arial"/>
                <w:sz w:val="24"/>
                <w:szCs w:val="24"/>
              </w:rPr>
              <w:t>Понуђач</w:t>
            </w:r>
            <w:r w:rsidRPr="006242FD">
              <w:rPr>
                <w:rFonts w:cs="Arial"/>
                <w:sz w:val="24"/>
                <w:szCs w:val="24"/>
                <w:lang w:val="ru-RU"/>
              </w:rPr>
              <w:t>:</w:t>
            </w:r>
          </w:p>
        </w:tc>
      </w:tr>
      <w:tr w:rsidR="001B0370" w:rsidRPr="006242FD" w14:paraId="492A7DA7" w14:textId="77777777" w:rsidTr="00BE2EA9">
        <w:trPr>
          <w:jc w:val="center"/>
        </w:trPr>
        <w:tc>
          <w:tcPr>
            <w:tcW w:w="3882" w:type="dxa"/>
          </w:tcPr>
          <w:p w14:paraId="7513DD01" w14:textId="77777777" w:rsidR="001B0370" w:rsidRPr="006242FD" w:rsidRDefault="001B0370" w:rsidP="00BE2EA9">
            <w:pPr>
              <w:spacing w:before="0"/>
              <w:jc w:val="center"/>
              <w:rPr>
                <w:rFonts w:cs="Arial"/>
                <w:sz w:val="24"/>
                <w:szCs w:val="24"/>
              </w:rPr>
            </w:pPr>
          </w:p>
        </w:tc>
        <w:tc>
          <w:tcPr>
            <w:tcW w:w="2127" w:type="dxa"/>
          </w:tcPr>
          <w:p w14:paraId="16126D78" w14:textId="77777777" w:rsidR="001B0370" w:rsidRPr="006242FD" w:rsidRDefault="001B0370" w:rsidP="00BE2EA9">
            <w:pPr>
              <w:spacing w:before="0"/>
              <w:jc w:val="center"/>
              <w:rPr>
                <w:rFonts w:cs="Arial"/>
                <w:sz w:val="24"/>
                <w:szCs w:val="24"/>
              </w:rPr>
            </w:pPr>
            <w:r w:rsidRPr="006242FD">
              <w:rPr>
                <w:rFonts w:cs="Arial"/>
                <w:sz w:val="24"/>
                <w:szCs w:val="24"/>
              </w:rPr>
              <w:t>М.П.</w:t>
            </w:r>
          </w:p>
        </w:tc>
        <w:tc>
          <w:tcPr>
            <w:tcW w:w="4022" w:type="dxa"/>
          </w:tcPr>
          <w:p w14:paraId="5BFE630B" w14:textId="77777777" w:rsidR="001B0370" w:rsidRPr="006242FD" w:rsidRDefault="001B0370" w:rsidP="00BE2EA9">
            <w:pPr>
              <w:spacing w:before="0"/>
              <w:jc w:val="center"/>
              <w:rPr>
                <w:rFonts w:cs="Arial"/>
                <w:sz w:val="24"/>
                <w:szCs w:val="24"/>
                <w:lang w:val="ru-RU"/>
              </w:rPr>
            </w:pPr>
          </w:p>
        </w:tc>
      </w:tr>
      <w:tr w:rsidR="001B0370" w:rsidRPr="006242FD" w14:paraId="22BBFBFD" w14:textId="77777777" w:rsidTr="00BE2EA9">
        <w:trPr>
          <w:jc w:val="center"/>
        </w:trPr>
        <w:tc>
          <w:tcPr>
            <w:tcW w:w="3882" w:type="dxa"/>
            <w:tcBorders>
              <w:bottom w:val="single" w:sz="4" w:space="0" w:color="auto"/>
            </w:tcBorders>
          </w:tcPr>
          <w:p w14:paraId="7E2355A4" w14:textId="77777777" w:rsidR="001B0370" w:rsidRPr="006242FD" w:rsidRDefault="001B0370" w:rsidP="00BE2EA9">
            <w:pPr>
              <w:spacing w:before="0"/>
              <w:jc w:val="center"/>
              <w:rPr>
                <w:rFonts w:cs="Arial"/>
                <w:sz w:val="24"/>
                <w:szCs w:val="24"/>
              </w:rPr>
            </w:pPr>
          </w:p>
        </w:tc>
        <w:tc>
          <w:tcPr>
            <w:tcW w:w="2127" w:type="dxa"/>
          </w:tcPr>
          <w:p w14:paraId="2C997CF3" w14:textId="77777777" w:rsidR="001B0370" w:rsidRPr="006242FD" w:rsidRDefault="001B0370" w:rsidP="00BE2EA9">
            <w:pPr>
              <w:spacing w:before="0"/>
              <w:jc w:val="center"/>
              <w:rPr>
                <w:rFonts w:cs="Arial"/>
                <w:sz w:val="24"/>
                <w:szCs w:val="24"/>
                <w:lang w:val="ru-RU"/>
              </w:rPr>
            </w:pPr>
          </w:p>
        </w:tc>
        <w:tc>
          <w:tcPr>
            <w:tcW w:w="4022" w:type="dxa"/>
            <w:tcBorders>
              <w:bottom w:val="single" w:sz="4" w:space="0" w:color="auto"/>
            </w:tcBorders>
          </w:tcPr>
          <w:p w14:paraId="175B403C" w14:textId="77777777" w:rsidR="001B0370" w:rsidRPr="006242FD" w:rsidRDefault="001B0370" w:rsidP="00BE2EA9">
            <w:pPr>
              <w:spacing w:before="0"/>
              <w:jc w:val="center"/>
              <w:rPr>
                <w:rFonts w:cs="Arial"/>
                <w:sz w:val="24"/>
                <w:szCs w:val="24"/>
                <w:lang w:val="ru-RU"/>
              </w:rPr>
            </w:pPr>
          </w:p>
        </w:tc>
      </w:tr>
    </w:tbl>
    <w:p w14:paraId="20BEE99C" w14:textId="77777777" w:rsidR="001B0370" w:rsidRPr="006242FD" w:rsidRDefault="001B0370" w:rsidP="001B0370">
      <w:pPr>
        <w:spacing w:before="0"/>
        <w:rPr>
          <w:rFonts w:cs="Arial"/>
          <w:sz w:val="24"/>
          <w:szCs w:val="24"/>
        </w:rPr>
      </w:pPr>
      <w:r w:rsidRPr="006242FD">
        <w:rPr>
          <w:rFonts w:cs="Arial"/>
          <w:sz w:val="24"/>
          <w:szCs w:val="24"/>
        </w:rPr>
        <w:t xml:space="preserve">                                                                                              Потпис овлашћеног лица</w:t>
      </w:r>
    </w:p>
    <w:p w14:paraId="5714D133" w14:textId="77777777" w:rsidR="001B0370" w:rsidRPr="006242FD" w:rsidRDefault="001B0370" w:rsidP="001B0370">
      <w:pPr>
        <w:spacing w:before="0"/>
        <w:rPr>
          <w:rFonts w:cs="Arial"/>
          <w:sz w:val="24"/>
          <w:szCs w:val="24"/>
        </w:rPr>
      </w:pPr>
    </w:p>
    <w:p w14:paraId="54AA6EF6" w14:textId="77777777" w:rsidR="001B0370" w:rsidRPr="006242FD" w:rsidRDefault="001B0370" w:rsidP="001B0370">
      <w:pPr>
        <w:spacing w:before="0"/>
        <w:rPr>
          <w:rFonts w:cs="Arial"/>
          <w:sz w:val="24"/>
          <w:szCs w:val="24"/>
        </w:rPr>
      </w:pPr>
      <w:r w:rsidRPr="006242FD">
        <w:rPr>
          <w:rFonts w:cs="Arial"/>
          <w:sz w:val="24"/>
          <w:szCs w:val="24"/>
        </w:rPr>
        <w:t>Прилог:</w:t>
      </w:r>
    </w:p>
    <w:p w14:paraId="296FC09D" w14:textId="77777777" w:rsidR="000365C7" w:rsidRPr="006242FD" w:rsidRDefault="001B0370" w:rsidP="000365C7">
      <w:pPr>
        <w:pStyle w:val="ListParagraph"/>
        <w:numPr>
          <w:ilvl w:val="0"/>
          <w:numId w:val="7"/>
        </w:numPr>
        <w:spacing w:before="0" w:after="0" w:line="240" w:lineRule="auto"/>
        <w:rPr>
          <w:rFonts w:ascii="Arial" w:hAnsi="Arial" w:cs="Arial"/>
          <w:sz w:val="24"/>
          <w:szCs w:val="24"/>
        </w:rPr>
      </w:pPr>
      <w:r w:rsidRPr="006242FD">
        <w:rPr>
          <w:rFonts w:cs="Arial"/>
          <w:sz w:val="24"/>
          <w:szCs w:val="24"/>
        </w:rPr>
        <w:t xml:space="preserve"> </w:t>
      </w:r>
      <w:r w:rsidR="000365C7" w:rsidRPr="006242FD">
        <w:rPr>
          <w:rFonts w:ascii="Arial" w:hAnsi="Arial" w:cs="Arial"/>
          <w:sz w:val="24"/>
          <w:szCs w:val="24"/>
        </w:rPr>
        <w:t xml:space="preserve">1 једна потписана и оверена бланко </w:t>
      </w:r>
      <w:r w:rsidR="000365C7" w:rsidRPr="006242FD">
        <w:rPr>
          <w:rFonts w:ascii="Arial" w:hAnsi="Arial" w:cs="Arial"/>
          <w:sz w:val="24"/>
          <w:szCs w:val="24"/>
          <w:lang w:val="sr-Cyrl-RS"/>
        </w:rPr>
        <w:t>сопствена</w:t>
      </w:r>
      <w:r w:rsidR="000365C7" w:rsidRPr="006242FD">
        <w:rPr>
          <w:rFonts w:ascii="Arial" w:hAnsi="Arial" w:cs="Arial"/>
          <w:sz w:val="24"/>
          <w:szCs w:val="24"/>
        </w:rPr>
        <w:t xml:space="preserve"> меница као гаранција за </w:t>
      </w:r>
      <w:r w:rsidR="000365C7" w:rsidRPr="006242FD">
        <w:rPr>
          <w:rFonts w:ascii="Arial" w:hAnsi="Arial" w:cs="Arial"/>
          <w:sz w:val="24"/>
          <w:szCs w:val="24"/>
          <w:lang w:val="sr-Cyrl-RS"/>
        </w:rPr>
        <w:t>добро извршење посла</w:t>
      </w:r>
      <w:r w:rsidR="000365C7" w:rsidRPr="006242FD">
        <w:rPr>
          <w:rFonts w:ascii="Arial" w:hAnsi="Arial" w:cs="Arial"/>
          <w:sz w:val="24"/>
          <w:szCs w:val="24"/>
        </w:rPr>
        <w:t xml:space="preserve"> </w:t>
      </w:r>
    </w:p>
    <w:p w14:paraId="3F3D1A6E" w14:textId="77777777" w:rsidR="000365C7" w:rsidRPr="006242FD" w:rsidRDefault="000365C7" w:rsidP="000365C7">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262BCE2C" w14:textId="77777777" w:rsidR="000365C7" w:rsidRPr="006242FD" w:rsidRDefault="000365C7" w:rsidP="000365C7">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фотокопију ОП обрасца </w:t>
      </w:r>
    </w:p>
    <w:p w14:paraId="79912A26" w14:textId="77777777" w:rsidR="00617EDE" w:rsidRPr="006242FD" w:rsidRDefault="000365C7" w:rsidP="00617EDE">
      <w:pPr>
        <w:pStyle w:val="ListParagraph"/>
        <w:numPr>
          <w:ilvl w:val="0"/>
          <w:numId w:val="7"/>
        </w:numPr>
        <w:spacing w:before="0" w:after="0" w:line="240" w:lineRule="auto"/>
        <w:rPr>
          <w:rFonts w:ascii="Arial" w:hAnsi="Arial" w:cs="Arial"/>
          <w:sz w:val="24"/>
          <w:szCs w:val="24"/>
        </w:rPr>
      </w:pPr>
      <w:r w:rsidRPr="006242FD">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510AEE89" w14:textId="77777777" w:rsidR="001B0370" w:rsidRPr="006242FD" w:rsidRDefault="001B0370" w:rsidP="001B0370">
      <w:pPr>
        <w:spacing w:before="0"/>
        <w:rPr>
          <w:rFonts w:cs="Arial"/>
          <w:sz w:val="24"/>
          <w:szCs w:val="24"/>
        </w:rPr>
      </w:pPr>
    </w:p>
    <w:p w14:paraId="624BA9C4" w14:textId="77777777" w:rsidR="00886FA2" w:rsidRPr="006242FD" w:rsidRDefault="00886FA2" w:rsidP="001B0370">
      <w:pPr>
        <w:spacing w:before="0"/>
        <w:jc w:val="right"/>
        <w:rPr>
          <w:rFonts w:cs="Arial"/>
          <w:b/>
          <w:sz w:val="24"/>
          <w:szCs w:val="24"/>
          <w:lang w:val="sr-Cyrl-RS"/>
        </w:rPr>
      </w:pPr>
    </w:p>
    <w:p w14:paraId="2AFC7C36" w14:textId="77777777" w:rsidR="003A23AC" w:rsidRPr="006242FD" w:rsidRDefault="003A23AC" w:rsidP="001B0370">
      <w:pPr>
        <w:spacing w:before="0"/>
        <w:jc w:val="right"/>
        <w:rPr>
          <w:rFonts w:cs="Arial"/>
          <w:b/>
          <w:sz w:val="24"/>
          <w:szCs w:val="24"/>
          <w:lang w:val="sr-Cyrl-RS"/>
        </w:rPr>
      </w:pPr>
    </w:p>
    <w:p w14:paraId="3335FB22" w14:textId="77777777" w:rsidR="003A23AC" w:rsidRPr="006242FD" w:rsidRDefault="003A23AC" w:rsidP="001B0370">
      <w:pPr>
        <w:spacing w:before="0"/>
        <w:jc w:val="right"/>
        <w:rPr>
          <w:rFonts w:cs="Arial"/>
          <w:b/>
          <w:sz w:val="24"/>
          <w:szCs w:val="24"/>
          <w:lang w:val="sr-Cyrl-RS"/>
        </w:rPr>
      </w:pPr>
    </w:p>
    <w:p w14:paraId="38F02730" w14:textId="77777777" w:rsidR="003A23AC" w:rsidRPr="006242FD" w:rsidRDefault="003A23AC" w:rsidP="001B0370">
      <w:pPr>
        <w:spacing w:before="0"/>
        <w:jc w:val="right"/>
        <w:rPr>
          <w:rFonts w:cs="Arial"/>
          <w:b/>
          <w:sz w:val="24"/>
          <w:szCs w:val="24"/>
          <w:lang w:val="sr-Cyrl-RS"/>
        </w:rPr>
      </w:pPr>
    </w:p>
    <w:p w14:paraId="4AB05906" w14:textId="6779EA48" w:rsidR="00BC492C" w:rsidRPr="000534A8" w:rsidRDefault="00BC492C" w:rsidP="004F7C0B">
      <w:pPr>
        <w:spacing w:before="0"/>
        <w:jc w:val="right"/>
        <w:rPr>
          <w:rFonts w:cs="Arial"/>
          <w:b/>
          <w:sz w:val="24"/>
          <w:szCs w:val="24"/>
        </w:rPr>
      </w:pPr>
      <w:r w:rsidRPr="004F7C0B">
        <w:rPr>
          <w:rFonts w:cs="Arial"/>
          <w:b/>
          <w:sz w:val="24"/>
          <w:szCs w:val="24"/>
        </w:rPr>
        <w:lastRenderedPageBreak/>
        <w:t>ПРИЛОГ бр.</w:t>
      </w:r>
      <w:r w:rsidR="004F7C0B" w:rsidRPr="000534A8">
        <w:rPr>
          <w:rFonts w:cs="Arial"/>
          <w:b/>
          <w:sz w:val="24"/>
          <w:szCs w:val="24"/>
        </w:rPr>
        <w:t>1</w:t>
      </w:r>
      <w:r w:rsidR="00B826A7" w:rsidRPr="000534A8">
        <w:rPr>
          <w:rFonts w:cs="Arial"/>
          <w:b/>
          <w:sz w:val="24"/>
          <w:szCs w:val="24"/>
        </w:rPr>
        <w:t>2</w:t>
      </w:r>
    </w:p>
    <w:p w14:paraId="6A54111F" w14:textId="77777777" w:rsidR="00BC492C" w:rsidRPr="006242FD" w:rsidRDefault="00BC492C" w:rsidP="00BC492C">
      <w:pPr>
        <w:spacing w:before="0"/>
        <w:rPr>
          <w:rFonts w:cs="Arial"/>
          <w:sz w:val="24"/>
          <w:szCs w:val="24"/>
        </w:rPr>
      </w:pPr>
    </w:p>
    <w:p w14:paraId="3621B937" w14:textId="77777777" w:rsidR="00BC492C" w:rsidRPr="006242FD" w:rsidRDefault="00BC492C" w:rsidP="00BC492C">
      <w:pPr>
        <w:spacing w:before="0"/>
        <w:rPr>
          <w:rFonts w:cs="Arial"/>
          <w:sz w:val="24"/>
          <w:szCs w:val="24"/>
        </w:rPr>
      </w:pPr>
    </w:p>
    <w:p w14:paraId="46CB3C7C" w14:textId="263EA152" w:rsidR="00BC492C" w:rsidRPr="004F7C0B" w:rsidRDefault="00BC492C" w:rsidP="004F7C0B">
      <w:pPr>
        <w:spacing w:before="0"/>
        <w:jc w:val="center"/>
        <w:rPr>
          <w:rFonts w:cs="Arial"/>
          <w:b/>
          <w:sz w:val="24"/>
          <w:szCs w:val="24"/>
        </w:rPr>
      </w:pPr>
      <w:r w:rsidRPr="004F7C0B">
        <w:rPr>
          <w:rFonts w:cs="Arial"/>
          <w:b/>
          <w:sz w:val="24"/>
          <w:szCs w:val="24"/>
        </w:rPr>
        <w:t>ЗАПИСНИК О ПРУЖЕНИМ УСЛУГАМА</w:t>
      </w:r>
    </w:p>
    <w:p w14:paraId="7DDC4227" w14:textId="77777777" w:rsidR="00BC492C" w:rsidRPr="006242FD" w:rsidRDefault="00BC492C" w:rsidP="00BC492C">
      <w:pPr>
        <w:spacing w:before="0"/>
        <w:rPr>
          <w:rFonts w:cs="Arial"/>
          <w:sz w:val="24"/>
          <w:szCs w:val="24"/>
        </w:rPr>
      </w:pPr>
    </w:p>
    <w:p w14:paraId="05E2BB99" w14:textId="77777777" w:rsidR="00BC492C" w:rsidRPr="006242FD" w:rsidRDefault="00BC492C" w:rsidP="00BC492C">
      <w:pPr>
        <w:spacing w:before="0"/>
        <w:rPr>
          <w:rFonts w:cs="Arial"/>
          <w:sz w:val="24"/>
          <w:szCs w:val="24"/>
        </w:rPr>
      </w:pPr>
      <w:r w:rsidRPr="006242FD">
        <w:rPr>
          <w:rFonts w:cs="Arial"/>
          <w:sz w:val="24"/>
          <w:szCs w:val="24"/>
        </w:rPr>
        <w:tab/>
      </w:r>
      <w:r w:rsidRPr="006242FD">
        <w:rPr>
          <w:rFonts w:cs="Arial"/>
          <w:sz w:val="24"/>
          <w:szCs w:val="24"/>
        </w:rPr>
        <w:tab/>
      </w:r>
      <w:r w:rsidRPr="006242FD">
        <w:rPr>
          <w:rFonts w:cs="Arial"/>
          <w:sz w:val="24"/>
          <w:szCs w:val="24"/>
        </w:rPr>
        <w:tab/>
        <w:t>Датум ___________</w:t>
      </w:r>
    </w:p>
    <w:p w14:paraId="66437F92" w14:textId="77777777" w:rsidR="00BC492C" w:rsidRPr="006242FD" w:rsidRDefault="00BC492C" w:rsidP="00BC492C">
      <w:pPr>
        <w:spacing w:before="0"/>
        <w:rPr>
          <w:rFonts w:cs="Arial"/>
          <w:sz w:val="24"/>
          <w:szCs w:val="24"/>
        </w:rPr>
      </w:pPr>
    </w:p>
    <w:p w14:paraId="4681FD93" w14:textId="77777777" w:rsidR="00BC492C" w:rsidRPr="006242FD" w:rsidRDefault="00BC492C" w:rsidP="00BC492C">
      <w:pPr>
        <w:tabs>
          <w:tab w:val="left" w:pos="720"/>
          <w:tab w:val="left" w:pos="1440"/>
          <w:tab w:val="left" w:pos="2160"/>
          <w:tab w:val="left" w:pos="2880"/>
          <w:tab w:val="left" w:pos="3600"/>
          <w:tab w:val="left" w:pos="5085"/>
        </w:tabs>
        <w:spacing w:before="0"/>
        <w:rPr>
          <w:rFonts w:cs="Arial"/>
          <w:sz w:val="24"/>
          <w:szCs w:val="24"/>
          <w:lang w:val="sr-Cyrl-RS"/>
        </w:rPr>
      </w:pPr>
      <w:r w:rsidRPr="006242FD">
        <w:rPr>
          <w:rFonts w:cs="Arial"/>
          <w:sz w:val="24"/>
          <w:szCs w:val="24"/>
        </w:rPr>
        <w:tab/>
        <w:t>ПР</w:t>
      </w:r>
      <w:r w:rsidRPr="006242FD">
        <w:rPr>
          <w:rFonts w:cs="Arial"/>
          <w:sz w:val="24"/>
          <w:szCs w:val="24"/>
          <w:lang w:val="sr-Cyrl-RS"/>
        </w:rPr>
        <w:t>УЖАЛАЦ УСЛУГА</w:t>
      </w:r>
      <w:r w:rsidRPr="006242FD">
        <w:rPr>
          <w:rFonts w:cs="Arial"/>
          <w:sz w:val="24"/>
          <w:szCs w:val="24"/>
        </w:rPr>
        <w:t>:</w:t>
      </w:r>
      <w:r w:rsidRPr="006242FD">
        <w:rPr>
          <w:rFonts w:cs="Arial"/>
          <w:sz w:val="24"/>
          <w:szCs w:val="24"/>
        </w:rPr>
        <w:tab/>
      </w:r>
      <w:r w:rsidRPr="006242FD">
        <w:rPr>
          <w:rFonts w:cs="Arial"/>
          <w:sz w:val="24"/>
          <w:szCs w:val="24"/>
        </w:rPr>
        <w:tab/>
      </w:r>
      <w:r w:rsidRPr="006242FD">
        <w:rPr>
          <w:rFonts w:cs="Arial"/>
          <w:sz w:val="24"/>
          <w:szCs w:val="24"/>
          <w:lang w:val="sr-Cyrl-RS"/>
        </w:rPr>
        <w:t xml:space="preserve">      КОРИСНИК УСЛУГА:</w:t>
      </w:r>
    </w:p>
    <w:p w14:paraId="03E9BBB6" w14:textId="77777777" w:rsidR="00BC492C" w:rsidRPr="006242FD" w:rsidRDefault="00BC492C" w:rsidP="00BC492C">
      <w:pPr>
        <w:spacing w:before="0"/>
        <w:rPr>
          <w:rFonts w:cs="Arial"/>
          <w:sz w:val="24"/>
          <w:szCs w:val="24"/>
        </w:rPr>
      </w:pPr>
      <w:r w:rsidRPr="006242FD">
        <w:rPr>
          <w:rFonts w:cs="Arial"/>
          <w:sz w:val="24"/>
          <w:szCs w:val="24"/>
          <w:lang w:val="sr-Cyrl-RS"/>
        </w:rPr>
        <w:t>_________________________</w:t>
      </w:r>
      <w:r w:rsidRPr="006242FD">
        <w:rPr>
          <w:rFonts w:cs="Arial"/>
          <w:sz w:val="24"/>
          <w:szCs w:val="24"/>
        </w:rPr>
        <w:tab/>
      </w:r>
      <w:r w:rsidRPr="006242FD">
        <w:rPr>
          <w:rFonts w:cs="Arial"/>
          <w:sz w:val="24"/>
          <w:szCs w:val="24"/>
        </w:rPr>
        <w:tab/>
      </w:r>
      <w:r w:rsidRPr="006242FD">
        <w:rPr>
          <w:rFonts w:cs="Arial"/>
          <w:sz w:val="24"/>
          <w:szCs w:val="24"/>
          <w:lang w:val="sr-Cyrl-RS"/>
        </w:rPr>
        <w:t xml:space="preserve">        </w:t>
      </w:r>
      <w:r w:rsidRPr="006242FD">
        <w:rPr>
          <w:rFonts w:cs="Arial"/>
          <w:sz w:val="24"/>
          <w:szCs w:val="24"/>
        </w:rPr>
        <w:t>___________________________</w:t>
      </w:r>
    </w:p>
    <w:p w14:paraId="38D2D749" w14:textId="77777777" w:rsidR="00BC492C" w:rsidRPr="006242FD" w:rsidRDefault="00BC492C" w:rsidP="00BC492C">
      <w:pPr>
        <w:spacing w:before="0"/>
        <w:rPr>
          <w:rFonts w:cs="Arial"/>
          <w:sz w:val="24"/>
          <w:szCs w:val="24"/>
        </w:rPr>
      </w:pPr>
      <w:r w:rsidRPr="006242FD">
        <w:rPr>
          <w:rFonts w:cs="Arial"/>
          <w:sz w:val="24"/>
          <w:szCs w:val="24"/>
        </w:rPr>
        <w:t xml:space="preserve">    (Назив </w:t>
      </w:r>
      <w:proofErr w:type="gramStart"/>
      <w:r w:rsidRPr="006242FD">
        <w:rPr>
          <w:rFonts w:cs="Arial"/>
          <w:sz w:val="24"/>
          <w:szCs w:val="24"/>
        </w:rPr>
        <w:t>правног  лица</w:t>
      </w:r>
      <w:proofErr w:type="gramEnd"/>
      <w:r w:rsidRPr="006242FD">
        <w:rPr>
          <w:rFonts w:cs="Arial"/>
          <w:sz w:val="24"/>
          <w:szCs w:val="24"/>
        </w:rPr>
        <w:t xml:space="preserve">) </w:t>
      </w:r>
      <w:r w:rsidRPr="006242FD">
        <w:rPr>
          <w:rFonts w:cs="Arial"/>
          <w:sz w:val="24"/>
          <w:szCs w:val="24"/>
        </w:rPr>
        <w:tab/>
      </w:r>
      <w:r w:rsidRPr="006242FD">
        <w:rPr>
          <w:rFonts w:cs="Arial"/>
          <w:sz w:val="24"/>
          <w:szCs w:val="24"/>
        </w:rPr>
        <w:tab/>
      </w:r>
      <w:r w:rsidRPr="006242FD">
        <w:rPr>
          <w:rFonts w:cs="Arial"/>
          <w:sz w:val="24"/>
          <w:szCs w:val="24"/>
        </w:rPr>
        <w:tab/>
      </w:r>
      <w:r w:rsidRPr="006242FD">
        <w:rPr>
          <w:rFonts w:cs="Arial"/>
          <w:sz w:val="24"/>
          <w:szCs w:val="24"/>
          <w:lang w:val="sr-Cyrl-RS"/>
        </w:rPr>
        <w:t xml:space="preserve">       </w:t>
      </w:r>
      <w:r w:rsidRPr="006242FD">
        <w:rPr>
          <w:rFonts w:cs="Arial"/>
          <w:sz w:val="24"/>
          <w:szCs w:val="24"/>
        </w:rPr>
        <w:t>(Назив организационог дела ЈП ЕПС)</w:t>
      </w:r>
    </w:p>
    <w:p w14:paraId="0B99DEC5" w14:textId="77777777" w:rsidR="00BC492C" w:rsidRPr="006242FD" w:rsidRDefault="00BC492C" w:rsidP="00BC492C">
      <w:pPr>
        <w:spacing w:before="0"/>
        <w:rPr>
          <w:rFonts w:cs="Arial"/>
          <w:sz w:val="24"/>
          <w:szCs w:val="24"/>
        </w:rPr>
      </w:pPr>
    </w:p>
    <w:p w14:paraId="2903D77A" w14:textId="77777777" w:rsidR="00BC492C" w:rsidRPr="006242FD" w:rsidRDefault="00BC492C" w:rsidP="00BC492C">
      <w:pPr>
        <w:spacing w:before="0"/>
        <w:rPr>
          <w:rFonts w:cs="Arial"/>
          <w:sz w:val="24"/>
          <w:szCs w:val="24"/>
        </w:rPr>
      </w:pPr>
    </w:p>
    <w:p w14:paraId="136E27BC" w14:textId="77777777" w:rsidR="00BC492C" w:rsidRPr="006242FD" w:rsidRDefault="00BC492C" w:rsidP="00BC492C">
      <w:pPr>
        <w:tabs>
          <w:tab w:val="center" w:pos="4514"/>
        </w:tabs>
        <w:spacing w:before="0"/>
        <w:rPr>
          <w:rFonts w:cs="Arial"/>
          <w:sz w:val="24"/>
          <w:szCs w:val="24"/>
          <w:lang w:val="sr-Cyrl-RS"/>
        </w:rPr>
      </w:pPr>
      <w:r w:rsidRPr="006242FD">
        <w:rPr>
          <w:rFonts w:cs="Arial"/>
          <w:sz w:val="24"/>
          <w:szCs w:val="24"/>
          <w:lang w:val="sr-Cyrl-RS"/>
        </w:rPr>
        <w:t>__________________________</w:t>
      </w:r>
      <w:r w:rsidRPr="006242FD">
        <w:rPr>
          <w:rFonts w:cs="Arial"/>
          <w:sz w:val="24"/>
          <w:szCs w:val="24"/>
          <w:lang w:val="sr-Cyrl-RS"/>
        </w:rPr>
        <w:tab/>
        <w:t xml:space="preserve">                      ______________________________</w:t>
      </w:r>
    </w:p>
    <w:p w14:paraId="03F7048F" w14:textId="77777777" w:rsidR="00BC492C" w:rsidRPr="006242FD" w:rsidRDefault="00BC492C" w:rsidP="00BC492C">
      <w:pPr>
        <w:spacing w:before="0"/>
        <w:rPr>
          <w:rFonts w:cs="Arial"/>
          <w:sz w:val="24"/>
          <w:szCs w:val="24"/>
        </w:rPr>
      </w:pPr>
      <w:r w:rsidRPr="006242FD">
        <w:rPr>
          <w:rFonts w:cs="Arial"/>
          <w:sz w:val="24"/>
          <w:szCs w:val="24"/>
        </w:rPr>
        <w:t xml:space="preserve">(Адреса </w:t>
      </w:r>
      <w:proofErr w:type="gramStart"/>
      <w:r w:rsidRPr="006242FD">
        <w:rPr>
          <w:rFonts w:cs="Arial"/>
          <w:sz w:val="24"/>
          <w:szCs w:val="24"/>
        </w:rPr>
        <w:t>правног  лица</w:t>
      </w:r>
      <w:proofErr w:type="gramEnd"/>
      <w:r w:rsidRPr="006242FD">
        <w:rPr>
          <w:rFonts w:cs="Arial"/>
          <w:sz w:val="24"/>
          <w:szCs w:val="24"/>
        </w:rPr>
        <w:t xml:space="preserve">) </w:t>
      </w:r>
      <w:r w:rsidRPr="006242FD">
        <w:rPr>
          <w:rFonts w:cs="Arial"/>
          <w:sz w:val="24"/>
          <w:szCs w:val="24"/>
        </w:rPr>
        <w:tab/>
      </w:r>
      <w:r w:rsidRPr="006242FD">
        <w:rPr>
          <w:rFonts w:cs="Arial"/>
          <w:sz w:val="24"/>
          <w:szCs w:val="24"/>
        </w:rPr>
        <w:tab/>
      </w:r>
      <w:r w:rsidRPr="006242FD">
        <w:rPr>
          <w:rFonts w:cs="Arial"/>
          <w:sz w:val="24"/>
          <w:szCs w:val="24"/>
        </w:rPr>
        <w:tab/>
        <w:t xml:space="preserve">      (Адреса организационог дела ЈП ЕПС)</w:t>
      </w:r>
    </w:p>
    <w:p w14:paraId="36768A56" w14:textId="77777777" w:rsidR="00BC492C" w:rsidRPr="006242FD" w:rsidRDefault="00BC492C" w:rsidP="00BC492C">
      <w:pPr>
        <w:spacing w:before="0"/>
        <w:rPr>
          <w:rFonts w:cs="Arial"/>
          <w:sz w:val="24"/>
          <w:szCs w:val="24"/>
        </w:rPr>
      </w:pPr>
    </w:p>
    <w:p w14:paraId="01DF20A4" w14:textId="77777777" w:rsidR="00BC492C" w:rsidRPr="006242FD" w:rsidRDefault="00BC492C" w:rsidP="00BC492C">
      <w:pPr>
        <w:spacing w:before="0"/>
        <w:rPr>
          <w:rFonts w:cs="Arial"/>
          <w:sz w:val="24"/>
          <w:szCs w:val="24"/>
        </w:rPr>
      </w:pPr>
      <w:r w:rsidRPr="006242FD">
        <w:rPr>
          <w:rFonts w:cs="Arial"/>
          <w:sz w:val="24"/>
          <w:szCs w:val="24"/>
        </w:rPr>
        <w:t>Број Уговора/Датум:      __________________________________________</w:t>
      </w:r>
    </w:p>
    <w:p w14:paraId="67F3F0CB" w14:textId="77777777" w:rsidR="00BC492C" w:rsidRPr="006242FD" w:rsidRDefault="00BC492C" w:rsidP="00BC492C">
      <w:pPr>
        <w:spacing w:before="0"/>
        <w:rPr>
          <w:rFonts w:cs="Arial"/>
          <w:sz w:val="24"/>
          <w:szCs w:val="24"/>
        </w:rPr>
      </w:pPr>
      <w:r w:rsidRPr="006242FD">
        <w:rPr>
          <w:rFonts w:cs="Arial"/>
          <w:sz w:val="24"/>
          <w:szCs w:val="24"/>
        </w:rPr>
        <w:t>Број налога за набавку (НЗН):  ________________________</w:t>
      </w:r>
    </w:p>
    <w:p w14:paraId="146984F3" w14:textId="77777777" w:rsidR="00BC492C" w:rsidRPr="006242FD" w:rsidRDefault="00BC492C" w:rsidP="00BC492C">
      <w:pPr>
        <w:spacing w:before="0"/>
        <w:rPr>
          <w:rFonts w:cs="Arial"/>
          <w:sz w:val="24"/>
          <w:szCs w:val="24"/>
        </w:rPr>
      </w:pPr>
      <w:r w:rsidRPr="006242FD">
        <w:rPr>
          <w:rFonts w:cs="Arial"/>
          <w:sz w:val="24"/>
          <w:szCs w:val="24"/>
        </w:rPr>
        <w:t>Место извршене услуге:  __________________________</w:t>
      </w:r>
    </w:p>
    <w:p w14:paraId="2F1E29A8" w14:textId="77777777" w:rsidR="00BC492C" w:rsidRPr="006242FD" w:rsidRDefault="00BC492C" w:rsidP="00BC492C">
      <w:pPr>
        <w:spacing w:before="0"/>
        <w:rPr>
          <w:rFonts w:cs="Arial"/>
          <w:sz w:val="24"/>
          <w:szCs w:val="24"/>
        </w:rPr>
      </w:pPr>
      <w:r w:rsidRPr="006242FD">
        <w:rPr>
          <w:rFonts w:cs="Arial"/>
          <w:sz w:val="24"/>
          <w:szCs w:val="24"/>
        </w:rPr>
        <w:t>Објекат: ______________________________________________________</w:t>
      </w:r>
    </w:p>
    <w:p w14:paraId="3330E188" w14:textId="77777777" w:rsidR="00BC492C" w:rsidRPr="006242FD" w:rsidRDefault="00BC492C" w:rsidP="00BC492C">
      <w:pPr>
        <w:spacing w:before="0"/>
        <w:rPr>
          <w:rFonts w:cs="Arial"/>
          <w:sz w:val="24"/>
          <w:szCs w:val="24"/>
        </w:rPr>
      </w:pPr>
    </w:p>
    <w:p w14:paraId="09CD4D0E" w14:textId="77777777" w:rsidR="00BC492C" w:rsidRPr="006242FD" w:rsidRDefault="00BC492C" w:rsidP="00BC492C">
      <w:pPr>
        <w:spacing w:before="0"/>
        <w:rPr>
          <w:rFonts w:cs="Arial"/>
          <w:sz w:val="24"/>
          <w:szCs w:val="24"/>
        </w:rPr>
      </w:pPr>
      <w:r w:rsidRPr="006242FD">
        <w:rPr>
          <w:rFonts w:cs="Arial"/>
          <w:sz w:val="24"/>
          <w:szCs w:val="24"/>
        </w:rPr>
        <w:t xml:space="preserve">А) ДЕТАЉНА СПЕЦИФИКАЦИЈА УСЛУГЕ: </w:t>
      </w:r>
    </w:p>
    <w:p w14:paraId="2411D30D" w14:textId="77777777" w:rsidR="00BC492C" w:rsidRPr="006242FD" w:rsidRDefault="00BC492C" w:rsidP="00BC492C">
      <w:pPr>
        <w:spacing w:before="0"/>
        <w:rPr>
          <w:rFonts w:cs="Arial"/>
          <w:sz w:val="24"/>
          <w:szCs w:val="24"/>
        </w:rPr>
      </w:pPr>
    </w:p>
    <w:p w14:paraId="5ADA5FB4" w14:textId="77777777" w:rsidR="00BC492C" w:rsidRPr="006242FD" w:rsidRDefault="00BC492C" w:rsidP="00BC492C">
      <w:pPr>
        <w:spacing w:before="0"/>
        <w:rPr>
          <w:rFonts w:cs="Arial"/>
          <w:sz w:val="24"/>
          <w:szCs w:val="24"/>
        </w:rPr>
      </w:pPr>
      <w:r w:rsidRPr="006242FD">
        <w:rPr>
          <w:rFonts w:cs="Arial"/>
          <w:sz w:val="24"/>
          <w:szCs w:val="24"/>
        </w:rPr>
        <w:t xml:space="preserve">Укупна вредност извршених услуга по спецификацији (без ПДВ) </w:t>
      </w:r>
    </w:p>
    <w:p w14:paraId="06966F42" w14:textId="77777777" w:rsidR="00BC492C" w:rsidRPr="006242FD" w:rsidRDefault="00BC492C" w:rsidP="00BC492C">
      <w:pPr>
        <w:spacing w:before="0"/>
        <w:rPr>
          <w:rFonts w:cs="Arial"/>
          <w:sz w:val="24"/>
          <w:szCs w:val="24"/>
        </w:rPr>
      </w:pPr>
    </w:p>
    <w:p w14:paraId="5436FBE9" w14:textId="77777777" w:rsidR="00BC492C" w:rsidRPr="006242FD" w:rsidRDefault="00BC492C" w:rsidP="00BC492C">
      <w:pPr>
        <w:spacing w:before="0"/>
        <w:rPr>
          <w:rFonts w:cs="Arial"/>
          <w:sz w:val="24"/>
          <w:szCs w:val="24"/>
        </w:rPr>
      </w:pPr>
      <w:r w:rsidRPr="006242FD">
        <w:rPr>
          <w:rFonts w:cs="Arial"/>
          <w:sz w:val="24"/>
          <w:szCs w:val="24"/>
        </w:rPr>
        <w:t xml:space="preserve">ПРИЛОГ: НАЛОГ ЗА НАБАВКУ (садржи предмет, рок, количину, јед.мере, јед.цену без ПДВ, укупну цену без ПДВ, укупан износ без ПДВ) / Извештај о извршеним услугама </w:t>
      </w:r>
    </w:p>
    <w:p w14:paraId="5C6AF7AE" w14:textId="77777777" w:rsidR="00BC492C" w:rsidRPr="006242FD" w:rsidRDefault="00BC492C" w:rsidP="00BC492C">
      <w:pPr>
        <w:spacing w:before="0"/>
        <w:rPr>
          <w:rFonts w:cs="Arial"/>
          <w:sz w:val="24"/>
          <w:szCs w:val="24"/>
        </w:rPr>
      </w:pPr>
      <w:r w:rsidRPr="006242FD">
        <w:rPr>
          <w:rFonts w:cs="Arial"/>
          <w:sz w:val="24"/>
          <w:szCs w:val="24"/>
        </w:rPr>
        <w:t xml:space="preserve">Предмет уговора </w:t>
      </w:r>
      <w:r w:rsidRPr="006242FD">
        <w:rPr>
          <w:rFonts w:cs="Arial"/>
          <w:sz w:val="24"/>
          <w:szCs w:val="24"/>
          <w:lang w:val="sr-Cyrl-RS"/>
        </w:rPr>
        <w:t>(</w:t>
      </w:r>
      <w:r w:rsidRPr="006242FD">
        <w:rPr>
          <w:rFonts w:cs="Arial"/>
          <w:sz w:val="24"/>
          <w:szCs w:val="24"/>
        </w:rPr>
        <w:t>услуге) одговара траженим техничким карактеристикама.</w:t>
      </w:r>
      <w:r w:rsidRPr="006242FD">
        <w:rPr>
          <w:rFonts w:cs="Arial"/>
          <w:sz w:val="24"/>
          <w:szCs w:val="24"/>
        </w:rPr>
        <w:tab/>
      </w:r>
    </w:p>
    <w:p w14:paraId="107B6F1D" w14:textId="77777777" w:rsidR="00BC492C" w:rsidRPr="006242FD" w:rsidRDefault="00BC492C" w:rsidP="00BC492C">
      <w:pPr>
        <w:spacing w:before="0"/>
        <w:rPr>
          <w:rFonts w:cs="Arial"/>
          <w:sz w:val="24"/>
          <w:szCs w:val="24"/>
        </w:rPr>
      </w:pPr>
    </w:p>
    <w:p w14:paraId="6A626860" w14:textId="77777777" w:rsidR="00BC492C" w:rsidRPr="006242FD" w:rsidRDefault="00BC492C" w:rsidP="00BC492C">
      <w:pPr>
        <w:spacing w:before="0"/>
        <w:rPr>
          <w:rFonts w:cs="Arial"/>
          <w:sz w:val="24"/>
          <w:szCs w:val="24"/>
        </w:rPr>
      </w:pPr>
      <w:r w:rsidRPr="006242FD">
        <w:rPr>
          <w:rFonts w:cs="Arial"/>
          <w:sz w:val="24"/>
          <w:szCs w:val="24"/>
        </w:rPr>
        <w:t>□ ДА</w:t>
      </w:r>
    </w:p>
    <w:p w14:paraId="5C4B1798" w14:textId="77777777" w:rsidR="00BC492C" w:rsidRPr="006242FD" w:rsidRDefault="00BC492C" w:rsidP="00BC492C">
      <w:pPr>
        <w:spacing w:before="0"/>
        <w:rPr>
          <w:rFonts w:cs="Arial"/>
          <w:sz w:val="24"/>
          <w:szCs w:val="24"/>
        </w:rPr>
      </w:pPr>
      <w:r w:rsidRPr="006242FD">
        <w:rPr>
          <w:rFonts w:cs="Arial"/>
          <w:sz w:val="24"/>
          <w:szCs w:val="24"/>
        </w:rPr>
        <w:t>□ НЕ</w:t>
      </w:r>
    </w:p>
    <w:p w14:paraId="47D51190" w14:textId="77777777" w:rsidR="00BC492C" w:rsidRPr="006242FD" w:rsidRDefault="00BC492C" w:rsidP="00BC492C">
      <w:pPr>
        <w:spacing w:before="0"/>
        <w:rPr>
          <w:rFonts w:cs="Arial"/>
          <w:sz w:val="24"/>
          <w:szCs w:val="24"/>
        </w:rPr>
      </w:pPr>
      <w:r w:rsidRPr="006242FD">
        <w:rPr>
          <w:rFonts w:cs="Arial"/>
          <w:sz w:val="24"/>
          <w:szCs w:val="24"/>
        </w:rPr>
        <w:t xml:space="preserve">Предмет уговора нема видљивих оштећења </w:t>
      </w:r>
      <w:r w:rsidRPr="006242FD">
        <w:rPr>
          <w:rFonts w:cs="Arial"/>
          <w:sz w:val="24"/>
          <w:szCs w:val="24"/>
        </w:rPr>
        <w:tab/>
        <w:t>□ ДА</w:t>
      </w:r>
    </w:p>
    <w:p w14:paraId="540F9801" w14:textId="77777777" w:rsidR="00BC492C" w:rsidRPr="006242FD" w:rsidRDefault="00BC492C" w:rsidP="00BC492C">
      <w:pPr>
        <w:spacing w:before="0"/>
        <w:rPr>
          <w:rFonts w:cs="Arial"/>
          <w:sz w:val="24"/>
          <w:szCs w:val="24"/>
        </w:rPr>
      </w:pPr>
      <w:r w:rsidRPr="006242FD">
        <w:rPr>
          <w:rFonts w:cs="Arial"/>
          <w:sz w:val="24"/>
          <w:szCs w:val="24"/>
        </w:rPr>
        <w:t>□ НЕ</w:t>
      </w:r>
    </w:p>
    <w:p w14:paraId="75473E45" w14:textId="77777777" w:rsidR="00BC492C" w:rsidRPr="006242FD" w:rsidRDefault="00BC492C" w:rsidP="00BC492C">
      <w:pPr>
        <w:spacing w:before="0"/>
        <w:rPr>
          <w:rFonts w:cs="Arial"/>
          <w:sz w:val="24"/>
          <w:szCs w:val="24"/>
        </w:rPr>
      </w:pPr>
    </w:p>
    <w:p w14:paraId="492CCA16" w14:textId="77777777" w:rsidR="00BC492C" w:rsidRPr="006242FD" w:rsidRDefault="00BC492C" w:rsidP="00BC492C">
      <w:pPr>
        <w:spacing w:before="0"/>
        <w:rPr>
          <w:rFonts w:cs="Arial"/>
          <w:sz w:val="24"/>
          <w:szCs w:val="24"/>
        </w:rPr>
      </w:pPr>
      <w:r w:rsidRPr="006242FD">
        <w:rPr>
          <w:rFonts w:cs="Arial"/>
          <w:sz w:val="24"/>
          <w:szCs w:val="24"/>
        </w:rPr>
        <w:t>Укупан број позиција из спецификације:                            Број улаза:</w:t>
      </w:r>
    </w:p>
    <w:p w14:paraId="565192EB" w14:textId="77777777" w:rsidR="00BC492C" w:rsidRPr="006242FD" w:rsidRDefault="00BC492C" w:rsidP="00BC492C">
      <w:pPr>
        <w:spacing w:before="0"/>
        <w:rPr>
          <w:rFonts w:cs="Arial"/>
          <w:sz w:val="24"/>
          <w:szCs w:val="24"/>
        </w:rPr>
      </w:pPr>
      <w:r w:rsidRPr="006242FD">
        <w:rPr>
          <w:rFonts w:cs="Arial"/>
          <w:sz w:val="24"/>
          <w:szCs w:val="24"/>
        </w:rPr>
        <w:t>___________________________________________________________________</w:t>
      </w:r>
    </w:p>
    <w:p w14:paraId="127E34EA" w14:textId="77777777" w:rsidR="00BC492C" w:rsidRPr="006242FD" w:rsidRDefault="00BC492C" w:rsidP="00BC492C">
      <w:pPr>
        <w:spacing w:before="0"/>
        <w:rPr>
          <w:rFonts w:cs="Arial"/>
          <w:sz w:val="24"/>
          <w:szCs w:val="24"/>
        </w:rPr>
      </w:pPr>
    </w:p>
    <w:p w14:paraId="0EC0ABEF" w14:textId="77777777" w:rsidR="00BC492C" w:rsidRPr="006242FD" w:rsidRDefault="00BC492C" w:rsidP="00BC492C">
      <w:pPr>
        <w:spacing w:before="0"/>
        <w:rPr>
          <w:rFonts w:cs="Arial"/>
          <w:sz w:val="24"/>
          <w:szCs w:val="24"/>
        </w:rPr>
      </w:pPr>
      <w:r w:rsidRPr="006242FD">
        <w:rPr>
          <w:rFonts w:cs="Arial"/>
          <w:sz w:val="24"/>
          <w:szCs w:val="24"/>
        </w:rPr>
        <w:t>Навести позиције које имају евентуалне недостатке (попуњавати само у случају рекламације): _________________________________________________________________________________________________________________________________________________________________________________________________________</w:t>
      </w:r>
    </w:p>
    <w:p w14:paraId="18A76935" w14:textId="77777777" w:rsidR="00BC492C" w:rsidRPr="006242FD" w:rsidRDefault="00BC492C" w:rsidP="00BC492C">
      <w:pPr>
        <w:spacing w:before="0"/>
        <w:rPr>
          <w:rFonts w:cs="Arial"/>
          <w:sz w:val="24"/>
          <w:szCs w:val="24"/>
        </w:rPr>
      </w:pPr>
    </w:p>
    <w:p w14:paraId="697BCF59" w14:textId="77777777" w:rsidR="00BC492C" w:rsidRPr="006242FD" w:rsidRDefault="00BC492C" w:rsidP="00BC492C">
      <w:pPr>
        <w:spacing w:before="0"/>
        <w:rPr>
          <w:rFonts w:cs="Arial"/>
          <w:sz w:val="24"/>
          <w:szCs w:val="24"/>
        </w:rPr>
      </w:pPr>
      <w:r w:rsidRPr="006242FD">
        <w:rPr>
          <w:rFonts w:cs="Arial"/>
          <w:sz w:val="24"/>
          <w:szCs w:val="24"/>
        </w:rPr>
        <w:t>Друге напомене (достављени докази о квалитету – безбедносни лист на српском језику у складу са Правилником о садржају безбедносног листа (Службени гласник РС бр., 100/2011), декларација, атест / извештај о испитивању,  лабораторијски налаз или упутство за употребу, манипулацију, одлагања, мере прве помоћи у случају расипања материје, начин транспорта и друго): _________________________________________________________________________________________________________________________________________________________________________________________________________</w:t>
      </w:r>
    </w:p>
    <w:p w14:paraId="041B0580" w14:textId="77777777" w:rsidR="00BC492C" w:rsidRPr="006242FD" w:rsidRDefault="00BC492C" w:rsidP="00BC492C">
      <w:pPr>
        <w:spacing w:before="0"/>
        <w:rPr>
          <w:rFonts w:cs="Arial"/>
          <w:sz w:val="24"/>
          <w:szCs w:val="24"/>
        </w:rPr>
      </w:pPr>
    </w:p>
    <w:p w14:paraId="1BAEC376" w14:textId="77777777" w:rsidR="00BC492C" w:rsidRPr="006242FD" w:rsidRDefault="00BC492C" w:rsidP="00BC492C">
      <w:pPr>
        <w:spacing w:before="0"/>
        <w:rPr>
          <w:rFonts w:cs="Arial"/>
          <w:sz w:val="24"/>
          <w:szCs w:val="24"/>
        </w:rPr>
      </w:pPr>
      <w:r w:rsidRPr="006242FD">
        <w:rPr>
          <w:rFonts w:cs="Arial"/>
          <w:sz w:val="24"/>
          <w:szCs w:val="24"/>
        </w:rPr>
        <w:t xml:space="preserve">Б) Да су </w:t>
      </w:r>
      <w:proofErr w:type="gramStart"/>
      <w:r w:rsidRPr="006242FD">
        <w:rPr>
          <w:rFonts w:cs="Arial"/>
          <w:sz w:val="24"/>
          <w:szCs w:val="24"/>
        </w:rPr>
        <w:t>услуга</w:t>
      </w:r>
      <w:r w:rsidRPr="006242FD">
        <w:rPr>
          <w:rFonts w:cs="Arial"/>
          <w:sz w:val="24"/>
          <w:szCs w:val="24"/>
          <w:lang w:val="sr-Cyrl-RS"/>
        </w:rPr>
        <w:t>(</w:t>
      </w:r>
      <w:proofErr w:type="gramEnd"/>
      <w:r w:rsidRPr="006242FD">
        <w:rPr>
          <w:rFonts w:cs="Arial"/>
          <w:sz w:val="24"/>
          <w:szCs w:val="24"/>
          <w:lang w:val="sr-Cyrl-RS"/>
        </w:rPr>
        <w:t>е)</w:t>
      </w:r>
      <w:r w:rsidRPr="006242FD">
        <w:rPr>
          <w:rFonts w:cs="Arial"/>
          <w:sz w:val="24"/>
          <w:szCs w:val="24"/>
        </w:rPr>
        <w:t xml:space="preserve"> извршени у обиму, квалитету, уговореном року и сагласно уговору потврђују:</w:t>
      </w:r>
    </w:p>
    <w:p w14:paraId="1A8D560B" w14:textId="77777777" w:rsidR="00BC492C" w:rsidRPr="006242FD" w:rsidRDefault="00BC492C" w:rsidP="00BC492C">
      <w:pPr>
        <w:spacing w:before="0"/>
        <w:rPr>
          <w:rFonts w:cs="Arial"/>
          <w:sz w:val="24"/>
          <w:szCs w:val="24"/>
        </w:rPr>
      </w:pPr>
    </w:p>
    <w:p w14:paraId="3B2AA51C" w14:textId="0E22195C" w:rsidR="00BC492C" w:rsidRPr="006242FD" w:rsidRDefault="00BC492C" w:rsidP="004F7C0B">
      <w:pPr>
        <w:spacing w:before="0"/>
        <w:jc w:val="center"/>
        <w:rPr>
          <w:rFonts w:cs="Arial"/>
          <w:sz w:val="24"/>
          <w:szCs w:val="24"/>
        </w:rPr>
      </w:pPr>
      <w:r w:rsidRPr="006242FD">
        <w:rPr>
          <w:rFonts w:cs="Arial"/>
          <w:sz w:val="24"/>
          <w:szCs w:val="24"/>
        </w:rPr>
        <w:t>ПР</w:t>
      </w:r>
      <w:r w:rsidRPr="006242FD">
        <w:rPr>
          <w:rFonts w:cs="Arial"/>
          <w:sz w:val="24"/>
          <w:szCs w:val="24"/>
          <w:lang w:val="sr-Cyrl-RS"/>
        </w:rPr>
        <w:t>УЖАЛАЦ</w:t>
      </w:r>
      <w:r w:rsidRPr="006242FD">
        <w:rPr>
          <w:rFonts w:cs="Arial"/>
          <w:sz w:val="24"/>
          <w:szCs w:val="24"/>
        </w:rPr>
        <w:t>:</w:t>
      </w:r>
      <w:r w:rsidRPr="006242FD">
        <w:rPr>
          <w:rFonts w:cs="Arial"/>
          <w:sz w:val="24"/>
          <w:szCs w:val="24"/>
        </w:rPr>
        <w:tab/>
        <w:t xml:space="preserve">            </w:t>
      </w:r>
      <w:r w:rsidR="006F6DF3" w:rsidRPr="006242FD">
        <w:rPr>
          <w:rFonts w:cs="Arial"/>
          <w:sz w:val="24"/>
          <w:szCs w:val="24"/>
          <w:lang w:val="sr-Cyrl-RS"/>
        </w:rPr>
        <w:t xml:space="preserve">      </w:t>
      </w:r>
      <w:r w:rsidR="004F7C0B">
        <w:rPr>
          <w:rFonts w:cs="Arial"/>
          <w:sz w:val="24"/>
          <w:szCs w:val="24"/>
          <w:lang w:val="sr-Cyrl-RS"/>
        </w:rPr>
        <w:tab/>
      </w:r>
      <w:r w:rsidR="004F7C0B">
        <w:rPr>
          <w:rFonts w:cs="Arial"/>
          <w:sz w:val="24"/>
          <w:szCs w:val="24"/>
          <w:lang w:val="sr-Cyrl-RS"/>
        </w:rPr>
        <w:tab/>
      </w:r>
      <w:r w:rsidR="004F7C0B">
        <w:rPr>
          <w:rFonts w:cs="Arial"/>
          <w:sz w:val="24"/>
          <w:szCs w:val="24"/>
          <w:lang w:val="sr-Cyrl-RS"/>
        </w:rPr>
        <w:tab/>
      </w:r>
      <w:r w:rsidR="004F7C0B">
        <w:rPr>
          <w:rFonts w:cs="Arial"/>
          <w:sz w:val="24"/>
          <w:szCs w:val="24"/>
          <w:lang w:val="sr-Cyrl-RS"/>
        </w:rPr>
        <w:tab/>
      </w:r>
      <w:r w:rsidRPr="006242FD">
        <w:rPr>
          <w:rFonts w:cs="Arial"/>
          <w:sz w:val="24"/>
          <w:szCs w:val="24"/>
        </w:rPr>
        <w:t>К</w:t>
      </w:r>
      <w:r w:rsidRPr="006242FD">
        <w:rPr>
          <w:rFonts w:cs="Arial"/>
          <w:sz w:val="24"/>
          <w:szCs w:val="24"/>
          <w:lang w:val="sr-Cyrl-RS"/>
        </w:rPr>
        <w:t>ОРИСНИК</w:t>
      </w:r>
      <w:r w:rsidRPr="006242FD">
        <w:rPr>
          <w:rFonts w:cs="Arial"/>
          <w:sz w:val="24"/>
          <w:szCs w:val="24"/>
        </w:rPr>
        <w:t>:</w:t>
      </w:r>
    </w:p>
    <w:p w14:paraId="6E0CF717" w14:textId="6B8CDDE1" w:rsidR="00BC492C" w:rsidRPr="006242FD" w:rsidRDefault="00BC492C" w:rsidP="00BC492C">
      <w:pPr>
        <w:spacing w:before="0"/>
        <w:rPr>
          <w:rFonts w:cs="Arial"/>
          <w:sz w:val="24"/>
          <w:szCs w:val="24"/>
        </w:rPr>
      </w:pPr>
    </w:p>
    <w:p w14:paraId="027017FC" w14:textId="5046A5B6" w:rsidR="00BC492C" w:rsidRPr="006242FD" w:rsidRDefault="004F7C0B" w:rsidP="00BC492C">
      <w:pPr>
        <w:spacing w:before="0"/>
        <w:rPr>
          <w:rFonts w:cs="Arial"/>
          <w:sz w:val="24"/>
          <w:szCs w:val="24"/>
        </w:rPr>
      </w:pPr>
      <w:r>
        <w:rPr>
          <w:rFonts w:cs="Arial"/>
          <w:noProof/>
          <w:sz w:val="24"/>
          <w:szCs w:val="24"/>
        </w:rPr>
        <mc:AlternateContent>
          <mc:Choice Requires="wps">
            <w:drawing>
              <wp:anchor distT="0" distB="0" distL="114300" distR="114300" simplePos="0" relativeHeight="251668480" behindDoc="0" locked="0" layoutInCell="1" allowOverlap="1" wp14:anchorId="0673D9D3" wp14:editId="37F7D50E">
                <wp:simplePos x="0" y="0"/>
                <wp:positionH relativeFrom="column">
                  <wp:posOffset>3846443</wp:posOffset>
                </wp:positionH>
                <wp:positionV relativeFrom="paragraph">
                  <wp:posOffset>138513</wp:posOffset>
                </wp:positionV>
                <wp:extent cx="1679713" cy="0"/>
                <wp:effectExtent l="0" t="0" r="34925" b="19050"/>
                <wp:wrapNone/>
                <wp:docPr id="7" name="Straight Connector 7"/>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58025F57" id="Straight Connector 7" o:spid="_x0000_s1026" style="position:absolute;flip:y;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85pt,10.9pt" to="435.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"/>
            </w:pict>
          </mc:Fallback>
        </mc:AlternateContent>
      </w:r>
      <w:r>
        <w:rPr>
          <w:rFonts w:cs="Arial"/>
          <w:noProof/>
          <w:sz w:val="24"/>
          <w:szCs w:val="24"/>
        </w:rPr>
        <mc:AlternateContent>
          <mc:Choice Requires="wps">
            <w:drawing>
              <wp:anchor distT="0" distB="0" distL="114300" distR="114300" simplePos="0" relativeHeight="251666432" behindDoc="0" locked="0" layoutInCell="1" allowOverlap="1" wp14:anchorId="0E3D4AF0" wp14:editId="6A4C3DA0">
                <wp:simplePos x="0" y="0"/>
                <wp:positionH relativeFrom="column">
                  <wp:posOffset>606287</wp:posOffset>
                </wp:positionH>
                <wp:positionV relativeFrom="paragraph">
                  <wp:posOffset>140941</wp:posOffset>
                </wp:positionV>
                <wp:extent cx="1679713" cy="0"/>
                <wp:effectExtent l="0" t="0" r="34925" b="19050"/>
                <wp:wrapNone/>
                <wp:docPr id="6" name="Straight Connector 6"/>
                <wp:cNvGraphicFramePr/>
                <a:graphic xmlns:a="http://schemas.openxmlformats.org/drawingml/2006/main">
                  <a:graphicData uri="http://schemas.microsoft.com/office/word/2010/wordprocessingShape">
                    <wps:wsp>
                      <wps:cNvCnPr/>
                      <wps:spPr>
                        <a:xfrm flipV="1">
                          <a:off x="0" y="0"/>
                          <a:ext cx="167971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2A7A7242" id="Straight Connector 6" o:spid="_x0000_s1026" style="position:absolute;flip:y;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7.75pt,11.1pt" to="180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" strokecolor="black [3040]"/>
            </w:pict>
          </mc:Fallback>
        </mc:AlternateContent>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Pr>
          <w:rFonts w:cs="Arial"/>
          <w:sz w:val="24"/>
          <w:szCs w:val="24"/>
          <w:lang w:val="sr-Cyrl-RS"/>
        </w:rPr>
        <w:tab/>
      </w:r>
      <w:r w:rsidR="006F6DF3" w:rsidRPr="006242FD">
        <w:rPr>
          <w:rFonts w:cs="Arial"/>
          <w:sz w:val="24"/>
          <w:szCs w:val="24"/>
          <w:lang w:val="sr-Cyrl-RS"/>
        </w:rPr>
        <w:t xml:space="preserve">   </w:t>
      </w:r>
    </w:p>
    <w:p w14:paraId="2154BDF2" w14:textId="024060E6" w:rsidR="00BC492C" w:rsidRPr="006242FD" w:rsidRDefault="004F7C0B" w:rsidP="004F7C0B">
      <w:pPr>
        <w:spacing w:before="0"/>
        <w:jc w:val="center"/>
        <w:rPr>
          <w:rFonts w:cs="Arial"/>
          <w:sz w:val="24"/>
          <w:szCs w:val="24"/>
          <w:lang w:val="sr-Cyrl-RS"/>
        </w:rPr>
      </w:pPr>
      <w:r>
        <w:rPr>
          <w:rFonts w:cs="Arial"/>
          <w:sz w:val="24"/>
          <w:szCs w:val="24"/>
        </w:rPr>
        <w:t xml:space="preserve">     </w:t>
      </w:r>
      <w:r w:rsidR="00BC492C" w:rsidRPr="006242FD">
        <w:rPr>
          <w:rFonts w:cs="Arial"/>
          <w:sz w:val="24"/>
          <w:szCs w:val="24"/>
        </w:rPr>
        <w:t xml:space="preserve">(Име и презиме)     </w:t>
      </w:r>
      <w:r>
        <w:rPr>
          <w:rFonts w:cs="Arial"/>
          <w:sz w:val="24"/>
          <w:szCs w:val="24"/>
        </w:rPr>
        <w:tab/>
      </w:r>
      <w:r>
        <w:rPr>
          <w:rFonts w:cs="Arial"/>
          <w:sz w:val="24"/>
          <w:szCs w:val="24"/>
        </w:rPr>
        <w:tab/>
      </w:r>
      <w:r>
        <w:rPr>
          <w:rFonts w:cs="Arial"/>
          <w:sz w:val="24"/>
          <w:szCs w:val="24"/>
        </w:rPr>
        <w:tab/>
        <w:t xml:space="preserve">       </w:t>
      </w:r>
      <w:r w:rsidR="00BC492C" w:rsidRPr="006242FD">
        <w:rPr>
          <w:rFonts w:cs="Arial"/>
          <w:sz w:val="24"/>
          <w:szCs w:val="24"/>
        </w:rPr>
        <w:t xml:space="preserve">   </w:t>
      </w:r>
      <w:r w:rsidR="006F6DF3" w:rsidRPr="006242FD">
        <w:rPr>
          <w:rFonts w:cs="Arial"/>
          <w:sz w:val="24"/>
          <w:szCs w:val="24"/>
          <w:lang w:val="sr-Cyrl-RS"/>
        </w:rPr>
        <w:t xml:space="preserve">  </w:t>
      </w:r>
      <w:r w:rsidR="00BC492C" w:rsidRPr="006242FD">
        <w:rPr>
          <w:rFonts w:cs="Arial"/>
          <w:sz w:val="24"/>
          <w:szCs w:val="24"/>
        </w:rPr>
        <w:t>Руководилац пројекта/</w:t>
      </w:r>
    </w:p>
    <w:p w14:paraId="336A87AD" w14:textId="38D6CEB8" w:rsidR="00BC492C" w:rsidRPr="006242FD" w:rsidRDefault="00BC492C" w:rsidP="00BC492C">
      <w:pPr>
        <w:spacing w:before="0"/>
        <w:rPr>
          <w:rFonts w:cs="Arial"/>
          <w:sz w:val="24"/>
          <w:szCs w:val="24"/>
        </w:rPr>
      </w:pPr>
    </w:p>
    <w:p w14:paraId="18E3B537" w14:textId="356B28E8" w:rsidR="00BC492C" w:rsidRPr="006242FD" w:rsidRDefault="004F7C0B" w:rsidP="00BC492C">
      <w:pPr>
        <w:spacing w:before="0"/>
        <w:rPr>
          <w:rFonts w:cs="Arial"/>
          <w:sz w:val="24"/>
          <w:szCs w:val="24"/>
        </w:rPr>
      </w:pPr>
      <w:r>
        <w:rPr>
          <w:rFonts w:cs="Arial"/>
          <w:noProof/>
          <w:sz w:val="24"/>
          <w:szCs w:val="24"/>
        </w:rPr>
        <mc:AlternateContent>
          <mc:Choice Requires="wps">
            <w:drawing>
              <wp:anchor distT="0" distB="0" distL="114300" distR="114300" simplePos="0" relativeHeight="251672576" behindDoc="0" locked="0" layoutInCell="1" allowOverlap="1" wp14:anchorId="198CA8B6" wp14:editId="461ECA6A">
                <wp:simplePos x="0" y="0"/>
                <wp:positionH relativeFrom="column">
                  <wp:posOffset>556591</wp:posOffset>
                </wp:positionH>
                <wp:positionV relativeFrom="paragraph">
                  <wp:posOffset>171974</wp:posOffset>
                </wp:positionV>
                <wp:extent cx="1679713" cy="0"/>
                <wp:effectExtent l="0" t="0" r="34925" b="19050"/>
                <wp:wrapNone/>
                <wp:docPr id="9" name="Straight Connector 9"/>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017DBA5E" id="Straight Connector 9" o:spid="_x0000_s1026" style="position:absolute;flip:y;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3.85pt,13.55pt" to="176.1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"/>
            </w:pict>
          </mc:Fallback>
        </mc:AlternateContent>
      </w:r>
      <w:r w:rsidR="00BC492C" w:rsidRPr="006242FD">
        <w:rPr>
          <w:rFonts w:cs="Arial"/>
          <w:sz w:val="24"/>
          <w:szCs w:val="24"/>
        </w:rPr>
        <w:tab/>
      </w:r>
      <w:r w:rsidR="006F6DF3" w:rsidRPr="006242FD">
        <w:rPr>
          <w:rFonts w:cs="Arial"/>
          <w:sz w:val="24"/>
          <w:szCs w:val="24"/>
          <w:lang w:val="sr-Cyrl-RS"/>
        </w:rPr>
        <w:t xml:space="preserve">     </w:t>
      </w:r>
    </w:p>
    <w:p w14:paraId="72ABCFC0" w14:textId="51E87921" w:rsidR="00BC492C" w:rsidRPr="006242FD" w:rsidRDefault="004F7C0B" w:rsidP="00B826A7">
      <w:pPr>
        <w:spacing w:before="0"/>
        <w:jc w:val="left"/>
        <w:rPr>
          <w:rFonts w:cs="Arial"/>
          <w:sz w:val="24"/>
          <w:szCs w:val="24"/>
        </w:rPr>
      </w:pPr>
      <w:r>
        <w:rPr>
          <w:rFonts w:cs="Arial"/>
          <w:noProof/>
          <w:sz w:val="24"/>
          <w:szCs w:val="24"/>
        </w:rPr>
        <mc:AlternateContent>
          <mc:Choice Requires="wps">
            <w:drawing>
              <wp:anchor distT="0" distB="0" distL="114300" distR="114300" simplePos="0" relativeHeight="251670528" behindDoc="0" locked="0" layoutInCell="1" allowOverlap="1" wp14:anchorId="75080EE3" wp14:editId="564019E1">
                <wp:simplePos x="0" y="0"/>
                <wp:positionH relativeFrom="column">
                  <wp:posOffset>3846443</wp:posOffset>
                </wp:positionH>
                <wp:positionV relativeFrom="paragraph">
                  <wp:posOffset>4003</wp:posOffset>
                </wp:positionV>
                <wp:extent cx="1679713" cy="0"/>
                <wp:effectExtent l="0" t="0" r="34925" b="19050"/>
                <wp:wrapNone/>
                <wp:docPr id="8" name="Straight Connector 8"/>
                <wp:cNvGraphicFramePr/>
                <a:graphic xmlns:a="http://schemas.openxmlformats.org/drawingml/2006/main">
                  <a:graphicData uri="http://schemas.microsoft.com/office/word/2010/wordprocessingShape">
                    <wps:wsp>
                      <wps:cNvCnPr/>
                      <wps:spPr>
                        <a:xfrm flipV="1">
                          <a:off x="0" y="0"/>
                          <a:ext cx="1679713"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V relativeFrom="margin">
                  <wp14:pctHeight>0</wp14:pctHeight>
                </wp14:sizeRelV>
              </wp:anchor>
            </w:drawing>
          </mc:Choice>
          <mc:Fallback>
            <w:pict>
              <v:line w14:anchorId="496BA04E" id="Straight Connector 8" o:spid="_x0000_s1026" style="position:absolute;flip:y;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02.85pt,.3pt" to="435.1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"/>
            </w:pict>
          </mc:Fallback>
        </mc:AlternateContent>
      </w:r>
      <w:r w:rsidR="00B826A7">
        <w:rPr>
          <w:rFonts w:cs="Arial"/>
          <w:sz w:val="24"/>
          <w:szCs w:val="24"/>
        </w:rPr>
        <w:t xml:space="preserve">          </w:t>
      </w:r>
      <w:r w:rsidR="006F6DF3" w:rsidRPr="006242FD">
        <w:rPr>
          <w:rFonts w:cs="Arial"/>
          <w:sz w:val="24"/>
          <w:szCs w:val="24"/>
        </w:rPr>
        <w:t>(Потпис и лиценцни печат)</w:t>
      </w:r>
      <w:r>
        <w:rPr>
          <w:rFonts w:cs="Arial"/>
          <w:sz w:val="24"/>
          <w:szCs w:val="24"/>
        </w:rPr>
        <w:t xml:space="preserve">                                </w:t>
      </w:r>
      <w:r w:rsidR="00BC492C" w:rsidRPr="006242FD">
        <w:rPr>
          <w:rFonts w:cs="Arial"/>
          <w:sz w:val="24"/>
          <w:szCs w:val="24"/>
        </w:rPr>
        <w:tab/>
      </w:r>
      <w:r w:rsidR="00B826A7">
        <w:rPr>
          <w:rFonts w:cs="Arial"/>
          <w:sz w:val="24"/>
          <w:szCs w:val="24"/>
        </w:rPr>
        <w:t xml:space="preserve">     </w:t>
      </w:r>
      <w:r w:rsidR="00BC492C" w:rsidRPr="006242FD">
        <w:rPr>
          <w:rFonts w:cs="Arial"/>
          <w:sz w:val="24"/>
          <w:szCs w:val="24"/>
        </w:rPr>
        <w:t>(Потпис)</w:t>
      </w:r>
    </w:p>
    <w:p w14:paraId="444DF19C" w14:textId="77777777" w:rsidR="00BC492C" w:rsidRPr="006242FD" w:rsidRDefault="00BC492C" w:rsidP="00BC492C">
      <w:pPr>
        <w:spacing w:before="0"/>
        <w:rPr>
          <w:rFonts w:cs="Arial"/>
          <w:sz w:val="24"/>
          <w:szCs w:val="24"/>
        </w:rPr>
      </w:pPr>
    </w:p>
    <w:p w14:paraId="7D3AC70F" w14:textId="77777777" w:rsidR="00BC492C" w:rsidRPr="006242FD" w:rsidRDefault="00BC492C" w:rsidP="00BC492C">
      <w:pPr>
        <w:spacing w:before="0"/>
        <w:rPr>
          <w:rFonts w:cs="Arial"/>
          <w:sz w:val="24"/>
          <w:szCs w:val="24"/>
        </w:rPr>
      </w:pPr>
    </w:p>
    <w:p w14:paraId="52F37F09" w14:textId="77777777" w:rsidR="00BC492C" w:rsidRPr="006242FD" w:rsidRDefault="00BC492C" w:rsidP="00BC492C">
      <w:pPr>
        <w:spacing w:before="0"/>
        <w:rPr>
          <w:rFonts w:cs="Arial"/>
          <w:sz w:val="24"/>
          <w:szCs w:val="24"/>
        </w:rPr>
      </w:pPr>
      <w:r w:rsidRPr="006242FD">
        <w:rPr>
          <w:rFonts w:cs="Arial"/>
          <w:sz w:val="24"/>
          <w:szCs w:val="24"/>
        </w:rPr>
        <w:t xml:space="preserve">1)  </w:t>
      </w:r>
      <w:proofErr w:type="gramStart"/>
      <w:r w:rsidRPr="006242FD">
        <w:rPr>
          <w:rFonts w:cs="Arial"/>
          <w:sz w:val="24"/>
          <w:szCs w:val="24"/>
        </w:rPr>
        <w:t>у</w:t>
      </w:r>
      <w:proofErr w:type="gramEnd"/>
      <w:r w:rsidRPr="006242FD">
        <w:rPr>
          <w:rFonts w:cs="Arial"/>
          <w:sz w:val="24"/>
          <w:szCs w:val="24"/>
        </w:rPr>
        <w:t xml:space="preserve"> случају да се услуга односи на већи број МТ, уз Записник приложити посебну спецификацију по МТ</w:t>
      </w:r>
    </w:p>
    <w:p w14:paraId="625D6E62" w14:textId="77777777" w:rsidR="00BC492C" w:rsidRPr="006242FD" w:rsidRDefault="00BC492C" w:rsidP="00BC492C">
      <w:pPr>
        <w:spacing w:before="0"/>
        <w:rPr>
          <w:rFonts w:cs="Arial"/>
          <w:sz w:val="24"/>
          <w:szCs w:val="24"/>
        </w:rPr>
      </w:pPr>
      <w:r w:rsidRPr="006242FD">
        <w:rPr>
          <w:rFonts w:cs="Arial"/>
          <w:sz w:val="24"/>
          <w:szCs w:val="24"/>
        </w:rPr>
        <w:t xml:space="preserve">2)   </w:t>
      </w:r>
      <w:proofErr w:type="gramStart"/>
      <w:r w:rsidRPr="006242FD">
        <w:rPr>
          <w:rFonts w:cs="Arial"/>
          <w:sz w:val="24"/>
          <w:szCs w:val="24"/>
        </w:rPr>
        <w:t>потписује</w:t>
      </w:r>
      <w:proofErr w:type="gramEnd"/>
      <w:r w:rsidRPr="006242FD">
        <w:rPr>
          <w:rFonts w:cs="Arial"/>
          <w:sz w:val="24"/>
          <w:szCs w:val="24"/>
        </w:rPr>
        <w:t xml:space="preserve"> и печатира Надзорни орган за услуге инвестиционих пројеката</w:t>
      </w:r>
    </w:p>
    <w:p w14:paraId="356097F1" w14:textId="77777777" w:rsidR="00BC492C" w:rsidRPr="006242FD" w:rsidRDefault="00BC492C" w:rsidP="00BC492C">
      <w:pPr>
        <w:spacing w:before="0"/>
        <w:rPr>
          <w:rFonts w:cs="Arial"/>
          <w:sz w:val="24"/>
          <w:szCs w:val="24"/>
        </w:rPr>
      </w:pPr>
    </w:p>
    <w:p w14:paraId="55B1D96F" w14:textId="77777777" w:rsidR="00BC492C" w:rsidRPr="006242FD" w:rsidRDefault="00BC492C" w:rsidP="00BC492C">
      <w:pPr>
        <w:spacing w:before="0"/>
        <w:rPr>
          <w:rFonts w:cs="Arial"/>
          <w:sz w:val="24"/>
          <w:szCs w:val="24"/>
        </w:rPr>
      </w:pPr>
    </w:p>
    <w:p w14:paraId="22EF4BD8" w14:textId="77777777" w:rsidR="00BC492C" w:rsidRPr="006242FD" w:rsidRDefault="00BC492C" w:rsidP="00BC492C">
      <w:pPr>
        <w:spacing w:before="0"/>
        <w:rPr>
          <w:rFonts w:cs="Arial"/>
          <w:sz w:val="24"/>
          <w:szCs w:val="24"/>
        </w:rPr>
      </w:pPr>
      <w:r w:rsidRPr="006242FD">
        <w:rPr>
          <w:rFonts w:cs="Arial"/>
          <w:sz w:val="24"/>
          <w:szCs w:val="24"/>
        </w:rPr>
        <w:t>Појашњења:</w:t>
      </w:r>
    </w:p>
    <w:p w14:paraId="513D731C" w14:textId="77777777" w:rsidR="00BC492C" w:rsidRPr="006242FD" w:rsidRDefault="00BC492C" w:rsidP="00BC492C">
      <w:pPr>
        <w:spacing w:before="0"/>
        <w:rPr>
          <w:rFonts w:cs="Arial"/>
          <w:sz w:val="24"/>
          <w:szCs w:val="24"/>
        </w:rPr>
      </w:pPr>
      <w:r w:rsidRPr="006242FD">
        <w:rPr>
          <w:rFonts w:cs="Arial"/>
          <w:sz w:val="24"/>
          <w:szCs w:val="24"/>
        </w:rPr>
        <w:t>1.</w:t>
      </w:r>
      <w:r w:rsidRPr="006242FD">
        <w:rPr>
          <w:rFonts w:cs="Arial"/>
          <w:sz w:val="24"/>
          <w:szCs w:val="24"/>
        </w:rPr>
        <w:tab/>
        <w:t>Продавац = Пружалац услуге=Извођач радова (потребно је адаптирати у складу са предметом набавке)</w:t>
      </w:r>
    </w:p>
    <w:p w14:paraId="3D75EA9D" w14:textId="77777777" w:rsidR="00BC492C" w:rsidRPr="006242FD" w:rsidRDefault="00BC492C" w:rsidP="00BC492C">
      <w:pPr>
        <w:spacing w:before="0"/>
        <w:rPr>
          <w:rFonts w:cs="Arial"/>
          <w:sz w:val="24"/>
          <w:szCs w:val="24"/>
        </w:rPr>
      </w:pPr>
      <w:r w:rsidRPr="006242FD">
        <w:rPr>
          <w:rFonts w:cs="Arial"/>
          <w:sz w:val="24"/>
          <w:szCs w:val="24"/>
        </w:rPr>
        <w:t>2.</w:t>
      </w:r>
      <w:r w:rsidRPr="006242FD">
        <w:rPr>
          <w:rFonts w:cs="Arial"/>
          <w:sz w:val="24"/>
          <w:szCs w:val="24"/>
        </w:rPr>
        <w:tab/>
        <w:t>Купац = Прималац услуге = Наручилац (потребно је адаптирати у складу са предметом набавке)</w:t>
      </w:r>
    </w:p>
    <w:p w14:paraId="6FB66305" w14:textId="77777777" w:rsidR="00BC492C" w:rsidRPr="006242FD" w:rsidRDefault="00BC492C" w:rsidP="00BC492C">
      <w:pPr>
        <w:spacing w:before="0"/>
        <w:rPr>
          <w:rFonts w:cs="Arial"/>
          <w:sz w:val="24"/>
          <w:szCs w:val="24"/>
        </w:rPr>
      </w:pPr>
      <w:r w:rsidRPr="006242FD">
        <w:rPr>
          <w:rFonts w:cs="Arial"/>
          <w:sz w:val="24"/>
          <w:szCs w:val="24"/>
        </w:rPr>
        <w:t>3.</w:t>
      </w:r>
      <w:r w:rsidRPr="006242FD">
        <w:rPr>
          <w:rFonts w:cs="Arial"/>
          <w:sz w:val="24"/>
          <w:szCs w:val="24"/>
        </w:rPr>
        <w:tab/>
        <w:t>Све означено плавом бојом усклађује се са предметом набавке</w:t>
      </w:r>
    </w:p>
    <w:p w14:paraId="4301BCCA" w14:textId="77777777" w:rsidR="00BC492C" w:rsidRPr="006242FD" w:rsidRDefault="00BC492C" w:rsidP="00BC492C">
      <w:pPr>
        <w:spacing w:before="0"/>
        <w:rPr>
          <w:rFonts w:cs="Arial"/>
          <w:sz w:val="24"/>
          <w:szCs w:val="24"/>
        </w:rPr>
      </w:pPr>
      <w:r w:rsidRPr="006242FD">
        <w:rPr>
          <w:rFonts w:cs="Arial"/>
          <w:sz w:val="24"/>
          <w:szCs w:val="24"/>
        </w:rPr>
        <w:t>4.</w:t>
      </w:r>
      <w:r w:rsidRPr="006242FD">
        <w:rPr>
          <w:rFonts w:cs="Arial"/>
          <w:sz w:val="24"/>
          <w:szCs w:val="24"/>
        </w:rPr>
        <w:tab/>
        <w:t>Налог за набавку=Наруџбеница (излазни документ ка добављачу, издат на основу Уговора) ОБАВЕЗАН ПРИЛОГ ЗАПИСНИКА без обзира на предмет набавке</w:t>
      </w:r>
    </w:p>
    <w:p w14:paraId="34B46288" w14:textId="77777777" w:rsidR="00BC492C" w:rsidRPr="006242FD" w:rsidRDefault="00BC492C" w:rsidP="00BC492C">
      <w:pPr>
        <w:spacing w:before="0"/>
        <w:rPr>
          <w:rFonts w:cs="Arial"/>
          <w:sz w:val="24"/>
          <w:szCs w:val="24"/>
        </w:rPr>
      </w:pPr>
      <w:r w:rsidRPr="006242FD">
        <w:rPr>
          <w:rFonts w:cs="Arial"/>
          <w:sz w:val="24"/>
          <w:szCs w:val="24"/>
        </w:rPr>
        <w:t>5.</w:t>
      </w:r>
      <w:r w:rsidRPr="006242FD">
        <w:rPr>
          <w:rFonts w:cs="Arial"/>
          <w:sz w:val="24"/>
          <w:szCs w:val="24"/>
        </w:rPr>
        <w:tab/>
        <w:t>Потпис од стране наручиоца на Записнику је један и то је потпис Одговорног лица за праћење извршења уговора именованог Решењем. Одговорно лице може формирати комисију за квалитативни пријем, радну групу, стручни тим али потпис на Записнику мора бити потпис Решењем именованог одговорног лица или, евентуално, његовог заменика.</w:t>
      </w:r>
    </w:p>
    <w:p w14:paraId="0734CA62" w14:textId="77777777" w:rsidR="00BC492C" w:rsidRPr="006242FD" w:rsidRDefault="00BC492C" w:rsidP="00BC492C">
      <w:pPr>
        <w:spacing w:before="0"/>
        <w:rPr>
          <w:rFonts w:cs="Arial"/>
          <w:sz w:val="24"/>
          <w:szCs w:val="24"/>
        </w:rPr>
      </w:pPr>
      <w:r w:rsidRPr="006242FD">
        <w:rPr>
          <w:rFonts w:cs="Arial"/>
          <w:sz w:val="24"/>
          <w:szCs w:val="24"/>
        </w:rPr>
        <w:t>6.</w:t>
      </w:r>
      <w:r w:rsidRPr="006242FD">
        <w:rPr>
          <w:rFonts w:cs="Arial"/>
          <w:sz w:val="24"/>
          <w:szCs w:val="24"/>
        </w:rPr>
        <w:tab/>
        <w:t>Сви добављачи биће дужни да уз фактуру доставе и обострано потписани Записник.</w:t>
      </w:r>
    </w:p>
    <w:p w14:paraId="0F44D650" w14:textId="77777777" w:rsidR="00BC492C" w:rsidRPr="006242FD" w:rsidRDefault="00BC492C" w:rsidP="00BC492C">
      <w:pPr>
        <w:spacing w:before="0"/>
        <w:rPr>
          <w:rFonts w:cs="Arial"/>
          <w:sz w:val="24"/>
          <w:szCs w:val="24"/>
        </w:rPr>
      </w:pPr>
      <w:r w:rsidRPr="006242FD">
        <w:rPr>
          <w:rFonts w:cs="Arial"/>
          <w:sz w:val="24"/>
          <w:szCs w:val="24"/>
        </w:rPr>
        <w:t>7.</w:t>
      </w:r>
      <w:r w:rsidRPr="006242FD">
        <w:rPr>
          <w:rFonts w:cs="Arial"/>
          <w:sz w:val="24"/>
          <w:szCs w:val="24"/>
        </w:rPr>
        <w:tab/>
        <w:t>Обавеза Наручиоца је издавање писменог Налога за набавку без обзира на предмет набавке, сем у ситуацијама код испоруке добара када су уговором утврђени рокови.</w:t>
      </w:r>
    </w:p>
    <w:p w14:paraId="5EDE8431" w14:textId="77777777" w:rsidR="00BC492C" w:rsidRPr="006242FD" w:rsidRDefault="00BC492C" w:rsidP="00BC492C">
      <w:pPr>
        <w:spacing w:before="0"/>
        <w:rPr>
          <w:rFonts w:cs="Arial"/>
          <w:sz w:val="24"/>
          <w:szCs w:val="24"/>
        </w:rPr>
      </w:pPr>
    </w:p>
    <w:p w14:paraId="6325CB95" w14:textId="77777777" w:rsidR="003A45FC" w:rsidRPr="006242FD" w:rsidRDefault="003A45FC" w:rsidP="00816888">
      <w:pPr>
        <w:spacing w:before="0"/>
        <w:rPr>
          <w:rFonts w:cs="Arial"/>
          <w:sz w:val="24"/>
          <w:szCs w:val="24"/>
        </w:rPr>
      </w:pPr>
    </w:p>
    <w:p w14:paraId="3645F4FB" w14:textId="77777777" w:rsidR="003A23AC" w:rsidRPr="006242FD" w:rsidRDefault="003A23AC" w:rsidP="00816888">
      <w:pPr>
        <w:spacing w:before="0"/>
        <w:rPr>
          <w:rFonts w:cs="Arial"/>
          <w:sz w:val="24"/>
          <w:szCs w:val="24"/>
        </w:rPr>
      </w:pPr>
    </w:p>
    <w:p w14:paraId="18BA479B" w14:textId="77777777" w:rsidR="003A23AC" w:rsidRPr="006242FD" w:rsidRDefault="003A23AC" w:rsidP="00816888">
      <w:pPr>
        <w:spacing w:before="0"/>
        <w:rPr>
          <w:rFonts w:cs="Arial"/>
          <w:sz w:val="24"/>
          <w:szCs w:val="24"/>
        </w:rPr>
      </w:pPr>
    </w:p>
    <w:p w14:paraId="3D59D57B" w14:textId="77777777" w:rsidR="003A23AC" w:rsidRPr="006242FD" w:rsidRDefault="003A23AC" w:rsidP="00816888">
      <w:pPr>
        <w:spacing w:before="0"/>
        <w:rPr>
          <w:rFonts w:cs="Arial"/>
          <w:sz w:val="24"/>
          <w:szCs w:val="24"/>
        </w:rPr>
      </w:pPr>
    </w:p>
    <w:p w14:paraId="3A5FB729" w14:textId="77777777" w:rsidR="003A23AC" w:rsidRPr="006242FD" w:rsidRDefault="003A23AC" w:rsidP="00816888">
      <w:pPr>
        <w:spacing w:before="0"/>
        <w:rPr>
          <w:rFonts w:cs="Arial"/>
          <w:sz w:val="24"/>
          <w:szCs w:val="24"/>
        </w:rPr>
      </w:pPr>
    </w:p>
    <w:p w14:paraId="050273D1" w14:textId="77777777" w:rsidR="003A23AC" w:rsidRPr="006242FD" w:rsidRDefault="003A23AC" w:rsidP="00816888">
      <w:pPr>
        <w:spacing w:before="0"/>
        <w:rPr>
          <w:rFonts w:cs="Arial"/>
          <w:sz w:val="24"/>
          <w:szCs w:val="24"/>
        </w:rPr>
      </w:pPr>
    </w:p>
    <w:p w14:paraId="4A21DD2F" w14:textId="77777777" w:rsidR="003A23AC" w:rsidRPr="006242FD" w:rsidRDefault="003A23AC" w:rsidP="00816888">
      <w:pPr>
        <w:spacing w:before="0"/>
        <w:rPr>
          <w:rFonts w:cs="Arial"/>
          <w:sz w:val="24"/>
          <w:szCs w:val="24"/>
        </w:rPr>
      </w:pPr>
    </w:p>
    <w:p w14:paraId="102F4020" w14:textId="77777777" w:rsidR="003A23AC" w:rsidRPr="006242FD" w:rsidRDefault="003A23AC" w:rsidP="00816888">
      <w:pPr>
        <w:spacing w:before="0"/>
        <w:rPr>
          <w:rFonts w:cs="Arial"/>
          <w:sz w:val="24"/>
          <w:szCs w:val="24"/>
        </w:rPr>
      </w:pPr>
    </w:p>
    <w:p w14:paraId="7FBBBC40" w14:textId="77777777" w:rsidR="003A23AC" w:rsidRPr="006242FD" w:rsidRDefault="003A23AC" w:rsidP="00816888">
      <w:pPr>
        <w:spacing w:before="0"/>
        <w:rPr>
          <w:rFonts w:cs="Arial"/>
          <w:sz w:val="24"/>
          <w:szCs w:val="24"/>
        </w:rPr>
      </w:pPr>
    </w:p>
    <w:p w14:paraId="6031DF08" w14:textId="77777777" w:rsidR="003A23AC" w:rsidRPr="006242FD" w:rsidRDefault="003A23AC" w:rsidP="00816888">
      <w:pPr>
        <w:spacing w:before="0"/>
        <w:rPr>
          <w:rFonts w:cs="Arial"/>
          <w:sz w:val="24"/>
          <w:szCs w:val="24"/>
        </w:rPr>
      </w:pPr>
    </w:p>
    <w:p w14:paraId="74461271" w14:textId="77777777" w:rsidR="003A23AC" w:rsidRPr="006242FD" w:rsidRDefault="003A23AC" w:rsidP="00816888">
      <w:pPr>
        <w:spacing w:before="0"/>
        <w:rPr>
          <w:rFonts w:cs="Arial"/>
          <w:sz w:val="24"/>
          <w:szCs w:val="24"/>
        </w:rPr>
      </w:pPr>
    </w:p>
    <w:p w14:paraId="68CC0AAE" w14:textId="77777777" w:rsidR="003A45FC" w:rsidRPr="006242FD" w:rsidRDefault="003A45FC" w:rsidP="003A45FC">
      <w:pPr>
        <w:rPr>
          <w:i/>
          <w:sz w:val="24"/>
          <w:szCs w:val="24"/>
        </w:rPr>
      </w:pPr>
      <w:r w:rsidRPr="006242FD">
        <w:rPr>
          <w:i/>
          <w:sz w:val="24"/>
          <w:szCs w:val="24"/>
        </w:rPr>
        <w:lastRenderedPageBreak/>
        <w:t xml:space="preserve">У складу са датим Моделом </w:t>
      </w:r>
      <w:r w:rsidRPr="006242FD">
        <w:rPr>
          <w:i/>
          <w:sz w:val="24"/>
          <w:szCs w:val="24"/>
          <w:lang w:val="sr-Cyrl-RS"/>
        </w:rPr>
        <w:t>оквирног споразума</w:t>
      </w:r>
      <w:r w:rsidRPr="006242FD">
        <w:rPr>
          <w:i/>
          <w:sz w:val="24"/>
          <w:szCs w:val="24"/>
        </w:rPr>
        <w:t xml:space="preserve"> и елементима најповољније понуде биће закључен </w:t>
      </w:r>
      <w:r w:rsidRPr="006242FD">
        <w:rPr>
          <w:i/>
          <w:sz w:val="24"/>
          <w:szCs w:val="24"/>
          <w:lang w:val="sr-Cyrl-RS"/>
        </w:rPr>
        <w:t>Оквирни споразум</w:t>
      </w:r>
      <w:r w:rsidRPr="006242FD">
        <w:rPr>
          <w:i/>
          <w:sz w:val="24"/>
          <w:szCs w:val="24"/>
        </w:rPr>
        <w:t xml:space="preserve">. Понуђач дати Модел </w:t>
      </w:r>
      <w:r w:rsidRPr="006242FD">
        <w:rPr>
          <w:i/>
          <w:sz w:val="24"/>
          <w:szCs w:val="24"/>
          <w:lang w:val="sr-Cyrl-RS"/>
        </w:rPr>
        <w:t>оквирног споразума</w:t>
      </w:r>
      <w:r w:rsidRPr="006242FD">
        <w:rPr>
          <w:i/>
          <w:sz w:val="24"/>
          <w:szCs w:val="24"/>
        </w:rPr>
        <w:t xml:space="preserve"> потписује, оверава и доставља у понуди.</w:t>
      </w:r>
    </w:p>
    <w:p w14:paraId="48E6DCBD" w14:textId="6773F65C" w:rsidR="000D7647" w:rsidRPr="000D7647" w:rsidRDefault="000D7647" w:rsidP="000D7647">
      <w:pPr>
        <w:pStyle w:val="KDObrazac"/>
        <w:rPr>
          <w:sz w:val="24"/>
          <w:szCs w:val="24"/>
          <w:lang w:val="sr-Cyrl-RS"/>
        </w:rPr>
      </w:pPr>
      <w:r w:rsidRPr="000D7647">
        <w:rPr>
          <w:sz w:val="24"/>
          <w:szCs w:val="24"/>
        </w:rPr>
        <w:t xml:space="preserve">ОБРАЗАЦ </w:t>
      </w:r>
      <w:r w:rsidRPr="000D7647">
        <w:rPr>
          <w:sz w:val="24"/>
          <w:szCs w:val="24"/>
          <w:lang w:val="sr-Latn-RS"/>
        </w:rPr>
        <w:t>13</w:t>
      </w:r>
      <w:r w:rsidRPr="000D7647">
        <w:rPr>
          <w:sz w:val="24"/>
          <w:szCs w:val="24"/>
          <w:lang w:val="sr-Cyrl-RS"/>
        </w:rPr>
        <w:t>.</w:t>
      </w:r>
    </w:p>
    <w:p w14:paraId="76C2B2B6" w14:textId="77777777" w:rsidR="003A45FC" w:rsidRPr="006242FD" w:rsidRDefault="003A45FC" w:rsidP="003A45FC">
      <w:pPr>
        <w:rPr>
          <w:sz w:val="24"/>
          <w:szCs w:val="24"/>
        </w:rPr>
      </w:pPr>
    </w:p>
    <w:p w14:paraId="3ED35B30" w14:textId="7C3F376E" w:rsidR="003A45FC" w:rsidRPr="006242FD" w:rsidRDefault="003A45FC" w:rsidP="00B826A7">
      <w:pPr>
        <w:jc w:val="center"/>
        <w:rPr>
          <w:sz w:val="24"/>
          <w:szCs w:val="24"/>
        </w:rPr>
      </w:pPr>
      <w:r w:rsidRPr="006242FD">
        <w:rPr>
          <w:b/>
          <w:sz w:val="24"/>
          <w:szCs w:val="24"/>
        </w:rPr>
        <w:t>СТРАНЕ</w:t>
      </w:r>
      <w:r w:rsidRPr="006242FD">
        <w:rPr>
          <w:b/>
          <w:sz w:val="24"/>
          <w:szCs w:val="24"/>
          <w:lang w:val="sr-Cyrl-RS"/>
        </w:rPr>
        <w:t xml:space="preserve"> У ОКВИРНОМ СПОРАЗУМУ</w:t>
      </w:r>
      <w:r w:rsidRPr="006242FD">
        <w:rPr>
          <w:b/>
          <w:sz w:val="24"/>
          <w:szCs w:val="24"/>
        </w:rPr>
        <w:t>:</w:t>
      </w:r>
    </w:p>
    <w:p w14:paraId="203E7AFD" w14:textId="77777777" w:rsidR="001D04CE" w:rsidRPr="006242FD" w:rsidRDefault="001D04CE" w:rsidP="003A45FC">
      <w:pPr>
        <w:rPr>
          <w:sz w:val="24"/>
          <w:szCs w:val="24"/>
        </w:rPr>
      </w:pPr>
    </w:p>
    <w:p w14:paraId="4D5E0F1D" w14:textId="77777777" w:rsidR="003A45FC" w:rsidRPr="006242FD" w:rsidRDefault="003A45FC" w:rsidP="003A45FC">
      <w:pPr>
        <w:rPr>
          <w:sz w:val="24"/>
          <w:szCs w:val="24"/>
        </w:rPr>
      </w:pPr>
      <w:r w:rsidRPr="006242FD">
        <w:rPr>
          <w:sz w:val="24"/>
          <w:szCs w:val="24"/>
          <w:lang w:val="sr-Cyrl-RS"/>
        </w:rPr>
        <w:t xml:space="preserve">1. </w:t>
      </w:r>
      <w:r w:rsidRPr="006242FD">
        <w:rPr>
          <w:sz w:val="24"/>
          <w:szCs w:val="24"/>
        </w:rPr>
        <w:t>Јавно предузеће „Електропривреда Србије</w:t>
      </w:r>
      <w:proofErr w:type="gramStart"/>
      <w:r w:rsidRPr="006242FD">
        <w:rPr>
          <w:sz w:val="24"/>
          <w:szCs w:val="24"/>
        </w:rPr>
        <w:t>“ из</w:t>
      </w:r>
      <w:proofErr w:type="gramEnd"/>
      <w:r w:rsidRPr="006242FD">
        <w:rPr>
          <w:sz w:val="24"/>
          <w:szCs w:val="24"/>
        </w:rPr>
        <w:t xml:space="preserve"> Београда, Улица царице Милице бр. 2, Матични број 20053658, ПИБ 103920327, Текући рачун 160-700-13 Banka Intesа ад Београд, </w:t>
      </w:r>
      <w:r w:rsidRPr="006242FD">
        <w:rPr>
          <w:sz w:val="24"/>
          <w:szCs w:val="24"/>
          <w:lang w:val="sr-Cyrl-RS"/>
        </w:rPr>
        <w:t xml:space="preserve">огранак ________________________ </w:t>
      </w:r>
      <w:r w:rsidRPr="006242FD">
        <w:rPr>
          <w:sz w:val="24"/>
          <w:szCs w:val="24"/>
        </w:rPr>
        <w:t xml:space="preserve">које заступа законски заступник </w:t>
      </w:r>
      <w:r w:rsidRPr="006242FD">
        <w:rPr>
          <w:sz w:val="24"/>
          <w:szCs w:val="24"/>
          <w:lang w:val="sr-Cyrl-RS"/>
        </w:rPr>
        <w:t>_______________</w:t>
      </w:r>
      <w:r w:rsidRPr="006242FD">
        <w:rPr>
          <w:sz w:val="24"/>
          <w:szCs w:val="24"/>
        </w:rPr>
        <w:t>, директор (у даљем тексту: К</w:t>
      </w:r>
      <w:r w:rsidRPr="006242FD">
        <w:rPr>
          <w:sz w:val="24"/>
          <w:szCs w:val="24"/>
          <w:lang w:val="sr-Cyrl-RS"/>
        </w:rPr>
        <w:t>орисник услуге</w:t>
      </w:r>
      <w:r w:rsidRPr="006242FD">
        <w:rPr>
          <w:sz w:val="24"/>
          <w:szCs w:val="24"/>
        </w:rPr>
        <w:t>)</w:t>
      </w:r>
    </w:p>
    <w:p w14:paraId="2C769ABC" w14:textId="77777777" w:rsidR="003A45FC" w:rsidRPr="006242FD" w:rsidRDefault="003A45FC" w:rsidP="003A45FC">
      <w:pPr>
        <w:rPr>
          <w:sz w:val="24"/>
          <w:szCs w:val="24"/>
        </w:rPr>
      </w:pPr>
      <w:proofErr w:type="gramStart"/>
      <w:r w:rsidRPr="006242FD">
        <w:rPr>
          <w:sz w:val="24"/>
          <w:szCs w:val="24"/>
        </w:rPr>
        <w:t>и</w:t>
      </w:r>
      <w:proofErr w:type="gramEnd"/>
    </w:p>
    <w:p w14:paraId="5D1AF7E9" w14:textId="77777777" w:rsidR="003A45FC" w:rsidRPr="006242FD" w:rsidRDefault="003A45FC" w:rsidP="003A45FC">
      <w:pPr>
        <w:rPr>
          <w:rFonts w:eastAsia="Calibri"/>
          <w:sz w:val="24"/>
          <w:szCs w:val="24"/>
        </w:rPr>
      </w:pPr>
      <w:r w:rsidRPr="006242FD">
        <w:rPr>
          <w:rFonts w:eastAsia="Calibri"/>
          <w:sz w:val="24"/>
          <w:szCs w:val="24"/>
        </w:rPr>
        <w:t>2._________________ из ________, ул. ____________, бр.____, матични број: ___________, ПИБ: ___________, Текући рачун ____________, банка ______________ кога заступа __________________, _____________, (као лидер у име и за рачун групе понуђача</w:t>
      </w:r>
      <w:proofErr w:type="gramStart"/>
      <w:r w:rsidRPr="006242FD">
        <w:rPr>
          <w:rFonts w:eastAsia="Calibri"/>
          <w:sz w:val="24"/>
          <w:szCs w:val="24"/>
        </w:rPr>
        <w:t>)(</w:t>
      </w:r>
      <w:proofErr w:type="gramEnd"/>
      <w:r w:rsidRPr="006242FD">
        <w:rPr>
          <w:rFonts w:eastAsia="Calibri"/>
          <w:sz w:val="24"/>
          <w:szCs w:val="24"/>
        </w:rPr>
        <w:t>у даљем тексту: Пр</w:t>
      </w:r>
      <w:r w:rsidRPr="006242FD">
        <w:rPr>
          <w:rFonts w:eastAsia="Calibri"/>
          <w:sz w:val="24"/>
          <w:szCs w:val="24"/>
          <w:lang w:val="sr-Cyrl-RS"/>
        </w:rPr>
        <w:t>ужалац услуге</w:t>
      </w:r>
      <w:r w:rsidRPr="006242FD">
        <w:rPr>
          <w:rFonts w:eastAsia="Calibri"/>
          <w:sz w:val="24"/>
          <w:szCs w:val="24"/>
        </w:rPr>
        <w:t xml:space="preserve">) </w:t>
      </w:r>
    </w:p>
    <w:p w14:paraId="6EA588C6" w14:textId="77777777" w:rsidR="003A45FC" w:rsidRPr="006242FD" w:rsidRDefault="003A45FC" w:rsidP="003A45FC">
      <w:pPr>
        <w:rPr>
          <w:sz w:val="24"/>
          <w:szCs w:val="24"/>
        </w:rPr>
      </w:pPr>
    </w:p>
    <w:p w14:paraId="5F7CF9AE" w14:textId="77777777" w:rsidR="003A45FC" w:rsidRPr="006242FD" w:rsidRDefault="003A45FC" w:rsidP="003A45FC">
      <w:pPr>
        <w:rPr>
          <w:rFonts w:eastAsia="Calibri"/>
          <w:sz w:val="24"/>
          <w:szCs w:val="24"/>
          <w:lang w:val="sr-Cyrl-BA"/>
        </w:rPr>
      </w:pPr>
      <w:r w:rsidRPr="006242FD">
        <w:rPr>
          <w:rFonts w:eastAsia="Calibri"/>
          <w:sz w:val="24"/>
          <w:szCs w:val="24"/>
        </w:rPr>
        <w:t>2а</w:t>
      </w:r>
      <w:proofErr w:type="gramStart"/>
      <w:r w:rsidRPr="006242FD">
        <w:rPr>
          <w:rFonts w:eastAsia="Calibri"/>
          <w:sz w:val="24"/>
          <w:szCs w:val="24"/>
        </w:rPr>
        <w:t>)_</w:t>
      </w:r>
      <w:proofErr w:type="gramEnd"/>
      <w:r w:rsidRPr="006242FD">
        <w:rPr>
          <w:rFonts w:eastAsia="Calibri"/>
          <w:sz w:val="24"/>
          <w:szCs w:val="24"/>
        </w:rPr>
        <w:t>_______________________________________из</w:t>
      </w:r>
      <w:r w:rsidRPr="006242FD">
        <w:rPr>
          <w:rFonts w:eastAsia="Calibri"/>
          <w:sz w:val="24"/>
          <w:szCs w:val="24"/>
        </w:rPr>
        <w:tab/>
        <w:t>_____________, улица</w:t>
      </w:r>
    </w:p>
    <w:p w14:paraId="58837BD3" w14:textId="77777777" w:rsidR="003A45FC" w:rsidRPr="006242FD" w:rsidRDefault="003A45FC" w:rsidP="003A45FC">
      <w:pPr>
        <w:rPr>
          <w:rFonts w:eastAsia="Calibri"/>
          <w:sz w:val="24"/>
          <w:szCs w:val="24"/>
        </w:rPr>
      </w:pPr>
      <w:r w:rsidRPr="006242FD">
        <w:rPr>
          <w:rFonts w:eastAsia="Calibri"/>
          <w:sz w:val="24"/>
          <w:szCs w:val="24"/>
        </w:rPr>
        <w:t xml:space="preserve"> ___________________ </w:t>
      </w:r>
      <w:proofErr w:type="gramStart"/>
      <w:r w:rsidRPr="006242FD">
        <w:rPr>
          <w:rFonts w:eastAsia="Calibri"/>
          <w:sz w:val="24"/>
          <w:szCs w:val="24"/>
        </w:rPr>
        <w:t>бр</w:t>
      </w:r>
      <w:proofErr w:type="gramEnd"/>
      <w:r w:rsidRPr="006242FD">
        <w:rPr>
          <w:rFonts w:eastAsia="Calibri"/>
          <w:sz w:val="24"/>
          <w:szCs w:val="24"/>
        </w:rPr>
        <w:t xml:space="preserve">. ___, ПИБ: _____________, матични број _____________, </w:t>
      </w:r>
      <w:r w:rsidRPr="006242FD">
        <w:rPr>
          <w:sz w:val="24"/>
          <w:szCs w:val="24"/>
        </w:rPr>
        <w:t xml:space="preserve">Текући рачун </w:t>
      </w:r>
      <w:r w:rsidRPr="006242FD">
        <w:rPr>
          <w:sz w:val="24"/>
          <w:szCs w:val="24"/>
          <w:lang w:val="sr-Latn-RS"/>
        </w:rPr>
        <w:t>____________,</w:t>
      </w:r>
      <w:r w:rsidRPr="006242FD">
        <w:rPr>
          <w:sz w:val="24"/>
          <w:szCs w:val="24"/>
        </w:rPr>
        <w:t xml:space="preserve"> </w:t>
      </w:r>
      <w:r w:rsidRPr="006242FD">
        <w:rPr>
          <w:sz w:val="24"/>
          <w:szCs w:val="24"/>
          <w:lang w:val="sr-Cyrl-RS"/>
        </w:rPr>
        <w:t xml:space="preserve">банка </w:t>
      </w:r>
      <w:r w:rsidRPr="006242FD">
        <w:rPr>
          <w:sz w:val="24"/>
          <w:szCs w:val="24"/>
        </w:rPr>
        <w:t>_____________</w:t>
      </w:r>
      <w:proofErr w:type="gramStart"/>
      <w:r w:rsidRPr="006242FD">
        <w:rPr>
          <w:sz w:val="24"/>
          <w:szCs w:val="24"/>
        </w:rPr>
        <w:t xml:space="preserve">_ </w:t>
      </w:r>
      <w:r w:rsidRPr="006242FD">
        <w:rPr>
          <w:sz w:val="24"/>
          <w:szCs w:val="24"/>
          <w:lang w:val="sr-Cyrl-RS"/>
        </w:rPr>
        <w:t>,</w:t>
      </w:r>
      <w:r w:rsidRPr="006242FD">
        <w:rPr>
          <w:rFonts w:eastAsia="Calibri"/>
          <w:sz w:val="24"/>
          <w:szCs w:val="24"/>
        </w:rPr>
        <w:t>кога</w:t>
      </w:r>
      <w:proofErr w:type="gramEnd"/>
      <w:r w:rsidRPr="006242FD">
        <w:rPr>
          <w:rFonts w:eastAsia="Calibri"/>
          <w:sz w:val="24"/>
          <w:szCs w:val="24"/>
        </w:rPr>
        <w:t xml:space="preserve"> заступа __________________________, (члан групе понуђача или подизвођач)</w:t>
      </w:r>
    </w:p>
    <w:p w14:paraId="473231E8" w14:textId="77777777" w:rsidR="003A45FC" w:rsidRPr="006242FD" w:rsidRDefault="003A45FC" w:rsidP="003A45FC">
      <w:pPr>
        <w:rPr>
          <w:rFonts w:eastAsia="Calibri"/>
          <w:sz w:val="24"/>
          <w:szCs w:val="24"/>
          <w:lang w:val="sr-Cyrl-BA"/>
        </w:rPr>
      </w:pPr>
      <w:r w:rsidRPr="006242FD">
        <w:rPr>
          <w:rFonts w:eastAsia="Calibri"/>
          <w:sz w:val="24"/>
          <w:szCs w:val="24"/>
        </w:rPr>
        <w:t>2б</w:t>
      </w:r>
      <w:proofErr w:type="gramStart"/>
      <w:r w:rsidRPr="006242FD">
        <w:rPr>
          <w:rFonts w:eastAsia="Calibri"/>
          <w:sz w:val="24"/>
          <w:szCs w:val="24"/>
        </w:rPr>
        <w:t>)_</w:t>
      </w:r>
      <w:proofErr w:type="gramEnd"/>
      <w:r w:rsidRPr="006242FD">
        <w:rPr>
          <w:rFonts w:eastAsia="Calibri"/>
          <w:sz w:val="24"/>
          <w:szCs w:val="24"/>
        </w:rPr>
        <w:t>______________________________________из</w:t>
      </w:r>
      <w:r w:rsidRPr="006242FD">
        <w:rPr>
          <w:rFonts w:eastAsia="Calibri"/>
          <w:sz w:val="24"/>
          <w:szCs w:val="24"/>
        </w:rPr>
        <w:tab/>
        <w:t>_____________, улица</w:t>
      </w:r>
    </w:p>
    <w:p w14:paraId="6BB16C77" w14:textId="77777777" w:rsidR="003A45FC" w:rsidRPr="006242FD" w:rsidRDefault="003A45FC" w:rsidP="003A45FC">
      <w:pPr>
        <w:rPr>
          <w:rFonts w:eastAsia="Calibri"/>
          <w:sz w:val="24"/>
          <w:szCs w:val="24"/>
        </w:rPr>
      </w:pPr>
      <w:r w:rsidRPr="006242FD">
        <w:rPr>
          <w:rFonts w:eastAsia="Calibri"/>
          <w:sz w:val="24"/>
          <w:szCs w:val="24"/>
        </w:rPr>
        <w:t xml:space="preserve"> ___________________ </w:t>
      </w:r>
      <w:proofErr w:type="gramStart"/>
      <w:r w:rsidRPr="006242FD">
        <w:rPr>
          <w:rFonts w:eastAsia="Calibri"/>
          <w:sz w:val="24"/>
          <w:szCs w:val="24"/>
        </w:rPr>
        <w:t>бр</w:t>
      </w:r>
      <w:proofErr w:type="gramEnd"/>
      <w:r w:rsidRPr="006242FD">
        <w:rPr>
          <w:rFonts w:eastAsia="Calibri"/>
          <w:sz w:val="24"/>
          <w:szCs w:val="24"/>
        </w:rPr>
        <w:t xml:space="preserve">. ___, ПИБ: _____________, матични број _____________, </w:t>
      </w:r>
    </w:p>
    <w:p w14:paraId="109B139C" w14:textId="77777777" w:rsidR="003A45FC" w:rsidRPr="006242FD" w:rsidRDefault="003A45FC" w:rsidP="003A45FC">
      <w:pPr>
        <w:rPr>
          <w:rFonts w:eastAsia="Calibri"/>
          <w:sz w:val="24"/>
          <w:szCs w:val="24"/>
        </w:rPr>
      </w:pPr>
      <w:r w:rsidRPr="006242FD">
        <w:rPr>
          <w:sz w:val="24"/>
          <w:szCs w:val="24"/>
        </w:rPr>
        <w:t xml:space="preserve">Текући рачун </w:t>
      </w:r>
      <w:r w:rsidRPr="006242FD">
        <w:rPr>
          <w:sz w:val="24"/>
          <w:szCs w:val="24"/>
          <w:lang w:val="sr-Latn-RS"/>
        </w:rPr>
        <w:t>____________,</w:t>
      </w:r>
      <w:r w:rsidRPr="006242FD">
        <w:rPr>
          <w:sz w:val="24"/>
          <w:szCs w:val="24"/>
        </w:rPr>
        <w:t xml:space="preserve"> </w:t>
      </w:r>
      <w:r w:rsidRPr="006242FD">
        <w:rPr>
          <w:sz w:val="24"/>
          <w:szCs w:val="24"/>
          <w:lang w:val="sr-Cyrl-RS"/>
        </w:rPr>
        <w:t xml:space="preserve">банка </w:t>
      </w:r>
      <w:r w:rsidRPr="006242FD">
        <w:rPr>
          <w:sz w:val="24"/>
          <w:szCs w:val="24"/>
        </w:rPr>
        <w:t>_____________</w:t>
      </w:r>
      <w:proofErr w:type="gramStart"/>
      <w:r w:rsidRPr="006242FD">
        <w:rPr>
          <w:sz w:val="24"/>
          <w:szCs w:val="24"/>
        </w:rPr>
        <w:t xml:space="preserve">_ </w:t>
      </w:r>
      <w:r w:rsidRPr="006242FD">
        <w:rPr>
          <w:sz w:val="24"/>
          <w:szCs w:val="24"/>
          <w:lang w:val="sr-Cyrl-RS"/>
        </w:rPr>
        <w:t>,</w:t>
      </w:r>
      <w:r w:rsidRPr="006242FD">
        <w:rPr>
          <w:rFonts w:eastAsia="Calibri"/>
          <w:sz w:val="24"/>
          <w:szCs w:val="24"/>
        </w:rPr>
        <w:t>кога</w:t>
      </w:r>
      <w:proofErr w:type="gramEnd"/>
      <w:r w:rsidRPr="006242FD">
        <w:rPr>
          <w:rFonts w:eastAsia="Calibri"/>
          <w:sz w:val="24"/>
          <w:szCs w:val="24"/>
        </w:rPr>
        <w:t xml:space="preserve">  заступа _______________________, (члан групе понуђача или подизвођач)</w:t>
      </w:r>
    </w:p>
    <w:p w14:paraId="284BFD3F" w14:textId="77777777" w:rsidR="003A45FC" w:rsidRPr="006242FD" w:rsidRDefault="003A45FC" w:rsidP="003A45FC">
      <w:pPr>
        <w:rPr>
          <w:rFonts w:eastAsia="Calibri"/>
          <w:sz w:val="24"/>
          <w:szCs w:val="24"/>
        </w:rPr>
      </w:pPr>
    </w:p>
    <w:p w14:paraId="063F2EDC" w14:textId="77777777" w:rsidR="003A45FC" w:rsidRPr="006242FD" w:rsidRDefault="003A45FC" w:rsidP="003A45FC">
      <w:pPr>
        <w:rPr>
          <w:sz w:val="24"/>
          <w:szCs w:val="24"/>
        </w:rPr>
      </w:pPr>
      <w:r w:rsidRPr="006242FD">
        <w:rPr>
          <w:sz w:val="24"/>
          <w:szCs w:val="24"/>
        </w:rPr>
        <w:t>(</w:t>
      </w:r>
      <w:proofErr w:type="gramStart"/>
      <w:r w:rsidRPr="006242FD">
        <w:rPr>
          <w:sz w:val="24"/>
          <w:szCs w:val="24"/>
        </w:rPr>
        <w:t>у</w:t>
      </w:r>
      <w:proofErr w:type="gramEnd"/>
      <w:r w:rsidRPr="006242FD">
        <w:rPr>
          <w:sz w:val="24"/>
          <w:szCs w:val="24"/>
        </w:rPr>
        <w:t xml:space="preserve"> даљем тексту заједно: стране)</w:t>
      </w:r>
    </w:p>
    <w:p w14:paraId="40F560A6" w14:textId="77777777" w:rsidR="003A45FC" w:rsidRPr="006242FD" w:rsidRDefault="003A45FC" w:rsidP="003A45FC">
      <w:pPr>
        <w:rPr>
          <w:sz w:val="24"/>
          <w:szCs w:val="24"/>
        </w:rPr>
      </w:pPr>
    </w:p>
    <w:p w14:paraId="20899906" w14:textId="77777777" w:rsidR="003A45FC" w:rsidRPr="006242FD" w:rsidRDefault="003A45FC" w:rsidP="003A45FC">
      <w:pPr>
        <w:rPr>
          <w:sz w:val="24"/>
          <w:szCs w:val="24"/>
        </w:rPr>
      </w:pPr>
      <w:proofErr w:type="gramStart"/>
      <w:r w:rsidRPr="006242FD">
        <w:rPr>
          <w:sz w:val="24"/>
          <w:szCs w:val="24"/>
        </w:rPr>
        <w:t>закључиле</w:t>
      </w:r>
      <w:proofErr w:type="gramEnd"/>
      <w:r w:rsidRPr="006242FD">
        <w:rPr>
          <w:sz w:val="24"/>
          <w:szCs w:val="24"/>
        </w:rPr>
        <w:t xml:space="preserve"> су у Београду, дана __________.године следећи:</w:t>
      </w:r>
    </w:p>
    <w:p w14:paraId="59C0310D" w14:textId="77777777" w:rsidR="003A45FC" w:rsidRPr="006242FD" w:rsidRDefault="003A45FC" w:rsidP="003A45FC">
      <w:pPr>
        <w:rPr>
          <w:sz w:val="24"/>
          <w:szCs w:val="24"/>
        </w:rPr>
      </w:pPr>
    </w:p>
    <w:p w14:paraId="3D26B091" w14:textId="77777777" w:rsidR="003A45FC" w:rsidRPr="006242FD" w:rsidRDefault="003A45FC" w:rsidP="003A45FC">
      <w:pPr>
        <w:rPr>
          <w:b/>
          <w:sz w:val="24"/>
          <w:szCs w:val="24"/>
          <w:lang w:val="sr-Cyrl-RS"/>
        </w:rPr>
      </w:pPr>
      <w:r w:rsidRPr="006242FD">
        <w:rPr>
          <w:b/>
          <w:sz w:val="24"/>
          <w:szCs w:val="24"/>
        </w:rPr>
        <w:t xml:space="preserve">МОДЕЛ </w:t>
      </w:r>
      <w:r w:rsidRPr="006242FD">
        <w:rPr>
          <w:b/>
          <w:sz w:val="24"/>
          <w:szCs w:val="24"/>
          <w:lang w:val="sr-Cyrl-RS"/>
        </w:rPr>
        <w:t>ОКВИРНОГ СПОРАЗУМА</w:t>
      </w:r>
      <w:r w:rsidRPr="006242FD">
        <w:rPr>
          <w:b/>
          <w:sz w:val="24"/>
          <w:szCs w:val="24"/>
        </w:rPr>
        <w:t xml:space="preserve"> О </w:t>
      </w:r>
      <w:r w:rsidRPr="006242FD">
        <w:rPr>
          <w:b/>
          <w:sz w:val="24"/>
          <w:szCs w:val="24"/>
          <w:lang w:val="sr-Cyrl-RS"/>
        </w:rPr>
        <w:t>ПРУЖАЊУ УСЛУГА</w:t>
      </w:r>
    </w:p>
    <w:p w14:paraId="10507349" w14:textId="77777777" w:rsidR="003A45FC" w:rsidRPr="006242FD" w:rsidRDefault="003A45FC" w:rsidP="003A45FC">
      <w:pPr>
        <w:rPr>
          <w:sz w:val="24"/>
          <w:szCs w:val="24"/>
        </w:rPr>
      </w:pPr>
      <w:r w:rsidRPr="006242FD">
        <w:rPr>
          <w:sz w:val="24"/>
          <w:szCs w:val="24"/>
        </w:rPr>
        <w:t>____________</w:t>
      </w:r>
    </w:p>
    <w:p w14:paraId="79636B5E" w14:textId="77777777" w:rsidR="003A45FC" w:rsidRPr="006242FD" w:rsidRDefault="003A45FC" w:rsidP="003A45FC">
      <w:pPr>
        <w:rPr>
          <w:sz w:val="24"/>
          <w:szCs w:val="24"/>
        </w:rPr>
      </w:pPr>
    </w:p>
    <w:p w14:paraId="761AE9A9" w14:textId="77777777" w:rsidR="003A45FC" w:rsidRPr="006242FD" w:rsidRDefault="003A45FC" w:rsidP="003A45FC">
      <w:pPr>
        <w:rPr>
          <w:sz w:val="24"/>
          <w:szCs w:val="24"/>
        </w:rPr>
      </w:pPr>
      <w:r w:rsidRPr="006242FD">
        <w:rPr>
          <w:sz w:val="24"/>
          <w:szCs w:val="24"/>
        </w:rPr>
        <w:t>Уговорне стране констатују:</w:t>
      </w:r>
    </w:p>
    <w:p w14:paraId="0182E39F" w14:textId="370120A0" w:rsidR="003A45FC" w:rsidRPr="006242FD" w:rsidRDefault="003A45FC" w:rsidP="003A45FC">
      <w:pPr>
        <w:rPr>
          <w:sz w:val="24"/>
          <w:szCs w:val="24"/>
          <w:lang w:val="sr-Latn-RS"/>
        </w:rPr>
      </w:pPr>
      <w:r w:rsidRPr="006242FD">
        <w:rPr>
          <w:sz w:val="24"/>
          <w:szCs w:val="24"/>
          <w:lang w:val="ru-RU"/>
        </w:rPr>
        <w:t>да је Наручилац у складу са Конкурсном документацијом а сагласно члану 3</w:t>
      </w:r>
      <w:r w:rsidRPr="006242FD">
        <w:rPr>
          <w:sz w:val="24"/>
          <w:szCs w:val="24"/>
          <w:lang w:val="sr-Cyrl-RS"/>
        </w:rPr>
        <w:t>2</w:t>
      </w:r>
      <w:r w:rsidRPr="006242FD">
        <w:rPr>
          <w:sz w:val="24"/>
          <w:szCs w:val="24"/>
          <w:lang w:val="ru-RU"/>
        </w:rPr>
        <w:t xml:space="preserve">. </w:t>
      </w:r>
      <w:r w:rsidRPr="006242FD">
        <w:rPr>
          <w:sz w:val="24"/>
          <w:szCs w:val="24"/>
          <w:lang w:val="sr-Cyrl-RS"/>
        </w:rPr>
        <w:t>и 40.</w:t>
      </w:r>
      <w:r w:rsidRPr="006242FD">
        <w:rPr>
          <w:sz w:val="24"/>
          <w:szCs w:val="24"/>
          <w:lang w:val="ru-RU"/>
        </w:rPr>
        <w:t xml:space="preserve">Закона о јавним набавкама („Сл.гласник РС“, бр.124/2012,14/2015 и 68/2015) (даље Закон) спровео </w:t>
      </w:r>
      <w:r w:rsidRPr="006242FD">
        <w:rPr>
          <w:sz w:val="24"/>
          <w:szCs w:val="24"/>
          <w:lang w:val="sr-Cyrl-RS"/>
        </w:rPr>
        <w:t xml:space="preserve">отворени </w:t>
      </w:r>
      <w:r w:rsidRPr="006242FD">
        <w:rPr>
          <w:sz w:val="24"/>
          <w:szCs w:val="24"/>
          <w:lang w:val="ru-RU"/>
        </w:rPr>
        <w:t>поступак</w:t>
      </w:r>
      <w:r w:rsidRPr="006242FD">
        <w:rPr>
          <w:sz w:val="24"/>
          <w:szCs w:val="24"/>
          <w:lang w:val="sr-Cyrl-RS"/>
        </w:rPr>
        <w:t xml:space="preserve"> </w:t>
      </w:r>
      <w:r w:rsidRPr="006242FD">
        <w:rPr>
          <w:sz w:val="24"/>
          <w:szCs w:val="24"/>
          <w:lang w:val="ru-RU"/>
        </w:rPr>
        <w:t xml:space="preserve">јавне набавке </w:t>
      </w:r>
      <w:r w:rsidRPr="006242FD">
        <w:rPr>
          <w:sz w:val="24"/>
          <w:szCs w:val="24"/>
          <w:lang w:val="sr-Cyrl-RS"/>
        </w:rPr>
        <w:t>ради закључења оквирног споразума са једним</w:t>
      </w:r>
      <w:r w:rsidRPr="006242FD">
        <w:rPr>
          <w:color w:val="00B0F0"/>
          <w:sz w:val="24"/>
          <w:szCs w:val="24"/>
          <w:lang w:val="sr-Cyrl-RS"/>
        </w:rPr>
        <w:t xml:space="preserve"> </w:t>
      </w:r>
      <w:r w:rsidRPr="006242FD">
        <w:rPr>
          <w:sz w:val="24"/>
          <w:szCs w:val="24"/>
          <w:lang w:val="sr-Cyrl-RS"/>
        </w:rPr>
        <w:t>понуђачем</w:t>
      </w:r>
      <w:r w:rsidRPr="006242FD">
        <w:rPr>
          <w:color w:val="00B0F0"/>
          <w:sz w:val="24"/>
          <w:szCs w:val="24"/>
          <w:lang w:val="sr-Cyrl-RS"/>
        </w:rPr>
        <w:t xml:space="preserve"> </w:t>
      </w:r>
      <w:r w:rsidRPr="006242FD">
        <w:rPr>
          <w:sz w:val="24"/>
          <w:szCs w:val="24"/>
          <w:lang w:val="sr-Cyrl-RS"/>
        </w:rPr>
        <w:t>на период до две</w:t>
      </w:r>
      <w:r w:rsidRPr="006242FD">
        <w:rPr>
          <w:color w:val="00B0F0"/>
          <w:sz w:val="24"/>
          <w:szCs w:val="24"/>
          <w:lang w:val="sr-Cyrl-RS"/>
        </w:rPr>
        <w:t xml:space="preserve"> </w:t>
      </w:r>
      <w:r w:rsidRPr="006242FD">
        <w:rPr>
          <w:sz w:val="24"/>
          <w:szCs w:val="24"/>
          <w:lang w:val="sr-Cyrl-RS"/>
        </w:rPr>
        <w:t xml:space="preserve">године </w:t>
      </w:r>
      <w:r w:rsidR="00F7748A" w:rsidRPr="006242FD">
        <w:rPr>
          <w:sz w:val="24"/>
          <w:szCs w:val="24"/>
          <w:lang w:val="ru-RU"/>
        </w:rPr>
        <w:t xml:space="preserve">бр.ЈН 1000/0002/2016 </w:t>
      </w:r>
      <w:r w:rsidRPr="006242FD">
        <w:rPr>
          <w:sz w:val="24"/>
          <w:szCs w:val="24"/>
          <w:lang w:val="ru-RU"/>
        </w:rPr>
        <w:t>ради набавке услуга и т</w:t>
      </w:r>
      <w:r w:rsidR="00F523B1" w:rsidRPr="006242FD">
        <w:rPr>
          <w:sz w:val="24"/>
          <w:szCs w:val="24"/>
          <w:lang w:val="ru-RU"/>
        </w:rPr>
        <w:t xml:space="preserve">о Костолац Б3: </w:t>
      </w:r>
      <w:r w:rsidR="009C1B12" w:rsidRPr="006242FD">
        <w:rPr>
          <w:sz w:val="24"/>
          <w:szCs w:val="24"/>
          <w:lang w:val="sr-Latn-RS"/>
        </w:rPr>
        <w:t>„</w:t>
      </w:r>
      <w:r w:rsidR="00F523B1" w:rsidRPr="006242FD">
        <w:rPr>
          <w:sz w:val="24"/>
          <w:szCs w:val="24"/>
          <w:lang w:val="ru-RU"/>
        </w:rPr>
        <w:t xml:space="preserve">Консултантске услуге </w:t>
      </w:r>
      <w:r w:rsidR="009C1B12" w:rsidRPr="006242FD">
        <w:rPr>
          <w:sz w:val="24"/>
          <w:szCs w:val="24"/>
          <w:lang w:val="ru-RU"/>
        </w:rPr>
        <w:t>на пословима грађевинских радова</w:t>
      </w:r>
      <w:r w:rsidR="009C1B12" w:rsidRPr="006242FD">
        <w:rPr>
          <w:sz w:val="24"/>
          <w:szCs w:val="24"/>
          <w:lang w:val="sr-Latn-RS"/>
        </w:rPr>
        <w:t>“</w:t>
      </w:r>
    </w:p>
    <w:p w14:paraId="1562FB8B" w14:textId="77777777" w:rsidR="003A45FC" w:rsidRPr="006242FD" w:rsidRDefault="003A45FC" w:rsidP="003A45FC">
      <w:pPr>
        <w:rPr>
          <w:sz w:val="24"/>
          <w:szCs w:val="24"/>
          <w:lang w:val="ru-RU"/>
        </w:rPr>
      </w:pPr>
      <w:r w:rsidRPr="006242FD">
        <w:rPr>
          <w:sz w:val="24"/>
          <w:szCs w:val="24"/>
          <w:lang w:val="ru-RU"/>
        </w:rPr>
        <w:lastRenderedPageBreak/>
        <w:t xml:space="preserve">да је Позив за подношење понуда у вези предметне јавне набавке објављен на Порталу јавних набавки дана_____________, као и на интернет страници Наручиоца и на </w:t>
      </w:r>
      <w:r w:rsidRPr="006242FD">
        <w:rPr>
          <w:sz w:val="24"/>
          <w:szCs w:val="24"/>
          <w:lang w:val="sr-Cyrl-RS"/>
        </w:rPr>
        <w:t>П</w:t>
      </w:r>
      <w:r w:rsidRPr="006242FD">
        <w:rPr>
          <w:sz w:val="24"/>
          <w:szCs w:val="24"/>
          <w:lang w:val="ru-RU"/>
        </w:rPr>
        <w:t>орталу Службених гласила и база прописа</w:t>
      </w:r>
      <w:r w:rsidRPr="006242FD">
        <w:rPr>
          <w:sz w:val="24"/>
          <w:szCs w:val="24"/>
          <w:lang w:val="sr-Cyrl-RS"/>
        </w:rPr>
        <w:t>.</w:t>
      </w:r>
    </w:p>
    <w:p w14:paraId="1158C07E" w14:textId="77777777" w:rsidR="003A45FC" w:rsidRPr="006242FD" w:rsidRDefault="003A45FC" w:rsidP="003A45FC">
      <w:pPr>
        <w:rPr>
          <w:sz w:val="24"/>
          <w:szCs w:val="24"/>
          <w:lang w:val="ru-RU"/>
        </w:rPr>
      </w:pPr>
      <w:r w:rsidRPr="006242FD">
        <w:rPr>
          <w:sz w:val="24"/>
          <w:szCs w:val="24"/>
          <w:lang w:val="ru-RU"/>
        </w:rPr>
        <w:t>да Понуда Понуђача , која је заведена код Наручиоца под бројем ________ од ________2016.године, у потпуности одговара захтеву Наручиоца из Позива за подношење понуда и Конкурсне документације</w:t>
      </w:r>
    </w:p>
    <w:p w14:paraId="14DD5B35" w14:textId="77777777" w:rsidR="003A45FC" w:rsidRPr="006242FD" w:rsidRDefault="003A45FC" w:rsidP="003A45FC">
      <w:pPr>
        <w:rPr>
          <w:sz w:val="24"/>
          <w:szCs w:val="24"/>
          <w:lang w:val="ru-RU"/>
        </w:rPr>
      </w:pPr>
      <w:r w:rsidRPr="006242FD">
        <w:rPr>
          <w:sz w:val="24"/>
          <w:szCs w:val="24"/>
          <w:lang w:val="ru-RU"/>
        </w:rPr>
        <w:t xml:space="preserve">да је Наручилац својом Одлуком о </w:t>
      </w:r>
      <w:r w:rsidRPr="006242FD">
        <w:rPr>
          <w:sz w:val="24"/>
          <w:szCs w:val="24"/>
          <w:lang w:val="sr-Cyrl-RS"/>
        </w:rPr>
        <w:t>закључењу оквирног споразума</w:t>
      </w:r>
      <w:r w:rsidRPr="006242FD">
        <w:rPr>
          <w:sz w:val="24"/>
          <w:szCs w:val="24"/>
          <w:lang w:val="ru-RU"/>
        </w:rPr>
        <w:t xml:space="preserve"> бр. ____________ од __.__.___. године изабрао понуду Понуђача</w:t>
      </w:r>
    </w:p>
    <w:p w14:paraId="0B00CFA5" w14:textId="77777777" w:rsidR="003A45FC" w:rsidRPr="006242FD" w:rsidRDefault="003A45FC" w:rsidP="003A45FC">
      <w:pPr>
        <w:rPr>
          <w:sz w:val="24"/>
          <w:szCs w:val="24"/>
          <w:lang w:val="ru-RU"/>
        </w:rPr>
      </w:pPr>
      <w:r w:rsidRPr="006242FD">
        <w:rPr>
          <w:sz w:val="24"/>
          <w:szCs w:val="24"/>
          <w:lang w:val="sr-Cyrl-RS"/>
        </w:rPr>
        <w:t>да овај Оквирни споразум не представља обавезу Корисника услуге</w:t>
      </w:r>
    </w:p>
    <w:p w14:paraId="392A9E6F" w14:textId="77777777" w:rsidR="003A45FC" w:rsidRPr="006242FD" w:rsidRDefault="003A45FC" w:rsidP="003A45FC">
      <w:pPr>
        <w:rPr>
          <w:sz w:val="24"/>
          <w:szCs w:val="24"/>
          <w:lang w:val="ru-RU"/>
        </w:rPr>
      </w:pPr>
      <w:r w:rsidRPr="006242FD">
        <w:rPr>
          <w:sz w:val="24"/>
          <w:szCs w:val="24"/>
          <w:lang w:val="sr-Cyrl-RS"/>
        </w:rPr>
        <w:t>да обавеза настаје пријемом Наруџбенице са битним елементима уговора, а на основу Оквирног споразума, од стране Пружаоца</w:t>
      </w:r>
    </w:p>
    <w:p w14:paraId="330CCDF9" w14:textId="77777777" w:rsidR="003A45FC" w:rsidRPr="006242FD" w:rsidRDefault="003A45FC" w:rsidP="003A45FC">
      <w:pPr>
        <w:rPr>
          <w:sz w:val="24"/>
          <w:szCs w:val="24"/>
          <w:lang w:val="sr-Cyrl-BA"/>
        </w:rPr>
      </w:pPr>
    </w:p>
    <w:p w14:paraId="0D4689C0" w14:textId="77777777" w:rsidR="003A45FC" w:rsidRPr="006242FD" w:rsidRDefault="003A45FC" w:rsidP="003A45FC">
      <w:pPr>
        <w:rPr>
          <w:b/>
          <w:sz w:val="24"/>
          <w:szCs w:val="24"/>
          <w:lang w:val="sr-Cyrl-RS"/>
        </w:rPr>
      </w:pPr>
      <w:proofErr w:type="gramStart"/>
      <w:r w:rsidRPr="006242FD">
        <w:rPr>
          <w:b/>
          <w:sz w:val="24"/>
          <w:szCs w:val="24"/>
        </w:rPr>
        <w:t xml:space="preserve">ПРЕДМЕТ  </w:t>
      </w:r>
      <w:r w:rsidRPr="006242FD">
        <w:rPr>
          <w:b/>
          <w:sz w:val="24"/>
          <w:szCs w:val="24"/>
          <w:lang w:val="sr-Cyrl-RS"/>
        </w:rPr>
        <w:t>ОКВИРНОГ</w:t>
      </w:r>
      <w:proofErr w:type="gramEnd"/>
      <w:r w:rsidRPr="006242FD">
        <w:rPr>
          <w:b/>
          <w:sz w:val="24"/>
          <w:szCs w:val="24"/>
          <w:lang w:val="sr-Cyrl-RS"/>
        </w:rPr>
        <w:t xml:space="preserve"> СПОРАЗУМА</w:t>
      </w:r>
    </w:p>
    <w:p w14:paraId="661F3861" w14:textId="77777777" w:rsidR="003A45FC" w:rsidRPr="000534A8" w:rsidRDefault="003A45FC" w:rsidP="003A23AC">
      <w:pPr>
        <w:jc w:val="center"/>
        <w:rPr>
          <w:b/>
          <w:sz w:val="24"/>
          <w:szCs w:val="24"/>
        </w:rPr>
      </w:pPr>
      <w:r w:rsidRPr="000534A8">
        <w:rPr>
          <w:b/>
          <w:sz w:val="24"/>
          <w:szCs w:val="24"/>
        </w:rPr>
        <w:t>Члан 1.</w:t>
      </w:r>
    </w:p>
    <w:p w14:paraId="51D0CE0B" w14:textId="28EC5ABB" w:rsidR="00B71121" w:rsidRPr="000534A8" w:rsidRDefault="003A45FC" w:rsidP="0009540C">
      <w:pPr>
        <w:pStyle w:val="ListParagraph"/>
        <w:numPr>
          <w:ilvl w:val="0"/>
          <w:numId w:val="45"/>
        </w:numPr>
        <w:suppressAutoHyphens/>
        <w:spacing w:before="0" w:after="0" w:line="240" w:lineRule="auto"/>
        <w:rPr>
          <w:rFonts w:ascii="Arial" w:eastAsiaTheme="minorHAnsi" w:hAnsi="Arial" w:cs="Arial"/>
          <w:sz w:val="24"/>
          <w:szCs w:val="24"/>
        </w:rPr>
      </w:pPr>
      <w:r w:rsidRPr="000534A8">
        <w:rPr>
          <w:rFonts w:ascii="Arial" w:hAnsi="Arial" w:cs="Arial"/>
          <w:sz w:val="24"/>
          <w:szCs w:val="24"/>
          <w:lang w:val="ru-RU"/>
        </w:rPr>
        <w:t>Предмет овог Оквирног споразума о пружању услуга (даље: Оквирни споразум) је утврђивање</w:t>
      </w:r>
      <w:r w:rsidR="00B826A7" w:rsidRPr="000534A8">
        <w:rPr>
          <w:rFonts w:ascii="Arial" w:hAnsi="Arial" w:cs="Arial"/>
          <w:sz w:val="24"/>
          <w:szCs w:val="24"/>
          <w:lang w:val="ru-RU"/>
        </w:rPr>
        <w:t xml:space="preserve"> услова за издавање наруџбеница</w:t>
      </w:r>
      <w:r w:rsidRPr="000534A8">
        <w:rPr>
          <w:rFonts w:ascii="Arial" w:hAnsi="Arial" w:cs="Arial"/>
          <w:sz w:val="24"/>
          <w:szCs w:val="24"/>
          <w:lang w:val="ru-RU"/>
        </w:rPr>
        <w:t xml:space="preserve"> за извршење услуга</w:t>
      </w:r>
      <w:r w:rsidR="00B71121" w:rsidRPr="000534A8">
        <w:rPr>
          <w:rFonts w:ascii="Arial" w:hAnsi="Arial" w:cs="Arial"/>
          <w:sz w:val="24"/>
          <w:szCs w:val="24"/>
        </w:rPr>
        <w:t xml:space="preserve"> анализ</w:t>
      </w:r>
      <w:r w:rsidR="00B71121" w:rsidRPr="000534A8">
        <w:rPr>
          <w:rFonts w:ascii="Arial" w:hAnsi="Arial" w:cs="Arial"/>
          <w:sz w:val="24"/>
          <w:szCs w:val="24"/>
          <w:lang w:val="sr-Cyrl-RS"/>
        </w:rPr>
        <w:t>е</w:t>
      </w:r>
      <w:r w:rsidR="00B71121" w:rsidRPr="000534A8">
        <w:rPr>
          <w:rFonts w:ascii="Arial" w:hAnsi="Arial" w:cs="Arial"/>
          <w:sz w:val="24"/>
          <w:szCs w:val="24"/>
        </w:rPr>
        <w:t xml:space="preserve"> разних пројеката као и стручн</w:t>
      </w:r>
      <w:r w:rsidR="00B71121" w:rsidRPr="000534A8">
        <w:rPr>
          <w:rFonts w:ascii="Arial" w:hAnsi="Arial" w:cs="Arial"/>
          <w:sz w:val="24"/>
          <w:szCs w:val="24"/>
          <w:lang w:val="sr-Cyrl-RS"/>
        </w:rPr>
        <w:t>е</w:t>
      </w:r>
      <w:r w:rsidR="00B71121" w:rsidRPr="000534A8">
        <w:rPr>
          <w:rFonts w:ascii="Arial" w:hAnsi="Arial" w:cs="Arial"/>
          <w:sz w:val="24"/>
          <w:szCs w:val="24"/>
        </w:rPr>
        <w:t xml:space="preserve"> анализ</w:t>
      </w:r>
      <w:r w:rsidR="00B71121" w:rsidRPr="000534A8">
        <w:rPr>
          <w:rFonts w:ascii="Arial" w:hAnsi="Arial" w:cs="Arial"/>
          <w:sz w:val="24"/>
          <w:szCs w:val="24"/>
          <w:lang w:val="sr-Cyrl-RS"/>
        </w:rPr>
        <w:t>е</w:t>
      </w:r>
      <w:r w:rsidR="00B71121" w:rsidRPr="000534A8">
        <w:rPr>
          <w:rFonts w:ascii="Arial" w:hAnsi="Arial" w:cs="Arial"/>
          <w:sz w:val="24"/>
          <w:szCs w:val="24"/>
        </w:rPr>
        <w:t xml:space="preserve"> понуђених варијантних решења </w:t>
      </w:r>
      <w:r w:rsidR="00B71121" w:rsidRPr="000534A8">
        <w:rPr>
          <w:rFonts w:ascii="Arial" w:hAnsi="Arial" w:cs="Arial"/>
          <w:sz w:val="24"/>
          <w:szCs w:val="24"/>
          <w:lang w:val="sr-Cyrl-CS"/>
        </w:rPr>
        <w:t>при проје</w:t>
      </w:r>
      <w:r w:rsidR="00B71121" w:rsidRPr="000534A8">
        <w:rPr>
          <w:rFonts w:ascii="Arial" w:hAnsi="Arial" w:cs="Arial"/>
          <w:sz w:val="24"/>
          <w:szCs w:val="24"/>
        </w:rPr>
        <w:t>к</w:t>
      </w:r>
      <w:r w:rsidR="00B71121" w:rsidRPr="000534A8">
        <w:rPr>
          <w:rFonts w:ascii="Arial" w:hAnsi="Arial" w:cs="Arial"/>
          <w:sz w:val="24"/>
          <w:szCs w:val="24"/>
          <w:lang w:val="sr-Cyrl-CS"/>
        </w:rPr>
        <w:t>товању и извођењу</w:t>
      </w:r>
      <w:r w:rsidR="00B71121" w:rsidRPr="000534A8">
        <w:rPr>
          <w:rFonts w:ascii="Arial" w:hAnsi="Arial" w:cs="Arial"/>
          <w:sz w:val="24"/>
          <w:szCs w:val="24"/>
        </w:rPr>
        <w:t xml:space="preserve"> </w:t>
      </w:r>
      <w:r w:rsidR="00B71121" w:rsidRPr="000534A8">
        <w:rPr>
          <w:rFonts w:ascii="Arial" w:hAnsi="Arial" w:cs="Arial"/>
          <w:sz w:val="24"/>
          <w:szCs w:val="24"/>
          <w:lang w:val="sr-Cyrl-CS"/>
        </w:rPr>
        <w:t>грађевинских</w:t>
      </w:r>
      <w:r w:rsidR="00B71121" w:rsidRPr="000534A8">
        <w:rPr>
          <w:rFonts w:ascii="Arial" w:hAnsi="Arial" w:cs="Arial"/>
          <w:sz w:val="24"/>
          <w:szCs w:val="24"/>
        </w:rPr>
        <w:t xml:space="preserve"> </w:t>
      </w:r>
      <w:r w:rsidR="00B71121" w:rsidRPr="000534A8">
        <w:rPr>
          <w:rFonts w:ascii="Arial" w:hAnsi="Arial" w:cs="Arial"/>
          <w:sz w:val="24"/>
          <w:szCs w:val="24"/>
          <w:lang w:val="sr-Cyrl-CS"/>
        </w:rPr>
        <w:t xml:space="preserve">радова на изградњи новог блока Б3  </w:t>
      </w:r>
      <w:r w:rsidR="00B826A7" w:rsidRPr="000534A8">
        <w:rPr>
          <w:rFonts w:ascii="Arial" w:hAnsi="Arial" w:cs="Arial"/>
          <w:sz w:val="24"/>
          <w:szCs w:val="24"/>
          <w:lang w:val="sr-Latn-RS"/>
        </w:rPr>
        <w:t xml:space="preserve">    </w:t>
      </w:r>
      <w:r w:rsidR="00B71121" w:rsidRPr="000534A8">
        <w:rPr>
          <w:rFonts w:ascii="Arial" w:hAnsi="Arial" w:cs="Arial"/>
          <w:sz w:val="24"/>
          <w:szCs w:val="24"/>
          <w:lang w:val="sr-Cyrl-CS"/>
        </w:rPr>
        <w:t>„ТЕ Костолац Б</w:t>
      </w:r>
      <w:r w:rsidR="00B71121" w:rsidRPr="000534A8">
        <w:rPr>
          <w:rFonts w:ascii="Arial" w:eastAsiaTheme="minorHAnsi" w:hAnsi="Arial" w:cs="Arial"/>
          <w:sz w:val="24"/>
          <w:szCs w:val="24"/>
        </w:rPr>
        <w:t>“</w:t>
      </w:r>
      <w:r w:rsidR="00B826A7" w:rsidRPr="000534A8">
        <w:rPr>
          <w:rFonts w:ascii="Arial" w:eastAsiaTheme="minorHAnsi" w:hAnsi="Arial" w:cs="Arial"/>
          <w:sz w:val="24"/>
          <w:szCs w:val="24"/>
        </w:rPr>
        <w:t>,</w:t>
      </w:r>
      <w:r w:rsidR="00B71121" w:rsidRPr="000534A8">
        <w:rPr>
          <w:rFonts w:ascii="Arial" w:eastAsiaTheme="minorHAnsi" w:hAnsi="Arial" w:cs="Arial"/>
          <w:sz w:val="24"/>
          <w:szCs w:val="24"/>
        </w:rPr>
        <w:t>која обухвата:</w:t>
      </w:r>
    </w:p>
    <w:p w14:paraId="527D584F"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Latn-CS"/>
        </w:rPr>
        <w:tab/>
      </w:r>
      <w:r w:rsidRPr="000534A8">
        <w:rPr>
          <w:rFonts w:cs="Arial"/>
          <w:sz w:val="24"/>
          <w:szCs w:val="24"/>
          <w:lang w:val="sr-Cyrl-CS"/>
        </w:rPr>
        <w:t>учешће у изради експертиза, извештаја или анализа за вишенаменске хидротехничке објекте и термоенергетске системе,</w:t>
      </w:r>
    </w:p>
    <w:p w14:paraId="2DB1A026"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Cyrl-CS"/>
        </w:rPr>
        <w:t>снимање постојећег стања ради израде анализе или оцене затеченог стања и израда елабората изведеног стања хидротехничких или термоенергетских објеката,</w:t>
      </w:r>
    </w:p>
    <w:p w14:paraId="1259964B"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Latn-CS"/>
        </w:rPr>
        <w:t xml:space="preserve">израда </w:t>
      </w:r>
      <w:r w:rsidRPr="000534A8">
        <w:rPr>
          <w:rFonts w:cs="Arial"/>
          <w:sz w:val="24"/>
          <w:szCs w:val="24"/>
          <w:lang w:val="sr-Cyrl-CS"/>
        </w:rPr>
        <w:t>промотивних елабората за хидротехничке и термоенергетске објекте</w:t>
      </w:r>
      <w:r w:rsidRPr="000534A8">
        <w:rPr>
          <w:rFonts w:cs="Arial"/>
          <w:sz w:val="24"/>
          <w:szCs w:val="24"/>
          <w:lang w:val="sr-Latn-CS"/>
        </w:rPr>
        <w:t>,</w:t>
      </w:r>
    </w:p>
    <w:p w14:paraId="11E76F79"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Cyrl-CS"/>
        </w:rPr>
        <w:t>техничка помоћ и сарадња на изради документације и прилагођавању постојеће документације новим околностима, односно техничка контрола документације са провером исправности техничких решења, рачунске тачности и потпуности техничке документације и усклађености са важећим законским прописима и стандардима,</w:t>
      </w:r>
    </w:p>
    <w:p w14:paraId="76AC3F95"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Latn-CS"/>
        </w:rPr>
        <w:t>стручна помоћ наручиоц</w:t>
      </w:r>
      <w:r w:rsidRPr="000534A8">
        <w:rPr>
          <w:rFonts w:cs="Arial"/>
          <w:sz w:val="24"/>
          <w:szCs w:val="24"/>
          <w:lang w:val="sr-Cyrl-CS"/>
        </w:rPr>
        <w:t>у код пр</w:t>
      </w:r>
      <w:r w:rsidRPr="000534A8">
        <w:rPr>
          <w:rFonts w:cs="Arial"/>
          <w:sz w:val="24"/>
          <w:szCs w:val="24"/>
          <w:lang w:val="sr-Latn-CS"/>
        </w:rPr>
        <w:t>икупљањ</w:t>
      </w:r>
      <w:r w:rsidRPr="000534A8">
        <w:rPr>
          <w:rFonts w:cs="Arial"/>
          <w:sz w:val="24"/>
          <w:szCs w:val="24"/>
          <w:lang w:val="sr-Cyrl-CS"/>
        </w:rPr>
        <w:t>а</w:t>
      </w:r>
      <w:r w:rsidRPr="000534A8">
        <w:rPr>
          <w:rFonts w:cs="Arial"/>
          <w:sz w:val="24"/>
          <w:szCs w:val="24"/>
          <w:lang w:val="sr-Latn-CS"/>
        </w:rPr>
        <w:t xml:space="preserve"> и организациј</w:t>
      </w:r>
      <w:r w:rsidRPr="000534A8">
        <w:rPr>
          <w:rFonts w:cs="Arial"/>
          <w:sz w:val="24"/>
          <w:szCs w:val="24"/>
          <w:lang w:val="sr-Cyrl-CS"/>
        </w:rPr>
        <w:t>е</w:t>
      </w:r>
      <w:r w:rsidRPr="000534A8">
        <w:rPr>
          <w:rFonts w:cs="Arial"/>
          <w:sz w:val="24"/>
          <w:szCs w:val="24"/>
          <w:lang w:val="sr-Latn-CS"/>
        </w:rPr>
        <w:t xml:space="preserve"> прикупљања података, односно документације, испитивањ</w:t>
      </w:r>
      <w:r w:rsidRPr="000534A8">
        <w:rPr>
          <w:rFonts w:cs="Arial"/>
          <w:sz w:val="24"/>
          <w:szCs w:val="24"/>
          <w:lang w:val="sr-Cyrl-CS"/>
        </w:rPr>
        <w:t>а</w:t>
      </w:r>
      <w:r w:rsidRPr="000534A8">
        <w:rPr>
          <w:rFonts w:cs="Arial"/>
          <w:sz w:val="24"/>
          <w:szCs w:val="24"/>
          <w:lang w:val="sr-Latn-CS"/>
        </w:rPr>
        <w:t xml:space="preserve"> или снимања постојећег стања или други</w:t>
      </w:r>
      <w:r w:rsidRPr="000534A8">
        <w:rPr>
          <w:rFonts w:cs="Arial"/>
          <w:sz w:val="24"/>
          <w:szCs w:val="24"/>
          <w:lang w:val="sr-Cyrl-CS"/>
        </w:rPr>
        <w:t>х</w:t>
      </w:r>
      <w:r w:rsidRPr="000534A8">
        <w:rPr>
          <w:rFonts w:cs="Arial"/>
          <w:sz w:val="24"/>
          <w:szCs w:val="24"/>
          <w:lang w:val="sr-Latn-CS"/>
        </w:rPr>
        <w:t xml:space="preserve"> припремни</w:t>
      </w:r>
      <w:r w:rsidRPr="000534A8">
        <w:rPr>
          <w:rFonts w:cs="Arial"/>
          <w:sz w:val="24"/>
          <w:szCs w:val="24"/>
          <w:lang w:val="sr-Cyrl-CS"/>
        </w:rPr>
        <w:t>х</w:t>
      </w:r>
      <w:r w:rsidRPr="000534A8">
        <w:rPr>
          <w:rFonts w:cs="Arial"/>
          <w:sz w:val="24"/>
          <w:szCs w:val="24"/>
          <w:lang w:val="sr-Latn-CS"/>
        </w:rPr>
        <w:t xml:space="preserve"> радов</w:t>
      </w:r>
      <w:r w:rsidRPr="000534A8">
        <w:rPr>
          <w:rFonts w:cs="Arial"/>
          <w:sz w:val="24"/>
          <w:szCs w:val="24"/>
          <w:lang w:val="sr-Cyrl-CS"/>
        </w:rPr>
        <w:t>а</w:t>
      </w:r>
    </w:p>
    <w:p w14:paraId="49103409" w14:textId="77777777" w:rsidR="00B71121" w:rsidRPr="000534A8" w:rsidRDefault="00B71121" w:rsidP="0009540C">
      <w:pPr>
        <w:numPr>
          <w:ilvl w:val="0"/>
          <w:numId w:val="44"/>
        </w:numPr>
        <w:spacing w:before="0" w:after="120"/>
        <w:ind w:left="1077" w:hanging="357"/>
        <w:rPr>
          <w:rFonts w:cs="Arial"/>
          <w:sz w:val="24"/>
          <w:szCs w:val="24"/>
          <w:lang w:val="sr-Cyrl-CS"/>
        </w:rPr>
      </w:pPr>
      <w:r w:rsidRPr="000534A8">
        <w:rPr>
          <w:rFonts w:cs="Arial"/>
          <w:sz w:val="24"/>
          <w:szCs w:val="24"/>
          <w:lang w:val="sr-Latn-CS"/>
        </w:rPr>
        <w:t xml:space="preserve">стручна помоћ </w:t>
      </w:r>
      <w:r w:rsidRPr="000534A8">
        <w:rPr>
          <w:rFonts w:cs="Arial"/>
          <w:sz w:val="24"/>
          <w:szCs w:val="24"/>
          <w:lang w:val="sr-Cyrl-RS"/>
        </w:rPr>
        <w:t xml:space="preserve">код </w:t>
      </w:r>
      <w:r w:rsidRPr="000534A8">
        <w:rPr>
          <w:rFonts w:cs="Arial"/>
          <w:sz w:val="24"/>
          <w:szCs w:val="24"/>
          <w:lang w:val="sr-Latn-CS"/>
        </w:rPr>
        <w:t>израд</w:t>
      </w:r>
      <w:r w:rsidRPr="000534A8">
        <w:rPr>
          <w:rFonts w:cs="Arial"/>
          <w:sz w:val="24"/>
          <w:szCs w:val="24"/>
          <w:lang w:val="sr-Cyrl-RS"/>
        </w:rPr>
        <w:t>е</w:t>
      </w:r>
      <w:r w:rsidRPr="000534A8">
        <w:rPr>
          <w:rFonts w:cs="Arial"/>
          <w:sz w:val="24"/>
          <w:szCs w:val="24"/>
          <w:lang w:val="sr-Latn-CS"/>
        </w:rPr>
        <w:t xml:space="preserve"> програма и планов</w:t>
      </w:r>
      <w:r w:rsidRPr="000534A8">
        <w:rPr>
          <w:rFonts w:cs="Arial"/>
          <w:sz w:val="24"/>
          <w:szCs w:val="24"/>
          <w:lang w:val="sr-Cyrl-CS"/>
        </w:rPr>
        <w:t>а</w:t>
      </w:r>
    </w:p>
    <w:p w14:paraId="0DA90F52"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lang w:val="sr-Cyrl-CS"/>
        </w:rPr>
        <w:t>Стручно мишљење, анализу и савет из домена грађевине и геотехнике</w:t>
      </w:r>
      <w:r w:rsidRPr="000534A8">
        <w:rPr>
          <w:rFonts w:ascii="Arial" w:hAnsi="Arial" w:cs="Arial"/>
          <w:sz w:val="24"/>
          <w:szCs w:val="24"/>
        </w:rPr>
        <w:t>,</w:t>
      </w:r>
    </w:p>
    <w:p w14:paraId="29BD6C4C"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rPr>
        <w:t>израда анализа, експертиза или извештаја из области грађевинеа за потребе реализације изградње објекта Новог Блока Б3 „ТЕ Костолац Б“,</w:t>
      </w:r>
    </w:p>
    <w:p w14:paraId="62F0593A" w14:textId="77777777" w:rsidR="00B71121" w:rsidRPr="000534A8" w:rsidRDefault="00B71121" w:rsidP="0009540C">
      <w:pPr>
        <w:pStyle w:val="ListParagraph"/>
        <w:numPr>
          <w:ilvl w:val="0"/>
          <w:numId w:val="44"/>
        </w:numPr>
        <w:tabs>
          <w:tab w:val="left" w:pos="0"/>
        </w:tabs>
        <w:spacing w:before="0" w:after="0" w:line="264" w:lineRule="auto"/>
        <w:rPr>
          <w:rFonts w:ascii="Arial" w:hAnsi="Arial" w:cs="Arial"/>
          <w:sz w:val="24"/>
          <w:szCs w:val="24"/>
        </w:rPr>
      </w:pPr>
      <w:r w:rsidRPr="000534A8">
        <w:rPr>
          <w:rFonts w:ascii="Arial" w:hAnsi="Arial" w:cs="Arial"/>
          <w:sz w:val="24"/>
          <w:szCs w:val="24"/>
        </w:rPr>
        <w:t>техничка помоћ и сарадња на изради документације и прилагођавању постојеће документације новим околностима, односно контрола документације са провером исправности техничких решења, рачунске тачности, потпуности техничке документације и усклађености са важећим законским прописима и стандардима Републике Србије,</w:t>
      </w:r>
    </w:p>
    <w:p w14:paraId="399BFA0F" w14:textId="77777777" w:rsidR="00B71121" w:rsidRPr="000534A8" w:rsidRDefault="00B71121" w:rsidP="0009540C">
      <w:pPr>
        <w:pStyle w:val="ListParagraph"/>
        <w:numPr>
          <w:ilvl w:val="0"/>
          <w:numId w:val="44"/>
        </w:numPr>
        <w:tabs>
          <w:tab w:val="left" w:pos="0"/>
        </w:tabs>
        <w:spacing w:before="0" w:after="0" w:line="264" w:lineRule="auto"/>
        <w:rPr>
          <w:rFonts w:ascii="Arial" w:hAnsi="Arial" w:cs="Arial"/>
          <w:sz w:val="24"/>
          <w:szCs w:val="24"/>
        </w:rPr>
      </w:pPr>
      <w:r w:rsidRPr="000534A8">
        <w:rPr>
          <w:rFonts w:ascii="Arial" w:hAnsi="Arial" w:cs="Arial"/>
          <w:sz w:val="24"/>
          <w:szCs w:val="24"/>
        </w:rPr>
        <w:lastRenderedPageBreak/>
        <w:t>стручна помоћ наручиоцу код прикупљања и организације прикупљања података, односно документације, испитивања или других припремних радова,</w:t>
      </w:r>
    </w:p>
    <w:p w14:paraId="2FD4F22F" w14:textId="77777777" w:rsidR="00B71121" w:rsidRPr="000534A8" w:rsidRDefault="00B71121" w:rsidP="0009540C">
      <w:pPr>
        <w:pStyle w:val="ListParagraph"/>
        <w:numPr>
          <w:ilvl w:val="0"/>
          <w:numId w:val="44"/>
        </w:numPr>
        <w:tabs>
          <w:tab w:val="left" w:pos="0"/>
        </w:tabs>
        <w:spacing w:before="0" w:after="0" w:line="264" w:lineRule="auto"/>
        <w:rPr>
          <w:rFonts w:ascii="Arial" w:hAnsi="Arial" w:cs="Arial"/>
          <w:sz w:val="24"/>
          <w:szCs w:val="24"/>
        </w:rPr>
      </w:pPr>
      <w:r w:rsidRPr="000534A8">
        <w:rPr>
          <w:rFonts w:ascii="Arial" w:hAnsi="Arial" w:cs="Arial"/>
          <w:sz w:val="24"/>
          <w:szCs w:val="24"/>
        </w:rPr>
        <w:t>стручнo мишљење o начину и квалитету прикупљених улазних података (геотехника, сеизмика, ветар, падавине, температура и сл),</w:t>
      </w:r>
    </w:p>
    <w:p w14:paraId="175BBBA9"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rPr>
        <w:t>провера прорачуна стабилности за објекте сложених конструкцијских система свих распона, спратности и висина који се изводе и у сложеним геотехничким условима,</w:t>
      </w:r>
    </w:p>
    <w:p w14:paraId="353AF9EB"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rPr>
        <w:t>контрола, провера прорачуна и димензионисања сложених конструкцијских система свих распона, спратности и висина,</w:t>
      </w:r>
    </w:p>
    <w:p w14:paraId="329276B3"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rPr>
        <w:t>провера усаглашености прорачуна и предложених материјала са ЕU нормативима,</w:t>
      </w:r>
    </w:p>
    <w:p w14:paraId="37E0920F" w14:textId="77777777" w:rsidR="00B71121" w:rsidRPr="000534A8" w:rsidRDefault="00B71121" w:rsidP="0009540C">
      <w:pPr>
        <w:pStyle w:val="ListParagraph"/>
        <w:numPr>
          <w:ilvl w:val="0"/>
          <w:numId w:val="44"/>
        </w:numPr>
        <w:tabs>
          <w:tab w:val="left" w:pos="0"/>
        </w:tabs>
        <w:spacing w:before="0" w:after="0" w:line="240" w:lineRule="auto"/>
        <w:contextualSpacing w:val="0"/>
        <w:rPr>
          <w:rFonts w:ascii="Arial" w:hAnsi="Arial" w:cs="Arial"/>
          <w:sz w:val="24"/>
          <w:szCs w:val="24"/>
        </w:rPr>
      </w:pPr>
      <w:r w:rsidRPr="000534A8">
        <w:rPr>
          <w:rFonts w:ascii="Arial" w:hAnsi="Arial" w:cs="Arial"/>
          <w:sz w:val="24"/>
          <w:szCs w:val="24"/>
        </w:rPr>
        <w:t>контрола усаглашености Идејног и Пројекта за грађевинску дозволу са Законом о планирању и изградњи и осталим важећим стандардима и законима Србије и анализа предложених техничких решења, опреме и уређаја,</w:t>
      </w:r>
    </w:p>
    <w:p w14:paraId="3D502BE8" w14:textId="77777777" w:rsidR="00B71121" w:rsidRPr="000534A8" w:rsidRDefault="00B71121" w:rsidP="0009540C">
      <w:pPr>
        <w:pStyle w:val="ListParagraph"/>
        <w:numPr>
          <w:ilvl w:val="0"/>
          <w:numId w:val="44"/>
        </w:numPr>
        <w:tabs>
          <w:tab w:val="left" w:pos="0"/>
        </w:tabs>
        <w:spacing w:before="60" w:afterLines="60" w:after="144" w:line="264" w:lineRule="auto"/>
        <w:rPr>
          <w:rFonts w:ascii="Arial" w:hAnsi="Arial" w:cs="Arial"/>
          <w:sz w:val="24"/>
          <w:szCs w:val="24"/>
        </w:rPr>
      </w:pPr>
      <w:r w:rsidRPr="000534A8">
        <w:rPr>
          <w:rFonts w:ascii="Arial" w:hAnsi="Arial" w:cs="Arial"/>
          <w:sz w:val="24"/>
          <w:szCs w:val="24"/>
        </w:rPr>
        <w:t>провера плана контроле приликом извођења грађевинских и геотехничких радова као и учествовање у усаглашавању планова контролисања и испитивања уграђених материјала,</w:t>
      </w:r>
    </w:p>
    <w:p w14:paraId="47B130AF" w14:textId="77777777" w:rsidR="00B71121" w:rsidRPr="000534A8" w:rsidRDefault="00B71121" w:rsidP="0009540C">
      <w:pPr>
        <w:pStyle w:val="ListParagraph"/>
        <w:numPr>
          <w:ilvl w:val="0"/>
          <w:numId w:val="44"/>
        </w:numPr>
        <w:tabs>
          <w:tab w:val="left" w:pos="0"/>
        </w:tabs>
        <w:suppressAutoHyphens/>
        <w:spacing w:before="60" w:afterLines="60" w:after="144" w:line="264" w:lineRule="auto"/>
        <w:rPr>
          <w:rFonts w:ascii="Arial" w:hAnsi="Arial" w:cs="Arial"/>
          <w:sz w:val="24"/>
          <w:szCs w:val="24"/>
        </w:rPr>
      </w:pPr>
      <w:r w:rsidRPr="000534A8">
        <w:rPr>
          <w:rFonts w:ascii="Arial" w:hAnsi="Arial" w:cs="Arial"/>
          <w:sz w:val="24"/>
          <w:szCs w:val="24"/>
        </w:rPr>
        <w:t>Провера и контрола прорачуна на основу геотехничких подлога, интерпретације резултата (лабораторијских и теренских испитивања), потребне рачунске анализе слегања и носивости, у сложеним геотехничким условима са предлозима варијантних решења фундирања;</w:t>
      </w:r>
    </w:p>
    <w:p w14:paraId="73A57566" w14:textId="77777777" w:rsidR="00B71121" w:rsidRPr="000534A8" w:rsidRDefault="00B71121" w:rsidP="0009540C">
      <w:pPr>
        <w:pStyle w:val="ListParagraph"/>
        <w:numPr>
          <w:ilvl w:val="0"/>
          <w:numId w:val="44"/>
        </w:numPr>
        <w:tabs>
          <w:tab w:val="left" w:pos="0"/>
        </w:tabs>
        <w:suppressAutoHyphens/>
        <w:spacing w:before="60" w:afterLines="60" w:after="144" w:line="264" w:lineRule="auto"/>
        <w:rPr>
          <w:rFonts w:ascii="Arial" w:hAnsi="Arial" w:cs="Arial"/>
          <w:sz w:val="24"/>
          <w:szCs w:val="24"/>
        </w:rPr>
      </w:pPr>
      <w:r w:rsidRPr="000534A8">
        <w:rPr>
          <w:rFonts w:ascii="Arial" w:hAnsi="Arial" w:cs="Arial"/>
          <w:sz w:val="24"/>
          <w:szCs w:val="24"/>
        </w:rPr>
        <w:t xml:space="preserve">Давање мишљења и провера код специфичних конструкција темеља (фундирања у сложеним геотехничким условима, анализе интеракције конструкције и тла, фундирања на побољшаном тлу, комбинована плитка и дубока фундирања, динамички оптерећени темељи...); </w:t>
      </w:r>
    </w:p>
    <w:p w14:paraId="2D95C35D" w14:textId="77777777" w:rsidR="00B71121" w:rsidRPr="000534A8" w:rsidRDefault="00B71121" w:rsidP="0009540C">
      <w:pPr>
        <w:pStyle w:val="ListParagraph"/>
        <w:numPr>
          <w:ilvl w:val="0"/>
          <w:numId w:val="44"/>
        </w:numPr>
        <w:tabs>
          <w:tab w:val="left" w:pos="0"/>
        </w:tabs>
        <w:suppressAutoHyphens/>
        <w:spacing w:before="60" w:afterLines="60" w:after="144" w:line="264" w:lineRule="auto"/>
        <w:rPr>
          <w:rFonts w:ascii="Arial" w:hAnsi="Arial" w:cs="Arial"/>
          <w:sz w:val="24"/>
          <w:szCs w:val="24"/>
        </w:rPr>
      </w:pPr>
      <w:r w:rsidRPr="000534A8">
        <w:rPr>
          <w:rFonts w:ascii="Arial" w:hAnsi="Arial" w:cs="Arial"/>
          <w:sz w:val="24"/>
          <w:szCs w:val="24"/>
        </w:rPr>
        <w:t xml:space="preserve">Давање мишљења и предлога, израда прорачуна у случају појаве клизишта и других облика нестабилности терена; </w:t>
      </w:r>
    </w:p>
    <w:p w14:paraId="6574A39F" w14:textId="77777777" w:rsidR="00B71121" w:rsidRPr="000534A8" w:rsidRDefault="00B71121" w:rsidP="0009540C">
      <w:pPr>
        <w:pStyle w:val="ListParagraph"/>
        <w:numPr>
          <w:ilvl w:val="0"/>
          <w:numId w:val="44"/>
        </w:numPr>
        <w:spacing w:before="60" w:afterLines="60" w:after="144" w:line="259" w:lineRule="auto"/>
        <w:rPr>
          <w:rFonts w:ascii="Arial" w:hAnsi="Arial" w:cs="Arial"/>
          <w:sz w:val="24"/>
          <w:szCs w:val="24"/>
          <w:lang w:val="sr-Cyrl-CS"/>
        </w:rPr>
      </w:pPr>
      <w:r w:rsidRPr="000534A8">
        <w:rPr>
          <w:rFonts w:ascii="Arial" w:hAnsi="Arial" w:cs="Arial"/>
          <w:sz w:val="24"/>
          <w:szCs w:val="24"/>
          <w:lang w:val="sr-Cyrl-CS"/>
        </w:rPr>
        <w:t>Анализу технологије радова, избора конструкције и начина ослањања исте.</w:t>
      </w:r>
    </w:p>
    <w:p w14:paraId="46B5E6A0" w14:textId="77777777" w:rsidR="00B71121" w:rsidRPr="000534A8" w:rsidRDefault="00B71121" w:rsidP="0009540C">
      <w:pPr>
        <w:pStyle w:val="ListParagraph"/>
        <w:numPr>
          <w:ilvl w:val="0"/>
          <w:numId w:val="44"/>
        </w:numPr>
        <w:spacing w:before="60" w:afterLines="60" w:after="144" w:line="259" w:lineRule="auto"/>
        <w:rPr>
          <w:rFonts w:ascii="Arial" w:hAnsi="Arial" w:cs="Arial"/>
          <w:strike/>
          <w:sz w:val="24"/>
          <w:szCs w:val="24"/>
          <w:lang w:val="sr-Cyrl-CS"/>
        </w:rPr>
      </w:pPr>
      <w:r w:rsidRPr="000534A8">
        <w:rPr>
          <w:rFonts w:ascii="Arial" w:hAnsi="Arial" w:cs="Arial"/>
          <w:sz w:val="24"/>
          <w:szCs w:val="24"/>
          <w:lang w:val="sr-Cyrl-CS"/>
        </w:rPr>
        <w:t>Давање мишљења и провера прилоком дефинисања ослањања опреме на конструкцију. Са посебним освртом на начине спречавања штетног дејства опреме на носећу конструкцију.</w:t>
      </w:r>
    </w:p>
    <w:p w14:paraId="4B5D5620" w14:textId="77777777" w:rsidR="00B71121" w:rsidRPr="000534A8" w:rsidRDefault="00B71121" w:rsidP="0009540C">
      <w:pPr>
        <w:pStyle w:val="ListParagraph"/>
        <w:numPr>
          <w:ilvl w:val="0"/>
          <w:numId w:val="44"/>
        </w:numPr>
        <w:tabs>
          <w:tab w:val="left" w:pos="0"/>
        </w:tabs>
        <w:spacing w:before="0" w:after="0" w:line="264" w:lineRule="auto"/>
        <w:rPr>
          <w:rFonts w:ascii="Arial" w:hAnsi="Arial" w:cs="Arial"/>
          <w:sz w:val="24"/>
          <w:szCs w:val="24"/>
          <w:lang w:val="sr-Cyrl-CS"/>
        </w:rPr>
      </w:pPr>
      <w:r w:rsidRPr="000534A8">
        <w:rPr>
          <w:rFonts w:ascii="Arial" w:hAnsi="Arial" w:cs="Arial"/>
          <w:sz w:val="24"/>
          <w:szCs w:val="24"/>
          <w:lang w:val="sr-Cyrl-CS"/>
        </w:rPr>
        <w:t>Присуство састанцима са CMEC-ом на захтев инвеститора, у Србији, а у вези свих тема везаних за предмет уговора.</w:t>
      </w:r>
    </w:p>
    <w:p w14:paraId="56BDE6D6" w14:textId="77777777" w:rsidR="00B71121" w:rsidRPr="000534A8" w:rsidRDefault="00B71121" w:rsidP="0009540C">
      <w:pPr>
        <w:numPr>
          <w:ilvl w:val="0"/>
          <w:numId w:val="44"/>
        </w:numPr>
        <w:spacing w:before="0"/>
        <w:ind w:left="1077" w:hanging="357"/>
        <w:rPr>
          <w:rFonts w:cs="Arial"/>
          <w:sz w:val="24"/>
          <w:szCs w:val="24"/>
          <w:lang w:val="sr-Cyrl-CS"/>
        </w:rPr>
      </w:pPr>
      <w:r w:rsidRPr="000534A8">
        <w:rPr>
          <w:rFonts w:cs="Arial"/>
          <w:sz w:val="24"/>
          <w:szCs w:val="24"/>
          <w:lang w:val="sr-Latn-CS"/>
        </w:rPr>
        <w:t xml:space="preserve">усмене консултације </w:t>
      </w:r>
      <w:r w:rsidRPr="000534A8">
        <w:rPr>
          <w:rFonts w:cs="Arial"/>
          <w:sz w:val="24"/>
          <w:szCs w:val="24"/>
          <w:lang w:val="sr-Cyrl-CS"/>
        </w:rPr>
        <w:t>и</w:t>
      </w:r>
    </w:p>
    <w:p w14:paraId="56C2D2D4" w14:textId="3E9E112A" w:rsidR="003A45FC" w:rsidRPr="000534A8" w:rsidRDefault="00B71121" w:rsidP="0009540C">
      <w:pPr>
        <w:pStyle w:val="ListParagraph"/>
        <w:numPr>
          <w:ilvl w:val="0"/>
          <w:numId w:val="44"/>
        </w:numPr>
        <w:rPr>
          <w:rFonts w:cs="Arial"/>
          <w:sz w:val="24"/>
          <w:szCs w:val="24"/>
          <w:lang w:val="sr-Cyrl-RS"/>
        </w:rPr>
      </w:pPr>
      <w:r w:rsidRPr="000534A8">
        <w:rPr>
          <w:rFonts w:ascii="Arial" w:hAnsi="Arial" w:cs="Arial"/>
          <w:sz w:val="24"/>
          <w:szCs w:val="24"/>
          <w:lang w:val="sr-Cyrl-CS"/>
        </w:rPr>
        <w:t>остале услуге</w:t>
      </w:r>
      <w:r w:rsidRPr="000534A8">
        <w:rPr>
          <w:rFonts w:ascii="Arial" w:hAnsi="Arial" w:cs="Arial"/>
          <w:sz w:val="24"/>
          <w:szCs w:val="24"/>
        </w:rPr>
        <w:t>,</w:t>
      </w:r>
      <w:r w:rsidRPr="000534A8">
        <w:rPr>
          <w:rFonts w:ascii="Arial" w:hAnsi="Arial" w:cs="Arial"/>
          <w:sz w:val="24"/>
          <w:szCs w:val="24"/>
          <w:lang w:val="sr-Cyrl-RS"/>
        </w:rPr>
        <w:t xml:space="preserve"> у складу са потребема </w:t>
      </w:r>
      <w:r w:rsidRPr="000534A8">
        <w:rPr>
          <w:rFonts w:ascii="Arial" w:eastAsia="TimesNewRomanPS-BoldMT" w:hAnsi="Arial" w:cs="Arial"/>
          <w:bCs/>
          <w:sz w:val="24"/>
          <w:szCs w:val="24"/>
          <w:lang w:val="sr-Cyrl-RS"/>
        </w:rPr>
        <w:t>Корисник</w:t>
      </w:r>
      <w:r w:rsidRPr="000534A8">
        <w:rPr>
          <w:rFonts w:ascii="Arial" w:hAnsi="Arial" w:cs="Arial"/>
          <w:sz w:val="24"/>
          <w:szCs w:val="24"/>
          <w:lang w:val="sr-Cyrl-RS"/>
        </w:rPr>
        <w:t>а услуге</w:t>
      </w:r>
      <w:r w:rsidR="00B826A7" w:rsidRPr="000534A8">
        <w:rPr>
          <w:rFonts w:ascii="Arial" w:hAnsi="Arial" w:cs="Arial"/>
          <w:sz w:val="24"/>
          <w:szCs w:val="24"/>
          <w:lang w:val="sr-Latn-RS"/>
        </w:rPr>
        <w:t>.</w:t>
      </w:r>
    </w:p>
    <w:p w14:paraId="4C3F9759" w14:textId="77777777" w:rsidR="00B826A7" w:rsidRPr="000534A8" w:rsidRDefault="00B826A7" w:rsidP="00B826A7">
      <w:pPr>
        <w:rPr>
          <w:rFonts w:cs="Arial"/>
          <w:sz w:val="24"/>
          <w:szCs w:val="24"/>
          <w:lang w:val="sr-Cyrl-RS"/>
        </w:rPr>
      </w:pPr>
    </w:p>
    <w:p w14:paraId="0B1EF6F2" w14:textId="61959167" w:rsidR="003A45FC" w:rsidRPr="000534A8" w:rsidRDefault="003A45FC" w:rsidP="003A45FC">
      <w:pPr>
        <w:rPr>
          <w:rFonts w:eastAsia="Calibri"/>
          <w:sz w:val="24"/>
          <w:szCs w:val="24"/>
        </w:rPr>
      </w:pPr>
      <w:r w:rsidRPr="000534A8">
        <w:rPr>
          <w:rFonts w:eastAsia="Calibri"/>
          <w:sz w:val="24"/>
          <w:szCs w:val="24"/>
        </w:rPr>
        <w:t>Пр</w:t>
      </w:r>
      <w:r w:rsidRPr="000534A8">
        <w:rPr>
          <w:rFonts w:eastAsia="Calibri"/>
          <w:sz w:val="24"/>
          <w:szCs w:val="24"/>
          <w:lang w:val="sr-Cyrl-RS"/>
        </w:rPr>
        <w:t xml:space="preserve">ужалац </w:t>
      </w:r>
      <w:r w:rsidRPr="000534A8">
        <w:rPr>
          <w:rFonts w:eastAsia="Calibri"/>
          <w:sz w:val="24"/>
          <w:szCs w:val="24"/>
        </w:rPr>
        <w:t>се обавезује да за потребе К</w:t>
      </w:r>
      <w:r w:rsidRPr="000534A8">
        <w:rPr>
          <w:rFonts w:eastAsia="Calibri"/>
          <w:sz w:val="24"/>
          <w:szCs w:val="24"/>
          <w:lang w:val="sr-Cyrl-RS"/>
        </w:rPr>
        <w:t>орисника, по настанку истих, а на основу издатих наруџбеница</w:t>
      </w:r>
      <w:r w:rsidRPr="000534A8">
        <w:rPr>
          <w:rFonts w:eastAsia="Calibri"/>
          <w:color w:val="FF0000"/>
          <w:sz w:val="24"/>
          <w:szCs w:val="24"/>
        </w:rPr>
        <w:t xml:space="preserve"> </w:t>
      </w:r>
      <w:r w:rsidRPr="000534A8">
        <w:rPr>
          <w:rFonts w:eastAsia="Calibri"/>
          <w:sz w:val="24"/>
          <w:szCs w:val="24"/>
        </w:rPr>
        <w:t>и</w:t>
      </w:r>
      <w:r w:rsidRPr="000534A8">
        <w:rPr>
          <w:rFonts w:eastAsia="Calibri"/>
          <w:sz w:val="24"/>
          <w:szCs w:val="24"/>
          <w:lang w:val="sr-Cyrl-RS"/>
        </w:rPr>
        <w:t>зврши уговорене услуге</w:t>
      </w:r>
      <w:r w:rsidRPr="000534A8">
        <w:rPr>
          <w:rFonts w:eastAsia="Calibri"/>
          <w:sz w:val="24"/>
          <w:szCs w:val="24"/>
        </w:rPr>
        <w:t xml:space="preserve"> из става 1.овог члана у уговореном року</w:t>
      </w:r>
      <w:r w:rsidRPr="000534A8">
        <w:rPr>
          <w:rFonts w:eastAsia="Calibri"/>
          <w:sz w:val="24"/>
          <w:szCs w:val="24"/>
          <w:lang w:val="sr-Cyrl-RS"/>
        </w:rPr>
        <w:t xml:space="preserve"> дефинисаном у наруџбеници</w:t>
      </w:r>
      <w:r w:rsidRPr="000534A8">
        <w:rPr>
          <w:rFonts w:eastAsia="Calibri"/>
          <w:sz w:val="24"/>
          <w:szCs w:val="24"/>
        </w:rPr>
        <w:t>, у свему према Понуди Пр</w:t>
      </w:r>
      <w:r w:rsidRPr="000534A8">
        <w:rPr>
          <w:rFonts w:eastAsia="Calibri"/>
          <w:sz w:val="24"/>
          <w:szCs w:val="24"/>
          <w:lang w:val="sr-Cyrl-RS"/>
        </w:rPr>
        <w:t>ужаоца</w:t>
      </w:r>
      <w:r w:rsidRPr="000534A8">
        <w:rPr>
          <w:rFonts w:eastAsia="Calibri"/>
          <w:sz w:val="24"/>
          <w:szCs w:val="24"/>
        </w:rPr>
        <w:t xml:space="preserve"> број_______ од _____године,</w:t>
      </w:r>
      <w:r w:rsidRPr="000534A8">
        <w:rPr>
          <w:rFonts w:eastAsia="Calibri"/>
          <w:sz w:val="24"/>
          <w:szCs w:val="24"/>
          <w:lang w:val="sr-Cyrl-RS"/>
        </w:rPr>
        <w:t xml:space="preserve"> </w:t>
      </w:r>
      <w:r w:rsidRPr="000534A8">
        <w:rPr>
          <w:rFonts w:eastAsia="Calibri"/>
          <w:sz w:val="24"/>
          <w:szCs w:val="24"/>
        </w:rPr>
        <w:t>Обрасцу структуре цене, Конкурсној документацији за предметну јавну набавку и Техничкој спецификацији, који као Прилог 1, Прилог 2, Прилог 3 и Прилог 4,</w:t>
      </w:r>
      <w:r w:rsidRPr="000534A8">
        <w:rPr>
          <w:rFonts w:eastAsia="Calibri"/>
          <w:sz w:val="24"/>
          <w:szCs w:val="24"/>
          <w:lang w:val="sr-Cyrl-RS"/>
        </w:rPr>
        <w:t xml:space="preserve"> </w:t>
      </w:r>
      <w:r w:rsidRPr="000534A8">
        <w:rPr>
          <w:rFonts w:eastAsia="Calibri"/>
          <w:sz w:val="24"/>
          <w:szCs w:val="24"/>
        </w:rPr>
        <w:t xml:space="preserve">чине саставни део овог </w:t>
      </w:r>
      <w:r w:rsidRPr="000534A8">
        <w:rPr>
          <w:rFonts w:eastAsia="Calibri"/>
          <w:sz w:val="24"/>
          <w:szCs w:val="24"/>
          <w:lang w:val="sr-Cyrl-RS"/>
        </w:rPr>
        <w:t>Оквирног споразума</w:t>
      </w:r>
      <w:r w:rsidRPr="000534A8">
        <w:rPr>
          <w:rFonts w:eastAsia="Calibri"/>
          <w:sz w:val="24"/>
          <w:szCs w:val="24"/>
        </w:rPr>
        <w:t>.</w:t>
      </w:r>
    </w:p>
    <w:p w14:paraId="035B56AD" w14:textId="77777777" w:rsidR="0064187F" w:rsidRPr="000534A8" w:rsidRDefault="0064187F" w:rsidP="0064187F">
      <w:pPr>
        <w:suppressAutoHyphens/>
        <w:rPr>
          <w:rFonts w:cs="Arial"/>
          <w:sz w:val="24"/>
          <w:szCs w:val="24"/>
          <w:lang w:val="sr-Cyrl-RS" w:eastAsia="ar-SA"/>
        </w:rPr>
      </w:pPr>
      <w:r w:rsidRPr="000534A8">
        <w:rPr>
          <w:rFonts w:cs="Arial"/>
          <w:sz w:val="24"/>
          <w:szCs w:val="24"/>
          <w:lang w:val="sr-Cyrl-RS" w:eastAsia="ar-SA"/>
        </w:rPr>
        <w:lastRenderedPageBreak/>
        <w:t>Овим Оквирним споразумом Пружалац услуге гарантује Кориснику услуге да је власник и/или  искључиви носилац права интелектуалне својине на предметним услугама  и да ће заштитити  Корисника услуге у  случају евентуалних захтева трећих лица по основу ауторског права и права интелектуалне својине.</w:t>
      </w:r>
    </w:p>
    <w:p w14:paraId="6218D87A" w14:textId="77777777" w:rsidR="0064187F" w:rsidRPr="000534A8" w:rsidRDefault="0064187F" w:rsidP="0064187F">
      <w:pPr>
        <w:suppressAutoHyphens/>
        <w:rPr>
          <w:rFonts w:cs="Arial"/>
          <w:sz w:val="24"/>
          <w:szCs w:val="24"/>
          <w:lang w:val="sr-Cyrl-RS" w:eastAsia="ar-SA"/>
        </w:rPr>
      </w:pPr>
      <w:r w:rsidRPr="000534A8">
        <w:rPr>
          <w:rFonts w:cs="Arial"/>
          <w:sz w:val="24"/>
          <w:szCs w:val="24"/>
          <w:lang w:val="sr-Cyrl-RS" w:eastAsia="ar-SA"/>
        </w:rPr>
        <w:t xml:space="preserve"> Пружалац услуге, који користи интелектуалну својину трећих лица (без обзира о каквој врсти интелектуалне својине је реч), гарантује Кориснику услуге да је носилац права или да има законито право на коришћење и/или употребу такве интелектуалне својине.</w:t>
      </w:r>
    </w:p>
    <w:p w14:paraId="3DF452EB" w14:textId="77777777" w:rsidR="003A45FC" w:rsidRPr="006242FD" w:rsidRDefault="003A45FC" w:rsidP="004D2A1C">
      <w:pPr>
        <w:jc w:val="center"/>
        <w:rPr>
          <w:sz w:val="24"/>
          <w:szCs w:val="24"/>
        </w:rPr>
      </w:pPr>
      <w:r w:rsidRPr="000534A8">
        <w:rPr>
          <w:b/>
          <w:sz w:val="24"/>
          <w:szCs w:val="24"/>
        </w:rPr>
        <w:t>Члан</w:t>
      </w:r>
      <w:r w:rsidRPr="006242FD">
        <w:rPr>
          <w:b/>
          <w:sz w:val="24"/>
          <w:szCs w:val="24"/>
        </w:rPr>
        <w:t xml:space="preserve"> 2</w:t>
      </w:r>
      <w:r w:rsidRPr="006242FD">
        <w:rPr>
          <w:sz w:val="24"/>
          <w:szCs w:val="24"/>
        </w:rPr>
        <w:t>.</w:t>
      </w:r>
    </w:p>
    <w:p w14:paraId="611DD344" w14:textId="77777777" w:rsidR="003A45FC" w:rsidRPr="006242FD" w:rsidRDefault="003A45FC" w:rsidP="003A45FC">
      <w:pPr>
        <w:rPr>
          <w:rFonts w:eastAsia="Calibri"/>
          <w:sz w:val="24"/>
          <w:szCs w:val="24"/>
        </w:rPr>
      </w:pPr>
      <w:r w:rsidRPr="006242FD">
        <w:rPr>
          <w:rFonts w:eastAsia="Calibri"/>
          <w:sz w:val="24"/>
          <w:szCs w:val="24"/>
        </w:rPr>
        <w:t xml:space="preserve">Овај </w:t>
      </w:r>
      <w:r w:rsidRPr="006242FD">
        <w:rPr>
          <w:rFonts w:eastAsia="Calibri"/>
          <w:sz w:val="24"/>
          <w:szCs w:val="24"/>
          <w:lang w:val="sr-Cyrl-RS"/>
        </w:rPr>
        <w:t>Оквирни споразум</w:t>
      </w:r>
      <w:r w:rsidRPr="006242FD">
        <w:rPr>
          <w:rFonts w:eastAsia="Calibri"/>
          <w:sz w:val="24"/>
          <w:szCs w:val="24"/>
        </w:rPr>
        <w:t xml:space="preserve"> и његови прилози сачињени су на српском језику.</w:t>
      </w:r>
    </w:p>
    <w:p w14:paraId="503EC5FF" w14:textId="77777777" w:rsidR="003A45FC" w:rsidRPr="006242FD" w:rsidRDefault="003A45FC" w:rsidP="003A45FC">
      <w:pPr>
        <w:rPr>
          <w:rFonts w:eastAsia="Calibri"/>
          <w:sz w:val="24"/>
          <w:szCs w:val="24"/>
        </w:rPr>
      </w:pPr>
      <w:r w:rsidRPr="006242FD">
        <w:rPr>
          <w:rFonts w:eastAsia="Calibri"/>
          <w:sz w:val="24"/>
          <w:szCs w:val="24"/>
        </w:rPr>
        <w:t xml:space="preserve">На овај </w:t>
      </w:r>
      <w:r w:rsidRPr="006242FD">
        <w:rPr>
          <w:rFonts w:eastAsia="Calibri"/>
          <w:sz w:val="24"/>
          <w:szCs w:val="24"/>
          <w:lang w:val="sr-Cyrl-RS"/>
        </w:rPr>
        <w:t>Оквирни споразум</w:t>
      </w:r>
      <w:r w:rsidRPr="006242FD">
        <w:rPr>
          <w:rFonts w:eastAsia="Calibri"/>
          <w:sz w:val="24"/>
          <w:szCs w:val="24"/>
        </w:rPr>
        <w:t xml:space="preserve"> примењују се закони Републике Србије. У случају спора меродавно је право Републике Србије.</w:t>
      </w:r>
    </w:p>
    <w:p w14:paraId="133EAFDD" w14:textId="77777777" w:rsidR="003A45FC" w:rsidRPr="006242FD" w:rsidRDefault="003A45FC" w:rsidP="003A45FC">
      <w:pPr>
        <w:rPr>
          <w:rFonts w:eastAsia="Calibri"/>
          <w:sz w:val="24"/>
          <w:szCs w:val="24"/>
        </w:rPr>
      </w:pPr>
    </w:p>
    <w:p w14:paraId="66ED7E29" w14:textId="21E7E21B" w:rsidR="003A45FC" w:rsidRPr="006242FD" w:rsidRDefault="003A45FC" w:rsidP="003A45FC">
      <w:pPr>
        <w:rPr>
          <w:b/>
          <w:sz w:val="24"/>
          <w:szCs w:val="24"/>
          <w:lang w:val="sr-Cyrl-RS"/>
        </w:rPr>
      </w:pPr>
      <w:r w:rsidRPr="006242FD">
        <w:rPr>
          <w:b/>
          <w:sz w:val="24"/>
          <w:szCs w:val="24"/>
          <w:lang w:val="sr-Cyrl-RS"/>
        </w:rPr>
        <w:t>ВР</w:t>
      </w:r>
      <w:r w:rsidR="00A01D62" w:rsidRPr="006242FD">
        <w:rPr>
          <w:b/>
          <w:sz w:val="24"/>
          <w:szCs w:val="24"/>
          <w:lang w:val="sr-Cyrl-RS"/>
        </w:rPr>
        <w:t>ЕД</w:t>
      </w:r>
      <w:r w:rsidRPr="006242FD">
        <w:rPr>
          <w:b/>
          <w:sz w:val="24"/>
          <w:szCs w:val="24"/>
          <w:lang w:val="sr-Cyrl-RS"/>
        </w:rPr>
        <w:t>НОСТ ОКВИРНОГ СПОРАЗУМА</w:t>
      </w:r>
    </w:p>
    <w:p w14:paraId="400DD2AC" w14:textId="77777777" w:rsidR="003A45FC" w:rsidRPr="006242FD" w:rsidRDefault="003A45FC" w:rsidP="004D2A1C">
      <w:pPr>
        <w:jc w:val="center"/>
        <w:rPr>
          <w:b/>
          <w:sz w:val="24"/>
          <w:szCs w:val="24"/>
        </w:rPr>
      </w:pPr>
      <w:r w:rsidRPr="006242FD">
        <w:rPr>
          <w:b/>
          <w:sz w:val="24"/>
          <w:szCs w:val="24"/>
        </w:rPr>
        <w:t>Члан 3.</w:t>
      </w:r>
    </w:p>
    <w:p w14:paraId="5E4FC025" w14:textId="5C65EC32" w:rsidR="003A45FC" w:rsidRPr="006242FD" w:rsidRDefault="003A45FC" w:rsidP="003A45FC">
      <w:pPr>
        <w:rPr>
          <w:sz w:val="24"/>
          <w:szCs w:val="24"/>
        </w:rPr>
      </w:pPr>
      <w:r w:rsidRPr="006242FD">
        <w:rPr>
          <w:sz w:val="24"/>
          <w:szCs w:val="24"/>
        </w:rPr>
        <w:t xml:space="preserve">Укупна вредност </w:t>
      </w:r>
      <w:r w:rsidRPr="006242FD">
        <w:rPr>
          <w:sz w:val="24"/>
          <w:szCs w:val="24"/>
          <w:lang w:val="sr-Cyrl-RS"/>
        </w:rPr>
        <w:t>овог Оквирног споразума</w:t>
      </w:r>
      <w:r w:rsidRPr="006242FD">
        <w:rPr>
          <w:sz w:val="24"/>
          <w:szCs w:val="24"/>
        </w:rPr>
        <w:t xml:space="preserve"> из члана 1.</w:t>
      </w:r>
      <w:r w:rsidRPr="006242FD">
        <w:rPr>
          <w:sz w:val="24"/>
          <w:szCs w:val="24"/>
          <w:lang w:val="sr-Cyrl-RS"/>
        </w:rPr>
        <w:t>без обрачунатог ПДВ</w:t>
      </w:r>
      <w:r w:rsidRPr="006242FD">
        <w:rPr>
          <w:sz w:val="24"/>
          <w:szCs w:val="24"/>
        </w:rPr>
        <w:t xml:space="preserve"> износи ________________</w:t>
      </w:r>
      <w:proofErr w:type="gramStart"/>
      <w:r w:rsidRPr="006242FD">
        <w:rPr>
          <w:sz w:val="24"/>
          <w:szCs w:val="24"/>
        </w:rPr>
        <w:t>_(</w:t>
      </w:r>
      <w:proofErr w:type="gramEnd"/>
      <w:r w:rsidRPr="006242FD">
        <w:rPr>
          <w:sz w:val="24"/>
          <w:szCs w:val="24"/>
        </w:rPr>
        <w:t>словима:____________________)</w:t>
      </w:r>
      <w:r w:rsidRPr="006242FD">
        <w:rPr>
          <w:sz w:val="24"/>
          <w:szCs w:val="24"/>
          <w:lang w:val="sr-Cyrl-RS"/>
        </w:rPr>
        <w:t xml:space="preserve"> </w:t>
      </w:r>
      <w:r w:rsidR="00A01D62" w:rsidRPr="006242FD">
        <w:rPr>
          <w:sz w:val="24"/>
          <w:szCs w:val="24"/>
        </w:rPr>
        <w:t>RSD/EUR.</w:t>
      </w:r>
    </w:p>
    <w:p w14:paraId="348B3910" w14:textId="77777777" w:rsidR="003A45FC" w:rsidRPr="006242FD" w:rsidRDefault="003A45FC" w:rsidP="003A45FC">
      <w:pPr>
        <w:rPr>
          <w:sz w:val="24"/>
          <w:szCs w:val="24"/>
          <w:lang w:val="sr-Cyrl-RS"/>
        </w:rPr>
      </w:pPr>
      <w:r w:rsidRPr="006242FD">
        <w:rPr>
          <w:sz w:val="24"/>
          <w:szCs w:val="24"/>
          <w:lang w:val="sr-Cyrl-RS"/>
        </w:rPr>
        <w:t>Корисник услуга није у обавези да реализује целокупну вредност Оквирног споразума.</w:t>
      </w:r>
    </w:p>
    <w:p w14:paraId="5C18EAAF" w14:textId="77777777" w:rsidR="003A45FC" w:rsidRPr="006242FD" w:rsidRDefault="003A45FC" w:rsidP="003A45FC">
      <w:pPr>
        <w:rPr>
          <w:rFonts w:eastAsia="Calibri"/>
          <w:sz w:val="24"/>
          <w:szCs w:val="24"/>
          <w:lang w:val="sr-Cyrl-RS"/>
        </w:rPr>
      </w:pPr>
      <w:r w:rsidRPr="006242FD">
        <w:rPr>
          <w:sz w:val="24"/>
          <w:szCs w:val="24"/>
          <w:lang w:val="sr-Cyrl-RS"/>
        </w:rPr>
        <w:t>Стране су сагласне да је обим услуга</w:t>
      </w:r>
      <w:r w:rsidRPr="006242FD">
        <w:rPr>
          <w:rFonts w:eastAsia="Calibri"/>
          <w:sz w:val="24"/>
          <w:szCs w:val="24"/>
          <w:lang w:val="sr-Cyrl-RS"/>
        </w:rPr>
        <w:t xml:space="preserve"> у Обрасцу структуре цене оквиран за време важења Оквирног споразума, те да су дозвољена одступања од оквирних количина, с тим да се укупна вредност Оквирног споразума не може премашити.</w:t>
      </w:r>
    </w:p>
    <w:p w14:paraId="42F02D8A" w14:textId="5D36D095" w:rsidR="003A45FC" w:rsidRPr="006242FD" w:rsidRDefault="003A45FC" w:rsidP="003A45FC">
      <w:pPr>
        <w:rPr>
          <w:rFonts w:eastAsia="Calibri"/>
          <w:sz w:val="24"/>
          <w:szCs w:val="24"/>
          <w:lang w:val="sr-Cyrl-RS"/>
        </w:rPr>
      </w:pPr>
      <w:r w:rsidRPr="006242FD">
        <w:rPr>
          <w:rFonts w:eastAsia="Calibri"/>
          <w:sz w:val="24"/>
          <w:szCs w:val="24"/>
          <w:lang w:val="sr-Cyrl-RS"/>
        </w:rPr>
        <w:t>Коначна вредност извршених услуга утврдиће се применом јединичних цена на стварно извршени обим услуга, а по основу издатих Наруџбеница.</w:t>
      </w:r>
    </w:p>
    <w:p w14:paraId="130FEB8A" w14:textId="77777777" w:rsidR="003A45FC" w:rsidRPr="006242FD" w:rsidRDefault="003A45FC" w:rsidP="003A45FC">
      <w:pPr>
        <w:rPr>
          <w:rFonts w:eastAsia="Calibri"/>
          <w:sz w:val="24"/>
          <w:szCs w:val="24"/>
          <w:lang w:val="sr-Cyrl-RS"/>
        </w:rPr>
      </w:pPr>
      <w:r w:rsidRPr="006242FD">
        <w:rPr>
          <w:rFonts w:eastAsia="Calibri"/>
          <w:sz w:val="24"/>
          <w:szCs w:val="24"/>
          <w:lang w:val="sr-Cyrl-RS"/>
        </w:rPr>
        <w:t>На  цену Услуге из става 1. овог члана обрачунава се припадајући порез на додату вредност у складу са прописима Републике Србије.</w:t>
      </w:r>
    </w:p>
    <w:p w14:paraId="0782550F" w14:textId="4D2334E5" w:rsidR="003A45FC" w:rsidRPr="006242FD" w:rsidRDefault="003A45FC" w:rsidP="003A45FC">
      <w:pPr>
        <w:rPr>
          <w:rFonts w:eastAsia="Calibri"/>
          <w:b/>
          <w:i/>
          <w:color w:val="00B0F0"/>
          <w:sz w:val="24"/>
          <w:szCs w:val="24"/>
          <w:lang w:val="sr-Cyrl-RS"/>
        </w:rPr>
      </w:pPr>
      <w:r w:rsidRPr="006242FD">
        <w:rPr>
          <w:rFonts w:eastAsia="Calibri"/>
          <w:b/>
          <w:i/>
          <w:color w:val="00B0F0"/>
          <w:sz w:val="24"/>
          <w:szCs w:val="24"/>
          <w:lang w:val="sr-Cyrl-RS"/>
        </w:rPr>
        <w:t>Напомена у вези са услугама уколико их обавља страно лице:</w:t>
      </w:r>
    </w:p>
    <w:p w14:paraId="2ED9D134" w14:textId="58A294A9"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Пружалац услуга је сагласан да Корисник услуга обустави и плати порез на добит по одбитку на бруто уговорену  вредност по основу накнаде  од услуга које се пружају, односно које ће бити пружене или коришћене на територији Републике Срб</w:t>
      </w:r>
      <w:r w:rsidR="00A01D62" w:rsidRPr="006242FD">
        <w:rPr>
          <w:rFonts w:eastAsia="Calibri"/>
          <w:i/>
          <w:color w:val="00B0F0"/>
          <w:sz w:val="24"/>
          <w:szCs w:val="24"/>
          <w:lang w:val="sr-Cyrl-RS"/>
        </w:rPr>
        <w:t>ије.) из члана 1. овог Уговора.</w:t>
      </w:r>
    </w:p>
    <w:p w14:paraId="09190732" w14:textId="702DF0A2" w:rsidR="003A45FC" w:rsidRPr="006242FD" w:rsidRDefault="003A45FC" w:rsidP="003A45FC">
      <w:pPr>
        <w:rPr>
          <w:rFonts w:eastAsia="Calibri"/>
          <w:b/>
          <w:i/>
          <w:color w:val="00B0F0"/>
          <w:sz w:val="24"/>
          <w:szCs w:val="24"/>
          <w:lang w:val="sr-Cyrl-RS"/>
        </w:rPr>
      </w:pPr>
      <w:r w:rsidRPr="006242FD">
        <w:rPr>
          <w:rFonts w:eastAsia="Calibri"/>
          <w:b/>
          <w:i/>
          <w:color w:val="00B0F0"/>
          <w:sz w:val="24"/>
          <w:szCs w:val="24"/>
          <w:lang w:val="sr-Cyrl-RS"/>
        </w:rPr>
        <w:t>У случају да је Република Србија са домицилном земљом Понуђача закључила уговор о избегавању двоструког опорезивања и предмет набавке је садржан у уговору о избегавању двоструког опорезивања</w:t>
      </w:r>
    </w:p>
    <w:p w14:paraId="2035C209"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Пружалац услуга се обавезује да Кориснику услуге достави доказе о статусу резидента домицилне државе и то потврду о резидентности оверену од надлежног органа домицилне државе на обрасцу одређеном прописима Републике Србије или у овереном преводу обрасца прописаног од стране надлежног органа домицилне државе Пружаоца услуге и доказ да је стварни власник прихода приликом потписивања оквирног споразума или у року осам дана од дана потписивања  оквирног спорзаума, у складу са закљученим Уговором ______________ о избегавању двоструког опорезивања_____________(навести тачан назив уговора).</w:t>
      </w:r>
    </w:p>
    <w:p w14:paraId="4961A7F0"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Пружалац услуге се обавезује да Кориснику услуге достави доказе за сваку календарску годину (у случају набавке услуге која се реализује током више календарских година).</w:t>
      </w:r>
    </w:p>
    <w:p w14:paraId="427485C4"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lastRenderedPageBreak/>
        <w:t>Корисник услуге се обавезује  да Пружаоцу услуге достави  потврду о плаћеном порезу на добит по одбитку и то оригиналну потврду издату од стране пореског органа Републике Србије у року од 30 дана од дана плаћања пореза.</w:t>
      </w:r>
    </w:p>
    <w:p w14:paraId="0B3C9968" w14:textId="77777777" w:rsidR="003A45FC" w:rsidRPr="006242FD" w:rsidRDefault="003A45FC" w:rsidP="003A45FC">
      <w:pPr>
        <w:rPr>
          <w:rFonts w:eastAsia="Calibri"/>
          <w:b/>
          <w:i/>
          <w:color w:val="00B0F0"/>
          <w:sz w:val="24"/>
          <w:szCs w:val="24"/>
          <w:lang w:val="sr-Cyrl-RS"/>
        </w:rPr>
      </w:pPr>
      <w:r w:rsidRPr="006242FD">
        <w:rPr>
          <w:rFonts w:eastAsia="Calibri"/>
          <w:b/>
          <w:i/>
          <w:color w:val="00B0F0"/>
          <w:sz w:val="24"/>
          <w:szCs w:val="24"/>
          <w:lang w:val="sr-Cyrl-RS"/>
        </w:rPr>
        <w:t>Уколико Пружалац услуге не достави доказе из става ___ Корисник услуге ће обрачунати, одбити и  платити  порез по одбитку у складу са прописима Републике Србије без примене закљученог Уговора о избегавању двоструког опорезивања са ________________ (навести тачан назив уговора) и нема обавезу да достави потврду из претходног става.</w:t>
      </w:r>
    </w:p>
    <w:p w14:paraId="2ED5DF28"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У случају да је Република Србија са домицилном земљом Понуђача није закључила уговор о избегавању двоструког опорезивања или предмет набавке није садржан у уговору о избегавању двоструког опорезивања</w:t>
      </w:r>
    </w:p>
    <w:p w14:paraId="5DDEDA18"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Уговорне стране су сагласне да Корисник услуге обрачуна, одбије и  плати  порез по одбитку у складу са  пореским прописима Републике Србије.“</w:t>
      </w:r>
    </w:p>
    <w:p w14:paraId="4961BF62"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(Напомена: коначан текст овог члана ће се усагласити након доделе уговора уколико се уговор закључује са страним лицем)</w:t>
      </w:r>
    </w:p>
    <w:p w14:paraId="45F7E553" w14:textId="77777777" w:rsidR="003A45FC" w:rsidRPr="006242FD" w:rsidRDefault="003A45FC" w:rsidP="003A45FC">
      <w:pPr>
        <w:rPr>
          <w:rFonts w:eastAsia="Calibri"/>
          <w:sz w:val="24"/>
          <w:szCs w:val="24"/>
          <w:lang w:val="sr-Cyrl-RS"/>
        </w:rPr>
      </w:pPr>
      <w:r w:rsidRPr="006242FD">
        <w:rPr>
          <w:rFonts w:eastAsia="Calibri"/>
          <w:sz w:val="24"/>
          <w:szCs w:val="24"/>
          <w:lang w:val="sr-Cyrl-RS"/>
        </w:rPr>
        <w:t xml:space="preserve">Цена је фиксна односно не може се мењати за све време извршења Услуге. </w:t>
      </w:r>
    </w:p>
    <w:p w14:paraId="52256902" w14:textId="77777777" w:rsidR="003A45FC" w:rsidRPr="006242FD" w:rsidRDefault="003A45FC" w:rsidP="003A45FC">
      <w:pPr>
        <w:rPr>
          <w:rFonts w:eastAsia="Calibri"/>
          <w:color w:val="00B0F0"/>
          <w:sz w:val="24"/>
          <w:szCs w:val="24"/>
          <w:lang w:val="sr-Cyrl-RS"/>
        </w:rPr>
      </w:pPr>
      <w:r w:rsidRPr="006242FD">
        <w:rPr>
          <w:rFonts w:eastAsia="Calibri"/>
          <w:color w:val="00B0F0"/>
          <w:sz w:val="24"/>
          <w:szCs w:val="24"/>
          <w:lang w:val="sr-Cyrl-RS"/>
        </w:rPr>
        <w:t xml:space="preserve">или </w:t>
      </w:r>
    </w:p>
    <w:p w14:paraId="003A52FD"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Након закључења оквирног споразума, Корисник услуге прихвата корекцију уговорене цене изражену у динарима у складу са променом званичног средњег курса динара у односу на EUR, према подацима Народне Банке Србије, стављањем у однос средњег курса на дан настанка промета са средњим курсом на дан истека рока важења понуде. Корекција цене ће се применити само када промена курса буде већа од ± 5% и вршиће се искључиво на основу писаног захтева Пружаоца, односно Корисника услуга.</w:t>
      </w:r>
    </w:p>
    <w:p w14:paraId="588E5E8B"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У случају примене корекције цене Пружалац услуге ће издати рачун на основу јединичних цена, а износ  корекције цене ће исказати као корекцију рачуна у виду књижног задужења/одобрења.</w:t>
      </w:r>
    </w:p>
    <w:p w14:paraId="68CDE1E5" w14:textId="77777777" w:rsidR="003A45FC" w:rsidRPr="006242FD" w:rsidRDefault="003A45FC" w:rsidP="003A45FC">
      <w:pPr>
        <w:rPr>
          <w:rFonts w:eastAsia="Calibri"/>
          <w:i/>
          <w:color w:val="00B0F0"/>
          <w:sz w:val="24"/>
          <w:szCs w:val="24"/>
          <w:lang w:val="sr-Cyrl-RS"/>
        </w:rPr>
      </w:pPr>
      <w:r w:rsidRPr="006242FD">
        <w:rPr>
          <w:rFonts w:eastAsia="Calibri"/>
          <w:i/>
          <w:color w:val="00B0F0"/>
          <w:sz w:val="24"/>
          <w:szCs w:val="24"/>
          <w:lang w:val="sr-Cyrl-RS"/>
        </w:rPr>
        <w:t>Напомена: Ова одредба се може навести у  зависности од  процењене вредности  ЈН и рока извршења (када је понуда изражена у динарима)</w:t>
      </w:r>
    </w:p>
    <w:p w14:paraId="3D600FE5" w14:textId="77777777" w:rsidR="003A45FC" w:rsidRPr="006242FD" w:rsidRDefault="003A45FC" w:rsidP="003A45FC">
      <w:pPr>
        <w:rPr>
          <w:rFonts w:eastAsia="Calibri"/>
          <w:sz w:val="24"/>
          <w:szCs w:val="24"/>
        </w:rPr>
      </w:pPr>
    </w:p>
    <w:p w14:paraId="294E87C7" w14:textId="778EF678" w:rsidR="003A45FC" w:rsidRPr="006242FD" w:rsidRDefault="003A45FC" w:rsidP="003A45FC">
      <w:pPr>
        <w:rPr>
          <w:rFonts w:eastAsia="Calibri"/>
          <w:b/>
          <w:sz w:val="24"/>
          <w:szCs w:val="24"/>
          <w:lang w:val="sr-Cyrl-RS"/>
        </w:rPr>
      </w:pPr>
      <w:r w:rsidRPr="006242FD">
        <w:rPr>
          <w:rFonts w:eastAsia="Calibri"/>
          <w:b/>
          <w:sz w:val="24"/>
          <w:szCs w:val="24"/>
          <w:lang w:val="sr-Cyrl-RS"/>
        </w:rPr>
        <w:t>НА</w:t>
      </w:r>
      <w:r w:rsidR="004D619E" w:rsidRPr="006242FD">
        <w:rPr>
          <w:rFonts w:eastAsia="Calibri"/>
          <w:b/>
          <w:sz w:val="24"/>
          <w:szCs w:val="24"/>
          <w:lang w:val="sr-Cyrl-RS"/>
        </w:rPr>
        <w:t>ЧИН ИЗДАВАЊА НАРУЏБЕНИЦА</w:t>
      </w:r>
    </w:p>
    <w:p w14:paraId="44BBB0FD" w14:textId="77777777" w:rsidR="003A45FC" w:rsidRPr="006242FD" w:rsidRDefault="003A45FC" w:rsidP="004D2A1C">
      <w:pPr>
        <w:jc w:val="center"/>
        <w:rPr>
          <w:b/>
          <w:sz w:val="24"/>
          <w:szCs w:val="24"/>
        </w:rPr>
      </w:pPr>
      <w:r w:rsidRPr="006242FD">
        <w:rPr>
          <w:b/>
          <w:sz w:val="24"/>
          <w:szCs w:val="24"/>
        </w:rPr>
        <w:t>Члан 4.</w:t>
      </w:r>
    </w:p>
    <w:p w14:paraId="6F81AFA0" w14:textId="0896B561" w:rsidR="003A45FC" w:rsidRPr="006242FD" w:rsidRDefault="003A45FC" w:rsidP="003A45FC">
      <w:pPr>
        <w:rPr>
          <w:rFonts w:eastAsia="Calibri"/>
          <w:sz w:val="24"/>
          <w:szCs w:val="24"/>
          <w:lang w:val="sr-Cyrl-RS"/>
        </w:rPr>
      </w:pPr>
      <w:r w:rsidRPr="006242FD">
        <w:rPr>
          <w:rFonts w:eastAsia="Calibri"/>
          <w:sz w:val="24"/>
          <w:szCs w:val="24"/>
          <w:lang w:val="sr-Cyrl-RS"/>
        </w:rPr>
        <w:t>Након закључења Оквирног споразума, када настане потреба Корисника услуге за предметом набавке, Корисник ће упутити Пружаоцу (поштом,</w:t>
      </w:r>
      <w:r w:rsidRPr="006242FD">
        <w:rPr>
          <w:rFonts w:eastAsia="Calibri"/>
          <w:sz w:val="24"/>
          <w:szCs w:val="24"/>
        </w:rPr>
        <w:t xml:space="preserve"> </w:t>
      </w:r>
      <w:r w:rsidRPr="006242FD">
        <w:rPr>
          <w:rFonts w:eastAsia="Calibri"/>
          <w:sz w:val="24"/>
          <w:szCs w:val="24"/>
          <w:lang w:val="sr-Cyrl-RS"/>
        </w:rPr>
        <w:t>мејлом) Наруџбеницу која садржи опис услуга, обим, јединичне цене, место извршења, рок извршења, и друге услове, у складу са Оквирним споразумом.</w:t>
      </w:r>
    </w:p>
    <w:p w14:paraId="5D3B8589" w14:textId="77777777" w:rsidR="003A45FC" w:rsidRPr="006242FD" w:rsidRDefault="003A45FC" w:rsidP="003A45FC">
      <w:pPr>
        <w:rPr>
          <w:rFonts w:eastAsia="Calibri"/>
          <w:sz w:val="24"/>
          <w:szCs w:val="24"/>
        </w:rPr>
      </w:pPr>
    </w:p>
    <w:p w14:paraId="18B90596" w14:textId="77777777" w:rsidR="004D2A1C" w:rsidRPr="006242FD" w:rsidRDefault="004D2A1C" w:rsidP="003A45FC">
      <w:pPr>
        <w:rPr>
          <w:rFonts w:eastAsia="Calibri"/>
          <w:sz w:val="24"/>
          <w:szCs w:val="24"/>
        </w:rPr>
      </w:pPr>
    </w:p>
    <w:p w14:paraId="4A016312" w14:textId="2D755D81" w:rsidR="003A45FC" w:rsidRPr="006242FD" w:rsidRDefault="003A45FC" w:rsidP="003A45FC">
      <w:pPr>
        <w:rPr>
          <w:b/>
          <w:sz w:val="24"/>
          <w:szCs w:val="24"/>
        </w:rPr>
      </w:pPr>
      <w:r w:rsidRPr="006242FD">
        <w:rPr>
          <w:b/>
          <w:sz w:val="24"/>
          <w:szCs w:val="24"/>
        </w:rPr>
        <w:t>ИЗДАВАЊЕ РАЧУНА И ПЛАЋАЊЕ</w:t>
      </w:r>
    </w:p>
    <w:p w14:paraId="3242730B" w14:textId="77777777"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5</w:t>
      </w:r>
      <w:r w:rsidRPr="006242FD">
        <w:rPr>
          <w:b/>
          <w:sz w:val="24"/>
          <w:szCs w:val="24"/>
        </w:rPr>
        <w:t>.</w:t>
      </w:r>
    </w:p>
    <w:p w14:paraId="3A444E1B" w14:textId="77777777" w:rsidR="003A45FC" w:rsidRPr="006242FD" w:rsidRDefault="003A45FC" w:rsidP="003A45FC">
      <w:pPr>
        <w:rPr>
          <w:rFonts w:eastAsia="Calibri"/>
          <w:sz w:val="24"/>
          <w:szCs w:val="24"/>
        </w:rPr>
      </w:pPr>
      <w:r w:rsidRPr="006242FD">
        <w:rPr>
          <w:rFonts w:eastAsia="Calibri"/>
          <w:sz w:val="24"/>
          <w:szCs w:val="24"/>
        </w:rPr>
        <w:t xml:space="preserve">Плаћање </w:t>
      </w:r>
      <w:r w:rsidRPr="006242FD">
        <w:rPr>
          <w:rFonts w:eastAsia="Calibri"/>
          <w:sz w:val="24"/>
          <w:szCs w:val="24"/>
          <w:lang w:val="sr-Cyrl-RS"/>
        </w:rPr>
        <w:t>услуга</w:t>
      </w:r>
      <w:r w:rsidRPr="006242FD">
        <w:rPr>
          <w:rFonts w:eastAsia="Calibri"/>
          <w:sz w:val="24"/>
          <w:szCs w:val="24"/>
        </w:rPr>
        <w:t xml:space="preserve"> који су предмет ове јавне набавке</w:t>
      </w:r>
      <w:r w:rsidRPr="006242FD">
        <w:rPr>
          <w:rFonts w:eastAsia="Calibri"/>
          <w:sz w:val="24"/>
          <w:szCs w:val="24"/>
          <w:lang w:val="sr-Cyrl-RS"/>
        </w:rPr>
        <w:t xml:space="preserve"> Корисник</w:t>
      </w:r>
      <w:r w:rsidRPr="006242FD">
        <w:rPr>
          <w:rFonts w:eastAsia="Calibri"/>
          <w:sz w:val="24"/>
          <w:szCs w:val="24"/>
        </w:rPr>
        <w:t xml:space="preserve"> ће извршити на текући рачун Пр</w:t>
      </w:r>
      <w:r w:rsidRPr="006242FD">
        <w:rPr>
          <w:rFonts w:eastAsia="Calibri"/>
          <w:sz w:val="24"/>
          <w:szCs w:val="24"/>
          <w:lang w:val="sr-Cyrl-RS"/>
        </w:rPr>
        <w:t>ужаоца</w:t>
      </w:r>
      <w:r w:rsidRPr="006242FD">
        <w:rPr>
          <w:rFonts w:eastAsia="Calibri"/>
          <w:sz w:val="24"/>
          <w:szCs w:val="24"/>
        </w:rPr>
        <w:t>, сукцесивно, након свак</w:t>
      </w:r>
      <w:r w:rsidRPr="006242FD">
        <w:rPr>
          <w:rFonts w:eastAsia="Calibri"/>
          <w:sz w:val="24"/>
          <w:szCs w:val="24"/>
          <w:lang w:val="sr-Cyrl-RS"/>
        </w:rPr>
        <w:t>ог</w:t>
      </w:r>
      <w:r w:rsidRPr="006242FD">
        <w:rPr>
          <w:rFonts w:eastAsia="Calibri"/>
          <w:sz w:val="24"/>
          <w:szCs w:val="24"/>
        </w:rPr>
        <w:t xml:space="preserve"> појединачног и</w:t>
      </w:r>
      <w:r w:rsidRPr="006242FD">
        <w:rPr>
          <w:rFonts w:eastAsia="Calibri"/>
          <w:sz w:val="24"/>
          <w:szCs w:val="24"/>
          <w:lang w:val="sr-Cyrl-RS"/>
        </w:rPr>
        <w:t>звршења</w:t>
      </w:r>
      <w:r w:rsidRPr="006242FD">
        <w:rPr>
          <w:rFonts w:eastAsia="Calibri"/>
          <w:sz w:val="24"/>
          <w:szCs w:val="24"/>
        </w:rPr>
        <w:t xml:space="preserve"> и потписивања </w:t>
      </w:r>
      <w:r w:rsidRPr="006242FD">
        <w:rPr>
          <w:rFonts w:eastAsia="Calibri"/>
          <w:sz w:val="24"/>
          <w:szCs w:val="24"/>
        </w:rPr>
        <w:lastRenderedPageBreak/>
        <w:t>Записника о квалитативном квантитативном пријему од стране овлашћених представника К</w:t>
      </w:r>
      <w:r w:rsidRPr="006242FD">
        <w:rPr>
          <w:rFonts w:eastAsia="Calibri"/>
          <w:sz w:val="24"/>
          <w:szCs w:val="24"/>
          <w:lang w:val="sr-Cyrl-RS"/>
        </w:rPr>
        <w:t>орисника</w:t>
      </w:r>
      <w:r w:rsidRPr="006242FD">
        <w:rPr>
          <w:rFonts w:eastAsia="Calibri"/>
          <w:sz w:val="24"/>
          <w:szCs w:val="24"/>
        </w:rPr>
        <w:t xml:space="preserve"> </w:t>
      </w:r>
      <w:proofErr w:type="gramStart"/>
      <w:r w:rsidRPr="006242FD">
        <w:rPr>
          <w:rFonts w:eastAsia="Calibri"/>
          <w:sz w:val="24"/>
          <w:szCs w:val="24"/>
        </w:rPr>
        <w:t>и  Пр</w:t>
      </w:r>
      <w:r w:rsidRPr="006242FD">
        <w:rPr>
          <w:rFonts w:eastAsia="Calibri"/>
          <w:sz w:val="24"/>
          <w:szCs w:val="24"/>
          <w:lang w:val="sr-Cyrl-RS"/>
        </w:rPr>
        <w:t>ужаоца</w:t>
      </w:r>
      <w:proofErr w:type="gramEnd"/>
      <w:r w:rsidRPr="006242FD">
        <w:rPr>
          <w:rFonts w:eastAsia="Calibri"/>
          <w:sz w:val="24"/>
          <w:szCs w:val="24"/>
          <w:lang w:val="sr-Cyrl-RS"/>
        </w:rPr>
        <w:t xml:space="preserve"> услуга</w:t>
      </w:r>
      <w:r w:rsidRPr="006242FD">
        <w:rPr>
          <w:rFonts w:eastAsia="Calibri"/>
          <w:sz w:val="24"/>
          <w:szCs w:val="24"/>
        </w:rPr>
        <w:t xml:space="preserve"> - без примедби, у законском року од дана пријема исправног рачуна.  </w:t>
      </w:r>
    </w:p>
    <w:p w14:paraId="697524DE" w14:textId="77777777" w:rsidR="003A45FC" w:rsidRPr="006242FD" w:rsidRDefault="003A45FC" w:rsidP="003A45FC">
      <w:pPr>
        <w:rPr>
          <w:rFonts w:eastAsia="Calibri"/>
          <w:sz w:val="24"/>
          <w:szCs w:val="24"/>
        </w:rPr>
      </w:pPr>
      <w:r w:rsidRPr="006242FD">
        <w:rPr>
          <w:rFonts w:eastAsia="Calibri"/>
          <w:sz w:val="24"/>
          <w:szCs w:val="24"/>
        </w:rPr>
        <w:t>Ако је понуђена цена исказана у еврима, фактурисање уговорене цене извршиће се у динарској противвредности на дан настанка пореске обавезе према средњем курсу динара у односу на евро (према подацима Народне банке Србије), а плаћање ће се извршити према средњем курсу динара у односу на евро на дан плаћања, на укупан износ накнаде (са ПДВ). Пр</w:t>
      </w:r>
      <w:r w:rsidRPr="006242FD">
        <w:rPr>
          <w:rFonts w:eastAsia="Calibri"/>
          <w:sz w:val="24"/>
          <w:szCs w:val="24"/>
          <w:lang w:val="sr-Cyrl-RS"/>
        </w:rPr>
        <w:t>ужала</w:t>
      </w:r>
      <w:r w:rsidRPr="006242FD">
        <w:rPr>
          <w:rFonts w:eastAsia="Calibri"/>
          <w:sz w:val="24"/>
          <w:szCs w:val="24"/>
        </w:rPr>
        <w:t>ц је обавезан да на рачуну наведе износ у еврима и прерачун у динаре према курсу НБС на дан настанка пореске обавезе.</w:t>
      </w:r>
    </w:p>
    <w:p w14:paraId="4E14484B" w14:textId="77777777" w:rsidR="003A45FC" w:rsidRPr="006242FD" w:rsidRDefault="003A45FC" w:rsidP="003A45FC">
      <w:pPr>
        <w:rPr>
          <w:sz w:val="24"/>
          <w:szCs w:val="24"/>
        </w:rPr>
      </w:pPr>
      <w:r w:rsidRPr="006242FD">
        <w:rPr>
          <w:rFonts w:eastAsia="Calibri"/>
          <w:sz w:val="24"/>
          <w:szCs w:val="24"/>
        </w:rPr>
        <w:t xml:space="preserve"> </w:t>
      </w:r>
      <w:r w:rsidRPr="006242FD">
        <w:rPr>
          <w:sz w:val="24"/>
          <w:szCs w:val="24"/>
        </w:rPr>
        <w:t xml:space="preserve">Рачун мора бити достављен на адресу </w:t>
      </w:r>
      <w:r w:rsidRPr="006242FD">
        <w:rPr>
          <w:sz w:val="24"/>
          <w:szCs w:val="24"/>
          <w:lang w:val="sr-Cyrl-RS"/>
        </w:rPr>
        <w:t>Корисника</w:t>
      </w:r>
      <w:r w:rsidRPr="006242FD">
        <w:rPr>
          <w:sz w:val="24"/>
          <w:szCs w:val="24"/>
        </w:rPr>
        <w:t>: Јавно предузеће „Електропривреда Србије</w:t>
      </w:r>
      <w:proofErr w:type="gramStart"/>
      <w:r w:rsidRPr="006242FD">
        <w:rPr>
          <w:sz w:val="24"/>
          <w:szCs w:val="24"/>
        </w:rPr>
        <w:t>“ Београд</w:t>
      </w:r>
      <w:proofErr w:type="gramEnd"/>
      <w:r w:rsidRPr="006242FD">
        <w:rPr>
          <w:sz w:val="24"/>
          <w:szCs w:val="24"/>
        </w:rPr>
        <w:t xml:space="preserve">, </w:t>
      </w:r>
      <w:r w:rsidRPr="006242FD">
        <w:rPr>
          <w:sz w:val="24"/>
          <w:szCs w:val="24"/>
          <w:lang w:val="sr-Cyrl-RS"/>
        </w:rPr>
        <w:t>Огранак-___________</w:t>
      </w:r>
      <w:r w:rsidRPr="006242FD">
        <w:rPr>
          <w:sz w:val="24"/>
          <w:szCs w:val="24"/>
        </w:rPr>
        <w:t xml:space="preserve"> (адреса на коју се доставља рачун), ПИБ, са обавезним прилозима и то: Записник о квалитативном пријему / Записник о квантитативном пријему, (као и </w:t>
      </w:r>
      <w:r w:rsidRPr="006242FD">
        <w:rPr>
          <w:sz w:val="24"/>
          <w:szCs w:val="24"/>
          <w:lang w:val="sr-Cyrl-RS"/>
        </w:rPr>
        <w:t>обим</w:t>
      </w:r>
      <w:r w:rsidRPr="006242FD">
        <w:rPr>
          <w:sz w:val="24"/>
          <w:szCs w:val="24"/>
        </w:rPr>
        <w:t xml:space="preserve"> </w:t>
      </w:r>
      <w:r w:rsidRPr="006242FD">
        <w:rPr>
          <w:sz w:val="24"/>
          <w:szCs w:val="24"/>
          <w:lang w:val="sr-Cyrl-RS"/>
        </w:rPr>
        <w:t>извршених услуга</w:t>
      </w:r>
      <w:r w:rsidRPr="006242FD">
        <w:rPr>
          <w:sz w:val="24"/>
          <w:szCs w:val="24"/>
        </w:rPr>
        <w:t xml:space="preserve">, са читко написаним именом и презименом и потписом овлашћеног лица </w:t>
      </w:r>
      <w:r w:rsidRPr="006242FD">
        <w:rPr>
          <w:sz w:val="24"/>
          <w:szCs w:val="24"/>
          <w:lang w:val="sr-Latn-CS"/>
        </w:rPr>
        <w:t>К</w:t>
      </w:r>
      <w:r w:rsidRPr="006242FD">
        <w:rPr>
          <w:sz w:val="24"/>
          <w:szCs w:val="24"/>
          <w:lang w:val="sr-Cyrl-RS"/>
        </w:rPr>
        <w:t>орисника</w:t>
      </w:r>
      <w:r w:rsidRPr="006242FD">
        <w:rPr>
          <w:sz w:val="24"/>
          <w:szCs w:val="24"/>
        </w:rPr>
        <w:t>, бројем оквирног споразума и бројем наруџбенице/уговора.</w:t>
      </w:r>
    </w:p>
    <w:p w14:paraId="7B263172" w14:textId="77777777" w:rsidR="003A45FC" w:rsidRPr="006242FD" w:rsidRDefault="003A45FC" w:rsidP="003A45FC">
      <w:pPr>
        <w:rPr>
          <w:sz w:val="24"/>
          <w:szCs w:val="24"/>
          <w:lang w:val="sr-Cyrl-RS"/>
        </w:rPr>
      </w:pPr>
      <w:r w:rsidRPr="006242FD">
        <w:rPr>
          <w:sz w:val="24"/>
          <w:szCs w:val="24"/>
          <w:lang w:val="sr-Cyrl-RS"/>
        </w:rPr>
        <w:t>У испостављеном рачуну, Пружалац је дужан да се придржава тачно дефинисаних назива из конкурсне документације и прихваћене понуде (из Обрасца структуре цене). Рачуни који не одговарају наведеним тачним називима, ће се сматрати неисправним. Уколико, због коришћења различитих шифрарника и софтверских решења није могуће у самом рачуну навести горе наведени тачан назив, Пружалац је обавезан да уз рачун достави прилог са упоредним прегледом назива из рачуна са захтеваним називима из конкурсне документације и прихваћене понуде.</w:t>
      </w:r>
    </w:p>
    <w:p w14:paraId="0343D835" w14:textId="77777777" w:rsidR="003A45FC" w:rsidRPr="006242FD" w:rsidRDefault="003A45FC" w:rsidP="003A45FC">
      <w:pPr>
        <w:rPr>
          <w:rFonts w:eastAsia="Calibri"/>
          <w:sz w:val="24"/>
          <w:szCs w:val="24"/>
        </w:rPr>
      </w:pPr>
      <w:r w:rsidRPr="006242FD">
        <w:rPr>
          <w:sz w:val="24"/>
          <w:szCs w:val="24"/>
        </w:rPr>
        <w:t>У случају примене корекције цене Пр</w:t>
      </w:r>
      <w:r w:rsidRPr="006242FD">
        <w:rPr>
          <w:sz w:val="24"/>
          <w:szCs w:val="24"/>
          <w:lang w:val="sr-Cyrl-RS"/>
        </w:rPr>
        <w:t xml:space="preserve">ужалац </w:t>
      </w:r>
      <w:r w:rsidRPr="006242FD">
        <w:rPr>
          <w:sz w:val="24"/>
          <w:szCs w:val="24"/>
        </w:rPr>
        <w:t xml:space="preserve">ће издати рачун на основу јединичних цена, </w:t>
      </w:r>
      <w:r w:rsidRPr="006242FD">
        <w:rPr>
          <w:rFonts w:eastAsia="Calibri"/>
          <w:sz w:val="24"/>
          <w:szCs w:val="24"/>
        </w:rPr>
        <w:t xml:space="preserve">а за вредност корекције цене на рачуну ће исказати као корекцију рачуна књижно задужење / одобрење, </w:t>
      </w:r>
      <w:r w:rsidRPr="006242FD">
        <w:rPr>
          <w:sz w:val="24"/>
          <w:szCs w:val="24"/>
        </w:rPr>
        <w:t>или ће уз рачун за корекцију цене доставити књижно задужење/одобрење.</w:t>
      </w:r>
    </w:p>
    <w:p w14:paraId="5CCA0B0C" w14:textId="77777777" w:rsidR="003A45FC" w:rsidRPr="006242FD" w:rsidRDefault="003A45FC" w:rsidP="003A45FC">
      <w:pPr>
        <w:rPr>
          <w:sz w:val="24"/>
          <w:szCs w:val="24"/>
          <w:lang w:val="sr-Cyrl-RS" w:eastAsia="sr-Latn-CS"/>
        </w:rPr>
      </w:pPr>
      <w:r w:rsidRPr="006242FD">
        <w:rPr>
          <w:sz w:val="24"/>
          <w:szCs w:val="24"/>
          <w:lang w:val="sr-Cyrl-RS" w:eastAsia="sr-Latn-CS"/>
        </w:rPr>
        <w:t xml:space="preserve">Рок плаћања почиње да тече од дана пријема исправне фактуре са захтеваном пратећом документацијом. </w:t>
      </w:r>
    </w:p>
    <w:p w14:paraId="4E16A221" w14:textId="77777777" w:rsidR="003A45FC" w:rsidRPr="006242FD" w:rsidRDefault="003A45FC" w:rsidP="003A45FC">
      <w:pPr>
        <w:rPr>
          <w:sz w:val="24"/>
          <w:szCs w:val="24"/>
          <w:lang w:eastAsia="sr-Latn-CS"/>
        </w:rPr>
      </w:pPr>
      <w:r w:rsidRPr="006242FD">
        <w:rPr>
          <w:sz w:val="24"/>
          <w:szCs w:val="24"/>
        </w:rPr>
        <w:t>Плаћање укупно уговорене цене извршиће се у динарима, на рачун Пр</w:t>
      </w:r>
      <w:r w:rsidRPr="006242FD">
        <w:rPr>
          <w:sz w:val="24"/>
          <w:szCs w:val="24"/>
          <w:lang w:val="sr-Cyrl-RS"/>
        </w:rPr>
        <w:t xml:space="preserve">ужаоца </w:t>
      </w:r>
      <w:r w:rsidRPr="006242FD">
        <w:rPr>
          <w:sz w:val="24"/>
          <w:szCs w:val="24"/>
        </w:rPr>
        <w:t xml:space="preserve">бр.____________________ који се води код _________ банке у целости, након закључења Уговора, испуњења одложног услова и </w:t>
      </w:r>
      <w:r w:rsidRPr="006242FD">
        <w:rPr>
          <w:sz w:val="24"/>
          <w:szCs w:val="24"/>
          <w:lang w:eastAsia="sr-Latn-CS"/>
        </w:rPr>
        <w:t xml:space="preserve">након </w:t>
      </w:r>
      <w:r w:rsidRPr="006242FD">
        <w:rPr>
          <w:sz w:val="24"/>
          <w:szCs w:val="24"/>
          <w:lang w:val="sr-Cyrl-RS" w:eastAsia="sr-Latn-CS"/>
        </w:rPr>
        <w:t xml:space="preserve">извршења </w:t>
      </w:r>
      <w:r w:rsidRPr="006242FD">
        <w:rPr>
          <w:sz w:val="24"/>
          <w:szCs w:val="24"/>
          <w:lang w:eastAsia="sr-Latn-CS"/>
        </w:rPr>
        <w:t xml:space="preserve">Уговора и </w:t>
      </w:r>
      <w:r w:rsidRPr="006242FD">
        <w:rPr>
          <w:sz w:val="24"/>
          <w:szCs w:val="24"/>
        </w:rPr>
        <w:t>успешно извршеног квалитативног и квантитативног пријема предмета Уговора</w:t>
      </w:r>
      <w:r w:rsidRPr="006242FD">
        <w:rPr>
          <w:sz w:val="24"/>
          <w:szCs w:val="24"/>
          <w:lang w:eastAsia="sr-Latn-CS"/>
        </w:rPr>
        <w:t xml:space="preserve">, </w:t>
      </w:r>
      <w:r w:rsidRPr="006242FD">
        <w:rPr>
          <w:sz w:val="24"/>
          <w:szCs w:val="24"/>
        </w:rPr>
        <w:t>у законском року а након пријема исправног рачуна</w:t>
      </w:r>
      <w:r w:rsidRPr="006242FD">
        <w:rPr>
          <w:sz w:val="24"/>
          <w:szCs w:val="24"/>
          <w:lang w:eastAsia="sr-Latn-CS"/>
        </w:rPr>
        <w:t>.</w:t>
      </w:r>
    </w:p>
    <w:p w14:paraId="77CB6BB2" w14:textId="0A90F203" w:rsidR="003A45FC" w:rsidRPr="006242FD" w:rsidRDefault="003A45FC" w:rsidP="003A45FC">
      <w:pPr>
        <w:rPr>
          <w:sz w:val="24"/>
          <w:szCs w:val="24"/>
        </w:rPr>
      </w:pPr>
      <w:r w:rsidRPr="006242FD">
        <w:rPr>
          <w:rFonts w:eastAsia="Calibri"/>
          <w:sz w:val="24"/>
          <w:szCs w:val="24"/>
        </w:rPr>
        <w:t xml:space="preserve">Обрачун корекције цене се не урачунава у вредност из члана 3. </w:t>
      </w:r>
      <w:proofErr w:type="gramStart"/>
      <w:r w:rsidRPr="006242FD">
        <w:rPr>
          <w:rFonts w:eastAsia="Calibri"/>
          <w:sz w:val="24"/>
          <w:szCs w:val="24"/>
        </w:rPr>
        <w:t>овог</w:t>
      </w:r>
      <w:proofErr w:type="gramEnd"/>
      <w:r w:rsidRPr="006242FD">
        <w:rPr>
          <w:rFonts w:eastAsia="Calibri"/>
          <w:sz w:val="24"/>
          <w:szCs w:val="24"/>
        </w:rPr>
        <w:t xml:space="preserve"> </w:t>
      </w:r>
      <w:r w:rsidRPr="006242FD">
        <w:rPr>
          <w:rFonts w:eastAsia="Calibri"/>
          <w:sz w:val="24"/>
          <w:szCs w:val="24"/>
          <w:lang w:val="sr-Cyrl-RS"/>
        </w:rPr>
        <w:t>Оквирног споразума</w:t>
      </w:r>
      <w:r w:rsidRPr="006242FD">
        <w:rPr>
          <w:rFonts w:eastAsia="Calibri"/>
          <w:sz w:val="24"/>
          <w:szCs w:val="24"/>
        </w:rPr>
        <w:t>.</w:t>
      </w:r>
    </w:p>
    <w:p w14:paraId="75A10FE3" w14:textId="77777777" w:rsidR="00A01D62" w:rsidRPr="006242FD" w:rsidRDefault="00A01D62" w:rsidP="003A45FC">
      <w:pPr>
        <w:rPr>
          <w:sz w:val="24"/>
          <w:szCs w:val="24"/>
        </w:rPr>
      </w:pPr>
    </w:p>
    <w:p w14:paraId="69EA629A" w14:textId="3EEB7D83" w:rsidR="003A45FC" w:rsidRPr="006242FD" w:rsidRDefault="003A45FC" w:rsidP="003A45FC">
      <w:pPr>
        <w:rPr>
          <w:b/>
          <w:sz w:val="24"/>
          <w:szCs w:val="24"/>
          <w:lang w:val="sr-Cyrl-RS"/>
        </w:rPr>
      </w:pPr>
      <w:r w:rsidRPr="006242FD">
        <w:rPr>
          <w:b/>
          <w:sz w:val="24"/>
          <w:szCs w:val="24"/>
        </w:rPr>
        <w:t xml:space="preserve">РОК И МЕСТО </w:t>
      </w:r>
      <w:r w:rsidRPr="006242FD">
        <w:rPr>
          <w:b/>
          <w:sz w:val="24"/>
          <w:szCs w:val="24"/>
          <w:lang w:val="sr-Cyrl-RS"/>
        </w:rPr>
        <w:t>ИЗВРШЕЊА</w:t>
      </w:r>
    </w:p>
    <w:p w14:paraId="5FD5A814" w14:textId="77777777"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6</w:t>
      </w:r>
      <w:r w:rsidRPr="006242FD">
        <w:rPr>
          <w:b/>
          <w:sz w:val="24"/>
          <w:szCs w:val="24"/>
        </w:rPr>
        <w:t>.</w:t>
      </w:r>
    </w:p>
    <w:p w14:paraId="6B93F1EA" w14:textId="6740D533" w:rsidR="003A45FC" w:rsidRPr="006242FD" w:rsidRDefault="003A45FC" w:rsidP="003A45FC">
      <w:pPr>
        <w:rPr>
          <w:sz w:val="24"/>
          <w:szCs w:val="24"/>
          <w:lang w:val="sr-Cyrl-RS"/>
        </w:rPr>
      </w:pPr>
      <w:r w:rsidRPr="006242FD">
        <w:rPr>
          <w:sz w:val="24"/>
          <w:szCs w:val="24"/>
          <w:lang w:val="sr-Cyrl-RS"/>
        </w:rPr>
        <w:t>Рок ће бити дефинисан у свакој појединачно издатој Наруџбеници</w:t>
      </w:r>
      <w:r w:rsidR="004D2A1C" w:rsidRPr="006242FD">
        <w:rPr>
          <w:sz w:val="24"/>
          <w:szCs w:val="24"/>
          <w:lang w:val="sr-Cyrl-RS"/>
        </w:rPr>
        <w:t>.</w:t>
      </w:r>
    </w:p>
    <w:p w14:paraId="25B4A0D6" w14:textId="77777777" w:rsidR="003A45FC" w:rsidRPr="006242FD" w:rsidRDefault="003A45FC" w:rsidP="003A45FC">
      <w:pPr>
        <w:rPr>
          <w:sz w:val="24"/>
          <w:szCs w:val="24"/>
        </w:rPr>
      </w:pPr>
      <w:r w:rsidRPr="006242FD">
        <w:rPr>
          <w:sz w:val="24"/>
          <w:szCs w:val="24"/>
        </w:rPr>
        <w:t>Место и</w:t>
      </w:r>
      <w:r w:rsidRPr="006242FD">
        <w:rPr>
          <w:sz w:val="24"/>
          <w:szCs w:val="24"/>
          <w:lang w:val="sr-Cyrl-RS"/>
        </w:rPr>
        <w:t xml:space="preserve">звршења </w:t>
      </w:r>
      <w:r w:rsidRPr="006242FD">
        <w:rPr>
          <w:sz w:val="24"/>
          <w:szCs w:val="24"/>
        </w:rPr>
        <w:t>је на адреси _______________</w:t>
      </w:r>
      <w:proofErr w:type="gramStart"/>
      <w:r w:rsidRPr="006242FD">
        <w:rPr>
          <w:sz w:val="24"/>
          <w:szCs w:val="24"/>
        </w:rPr>
        <w:t>_(</w:t>
      </w:r>
      <w:proofErr w:type="gramEnd"/>
      <w:r w:rsidRPr="006242FD">
        <w:rPr>
          <w:sz w:val="24"/>
          <w:szCs w:val="24"/>
        </w:rPr>
        <w:t xml:space="preserve">адреса и место </w:t>
      </w:r>
      <w:r w:rsidRPr="006242FD">
        <w:rPr>
          <w:sz w:val="24"/>
          <w:szCs w:val="24"/>
          <w:lang w:val="sr-Cyrl-RS"/>
        </w:rPr>
        <w:t>извршења</w:t>
      </w:r>
      <w:r w:rsidRPr="006242FD">
        <w:rPr>
          <w:sz w:val="24"/>
          <w:szCs w:val="24"/>
        </w:rPr>
        <w:t xml:space="preserve">). </w:t>
      </w:r>
    </w:p>
    <w:p w14:paraId="1D8AEAEA" w14:textId="77777777" w:rsidR="003A45FC" w:rsidRPr="006242FD" w:rsidRDefault="003A45FC" w:rsidP="003A45FC">
      <w:pPr>
        <w:rPr>
          <w:sz w:val="24"/>
          <w:szCs w:val="24"/>
          <w:lang w:val="sr-Cyrl-BA"/>
        </w:rPr>
      </w:pPr>
      <w:r w:rsidRPr="006242FD">
        <w:rPr>
          <w:sz w:val="24"/>
          <w:szCs w:val="24"/>
        </w:rPr>
        <w:t>У случају да Пр</w:t>
      </w:r>
      <w:r w:rsidRPr="006242FD">
        <w:rPr>
          <w:sz w:val="24"/>
          <w:szCs w:val="24"/>
          <w:lang w:val="sr-Cyrl-RS"/>
        </w:rPr>
        <w:t xml:space="preserve">ужалац </w:t>
      </w:r>
      <w:r w:rsidRPr="006242FD">
        <w:rPr>
          <w:sz w:val="24"/>
          <w:szCs w:val="24"/>
        </w:rPr>
        <w:t xml:space="preserve">не изврши </w:t>
      </w:r>
      <w:r w:rsidRPr="006242FD">
        <w:rPr>
          <w:sz w:val="24"/>
          <w:szCs w:val="24"/>
          <w:lang w:val="sr-Cyrl-RS"/>
        </w:rPr>
        <w:t>услугу</w:t>
      </w:r>
      <w:r w:rsidRPr="006242FD">
        <w:rPr>
          <w:sz w:val="24"/>
          <w:szCs w:val="24"/>
        </w:rPr>
        <w:t xml:space="preserve"> у уговореном</w:t>
      </w:r>
      <w:r w:rsidRPr="006242FD">
        <w:rPr>
          <w:color w:val="00B0F0"/>
          <w:sz w:val="24"/>
          <w:szCs w:val="24"/>
        </w:rPr>
        <w:t xml:space="preserve">/им </w:t>
      </w:r>
      <w:r w:rsidRPr="006242FD">
        <w:rPr>
          <w:sz w:val="24"/>
          <w:szCs w:val="24"/>
        </w:rPr>
        <w:t>року</w:t>
      </w:r>
      <w:r w:rsidRPr="006242FD">
        <w:rPr>
          <w:color w:val="00B0F0"/>
          <w:sz w:val="24"/>
          <w:szCs w:val="24"/>
        </w:rPr>
        <w:t>/овима</w:t>
      </w:r>
      <w:r w:rsidRPr="006242FD">
        <w:rPr>
          <w:sz w:val="24"/>
          <w:szCs w:val="24"/>
        </w:rPr>
        <w:t>, К</w:t>
      </w:r>
      <w:r w:rsidRPr="006242FD">
        <w:rPr>
          <w:sz w:val="24"/>
          <w:szCs w:val="24"/>
          <w:lang w:val="sr-Cyrl-RS"/>
        </w:rPr>
        <w:t>орисник</w:t>
      </w:r>
      <w:r w:rsidRPr="006242FD">
        <w:rPr>
          <w:sz w:val="24"/>
          <w:szCs w:val="24"/>
        </w:rPr>
        <w:t xml:space="preserve"> има право на наплату уговорне казне и банкарске гаранције за повраћај авансног плаћања у висини неоправданог аванса, банкарске гаранције</w:t>
      </w:r>
      <w:r w:rsidRPr="006242FD">
        <w:rPr>
          <w:sz w:val="24"/>
          <w:szCs w:val="24"/>
          <w:lang w:val="sr-Cyrl-BA"/>
        </w:rPr>
        <w:t>/бланко соло менице</w:t>
      </w:r>
      <w:r w:rsidRPr="006242FD">
        <w:rPr>
          <w:sz w:val="24"/>
          <w:szCs w:val="24"/>
        </w:rPr>
        <w:t xml:space="preserve"> за добро извршење посла у целости, као и право на раскид </w:t>
      </w:r>
      <w:r w:rsidRPr="006242FD">
        <w:rPr>
          <w:sz w:val="24"/>
          <w:szCs w:val="24"/>
          <w:lang w:val="sr-Cyrl-RS"/>
        </w:rPr>
        <w:t>Оквирног споразума</w:t>
      </w:r>
      <w:r w:rsidRPr="006242FD">
        <w:rPr>
          <w:sz w:val="24"/>
          <w:szCs w:val="24"/>
        </w:rPr>
        <w:t>.</w:t>
      </w:r>
    </w:p>
    <w:p w14:paraId="7562DD2F" w14:textId="77777777" w:rsidR="003A45FC" w:rsidRPr="006242FD" w:rsidRDefault="003A45FC" w:rsidP="003A45FC">
      <w:pPr>
        <w:rPr>
          <w:b/>
          <w:sz w:val="24"/>
          <w:szCs w:val="24"/>
        </w:rPr>
      </w:pPr>
      <w:r w:rsidRPr="006242FD">
        <w:rPr>
          <w:b/>
          <w:sz w:val="24"/>
          <w:szCs w:val="24"/>
        </w:rPr>
        <w:lastRenderedPageBreak/>
        <w:t>КВАЛИТАТИВНИ И КВАНТИТАТИВНИ ПРИЈЕМ</w:t>
      </w:r>
    </w:p>
    <w:p w14:paraId="6CCC4D88" w14:textId="77777777"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7</w:t>
      </w:r>
      <w:r w:rsidRPr="006242FD">
        <w:rPr>
          <w:b/>
          <w:sz w:val="24"/>
          <w:szCs w:val="24"/>
        </w:rPr>
        <w:t>.</w:t>
      </w:r>
    </w:p>
    <w:p w14:paraId="53B8BB0E" w14:textId="77777777" w:rsidR="0064187F" w:rsidRPr="000534A8" w:rsidRDefault="0064187F" w:rsidP="0064187F">
      <w:pPr>
        <w:tabs>
          <w:tab w:val="left" w:pos="709"/>
        </w:tabs>
        <w:rPr>
          <w:rFonts w:eastAsiaTheme="minorHAnsi" w:cs="Arial"/>
          <w:sz w:val="24"/>
          <w:szCs w:val="24"/>
        </w:rPr>
      </w:pPr>
      <w:r w:rsidRPr="000534A8">
        <w:rPr>
          <w:rFonts w:eastAsiaTheme="minorHAnsi" w:cs="Arial"/>
          <w:sz w:val="24"/>
          <w:szCs w:val="24"/>
        </w:rPr>
        <w:t xml:space="preserve">Након реализације </w:t>
      </w:r>
      <w:r w:rsidRPr="000534A8">
        <w:rPr>
          <w:rFonts w:eastAsiaTheme="minorHAnsi" w:cs="Arial"/>
          <w:sz w:val="24"/>
          <w:szCs w:val="24"/>
          <w:lang w:val="sr-Cyrl-RS"/>
        </w:rPr>
        <w:t xml:space="preserve">појединачних </w:t>
      </w:r>
      <w:r w:rsidRPr="000534A8">
        <w:rPr>
          <w:rFonts w:eastAsiaTheme="minorHAnsi" w:cs="Arial"/>
          <w:sz w:val="24"/>
          <w:szCs w:val="24"/>
        </w:rPr>
        <w:t>услуга</w:t>
      </w:r>
      <w:r w:rsidRPr="000534A8">
        <w:rPr>
          <w:rFonts w:eastAsiaTheme="minorHAnsi" w:cs="Arial"/>
          <w:sz w:val="24"/>
          <w:szCs w:val="24"/>
          <w:lang w:val="sr-Cyrl-RS"/>
        </w:rPr>
        <w:t>,</w:t>
      </w:r>
      <w:r w:rsidRPr="000534A8">
        <w:rPr>
          <w:rFonts w:eastAsiaTheme="minorHAnsi" w:cs="Arial"/>
          <w:sz w:val="24"/>
          <w:szCs w:val="24"/>
        </w:rPr>
        <w:t xml:space="preserve"> утврђен</w:t>
      </w:r>
      <w:r w:rsidRPr="000534A8">
        <w:rPr>
          <w:rFonts w:eastAsiaTheme="minorHAnsi" w:cs="Arial"/>
          <w:sz w:val="24"/>
          <w:szCs w:val="24"/>
          <w:lang w:val="sr-Cyrl-RS"/>
        </w:rPr>
        <w:t>их Наруџбеницом,</w:t>
      </w:r>
      <w:r w:rsidRPr="000534A8">
        <w:rPr>
          <w:rFonts w:eastAsiaTheme="minorHAnsi" w:cs="Arial"/>
          <w:sz w:val="24"/>
          <w:szCs w:val="24"/>
        </w:rPr>
        <w:t xml:space="preserve"> Пружалац услуге доставља </w:t>
      </w:r>
      <w:r w:rsidRPr="000534A8">
        <w:rPr>
          <w:rFonts w:eastAsiaTheme="minorHAnsi" w:cs="Arial"/>
          <w:sz w:val="24"/>
          <w:szCs w:val="24"/>
          <w:lang w:val="sr-Cyrl-RS"/>
        </w:rPr>
        <w:t>И</w:t>
      </w:r>
      <w:r w:rsidRPr="000534A8">
        <w:rPr>
          <w:rFonts w:eastAsiaTheme="minorHAnsi" w:cs="Arial"/>
          <w:sz w:val="24"/>
          <w:szCs w:val="24"/>
        </w:rPr>
        <w:t xml:space="preserve">звештај за сваки појединачни део услуге и документацију спремну за разматрање од стране </w:t>
      </w:r>
      <w:r w:rsidRPr="000534A8">
        <w:rPr>
          <w:rFonts w:eastAsiaTheme="minorHAnsi" w:cs="Arial"/>
          <w:sz w:val="24"/>
          <w:szCs w:val="24"/>
          <w:lang w:val="sr-Cyrl-RS"/>
        </w:rPr>
        <w:t xml:space="preserve">Примаоца </w:t>
      </w:r>
      <w:proofErr w:type="gramStart"/>
      <w:r w:rsidRPr="000534A8">
        <w:rPr>
          <w:rFonts w:eastAsiaTheme="minorHAnsi" w:cs="Arial"/>
          <w:sz w:val="24"/>
          <w:szCs w:val="24"/>
          <w:lang w:val="sr-Cyrl-RS"/>
        </w:rPr>
        <w:t xml:space="preserve">услуге  </w:t>
      </w:r>
      <w:r w:rsidRPr="000534A8">
        <w:rPr>
          <w:rFonts w:eastAsiaTheme="minorHAnsi" w:cs="Arial"/>
          <w:sz w:val="24"/>
          <w:szCs w:val="24"/>
        </w:rPr>
        <w:t>.</w:t>
      </w:r>
      <w:proofErr w:type="gramEnd"/>
    </w:p>
    <w:p w14:paraId="70ECDC14" w14:textId="77777777" w:rsidR="0064187F" w:rsidRPr="000534A8" w:rsidRDefault="0064187F" w:rsidP="0064187F">
      <w:pPr>
        <w:tabs>
          <w:tab w:val="left" w:pos="709"/>
        </w:tabs>
        <w:rPr>
          <w:rFonts w:eastAsiaTheme="minorHAnsi" w:cs="Arial"/>
          <w:sz w:val="24"/>
          <w:szCs w:val="24"/>
          <w:lang w:val="sr-Cyrl-RS"/>
        </w:rPr>
      </w:pPr>
      <w:r w:rsidRPr="000534A8">
        <w:rPr>
          <w:rFonts w:eastAsiaTheme="minorHAnsi" w:cs="Arial"/>
          <w:sz w:val="24"/>
          <w:szCs w:val="24"/>
          <w:lang w:val="sr-Cyrl-RS"/>
        </w:rPr>
        <w:t>Прималац услуге  разматра достављену документацију и по потреби доставља примедбе и обавља усаглашавања са Пружаоцем услуге.</w:t>
      </w:r>
    </w:p>
    <w:p w14:paraId="49C3DCDB" w14:textId="77777777" w:rsidR="0064187F" w:rsidRPr="000534A8" w:rsidRDefault="0064187F" w:rsidP="0064187F">
      <w:pPr>
        <w:rPr>
          <w:rFonts w:eastAsiaTheme="minorHAnsi" w:cs="Arial"/>
          <w:sz w:val="24"/>
          <w:szCs w:val="24"/>
        </w:rPr>
      </w:pPr>
      <w:r w:rsidRPr="000534A8">
        <w:rPr>
          <w:rFonts w:eastAsiaTheme="minorHAnsi" w:cs="Arial"/>
          <w:sz w:val="24"/>
          <w:szCs w:val="24"/>
        </w:rPr>
        <w:t xml:space="preserve">Пружалац услуга је дужан да поступи по писаним примедбама </w:t>
      </w:r>
      <w:r w:rsidRPr="000534A8">
        <w:rPr>
          <w:rFonts w:eastAsiaTheme="minorHAnsi" w:cs="Arial"/>
          <w:sz w:val="24"/>
          <w:szCs w:val="24"/>
          <w:lang w:val="sr-Cyrl-RS"/>
        </w:rPr>
        <w:t xml:space="preserve">Примаоца услуге </w:t>
      </w:r>
      <w:r w:rsidRPr="000534A8">
        <w:rPr>
          <w:rFonts w:eastAsiaTheme="minorHAnsi" w:cs="Arial"/>
          <w:sz w:val="24"/>
          <w:szCs w:val="24"/>
        </w:rPr>
        <w:t xml:space="preserve">у року који у зависности од обима примедби одређује </w:t>
      </w:r>
      <w:r w:rsidRPr="000534A8">
        <w:rPr>
          <w:rFonts w:eastAsiaTheme="minorHAnsi" w:cs="Arial"/>
          <w:color w:val="000000"/>
          <w:sz w:val="24"/>
          <w:szCs w:val="24"/>
        </w:rPr>
        <w:t>Прималац услуге</w:t>
      </w:r>
      <w:r w:rsidRPr="000534A8">
        <w:rPr>
          <w:rFonts w:eastAsiaTheme="minorHAnsi" w:cs="Arial"/>
          <w:sz w:val="24"/>
          <w:szCs w:val="24"/>
        </w:rPr>
        <w:t xml:space="preserve"> у тексту примедби.</w:t>
      </w:r>
    </w:p>
    <w:p w14:paraId="79FCA57B" w14:textId="77777777" w:rsidR="0064187F" w:rsidRPr="000534A8" w:rsidRDefault="0064187F" w:rsidP="0064187F">
      <w:pPr>
        <w:rPr>
          <w:rFonts w:eastAsiaTheme="minorHAnsi" w:cs="Arial"/>
          <w:strike/>
          <w:sz w:val="24"/>
          <w:szCs w:val="24"/>
        </w:rPr>
      </w:pPr>
      <w:r w:rsidRPr="000534A8">
        <w:rPr>
          <w:rFonts w:eastAsiaTheme="minorHAnsi" w:cs="Arial"/>
          <w:sz w:val="24"/>
          <w:szCs w:val="24"/>
          <w:lang w:val="sr-Cyrl-RS"/>
        </w:rPr>
        <w:t xml:space="preserve"> Након достављања документације у којој је поступљено по </w:t>
      </w:r>
      <w:r w:rsidRPr="000534A8">
        <w:rPr>
          <w:rFonts w:eastAsiaTheme="minorHAnsi" w:cs="Arial"/>
          <w:sz w:val="24"/>
          <w:szCs w:val="24"/>
        </w:rPr>
        <w:t xml:space="preserve">писаним примедбама </w:t>
      </w:r>
      <w:r w:rsidRPr="000534A8">
        <w:rPr>
          <w:rFonts w:eastAsiaTheme="minorHAnsi" w:cs="Arial"/>
          <w:sz w:val="24"/>
          <w:szCs w:val="24"/>
          <w:lang w:val="sr-Cyrl-RS"/>
        </w:rPr>
        <w:t>Примаоца услуге,  Прималац услуге прихвата и оверава Извештај о извршеној предметној услузи.</w:t>
      </w:r>
    </w:p>
    <w:p w14:paraId="6C655D69" w14:textId="77777777" w:rsidR="0064187F" w:rsidRPr="000534A8" w:rsidRDefault="0064187F" w:rsidP="0064187F">
      <w:pPr>
        <w:rPr>
          <w:rFonts w:eastAsiaTheme="minorHAnsi" w:cs="Arial"/>
          <w:sz w:val="24"/>
          <w:szCs w:val="24"/>
        </w:rPr>
      </w:pPr>
      <w:r w:rsidRPr="000534A8">
        <w:rPr>
          <w:rFonts w:eastAsiaTheme="minorHAnsi" w:cs="Arial"/>
          <w:sz w:val="24"/>
          <w:szCs w:val="24"/>
        </w:rPr>
        <w:t xml:space="preserve">Уколико Пружалац услуга у року који одреди </w:t>
      </w:r>
      <w:r w:rsidRPr="000534A8">
        <w:rPr>
          <w:rFonts w:eastAsiaTheme="minorHAnsi" w:cs="Arial"/>
          <w:sz w:val="24"/>
          <w:szCs w:val="24"/>
          <w:lang w:val="sr-Cyrl-RS"/>
        </w:rPr>
        <w:t xml:space="preserve">Примаоц услуге </w:t>
      </w:r>
      <w:r w:rsidRPr="000534A8">
        <w:rPr>
          <w:rFonts w:eastAsiaTheme="minorHAnsi" w:cs="Arial"/>
          <w:sz w:val="24"/>
          <w:szCs w:val="24"/>
        </w:rPr>
        <w:t xml:space="preserve">не поступи по примедбама из неоправданих разлога </w:t>
      </w:r>
      <w:r w:rsidRPr="000534A8">
        <w:rPr>
          <w:rFonts w:eastAsiaTheme="minorHAnsi" w:cs="Arial"/>
          <w:color w:val="000000"/>
          <w:sz w:val="24"/>
          <w:szCs w:val="24"/>
        </w:rPr>
        <w:t>Прималац услуге</w:t>
      </w:r>
      <w:r w:rsidRPr="000534A8">
        <w:rPr>
          <w:rFonts w:eastAsiaTheme="minorHAnsi" w:cs="Arial"/>
          <w:sz w:val="24"/>
          <w:szCs w:val="24"/>
        </w:rPr>
        <w:t xml:space="preserve"> има право да једнострано раскине </w:t>
      </w:r>
      <w:r w:rsidRPr="000534A8">
        <w:rPr>
          <w:rFonts w:eastAsiaTheme="minorHAnsi" w:cs="Arial"/>
          <w:sz w:val="24"/>
          <w:szCs w:val="24"/>
          <w:lang w:val="sr-Cyrl-RS"/>
        </w:rPr>
        <w:t>Оквирни споразум</w:t>
      </w:r>
      <w:r w:rsidRPr="000534A8">
        <w:rPr>
          <w:rFonts w:eastAsiaTheme="minorHAnsi" w:cs="Arial"/>
          <w:sz w:val="24"/>
          <w:szCs w:val="24"/>
        </w:rPr>
        <w:t>.</w:t>
      </w:r>
    </w:p>
    <w:p w14:paraId="07BD7D8F" w14:textId="77777777" w:rsidR="0064187F" w:rsidRPr="000534A8" w:rsidRDefault="0064187F" w:rsidP="0064187F">
      <w:pPr>
        <w:rPr>
          <w:rFonts w:eastAsiaTheme="minorHAnsi" w:cs="Arial"/>
          <w:b/>
          <w:sz w:val="24"/>
          <w:szCs w:val="24"/>
        </w:rPr>
      </w:pPr>
      <w:r w:rsidRPr="000534A8">
        <w:rPr>
          <w:rFonts w:eastAsiaTheme="minorHAnsi" w:cs="Arial"/>
          <w:sz w:val="24"/>
          <w:szCs w:val="24"/>
        </w:rPr>
        <w:t xml:space="preserve">О немогућности поступања по примедбама </w:t>
      </w:r>
      <w:r w:rsidRPr="000534A8">
        <w:rPr>
          <w:rFonts w:eastAsiaTheme="minorHAnsi" w:cs="Arial"/>
          <w:sz w:val="24"/>
          <w:szCs w:val="24"/>
          <w:lang w:val="sr-Cyrl-RS"/>
        </w:rPr>
        <w:t>Прима</w:t>
      </w:r>
      <w:r w:rsidRPr="000534A8">
        <w:rPr>
          <w:rFonts w:eastAsiaTheme="minorHAnsi" w:cs="Arial"/>
          <w:sz w:val="24"/>
          <w:szCs w:val="24"/>
        </w:rPr>
        <w:t>оца</w:t>
      </w:r>
      <w:r w:rsidRPr="000534A8">
        <w:rPr>
          <w:rFonts w:eastAsiaTheme="minorHAnsi" w:cs="Arial"/>
          <w:sz w:val="24"/>
          <w:szCs w:val="24"/>
          <w:lang w:val="sr-Cyrl-RS"/>
        </w:rPr>
        <w:t xml:space="preserve"> услуге</w:t>
      </w:r>
      <w:r w:rsidRPr="000534A8">
        <w:rPr>
          <w:rFonts w:eastAsiaTheme="minorHAnsi" w:cs="Arial"/>
          <w:sz w:val="24"/>
          <w:szCs w:val="24"/>
        </w:rPr>
        <w:t xml:space="preserve">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w:t>
      </w:r>
      <w:r w:rsidRPr="000534A8">
        <w:rPr>
          <w:rFonts w:eastAsiaTheme="minorHAnsi" w:cs="Arial"/>
          <w:color w:val="000000"/>
          <w:sz w:val="24"/>
          <w:szCs w:val="24"/>
        </w:rPr>
        <w:t>Прималац услуге</w:t>
      </w:r>
      <w:r w:rsidRPr="000534A8">
        <w:rPr>
          <w:rFonts w:eastAsiaTheme="minorHAnsi" w:cs="Arial"/>
          <w:sz w:val="24"/>
          <w:szCs w:val="24"/>
        </w:rPr>
        <w:t xml:space="preserve"> ће се сматрати неоправданим.</w:t>
      </w:r>
    </w:p>
    <w:p w14:paraId="36AC36AE" w14:textId="77777777" w:rsidR="00753573" w:rsidRPr="000534A8" w:rsidRDefault="00753573" w:rsidP="00753573">
      <w:pPr>
        <w:rPr>
          <w:rFonts w:eastAsiaTheme="minorHAnsi" w:cs="Arial"/>
          <w:sz w:val="24"/>
          <w:szCs w:val="24"/>
        </w:rPr>
      </w:pPr>
      <w:r w:rsidRPr="000534A8">
        <w:rPr>
          <w:rFonts w:eastAsiaTheme="minorHAnsi" w:cs="Arial"/>
          <w:sz w:val="24"/>
          <w:szCs w:val="24"/>
        </w:rPr>
        <w:t xml:space="preserve">Пружалац услуге је обавезан да предмет Оквирног споразума, односно сваке појединачне Наруџбенице, реализује у складу са техничком спецификацијом, важећим техничким прописима и прописаним стандардима. </w:t>
      </w:r>
    </w:p>
    <w:p w14:paraId="07BA8848" w14:textId="77777777" w:rsidR="00753573" w:rsidRPr="000534A8" w:rsidRDefault="00753573" w:rsidP="00753573">
      <w:pPr>
        <w:rPr>
          <w:rFonts w:eastAsiaTheme="minorHAnsi" w:cs="Arial"/>
          <w:sz w:val="24"/>
          <w:szCs w:val="24"/>
          <w:lang w:val="sr-Cyrl-RS"/>
        </w:rPr>
      </w:pPr>
      <w:r w:rsidRPr="000534A8">
        <w:rPr>
          <w:rFonts w:eastAsiaTheme="minorHAnsi" w:cs="Arial"/>
          <w:sz w:val="24"/>
          <w:szCs w:val="24"/>
        </w:rPr>
        <w:t>Пружалац услуге преузима потпуну одговорност за квалитет извршене услуге на основу наруџбенице, у складу са овим оквирним споразумом</w:t>
      </w:r>
      <w:r w:rsidRPr="000534A8">
        <w:rPr>
          <w:rFonts w:eastAsiaTheme="minorHAnsi" w:cs="Arial"/>
          <w:sz w:val="24"/>
          <w:szCs w:val="24"/>
          <w:lang w:val="sr-Cyrl-RS"/>
        </w:rPr>
        <w:t>.</w:t>
      </w:r>
    </w:p>
    <w:p w14:paraId="343F92CD" w14:textId="77777777" w:rsidR="00753573" w:rsidRPr="000534A8" w:rsidRDefault="00753573" w:rsidP="00753573">
      <w:pPr>
        <w:tabs>
          <w:tab w:val="left" w:pos="709"/>
        </w:tabs>
        <w:rPr>
          <w:rFonts w:eastAsiaTheme="minorHAnsi" w:cs="Arial"/>
          <w:sz w:val="24"/>
          <w:szCs w:val="24"/>
        </w:rPr>
      </w:pPr>
      <w:r w:rsidRPr="000534A8">
        <w:rPr>
          <w:rFonts w:eastAsiaTheme="minorHAnsi" w:cs="Arial"/>
          <w:sz w:val="24"/>
          <w:szCs w:val="24"/>
        </w:rPr>
        <w:t xml:space="preserve">Пружалац услуге се обавезује да ће након извршења </w:t>
      </w:r>
      <w:r w:rsidRPr="000534A8">
        <w:rPr>
          <w:rFonts w:eastAsiaTheme="minorHAnsi" w:cs="Arial"/>
          <w:sz w:val="24"/>
          <w:szCs w:val="24"/>
          <w:lang w:val="sr-Cyrl-RS"/>
        </w:rPr>
        <w:t xml:space="preserve">уговорене </w:t>
      </w:r>
      <w:r w:rsidRPr="000534A8">
        <w:rPr>
          <w:rFonts w:eastAsiaTheme="minorHAnsi" w:cs="Arial"/>
          <w:sz w:val="24"/>
          <w:szCs w:val="24"/>
        </w:rPr>
        <w:t>услуге предати Наручиоцу у папирном, као и изворном електронском</w:t>
      </w:r>
      <w:r w:rsidRPr="000534A8">
        <w:rPr>
          <w:rFonts w:eastAsiaTheme="minorHAnsi" w:cs="Arial"/>
          <w:sz w:val="24"/>
          <w:szCs w:val="24"/>
          <w:lang w:val="sr-Cyrl-RS"/>
        </w:rPr>
        <w:t xml:space="preserve"> (</w:t>
      </w:r>
      <w:r w:rsidRPr="000534A8">
        <w:rPr>
          <w:rFonts w:eastAsiaTheme="minorHAnsi" w:cs="Arial"/>
          <w:sz w:val="24"/>
          <w:szCs w:val="24"/>
        </w:rPr>
        <w:t>Word, Excel, Powerpoint, AutoCAD…) и „PDF</w:t>
      </w:r>
      <w:proofErr w:type="gramStart"/>
      <w:r w:rsidRPr="000534A8">
        <w:rPr>
          <w:rFonts w:eastAsiaTheme="minorHAnsi" w:cs="Arial"/>
          <w:sz w:val="24"/>
          <w:szCs w:val="24"/>
        </w:rPr>
        <w:t>“ облику</w:t>
      </w:r>
      <w:proofErr w:type="gramEnd"/>
      <w:r w:rsidRPr="000534A8">
        <w:rPr>
          <w:rFonts w:eastAsiaTheme="minorHAnsi" w:cs="Arial"/>
          <w:sz w:val="24"/>
          <w:szCs w:val="24"/>
        </w:rPr>
        <w:t xml:space="preserve"> целокупну документацију и то: </w:t>
      </w:r>
    </w:p>
    <w:p w14:paraId="05EF9067" w14:textId="77777777" w:rsidR="00753573" w:rsidRPr="000534A8" w:rsidRDefault="00753573" w:rsidP="0009540C">
      <w:pPr>
        <w:numPr>
          <w:ilvl w:val="0"/>
          <w:numId w:val="46"/>
        </w:numPr>
        <w:tabs>
          <w:tab w:val="left" w:pos="709"/>
        </w:tabs>
        <w:spacing w:before="0"/>
        <w:ind w:left="714" w:hanging="357"/>
        <w:contextualSpacing/>
        <w:rPr>
          <w:rFonts w:cs="Arial"/>
          <w:sz w:val="24"/>
          <w:szCs w:val="24"/>
          <w:lang w:val="am-ET" w:eastAsia="ar-SA"/>
        </w:rPr>
      </w:pPr>
      <w:r w:rsidRPr="000534A8">
        <w:rPr>
          <w:rFonts w:cs="Arial"/>
          <w:sz w:val="24"/>
          <w:szCs w:val="24"/>
          <w:lang w:val="am-ET" w:eastAsia="ar-SA"/>
        </w:rPr>
        <w:t>у папирном облику у 5 (пет) примерка;</w:t>
      </w:r>
    </w:p>
    <w:p w14:paraId="52836F4C" w14:textId="77777777" w:rsidR="00753573" w:rsidRPr="000534A8" w:rsidRDefault="00753573" w:rsidP="00753573">
      <w:pPr>
        <w:tabs>
          <w:tab w:val="left" w:pos="709"/>
        </w:tabs>
        <w:ind w:left="714"/>
        <w:contextualSpacing/>
        <w:rPr>
          <w:rFonts w:cs="Arial"/>
          <w:sz w:val="24"/>
          <w:szCs w:val="24"/>
          <w:lang w:val="am-ET" w:eastAsia="ar-SA"/>
        </w:rPr>
      </w:pPr>
      <w:r w:rsidRPr="000534A8">
        <w:rPr>
          <w:rFonts w:cs="Arial"/>
          <w:sz w:val="24"/>
          <w:szCs w:val="24"/>
          <w:lang w:val="am-ET" w:eastAsia="ar-SA"/>
        </w:rPr>
        <w:t xml:space="preserve"> и</w:t>
      </w:r>
    </w:p>
    <w:p w14:paraId="534F8A16" w14:textId="77777777" w:rsidR="00753573" w:rsidRPr="000534A8" w:rsidRDefault="00753573" w:rsidP="0009540C">
      <w:pPr>
        <w:pStyle w:val="ListParagraph"/>
        <w:numPr>
          <w:ilvl w:val="0"/>
          <w:numId w:val="48"/>
        </w:numPr>
        <w:rPr>
          <w:sz w:val="24"/>
          <w:szCs w:val="24"/>
          <w:lang w:val="sr-Cyrl-RS"/>
        </w:rPr>
      </w:pPr>
      <w:r w:rsidRPr="000534A8">
        <w:rPr>
          <w:rFonts w:cs="Arial"/>
          <w:sz w:val="24"/>
          <w:szCs w:val="24"/>
          <w:lang w:val="am-ET" w:eastAsia="ar-SA"/>
        </w:rPr>
        <w:t>у електронском облику (U</w:t>
      </w:r>
      <w:r w:rsidRPr="000534A8">
        <w:rPr>
          <w:rFonts w:cs="Arial"/>
          <w:sz w:val="24"/>
          <w:szCs w:val="24"/>
          <w:lang w:eastAsia="ar-SA"/>
        </w:rPr>
        <w:t>SB Flash</w:t>
      </w:r>
      <w:r w:rsidRPr="000534A8">
        <w:rPr>
          <w:rFonts w:cs="Arial"/>
          <w:sz w:val="24"/>
          <w:szCs w:val="24"/>
          <w:lang w:val="am-ET" w:eastAsia="ar-SA"/>
        </w:rPr>
        <w:t xml:space="preserve">) у </w:t>
      </w:r>
      <w:r w:rsidRPr="000534A8">
        <w:rPr>
          <w:rFonts w:cs="Arial"/>
          <w:sz w:val="24"/>
          <w:szCs w:val="24"/>
          <w:lang w:eastAsia="ar-SA"/>
        </w:rPr>
        <w:t>3</w:t>
      </w:r>
      <w:r w:rsidRPr="000534A8">
        <w:rPr>
          <w:rFonts w:cs="Arial"/>
          <w:sz w:val="24"/>
          <w:szCs w:val="24"/>
          <w:lang w:val="am-ET" w:eastAsia="ar-SA"/>
        </w:rPr>
        <w:t xml:space="preserve"> (</w:t>
      </w:r>
      <w:r w:rsidRPr="000534A8">
        <w:rPr>
          <w:rFonts w:cs="Arial"/>
          <w:sz w:val="24"/>
          <w:szCs w:val="24"/>
          <w:lang w:val="sr-Cyrl-RS" w:eastAsia="ar-SA"/>
        </w:rPr>
        <w:t>три</w:t>
      </w:r>
      <w:r w:rsidRPr="000534A8">
        <w:rPr>
          <w:rFonts w:cs="Arial"/>
          <w:sz w:val="24"/>
          <w:szCs w:val="24"/>
          <w:lang w:val="am-ET" w:eastAsia="ar-SA"/>
        </w:rPr>
        <w:t>) примерка</w:t>
      </w:r>
      <w:r w:rsidRPr="000534A8">
        <w:rPr>
          <w:sz w:val="24"/>
          <w:szCs w:val="24"/>
        </w:rPr>
        <w:t xml:space="preserve"> </w:t>
      </w:r>
    </w:p>
    <w:p w14:paraId="3DCE0FBB" w14:textId="77777777" w:rsidR="003A45FC" w:rsidRPr="006242FD" w:rsidRDefault="003A45FC" w:rsidP="003A45FC">
      <w:pPr>
        <w:rPr>
          <w:b/>
          <w:sz w:val="24"/>
          <w:szCs w:val="24"/>
        </w:rPr>
      </w:pPr>
      <w:r w:rsidRPr="006242FD">
        <w:rPr>
          <w:b/>
          <w:sz w:val="24"/>
          <w:szCs w:val="24"/>
        </w:rPr>
        <w:t>ГАРАНТНИ РОК</w:t>
      </w:r>
    </w:p>
    <w:p w14:paraId="253E5300" w14:textId="77777777"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8</w:t>
      </w:r>
      <w:r w:rsidRPr="006242FD">
        <w:rPr>
          <w:b/>
          <w:sz w:val="24"/>
          <w:szCs w:val="24"/>
        </w:rPr>
        <w:t>.</w:t>
      </w:r>
    </w:p>
    <w:p w14:paraId="6302E736" w14:textId="77777777" w:rsidR="003A45FC" w:rsidRPr="006242FD" w:rsidRDefault="003A45FC" w:rsidP="003A45FC">
      <w:pPr>
        <w:rPr>
          <w:sz w:val="24"/>
          <w:szCs w:val="24"/>
          <w:lang w:val="sr-Cyrl-BA"/>
        </w:rPr>
      </w:pPr>
      <w:r w:rsidRPr="006242FD">
        <w:rPr>
          <w:sz w:val="24"/>
          <w:szCs w:val="24"/>
          <w:lang w:val="sr-Cyrl-BA"/>
        </w:rPr>
        <w:t>Гарантни рок не може бити краћи од ___ (словима:____) месеца, нити дужи од ____(словима:___) месеци од дана сачињавања, потписивања и верификовања Записника о квалитативном пријему услуга (без примедби).</w:t>
      </w:r>
    </w:p>
    <w:p w14:paraId="016CF603" w14:textId="77777777" w:rsidR="003A45FC" w:rsidRPr="006242FD" w:rsidRDefault="003A45FC" w:rsidP="003A45FC">
      <w:pPr>
        <w:rPr>
          <w:sz w:val="24"/>
          <w:szCs w:val="24"/>
          <w:lang w:val="sr-Cyrl-BA"/>
        </w:rPr>
      </w:pPr>
      <w:r w:rsidRPr="006242FD">
        <w:rPr>
          <w:sz w:val="24"/>
          <w:szCs w:val="24"/>
          <w:lang w:val="sr-Cyrl-BA"/>
        </w:rPr>
        <w:t xml:space="preserve">За све уочене недостатке – скривене мане, које нису биле уочене у моменту квалитативног и квантитативног пријема Услуге већ су се испољиле током употребе у гарантном року, Корисник услуге ће рекламацију о недостацима доставити Пружаоцу услуге одмах а најкасније у року од __ (словима:___) дана по утврђивању недостатка. </w:t>
      </w:r>
    </w:p>
    <w:p w14:paraId="4C267A13" w14:textId="77777777" w:rsidR="003A45FC" w:rsidRPr="006242FD" w:rsidRDefault="003A45FC" w:rsidP="003A45FC">
      <w:pPr>
        <w:rPr>
          <w:sz w:val="24"/>
          <w:szCs w:val="24"/>
          <w:lang w:val="sr-Cyrl-BA"/>
        </w:rPr>
      </w:pPr>
    </w:p>
    <w:p w14:paraId="7E9ED27D" w14:textId="603E8C62" w:rsidR="003A45FC" w:rsidRPr="006242FD" w:rsidRDefault="003A45FC" w:rsidP="003A45FC">
      <w:pPr>
        <w:rPr>
          <w:sz w:val="24"/>
          <w:szCs w:val="24"/>
          <w:lang w:val="sr-Cyrl-BA"/>
        </w:rPr>
      </w:pPr>
      <w:r w:rsidRPr="006242FD">
        <w:rPr>
          <w:sz w:val="24"/>
          <w:szCs w:val="24"/>
          <w:lang w:val="sr-Cyrl-BA"/>
        </w:rPr>
        <w:lastRenderedPageBreak/>
        <w:t>Пружалац услуге се обавезује да најкасније у року од __ (словима:___) дана од дана пријема рекламације отклони утврђене недостатке о свом трошку.</w:t>
      </w:r>
    </w:p>
    <w:p w14:paraId="5A9C76E6" w14:textId="77777777" w:rsidR="00A01D62" w:rsidRPr="006242FD" w:rsidRDefault="00A01D62" w:rsidP="003A45FC">
      <w:pPr>
        <w:rPr>
          <w:sz w:val="24"/>
          <w:szCs w:val="24"/>
          <w:lang w:val="sr-Cyrl-BA"/>
        </w:rPr>
      </w:pPr>
    </w:p>
    <w:p w14:paraId="2DFE0A69" w14:textId="77777777" w:rsidR="003A45FC" w:rsidRPr="006242FD" w:rsidRDefault="003A45FC" w:rsidP="003A45FC">
      <w:pPr>
        <w:rPr>
          <w:b/>
          <w:sz w:val="24"/>
          <w:szCs w:val="24"/>
        </w:rPr>
      </w:pPr>
      <w:r w:rsidRPr="006242FD">
        <w:rPr>
          <w:b/>
          <w:sz w:val="24"/>
          <w:szCs w:val="24"/>
        </w:rPr>
        <w:t>СРЕДСТВА ФИНАНСИЈСКОГ ОБЕЗБЕЂЕЊА</w:t>
      </w:r>
    </w:p>
    <w:p w14:paraId="05E22182" w14:textId="32BE7FF3"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9</w:t>
      </w:r>
      <w:r w:rsidRPr="006242FD">
        <w:rPr>
          <w:b/>
          <w:sz w:val="24"/>
          <w:szCs w:val="24"/>
        </w:rPr>
        <w:t>.</w:t>
      </w:r>
    </w:p>
    <w:p w14:paraId="4F2C3704" w14:textId="77777777" w:rsidR="003A45FC" w:rsidRPr="006242FD" w:rsidRDefault="003A45FC" w:rsidP="003A45FC">
      <w:pPr>
        <w:rPr>
          <w:sz w:val="24"/>
          <w:szCs w:val="24"/>
          <w:lang w:val="sr-Cyrl-CS"/>
        </w:rPr>
      </w:pPr>
      <w:r w:rsidRPr="006242FD">
        <w:rPr>
          <w:sz w:val="24"/>
          <w:szCs w:val="24"/>
          <w:lang w:val="sr-Cyrl-CS"/>
        </w:rPr>
        <w:t xml:space="preserve">Пружалац услуге је обавезан да у тренутку потписивања Уговора, а најкасније у року од 10 (десет) дана од дана потписивања овог Уговора, као одложни услов из чл. 74.ст.2. ("Сл. лист СФРJ", бр. 29/78, 39/85, 45/89 - oдлукa УСJ и 57/89, "Сл. лист СРJ", бр. 31/93 и "Сл. лист СЦГ", бр. 1/2003 - Устaвнa пoвeљa), Закон о облигационим односима (даље: ЗОО), преда Кориснику услуге, као средство финансијског обезбеђења за добро извршење посла у износу од 5% од укупне вредности уговора, без ПДВ, неопозиву, безусловну (без права на приговор) и на први позив наплативу банкарску гаранцију, која мора трајати најмање </w:t>
      </w:r>
      <w:r w:rsidRPr="006242FD">
        <w:rPr>
          <w:sz w:val="24"/>
          <w:szCs w:val="24"/>
          <w:lang w:val="sr-Cyrl-RS"/>
        </w:rPr>
        <w:t>30 дана (тридесет</w:t>
      </w:r>
      <w:r w:rsidRPr="006242FD">
        <w:rPr>
          <w:sz w:val="24"/>
          <w:szCs w:val="24"/>
          <w:lang w:val="sr-Cyrl-CS"/>
        </w:rPr>
        <w:t>) дана дуже од уговореног рока извршења Услуге, а евентуални продужетак тог рока има за последицу и продужење рока важења гаранције за исти број дана за који ће бити продужен рок за извршење обавеза по овом Уговору .</w:t>
      </w:r>
    </w:p>
    <w:p w14:paraId="6E477688" w14:textId="77777777" w:rsidR="003A45FC" w:rsidRPr="006242FD" w:rsidRDefault="003A45FC" w:rsidP="003A45FC">
      <w:pPr>
        <w:rPr>
          <w:sz w:val="24"/>
          <w:szCs w:val="24"/>
          <w:lang w:val="sr-Cyrl-CS"/>
        </w:rPr>
      </w:pPr>
      <w:r w:rsidRPr="006242FD">
        <w:rPr>
          <w:sz w:val="24"/>
          <w:szCs w:val="24"/>
          <w:lang w:val="sr-Cyrl-CS"/>
        </w:rPr>
        <w:t xml:space="preserve"> </w:t>
      </w:r>
    </w:p>
    <w:p w14:paraId="4B8E04BC" w14:textId="3F8A3397" w:rsidR="003A45FC" w:rsidRPr="006242FD" w:rsidRDefault="003A45FC" w:rsidP="003A45FC">
      <w:pPr>
        <w:rPr>
          <w:sz w:val="24"/>
          <w:szCs w:val="24"/>
          <w:lang w:val="sr-Cyrl-CS"/>
        </w:rPr>
      </w:pPr>
      <w:r w:rsidRPr="006242FD">
        <w:rPr>
          <w:b/>
          <w:sz w:val="24"/>
          <w:szCs w:val="24"/>
          <w:lang w:val="sr-Cyrl-RS"/>
        </w:rPr>
        <w:t>А</w:t>
      </w:r>
      <w:r w:rsidRPr="006242FD">
        <w:rPr>
          <w:b/>
          <w:sz w:val="24"/>
          <w:szCs w:val="24"/>
          <w:lang w:val="sr-Cyrl-CS"/>
        </w:rPr>
        <w:t>лтернатив</w:t>
      </w:r>
      <w:r w:rsidRPr="006242FD">
        <w:rPr>
          <w:b/>
          <w:sz w:val="24"/>
          <w:szCs w:val="24"/>
          <w:lang w:val="sr-Cyrl-RS"/>
        </w:rPr>
        <w:t>а 1</w:t>
      </w:r>
      <w:r w:rsidRPr="006242FD">
        <w:rPr>
          <w:b/>
          <w:sz w:val="24"/>
          <w:szCs w:val="24"/>
          <w:lang w:val="sr-Cyrl-CS"/>
        </w:rPr>
        <w:t>:</w:t>
      </w:r>
    </w:p>
    <w:p w14:paraId="2258715F" w14:textId="77777777" w:rsidR="003A45FC" w:rsidRPr="006242FD" w:rsidRDefault="003A45FC" w:rsidP="003A45FC">
      <w:pPr>
        <w:rPr>
          <w:sz w:val="24"/>
          <w:szCs w:val="24"/>
          <w:lang w:val="sr-Cyrl-CS"/>
        </w:rPr>
      </w:pPr>
      <w:r w:rsidRPr="006242FD">
        <w:rPr>
          <w:sz w:val="24"/>
          <w:szCs w:val="24"/>
          <w:lang w:val="sr-Cyrl-CS"/>
        </w:rPr>
        <w:t xml:space="preserve">бланко соло меницу, са клаузулом „без протеста“, потписану од стране законског заступника, са неопозивим и безусловним меничним овлашћењем, којим се овлашћује Корисник услуге да може, покренути поступак наплате и то до истека рока од </w:t>
      </w:r>
      <w:r w:rsidRPr="006242FD">
        <w:rPr>
          <w:sz w:val="24"/>
          <w:szCs w:val="24"/>
          <w:lang w:val="sr-Cyrl-RS"/>
        </w:rPr>
        <w:t>____</w:t>
      </w:r>
      <w:r w:rsidRPr="006242FD">
        <w:rPr>
          <w:sz w:val="24"/>
          <w:szCs w:val="24"/>
          <w:lang w:val="sr-Cyrl-CS"/>
        </w:rPr>
        <w:t xml:space="preserve"> (словима:</w:t>
      </w:r>
      <w:r w:rsidRPr="006242FD">
        <w:rPr>
          <w:sz w:val="24"/>
          <w:szCs w:val="24"/>
          <w:lang w:val="sr-Cyrl-RS"/>
        </w:rPr>
        <w:t>___)</w:t>
      </w:r>
      <w:r w:rsidRPr="006242FD">
        <w:rPr>
          <w:sz w:val="24"/>
          <w:szCs w:val="24"/>
          <w:lang w:val="sr-Cyrl-CS"/>
        </w:rPr>
        <w:t xml:space="preserve"> дана од Уговореног рока за пружање Услуге, а да евентуални продужетак тог рока има за последицу и продужење рока важења менице и меничног овлашћења за исти број дана за који ће бити продужен рок за извршење обавеза по уговору. Уз то Пружалац услуге доставља и оверену фотокопију картона депонованих потписа на дан издавања менице и меничног овлашћења од стране банке која је наведена у меничном овлашћењу ОП образац оверених потписа за лица која су овлашћена за потпис менице, овлашћење законског заступника потписнику менице да може потписати меницу у случају да исту не потпише законски заступник и оверен захтев пословној банци да региструје меницу у Регистар меница и овлашћења НБС. </w:t>
      </w:r>
    </w:p>
    <w:p w14:paraId="36021185" w14:textId="77777777" w:rsidR="003A45FC" w:rsidRPr="006242FD" w:rsidRDefault="003A45FC" w:rsidP="003A45FC">
      <w:pPr>
        <w:rPr>
          <w:sz w:val="24"/>
          <w:szCs w:val="24"/>
          <w:lang w:val="sr-Cyrl-CS"/>
        </w:rPr>
      </w:pPr>
    </w:p>
    <w:p w14:paraId="6E4B4E8F" w14:textId="33137E0E" w:rsidR="003A45FC" w:rsidRPr="006242FD" w:rsidRDefault="003A45FC" w:rsidP="003A45FC">
      <w:pPr>
        <w:rPr>
          <w:sz w:val="24"/>
          <w:szCs w:val="24"/>
          <w:lang w:val="sr-Cyrl-CS"/>
        </w:rPr>
      </w:pPr>
      <w:r w:rsidRPr="006242FD">
        <w:rPr>
          <w:sz w:val="24"/>
          <w:szCs w:val="24"/>
          <w:lang w:val="sr-Cyrl-CS"/>
        </w:rPr>
        <w:t>Уговорне стране су сагласне, да Корисник услуге може, без било какве претходне сагласности Пружаоца услуге, поднети на наплату средство финансијског обезбеђења из става 1. овог члана, у случају да Пружалац услуге не изврши у целости или неблаговремено, делимично или неквалитетно изврши б</w:t>
      </w:r>
      <w:r w:rsidR="00A01D62" w:rsidRPr="006242FD">
        <w:rPr>
          <w:sz w:val="24"/>
          <w:szCs w:val="24"/>
          <w:lang w:val="sr-Cyrl-CS"/>
        </w:rPr>
        <w:t xml:space="preserve">ило коју од уговорених Услуга. </w:t>
      </w:r>
    </w:p>
    <w:p w14:paraId="0DD79BEE" w14:textId="77777777" w:rsidR="00A01D62" w:rsidRPr="006242FD" w:rsidRDefault="00A01D62" w:rsidP="003A45FC">
      <w:pPr>
        <w:rPr>
          <w:sz w:val="24"/>
          <w:szCs w:val="24"/>
          <w:lang w:val="sr-Cyrl-CS"/>
        </w:rPr>
      </w:pPr>
    </w:p>
    <w:p w14:paraId="5A11AC19" w14:textId="77777777" w:rsidR="003A45FC" w:rsidRPr="006242FD" w:rsidRDefault="003A45FC" w:rsidP="004D2A1C">
      <w:pPr>
        <w:jc w:val="center"/>
        <w:rPr>
          <w:sz w:val="24"/>
          <w:szCs w:val="24"/>
        </w:rPr>
      </w:pPr>
      <w:r w:rsidRPr="006242FD">
        <w:rPr>
          <w:b/>
          <w:sz w:val="24"/>
          <w:szCs w:val="24"/>
        </w:rPr>
        <w:t>Члан 1</w:t>
      </w:r>
      <w:r w:rsidRPr="006242FD">
        <w:rPr>
          <w:b/>
          <w:sz w:val="24"/>
          <w:szCs w:val="24"/>
          <w:lang w:val="sr-Cyrl-RS"/>
        </w:rPr>
        <w:t>1</w:t>
      </w:r>
      <w:r w:rsidRPr="006242FD">
        <w:rPr>
          <w:sz w:val="24"/>
          <w:szCs w:val="24"/>
        </w:rPr>
        <w:t>.</w:t>
      </w:r>
    </w:p>
    <w:p w14:paraId="73042780" w14:textId="77777777" w:rsidR="003A45FC" w:rsidRPr="006242FD" w:rsidRDefault="003A45FC" w:rsidP="003A45FC">
      <w:pPr>
        <w:rPr>
          <w:sz w:val="24"/>
          <w:szCs w:val="24"/>
        </w:rPr>
      </w:pPr>
      <w:r w:rsidRPr="006242FD">
        <w:rPr>
          <w:sz w:val="24"/>
          <w:szCs w:val="24"/>
        </w:rPr>
        <w:t>Достављање средстава финансијског обезбеђења из члана</w:t>
      </w:r>
      <w:r w:rsidRPr="006242FD">
        <w:rPr>
          <w:sz w:val="24"/>
          <w:szCs w:val="24"/>
          <w:lang w:val="sr-Cyrl-RS"/>
        </w:rPr>
        <w:t xml:space="preserve"> 11.</w:t>
      </w:r>
      <w:r w:rsidRPr="006242FD">
        <w:rPr>
          <w:sz w:val="24"/>
          <w:szCs w:val="24"/>
        </w:rPr>
        <w:t xml:space="preserve"> </w:t>
      </w:r>
      <w:proofErr w:type="gramStart"/>
      <w:r w:rsidRPr="006242FD">
        <w:rPr>
          <w:sz w:val="24"/>
          <w:szCs w:val="24"/>
        </w:rPr>
        <w:t>представља</w:t>
      </w:r>
      <w:proofErr w:type="gramEnd"/>
      <w:r w:rsidRPr="006242FD">
        <w:rPr>
          <w:sz w:val="24"/>
          <w:szCs w:val="24"/>
        </w:rPr>
        <w:t xml:space="preserve"> одложни услов, тако да правно дејство овог </w:t>
      </w:r>
      <w:r w:rsidRPr="006242FD">
        <w:rPr>
          <w:sz w:val="24"/>
          <w:szCs w:val="24"/>
          <w:lang w:val="sr-Cyrl-RS"/>
        </w:rPr>
        <w:t>Оквирног споразума</w:t>
      </w:r>
      <w:r w:rsidRPr="006242FD">
        <w:rPr>
          <w:sz w:val="24"/>
          <w:szCs w:val="24"/>
        </w:rPr>
        <w:t xml:space="preserve"> не настаје док се одложни услов не испуни.</w:t>
      </w:r>
    </w:p>
    <w:p w14:paraId="016C5356" w14:textId="77777777" w:rsidR="003A45FC" w:rsidRPr="006242FD" w:rsidRDefault="003A45FC" w:rsidP="003A45FC">
      <w:pPr>
        <w:rPr>
          <w:sz w:val="24"/>
          <w:szCs w:val="24"/>
        </w:rPr>
      </w:pPr>
      <w:r w:rsidRPr="006242FD">
        <w:rPr>
          <w:sz w:val="24"/>
          <w:szCs w:val="24"/>
        </w:rPr>
        <w:t>Уколико се средство финансијског обезбеђења не достави у остављеном року, сматраће се да је Пр</w:t>
      </w:r>
      <w:r w:rsidRPr="006242FD">
        <w:rPr>
          <w:sz w:val="24"/>
          <w:szCs w:val="24"/>
          <w:lang w:val="sr-Cyrl-RS"/>
        </w:rPr>
        <w:t>ужала</w:t>
      </w:r>
      <w:r w:rsidRPr="006242FD">
        <w:rPr>
          <w:sz w:val="24"/>
          <w:szCs w:val="24"/>
        </w:rPr>
        <w:t xml:space="preserve">ц одбио да закључи </w:t>
      </w:r>
      <w:r w:rsidRPr="006242FD">
        <w:rPr>
          <w:sz w:val="24"/>
          <w:szCs w:val="24"/>
          <w:lang w:val="sr-Cyrl-RS"/>
        </w:rPr>
        <w:t>Оквирни споразум, осим уколико у наведеном року у потпуности није испунио своју уговорну обавезу.</w:t>
      </w:r>
    </w:p>
    <w:p w14:paraId="33C5CB35" w14:textId="77777777" w:rsidR="003A45FC" w:rsidRPr="006242FD" w:rsidRDefault="003A45FC" w:rsidP="003A45FC">
      <w:pPr>
        <w:rPr>
          <w:sz w:val="24"/>
          <w:szCs w:val="24"/>
        </w:rPr>
      </w:pPr>
    </w:p>
    <w:p w14:paraId="4611763D" w14:textId="77777777" w:rsidR="003A45FC" w:rsidRPr="006242FD" w:rsidRDefault="003A45FC" w:rsidP="004D2A1C">
      <w:pPr>
        <w:jc w:val="center"/>
        <w:rPr>
          <w:b/>
          <w:sz w:val="24"/>
          <w:szCs w:val="24"/>
        </w:rPr>
      </w:pPr>
      <w:r w:rsidRPr="006242FD">
        <w:rPr>
          <w:b/>
          <w:sz w:val="24"/>
          <w:szCs w:val="24"/>
        </w:rPr>
        <w:lastRenderedPageBreak/>
        <w:t>Члан 1</w:t>
      </w:r>
      <w:r w:rsidRPr="006242FD">
        <w:rPr>
          <w:b/>
          <w:sz w:val="24"/>
          <w:szCs w:val="24"/>
          <w:lang w:val="sr-Cyrl-RS"/>
        </w:rPr>
        <w:t>2</w:t>
      </w:r>
      <w:r w:rsidRPr="006242FD">
        <w:rPr>
          <w:b/>
          <w:sz w:val="24"/>
          <w:szCs w:val="24"/>
        </w:rPr>
        <w:t>.</w:t>
      </w:r>
    </w:p>
    <w:p w14:paraId="26F1DA2A" w14:textId="77777777" w:rsidR="003A45FC" w:rsidRPr="006242FD" w:rsidRDefault="003A45FC" w:rsidP="003A45FC">
      <w:pPr>
        <w:rPr>
          <w:sz w:val="24"/>
          <w:szCs w:val="24"/>
        </w:rPr>
      </w:pPr>
      <w:r w:rsidRPr="006242FD">
        <w:rPr>
          <w:sz w:val="24"/>
          <w:szCs w:val="24"/>
        </w:rPr>
        <w:t>Банкарска гаранција</w:t>
      </w:r>
      <w:r w:rsidRPr="006242FD">
        <w:rPr>
          <w:sz w:val="24"/>
          <w:szCs w:val="24"/>
          <w:lang w:val="sr-Cyrl-BA"/>
        </w:rPr>
        <w:t>/бланко соло менице</w:t>
      </w:r>
      <w:r w:rsidRPr="006242FD">
        <w:rPr>
          <w:sz w:val="24"/>
          <w:szCs w:val="24"/>
        </w:rPr>
        <w:t xml:space="preserve"> за отклањање недостатака у гарантном року</w:t>
      </w:r>
    </w:p>
    <w:p w14:paraId="274B50E1" w14:textId="77777777" w:rsidR="003A45FC" w:rsidRPr="006242FD" w:rsidRDefault="003A45FC" w:rsidP="003A45FC">
      <w:pPr>
        <w:rPr>
          <w:rFonts w:eastAsia="TimesNewRomanPSMT"/>
          <w:sz w:val="24"/>
          <w:szCs w:val="24"/>
        </w:rPr>
      </w:pPr>
      <w:r w:rsidRPr="006242FD">
        <w:rPr>
          <w:rFonts w:eastAsia="TimesNewRomanPSMT"/>
          <w:sz w:val="24"/>
          <w:szCs w:val="24"/>
        </w:rPr>
        <w:t>Банкарску гаранцију за отклањање грешака у гарантном року</w:t>
      </w:r>
    </w:p>
    <w:p w14:paraId="0F6A967E" w14:textId="77777777" w:rsidR="003A45FC" w:rsidRPr="006242FD" w:rsidRDefault="003A45FC" w:rsidP="003A45FC">
      <w:pPr>
        <w:rPr>
          <w:rFonts w:eastAsia="TimesNewRomanPSMT"/>
          <w:sz w:val="24"/>
          <w:szCs w:val="24"/>
        </w:rPr>
      </w:pPr>
      <w:r w:rsidRPr="006242FD">
        <w:rPr>
          <w:rFonts w:eastAsia="TimesNewRomanPSMT"/>
          <w:sz w:val="24"/>
          <w:szCs w:val="24"/>
        </w:rPr>
        <w:t>Пр</w:t>
      </w:r>
      <w:r w:rsidRPr="006242FD">
        <w:rPr>
          <w:rFonts w:eastAsia="TimesNewRomanPSMT"/>
          <w:sz w:val="24"/>
          <w:szCs w:val="24"/>
          <w:lang w:val="sr-Cyrl-RS"/>
        </w:rPr>
        <w:t>ужалац</w:t>
      </w:r>
      <w:r w:rsidRPr="006242FD">
        <w:rPr>
          <w:rFonts w:eastAsia="TimesNewRomanPSMT"/>
          <w:sz w:val="24"/>
          <w:szCs w:val="24"/>
        </w:rPr>
        <w:t xml:space="preserve"> се обавезује да преда К</w:t>
      </w:r>
      <w:r w:rsidRPr="006242FD">
        <w:rPr>
          <w:rFonts w:eastAsia="TimesNewRomanPSMT"/>
          <w:sz w:val="24"/>
          <w:szCs w:val="24"/>
          <w:lang w:val="sr-Cyrl-RS"/>
        </w:rPr>
        <w:t>ориснику</w:t>
      </w:r>
      <w:r w:rsidRPr="006242FD">
        <w:rPr>
          <w:rFonts w:eastAsia="TimesNewRomanPSMT"/>
          <w:sz w:val="24"/>
          <w:szCs w:val="24"/>
        </w:rPr>
        <w:t xml:space="preserve"> банкарску гаранцију за отклањање недостатака у  гарантном року која је неопозива, безусловна,без права протеста и платива на први позив, издата у висини од 5% од </w:t>
      </w:r>
      <w:r w:rsidRPr="006242FD">
        <w:rPr>
          <w:rFonts w:eastAsia="TimesNewRomanPSMT"/>
          <w:sz w:val="24"/>
          <w:szCs w:val="24"/>
          <w:lang w:val="sr-Cyrl-RS"/>
        </w:rPr>
        <w:t>вредности оквирног споразума</w:t>
      </w:r>
      <w:r w:rsidRPr="006242FD">
        <w:rPr>
          <w:rFonts w:eastAsia="TimesNewRomanPSMT"/>
          <w:sz w:val="24"/>
          <w:szCs w:val="24"/>
        </w:rPr>
        <w:t xml:space="preserve"> (без ПДВ-а) са роком важења 30 дана дужим од гарантног рока .</w:t>
      </w:r>
    </w:p>
    <w:p w14:paraId="071C0F95" w14:textId="77777777" w:rsidR="003A45FC" w:rsidRPr="006242FD" w:rsidRDefault="003A45FC" w:rsidP="003A45FC">
      <w:pPr>
        <w:rPr>
          <w:rFonts w:eastAsia="TimesNewRomanPSMT"/>
          <w:sz w:val="24"/>
          <w:szCs w:val="24"/>
        </w:rPr>
      </w:pPr>
      <w:r w:rsidRPr="006242FD">
        <w:rPr>
          <w:rFonts w:eastAsia="TimesNewRomanPSMT"/>
          <w:sz w:val="24"/>
          <w:szCs w:val="24"/>
        </w:rPr>
        <w:t xml:space="preserve">Банкарска гаранција за отклањање недостатака у гарантном року, доставља </w:t>
      </w:r>
      <w:proofErr w:type="gramStart"/>
      <w:r w:rsidRPr="006242FD">
        <w:rPr>
          <w:rFonts w:eastAsia="TimesNewRomanPSMT"/>
          <w:sz w:val="24"/>
          <w:szCs w:val="24"/>
        </w:rPr>
        <w:t>се  у</w:t>
      </w:r>
      <w:proofErr w:type="gramEnd"/>
      <w:r w:rsidRPr="006242FD">
        <w:rPr>
          <w:rFonts w:eastAsia="TimesNewRomanPSMT"/>
          <w:sz w:val="24"/>
          <w:szCs w:val="24"/>
        </w:rPr>
        <w:t xml:space="preserve"> тренутку </w:t>
      </w:r>
      <w:r w:rsidRPr="006242FD">
        <w:rPr>
          <w:rFonts w:eastAsia="TimesNewRomanPSMT"/>
          <w:sz w:val="24"/>
          <w:szCs w:val="24"/>
          <w:lang w:val="sr-Cyrl-RS"/>
        </w:rPr>
        <w:t>извршења предмета</w:t>
      </w:r>
      <w:r w:rsidRPr="006242FD">
        <w:rPr>
          <w:rFonts w:eastAsia="TimesNewRomanPSMT"/>
          <w:sz w:val="24"/>
          <w:szCs w:val="24"/>
        </w:rPr>
        <w:t xml:space="preserve"> </w:t>
      </w:r>
      <w:r w:rsidRPr="006242FD">
        <w:rPr>
          <w:rFonts w:eastAsia="TimesNewRomanPSMT"/>
          <w:sz w:val="24"/>
          <w:szCs w:val="24"/>
          <w:lang w:val="sr-Cyrl-RS"/>
        </w:rPr>
        <w:t>наруџбенице/уговора</w:t>
      </w:r>
      <w:r w:rsidRPr="006242FD">
        <w:rPr>
          <w:rFonts w:eastAsia="TimesNewRomanPSMT"/>
          <w:sz w:val="24"/>
          <w:szCs w:val="24"/>
        </w:rPr>
        <w:t xml:space="preserve"> или најкасније 5 дана пре истека банкарске гаранције за добро извршење посла. Уколико Пружалац не достави банкарску гаранцију за отклањање недостатака у гарантном року, К</w:t>
      </w:r>
      <w:r w:rsidRPr="006242FD">
        <w:rPr>
          <w:rFonts w:eastAsia="TimesNewRomanPSMT"/>
          <w:sz w:val="24"/>
          <w:szCs w:val="24"/>
          <w:lang w:val="sr-Cyrl-RS"/>
        </w:rPr>
        <w:t>орисник</w:t>
      </w:r>
      <w:r w:rsidRPr="006242FD">
        <w:rPr>
          <w:rFonts w:eastAsia="TimesNewRomanPSMT"/>
          <w:sz w:val="24"/>
          <w:szCs w:val="24"/>
        </w:rPr>
        <w:t xml:space="preserve"> има право да наплати банкарске гаранције за добро извршење посла.</w:t>
      </w:r>
    </w:p>
    <w:p w14:paraId="5A8E7642" w14:textId="77777777" w:rsidR="003A45FC" w:rsidRPr="006242FD" w:rsidRDefault="003A45FC" w:rsidP="003A45FC">
      <w:pPr>
        <w:rPr>
          <w:rFonts w:eastAsia="TimesNewRomanPSMT"/>
          <w:sz w:val="24"/>
          <w:szCs w:val="24"/>
        </w:rPr>
      </w:pPr>
      <w:r w:rsidRPr="006242FD">
        <w:rPr>
          <w:rFonts w:eastAsia="TimesNewRomanPSMT"/>
          <w:sz w:val="24"/>
          <w:szCs w:val="24"/>
        </w:rPr>
        <w:t xml:space="preserve">Достављена банкарска </w:t>
      </w:r>
      <w:proofErr w:type="gramStart"/>
      <w:r w:rsidRPr="006242FD">
        <w:rPr>
          <w:rFonts w:eastAsia="TimesNewRomanPSMT"/>
          <w:sz w:val="24"/>
          <w:szCs w:val="24"/>
        </w:rPr>
        <w:t>гаранција  не</w:t>
      </w:r>
      <w:proofErr w:type="gramEnd"/>
      <w:r w:rsidRPr="006242FD">
        <w:rPr>
          <w:rFonts w:eastAsia="TimesNewRomanPSMT"/>
          <w:sz w:val="24"/>
          <w:szCs w:val="24"/>
        </w:rPr>
        <w:t xml:space="preserve"> може да садржи додатне услове за исплату, краћи рок и мањи износ.</w:t>
      </w:r>
    </w:p>
    <w:p w14:paraId="265BA57C" w14:textId="77777777" w:rsidR="003A45FC" w:rsidRPr="006242FD" w:rsidRDefault="003A45FC" w:rsidP="003A45FC">
      <w:pPr>
        <w:rPr>
          <w:rFonts w:eastAsia="TimesNewRomanPSMT"/>
          <w:sz w:val="24"/>
          <w:szCs w:val="24"/>
        </w:rPr>
      </w:pPr>
      <w:r w:rsidRPr="006242FD">
        <w:rPr>
          <w:rFonts w:eastAsia="TimesNewRomanPSMT"/>
          <w:sz w:val="24"/>
          <w:szCs w:val="24"/>
        </w:rPr>
        <w:t>К</w:t>
      </w:r>
      <w:r w:rsidRPr="006242FD">
        <w:rPr>
          <w:rFonts w:eastAsia="TimesNewRomanPSMT"/>
          <w:sz w:val="24"/>
          <w:szCs w:val="24"/>
          <w:lang w:val="sr-Cyrl-RS"/>
        </w:rPr>
        <w:t>орисник</w:t>
      </w:r>
      <w:r w:rsidRPr="006242FD">
        <w:rPr>
          <w:rFonts w:eastAsia="TimesNewRomanPSMT"/>
          <w:sz w:val="24"/>
          <w:szCs w:val="24"/>
        </w:rPr>
        <w:t xml:space="preserve"> је овлашћен да наплати банкарску гаранцију за отклањање недостатака </w:t>
      </w:r>
      <w:proofErr w:type="gramStart"/>
      <w:r w:rsidRPr="006242FD">
        <w:rPr>
          <w:rFonts w:eastAsia="TimesNewRomanPSMT"/>
          <w:sz w:val="24"/>
          <w:szCs w:val="24"/>
        </w:rPr>
        <w:t>у  гарантном</w:t>
      </w:r>
      <w:proofErr w:type="gramEnd"/>
      <w:r w:rsidRPr="006242FD">
        <w:rPr>
          <w:rFonts w:eastAsia="TimesNewRomanPSMT"/>
          <w:sz w:val="24"/>
          <w:szCs w:val="24"/>
        </w:rPr>
        <w:t xml:space="preserve"> року у случају да Пр</w:t>
      </w:r>
      <w:r w:rsidRPr="006242FD">
        <w:rPr>
          <w:rFonts w:eastAsia="TimesNewRomanPSMT"/>
          <w:sz w:val="24"/>
          <w:szCs w:val="24"/>
          <w:lang w:val="sr-Cyrl-RS"/>
        </w:rPr>
        <w:t>ужалац</w:t>
      </w:r>
      <w:r w:rsidRPr="006242FD">
        <w:rPr>
          <w:rFonts w:eastAsia="TimesNewRomanPSMT"/>
          <w:sz w:val="24"/>
          <w:szCs w:val="24"/>
        </w:rPr>
        <w:t>не испуни своје уговорне обавезе у погледу гарантног рока.</w:t>
      </w:r>
    </w:p>
    <w:p w14:paraId="24E841EB" w14:textId="77777777" w:rsidR="003A45FC" w:rsidRPr="006242FD" w:rsidRDefault="003A45FC" w:rsidP="003A45FC">
      <w:pPr>
        <w:rPr>
          <w:rFonts w:eastAsia="TimesNewRomanPSMT"/>
          <w:sz w:val="24"/>
          <w:szCs w:val="24"/>
        </w:rPr>
      </w:pPr>
      <w:r w:rsidRPr="006242FD">
        <w:rPr>
          <w:rFonts w:eastAsia="TimesNewRomanPSMT"/>
          <w:sz w:val="24"/>
          <w:szCs w:val="24"/>
        </w:rPr>
        <w:t>У случају сукцесивних извршења предмета набавке, Пружалац услуге има обавезу да продужава рок важности средства финансијског обезбеђења за отклањање недостатака у гарантном року у складу са динамиком извршења и то најкасније 10 дана пре истека претходног, тако да буде обезбеђен гарантни рок за све извршене услуге које су предмет набавке.</w:t>
      </w:r>
    </w:p>
    <w:p w14:paraId="7D358CDD" w14:textId="77777777" w:rsidR="003A45FC" w:rsidRPr="006242FD" w:rsidRDefault="003A45FC" w:rsidP="003A45FC">
      <w:pPr>
        <w:rPr>
          <w:rFonts w:eastAsia="TimesNewRomanPSMT"/>
          <w:sz w:val="24"/>
          <w:szCs w:val="24"/>
        </w:rPr>
      </w:pPr>
    </w:p>
    <w:p w14:paraId="0A69F8D8" w14:textId="055F0FA0" w:rsidR="003A45FC" w:rsidRPr="006242FD" w:rsidRDefault="00A01D62" w:rsidP="003A45FC">
      <w:pPr>
        <w:rPr>
          <w:b/>
          <w:sz w:val="24"/>
          <w:szCs w:val="24"/>
          <w:lang w:val="sr-Cyrl-RS"/>
        </w:rPr>
      </w:pPr>
      <w:r w:rsidRPr="006242FD">
        <w:rPr>
          <w:b/>
          <w:sz w:val="24"/>
          <w:szCs w:val="24"/>
        </w:rPr>
        <w:t xml:space="preserve">УГОВОРНА КАЗНА ЗБОГ </w:t>
      </w:r>
      <w:r w:rsidR="003A45FC" w:rsidRPr="006242FD">
        <w:rPr>
          <w:b/>
          <w:sz w:val="24"/>
          <w:szCs w:val="24"/>
        </w:rPr>
        <w:t>КАШЊЕЊА У И</w:t>
      </w:r>
      <w:r w:rsidRPr="006242FD">
        <w:rPr>
          <w:b/>
          <w:sz w:val="24"/>
          <w:szCs w:val="24"/>
          <w:lang w:val="sr-Cyrl-RS"/>
        </w:rPr>
        <w:t>ЗВРШЕЊУ</w:t>
      </w:r>
    </w:p>
    <w:p w14:paraId="1E7C2201"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3</w:t>
      </w:r>
      <w:r w:rsidRPr="006242FD">
        <w:rPr>
          <w:b/>
          <w:sz w:val="24"/>
          <w:szCs w:val="24"/>
        </w:rPr>
        <w:t>.</w:t>
      </w:r>
    </w:p>
    <w:p w14:paraId="1B31484C" w14:textId="77777777" w:rsidR="003A45FC" w:rsidRPr="006242FD" w:rsidRDefault="003A45FC" w:rsidP="003A45FC">
      <w:pPr>
        <w:rPr>
          <w:sz w:val="24"/>
          <w:szCs w:val="24"/>
          <w:lang w:val="sr-Cyrl-CS"/>
        </w:rPr>
      </w:pPr>
      <w:r w:rsidRPr="006242FD">
        <w:rPr>
          <w:sz w:val="24"/>
          <w:szCs w:val="24"/>
          <w:lang w:val="sr-Cyrl-CS"/>
        </w:rPr>
        <w:t>Уколико Пружалац не испуни своје обавезе или не изврши услугу у уговореном року и на уговорени начин, из разлога за које је одговоран, и тиме занемари уредно извршење овог Оквирног споразума, обавезан је да плати уговорну казну, обрачунату на вредност услуга која нису извршене.</w:t>
      </w:r>
    </w:p>
    <w:p w14:paraId="4CAF4D79" w14:textId="77777777" w:rsidR="003A45FC" w:rsidRPr="006242FD" w:rsidRDefault="003A45FC" w:rsidP="003A45FC">
      <w:pPr>
        <w:rPr>
          <w:sz w:val="24"/>
          <w:szCs w:val="24"/>
        </w:rPr>
      </w:pPr>
      <w:r w:rsidRPr="006242FD">
        <w:rPr>
          <w:sz w:val="24"/>
          <w:szCs w:val="24"/>
        </w:rPr>
        <w:t>Уговорна казна се обрачунава од првог дана од истека уговореног рока и</w:t>
      </w:r>
      <w:r w:rsidRPr="006242FD">
        <w:rPr>
          <w:sz w:val="24"/>
          <w:szCs w:val="24"/>
          <w:lang w:val="sr-Cyrl-RS"/>
        </w:rPr>
        <w:t>звршења</w:t>
      </w:r>
      <w:r w:rsidRPr="006242FD">
        <w:rPr>
          <w:sz w:val="24"/>
          <w:szCs w:val="24"/>
        </w:rPr>
        <w:t xml:space="preserve"> из члана </w:t>
      </w:r>
      <w:r w:rsidRPr="006242FD">
        <w:rPr>
          <w:sz w:val="24"/>
          <w:szCs w:val="24"/>
          <w:lang w:val="sr-Cyrl-RS"/>
        </w:rPr>
        <w:t>6</w:t>
      </w:r>
      <w:r w:rsidRPr="006242FD">
        <w:rPr>
          <w:sz w:val="24"/>
          <w:szCs w:val="24"/>
          <w:lang w:val="sr-Latn-CS"/>
        </w:rPr>
        <w:t>.</w:t>
      </w:r>
      <w:r w:rsidRPr="006242FD">
        <w:rPr>
          <w:sz w:val="24"/>
          <w:szCs w:val="24"/>
        </w:rPr>
        <w:t xml:space="preserve"> овог </w:t>
      </w:r>
      <w:r w:rsidRPr="006242FD">
        <w:rPr>
          <w:sz w:val="24"/>
          <w:szCs w:val="24"/>
          <w:lang w:val="sr-Cyrl-RS"/>
        </w:rPr>
        <w:t>Оквирног споразума</w:t>
      </w:r>
      <w:r w:rsidRPr="006242FD">
        <w:rPr>
          <w:sz w:val="24"/>
          <w:szCs w:val="24"/>
        </w:rPr>
        <w:t xml:space="preserve"> и износи 0,5% </w:t>
      </w:r>
      <w:r w:rsidRPr="006242FD">
        <w:rPr>
          <w:sz w:val="24"/>
          <w:szCs w:val="24"/>
          <w:lang w:val="sr-Cyrl-RS"/>
        </w:rPr>
        <w:t xml:space="preserve">Наруџбеницом/Уговором </w:t>
      </w:r>
      <w:r w:rsidRPr="006242FD">
        <w:rPr>
          <w:sz w:val="24"/>
          <w:szCs w:val="24"/>
        </w:rPr>
        <w:t xml:space="preserve">уговорене вредности </w:t>
      </w:r>
      <w:r w:rsidRPr="006242FD">
        <w:rPr>
          <w:sz w:val="24"/>
          <w:szCs w:val="24"/>
          <w:lang w:val="sr-Cyrl-RS"/>
        </w:rPr>
        <w:t>неизвршених услуга</w:t>
      </w:r>
      <w:r w:rsidRPr="006242FD">
        <w:rPr>
          <w:sz w:val="24"/>
          <w:szCs w:val="24"/>
        </w:rPr>
        <w:t xml:space="preserve"> дневно, а највише до 10% укупно уговорене вредности </w:t>
      </w:r>
      <w:r w:rsidRPr="006242FD">
        <w:rPr>
          <w:sz w:val="24"/>
          <w:szCs w:val="24"/>
          <w:lang w:val="sr-Cyrl-RS"/>
        </w:rPr>
        <w:t>услуга</w:t>
      </w:r>
      <w:r w:rsidRPr="006242FD">
        <w:rPr>
          <w:sz w:val="24"/>
          <w:szCs w:val="24"/>
        </w:rPr>
        <w:t>,</w:t>
      </w:r>
      <w:r w:rsidRPr="006242FD">
        <w:rPr>
          <w:sz w:val="24"/>
          <w:szCs w:val="24"/>
          <w:lang w:val="sr-Cyrl-RS"/>
        </w:rPr>
        <w:t xml:space="preserve"> </w:t>
      </w:r>
      <w:r w:rsidRPr="006242FD">
        <w:rPr>
          <w:sz w:val="24"/>
          <w:szCs w:val="24"/>
        </w:rPr>
        <w:t>без пореза на додату вредност.</w:t>
      </w:r>
    </w:p>
    <w:p w14:paraId="7C3BE7D5" w14:textId="77777777" w:rsidR="003A45FC" w:rsidRPr="006242FD" w:rsidRDefault="003A45FC" w:rsidP="003A45FC">
      <w:pPr>
        <w:rPr>
          <w:sz w:val="24"/>
          <w:szCs w:val="24"/>
          <w:lang w:val="sr-Cyrl-RS"/>
        </w:rPr>
      </w:pPr>
      <w:r w:rsidRPr="006242FD">
        <w:rPr>
          <w:sz w:val="24"/>
          <w:szCs w:val="24"/>
          <w:lang w:val="sr-Cyrl-RS"/>
        </w:rPr>
        <w:t>или</w:t>
      </w:r>
    </w:p>
    <w:p w14:paraId="2139BE28" w14:textId="77777777" w:rsidR="003A45FC" w:rsidRPr="006242FD" w:rsidRDefault="003A45FC" w:rsidP="003A45FC">
      <w:pPr>
        <w:rPr>
          <w:sz w:val="24"/>
          <w:szCs w:val="24"/>
        </w:rPr>
      </w:pPr>
      <w:r w:rsidRPr="006242FD">
        <w:rPr>
          <w:sz w:val="24"/>
          <w:szCs w:val="24"/>
        </w:rPr>
        <w:t xml:space="preserve">Уговорна казна се обрачунава од првог дана од истека уговореног рока </w:t>
      </w:r>
      <w:r w:rsidRPr="006242FD">
        <w:rPr>
          <w:sz w:val="24"/>
          <w:szCs w:val="24"/>
          <w:lang w:val="sr-Cyrl-RS"/>
        </w:rPr>
        <w:t>извршења</w:t>
      </w:r>
      <w:r w:rsidRPr="006242FD">
        <w:rPr>
          <w:sz w:val="24"/>
          <w:szCs w:val="24"/>
        </w:rPr>
        <w:t xml:space="preserve"> из члана </w:t>
      </w:r>
      <w:r w:rsidRPr="006242FD">
        <w:rPr>
          <w:sz w:val="24"/>
          <w:szCs w:val="24"/>
          <w:lang w:val="sr-Cyrl-RS"/>
        </w:rPr>
        <w:t>6</w:t>
      </w:r>
      <w:r w:rsidRPr="006242FD">
        <w:rPr>
          <w:sz w:val="24"/>
          <w:szCs w:val="24"/>
          <w:lang w:val="sr-Latn-CS"/>
        </w:rPr>
        <w:t>.</w:t>
      </w:r>
      <w:r w:rsidRPr="006242FD">
        <w:rPr>
          <w:sz w:val="24"/>
          <w:szCs w:val="24"/>
        </w:rPr>
        <w:t xml:space="preserve"> овог Уговора</w:t>
      </w:r>
      <w:r w:rsidRPr="006242FD">
        <w:rPr>
          <w:sz w:val="24"/>
          <w:szCs w:val="24"/>
          <w:lang w:val="sr-Cyrl-RS"/>
        </w:rPr>
        <w:t>/рока дефинисаног појединачном Наруџбеницом/Уговором</w:t>
      </w:r>
      <w:r w:rsidRPr="006242FD">
        <w:rPr>
          <w:sz w:val="24"/>
          <w:szCs w:val="24"/>
        </w:rPr>
        <w:t xml:space="preserve"> и износи 0,5% </w:t>
      </w:r>
      <w:r w:rsidRPr="006242FD">
        <w:rPr>
          <w:sz w:val="24"/>
          <w:szCs w:val="24"/>
          <w:lang w:val="sr-Cyrl-RS"/>
        </w:rPr>
        <w:t xml:space="preserve">укупно </w:t>
      </w:r>
      <w:r w:rsidRPr="006242FD">
        <w:rPr>
          <w:sz w:val="24"/>
          <w:szCs w:val="24"/>
        </w:rPr>
        <w:t xml:space="preserve">уговорене вредности, а највише до 10% укупно уговорене вредности </w:t>
      </w:r>
      <w:r w:rsidRPr="006242FD">
        <w:rPr>
          <w:sz w:val="24"/>
          <w:szCs w:val="24"/>
          <w:lang w:val="sr-Cyrl-RS"/>
        </w:rPr>
        <w:t>услуга</w:t>
      </w:r>
      <w:r w:rsidRPr="006242FD">
        <w:rPr>
          <w:sz w:val="24"/>
          <w:szCs w:val="24"/>
        </w:rPr>
        <w:t>,</w:t>
      </w:r>
      <w:r w:rsidRPr="006242FD">
        <w:rPr>
          <w:sz w:val="24"/>
          <w:szCs w:val="24"/>
          <w:lang w:val="sr-Cyrl-RS"/>
        </w:rPr>
        <w:t xml:space="preserve"> </w:t>
      </w:r>
      <w:r w:rsidRPr="006242FD">
        <w:rPr>
          <w:sz w:val="24"/>
          <w:szCs w:val="24"/>
        </w:rPr>
        <w:t>без пореза на додату вредност</w:t>
      </w:r>
    </w:p>
    <w:p w14:paraId="3F40CE09" w14:textId="77777777" w:rsidR="003A45FC" w:rsidRPr="006242FD" w:rsidRDefault="003A45FC" w:rsidP="003A45FC">
      <w:pPr>
        <w:rPr>
          <w:sz w:val="24"/>
          <w:szCs w:val="24"/>
        </w:rPr>
      </w:pPr>
      <w:r w:rsidRPr="006242FD">
        <w:rPr>
          <w:sz w:val="24"/>
          <w:szCs w:val="24"/>
        </w:rPr>
        <w:t xml:space="preserve">Плаћање уговорне казне, из става 1. </w:t>
      </w:r>
      <w:proofErr w:type="gramStart"/>
      <w:r w:rsidRPr="006242FD">
        <w:rPr>
          <w:sz w:val="24"/>
          <w:szCs w:val="24"/>
        </w:rPr>
        <w:t>овог</w:t>
      </w:r>
      <w:proofErr w:type="gramEnd"/>
      <w:r w:rsidRPr="006242FD">
        <w:rPr>
          <w:sz w:val="24"/>
          <w:szCs w:val="24"/>
        </w:rPr>
        <w:t xml:space="preserve"> члана,  дoспeвa у рoку до 45</w:t>
      </w:r>
      <w:r w:rsidRPr="006242FD">
        <w:rPr>
          <w:sz w:val="24"/>
          <w:szCs w:val="24"/>
          <w:lang w:val="sr-Cyrl-RS"/>
        </w:rPr>
        <w:t xml:space="preserve"> </w:t>
      </w:r>
      <w:r w:rsidRPr="006242FD">
        <w:rPr>
          <w:sz w:val="24"/>
          <w:szCs w:val="24"/>
        </w:rPr>
        <w:t>(четрдесетпет) дaнa oд дaнa</w:t>
      </w:r>
      <w:r w:rsidRPr="006242FD">
        <w:rPr>
          <w:sz w:val="24"/>
          <w:szCs w:val="24"/>
          <w:lang w:val="sr-Cyrl-RS"/>
        </w:rPr>
        <w:t xml:space="preserve"> </w:t>
      </w:r>
      <w:r w:rsidRPr="006242FD">
        <w:rPr>
          <w:sz w:val="24"/>
          <w:szCs w:val="24"/>
        </w:rPr>
        <w:t>пријема од стране Пр</w:t>
      </w:r>
      <w:r w:rsidRPr="006242FD">
        <w:rPr>
          <w:sz w:val="24"/>
          <w:szCs w:val="24"/>
          <w:lang w:val="sr-Cyrl-RS"/>
        </w:rPr>
        <w:t>ужаоца</w:t>
      </w:r>
      <w:r w:rsidRPr="006242FD">
        <w:rPr>
          <w:sz w:val="24"/>
          <w:szCs w:val="24"/>
        </w:rPr>
        <w:t xml:space="preserve">, </w:t>
      </w:r>
      <w:r w:rsidRPr="006242FD">
        <w:rPr>
          <w:sz w:val="24"/>
          <w:szCs w:val="24"/>
          <w:lang w:val="sr-Cyrl-RS"/>
        </w:rPr>
        <w:t xml:space="preserve">рачуни </w:t>
      </w:r>
      <w:r w:rsidRPr="006242FD">
        <w:rPr>
          <w:sz w:val="24"/>
          <w:szCs w:val="24"/>
        </w:rPr>
        <w:t xml:space="preserve"> Корисника</w:t>
      </w:r>
      <w:r w:rsidRPr="006242FD">
        <w:rPr>
          <w:sz w:val="24"/>
          <w:szCs w:val="24"/>
          <w:lang w:val="sr-Cyrl-RS"/>
        </w:rPr>
        <w:t xml:space="preserve"> </w:t>
      </w:r>
      <w:r w:rsidRPr="006242FD">
        <w:rPr>
          <w:sz w:val="24"/>
          <w:szCs w:val="24"/>
        </w:rPr>
        <w:t>испостављене по овом основу.</w:t>
      </w:r>
    </w:p>
    <w:p w14:paraId="342D1061" w14:textId="77777777" w:rsidR="003A45FC" w:rsidRPr="006242FD" w:rsidRDefault="003A45FC" w:rsidP="003A45FC">
      <w:pPr>
        <w:rPr>
          <w:sz w:val="24"/>
          <w:szCs w:val="24"/>
        </w:rPr>
      </w:pPr>
      <w:r w:rsidRPr="006242FD">
        <w:rPr>
          <w:sz w:val="24"/>
          <w:szCs w:val="24"/>
          <w:lang w:val="sr-Cyrl-CS"/>
        </w:rPr>
        <w:lastRenderedPageBreak/>
        <w:t xml:space="preserve">У случају закашњења са испоруком дужег од 20 (двадесет) дана, </w:t>
      </w:r>
      <w:r w:rsidRPr="006242FD">
        <w:rPr>
          <w:sz w:val="24"/>
          <w:szCs w:val="24"/>
        </w:rPr>
        <w:t>К</w:t>
      </w:r>
      <w:r w:rsidRPr="006242FD">
        <w:rPr>
          <w:sz w:val="24"/>
          <w:szCs w:val="24"/>
          <w:lang w:val="sr-Cyrl-RS"/>
        </w:rPr>
        <w:t>орисник</w:t>
      </w:r>
      <w:r w:rsidRPr="006242FD">
        <w:rPr>
          <w:sz w:val="24"/>
          <w:szCs w:val="24"/>
          <w:lang w:val="sr-Cyrl-CS"/>
        </w:rPr>
        <w:t xml:space="preserve"> има право да једнострано раскине овај Оквирни споразум и од Пружаоца захтева накнаду штете и измакле добити. </w:t>
      </w:r>
    </w:p>
    <w:p w14:paraId="3FDA1C4D" w14:textId="77777777" w:rsidR="003A45FC" w:rsidRPr="006242FD" w:rsidRDefault="003A45FC" w:rsidP="003A45FC">
      <w:pPr>
        <w:rPr>
          <w:sz w:val="24"/>
          <w:szCs w:val="24"/>
        </w:rPr>
      </w:pPr>
    </w:p>
    <w:p w14:paraId="2D7C7F41" w14:textId="77777777" w:rsidR="003A45FC" w:rsidRPr="006242FD" w:rsidRDefault="003A45FC" w:rsidP="003A45FC">
      <w:pPr>
        <w:rPr>
          <w:b/>
          <w:sz w:val="24"/>
          <w:szCs w:val="24"/>
        </w:rPr>
      </w:pPr>
      <w:r w:rsidRPr="006242FD">
        <w:rPr>
          <w:b/>
          <w:sz w:val="24"/>
          <w:szCs w:val="24"/>
        </w:rPr>
        <w:t xml:space="preserve">ВИША СИЛА </w:t>
      </w:r>
    </w:p>
    <w:p w14:paraId="1C2AACD1"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4</w:t>
      </w:r>
      <w:r w:rsidRPr="006242FD">
        <w:rPr>
          <w:b/>
          <w:sz w:val="24"/>
          <w:szCs w:val="24"/>
        </w:rPr>
        <w:t>.</w:t>
      </w:r>
    </w:p>
    <w:p w14:paraId="79854DD9" w14:textId="77777777" w:rsidR="003A45FC" w:rsidRPr="006242FD" w:rsidRDefault="003A45FC" w:rsidP="003A45FC">
      <w:pPr>
        <w:rPr>
          <w:sz w:val="24"/>
          <w:szCs w:val="24"/>
        </w:rPr>
      </w:pPr>
      <w:r w:rsidRPr="006242FD">
        <w:rPr>
          <w:sz w:val="24"/>
          <w:szCs w:val="24"/>
        </w:rPr>
        <w:t xml:space="preserve">Дејство више силе се сматра за случај који ослобађа од одговорности за извршавање свих или неких уговорених обавеза и </w:t>
      </w:r>
      <w:r w:rsidRPr="006242FD">
        <w:rPr>
          <w:sz w:val="24"/>
          <w:szCs w:val="24"/>
          <w:lang w:val="sr-Cyrl-CS"/>
        </w:rPr>
        <w:t>за</w:t>
      </w:r>
      <w:r w:rsidRPr="006242FD">
        <w:rPr>
          <w:sz w:val="24"/>
          <w:szCs w:val="24"/>
        </w:rPr>
        <w:t xml:space="preserve"> накнаду штете за делимично или потпуно неизвршење уговорених обавеза</w:t>
      </w:r>
      <w:r w:rsidRPr="006242FD">
        <w:rPr>
          <w:sz w:val="24"/>
          <w:szCs w:val="24"/>
          <w:lang w:val="sr-Cyrl-CS"/>
        </w:rPr>
        <w:t xml:space="preserve">, за </w:t>
      </w:r>
      <w:r w:rsidRPr="006242FD">
        <w:rPr>
          <w:sz w:val="24"/>
          <w:szCs w:val="24"/>
        </w:rPr>
        <w:t>ону страну код које је наступио случај више силе, или обе стране када је код обе стране наступио случај више силе, а извршење обавеза које је онемогућено због дејства више силе</w:t>
      </w:r>
      <w:r w:rsidRPr="006242FD">
        <w:rPr>
          <w:sz w:val="24"/>
          <w:szCs w:val="24"/>
          <w:lang w:val="sr-Cyrl-CS"/>
        </w:rPr>
        <w:t>,</w:t>
      </w:r>
      <w:r w:rsidRPr="006242FD">
        <w:rPr>
          <w:sz w:val="24"/>
          <w:szCs w:val="24"/>
        </w:rPr>
        <w:t xml:space="preserve"> одлаже се за време њеног трајања. </w:t>
      </w:r>
    </w:p>
    <w:p w14:paraId="0A087AF7" w14:textId="77777777" w:rsidR="003A45FC" w:rsidRPr="006242FD" w:rsidRDefault="003A45FC" w:rsidP="003A45FC">
      <w:pPr>
        <w:rPr>
          <w:sz w:val="24"/>
          <w:szCs w:val="24"/>
          <w:lang w:val="hr-HR"/>
        </w:rPr>
      </w:pPr>
      <w:r w:rsidRPr="006242FD">
        <w:rPr>
          <w:sz w:val="24"/>
          <w:szCs w:val="24"/>
          <w:lang w:val="sr-Cyrl-RS"/>
        </w:rPr>
        <w:t>С</w:t>
      </w:r>
      <w:r w:rsidRPr="006242FD">
        <w:rPr>
          <w:sz w:val="24"/>
          <w:szCs w:val="24"/>
        </w:rPr>
        <w:t>трана којој је извршавање уговорних обавеза онемогућено услед дејства више силе је у обавези да одмах</w:t>
      </w:r>
      <w:r w:rsidRPr="006242FD">
        <w:rPr>
          <w:sz w:val="24"/>
          <w:szCs w:val="24"/>
          <w:lang w:val="hr-HR"/>
        </w:rPr>
        <w:t xml:space="preserve">, </w:t>
      </w:r>
      <w:r w:rsidRPr="006242FD">
        <w:rPr>
          <w:sz w:val="24"/>
          <w:szCs w:val="24"/>
        </w:rPr>
        <w:t>без одлагања</w:t>
      </w:r>
      <w:r w:rsidRPr="006242FD">
        <w:rPr>
          <w:sz w:val="24"/>
          <w:szCs w:val="24"/>
          <w:lang w:val="hr-HR"/>
        </w:rPr>
        <w:t xml:space="preserve">, а најкасније у року од 48 (четрдесетосам) часова, од часа наступања случаја више силе, писаним путем обавести другу </w:t>
      </w:r>
      <w:r w:rsidRPr="006242FD">
        <w:rPr>
          <w:sz w:val="24"/>
          <w:szCs w:val="24"/>
        </w:rPr>
        <w:t>страну о настанку</w:t>
      </w:r>
      <w:r w:rsidRPr="006242FD">
        <w:rPr>
          <w:sz w:val="24"/>
          <w:szCs w:val="24"/>
          <w:lang w:val="hr-HR"/>
        </w:rPr>
        <w:t xml:space="preserve"> више силе</w:t>
      </w:r>
      <w:r w:rsidRPr="006242FD">
        <w:rPr>
          <w:sz w:val="24"/>
          <w:szCs w:val="24"/>
        </w:rPr>
        <w:t xml:space="preserve"> и њеном процењеном или очекиваном трајању</w:t>
      </w:r>
      <w:r w:rsidRPr="006242FD">
        <w:rPr>
          <w:sz w:val="24"/>
          <w:szCs w:val="24"/>
          <w:lang w:val="hr-HR"/>
        </w:rPr>
        <w:t>, уз достављање доказа о постојању више силе.</w:t>
      </w:r>
    </w:p>
    <w:p w14:paraId="02621666" w14:textId="77777777" w:rsidR="003A45FC" w:rsidRPr="006242FD" w:rsidRDefault="003A45FC" w:rsidP="003A45FC">
      <w:pPr>
        <w:rPr>
          <w:sz w:val="24"/>
          <w:szCs w:val="24"/>
        </w:rPr>
      </w:pPr>
      <w:r w:rsidRPr="006242FD">
        <w:rPr>
          <w:sz w:val="24"/>
          <w:szCs w:val="24"/>
        </w:rPr>
        <w:t>За време трајања више силе свака страна сноси своје трошкове</w:t>
      </w:r>
      <w:r w:rsidRPr="006242FD">
        <w:rPr>
          <w:sz w:val="24"/>
          <w:szCs w:val="24"/>
          <w:lang w:val="sr-Cyrl-CS"/>
        </w:rPr>
        <w:t xml:space="preserve"> и ни један трошак, или губитак једне и/или обе стране, који је настао за време трајања више силе, или у вези дејства више силе, се не сматра штетом коју је обавезна да надокнади друга страна, ни за време трајања више силе, ни по њеном престанку</w:t>
      </w:r>
      <w:r w:rsidRPr="006242FD">
        <w:rPr>
          <w:sz w:val="24"/>
          <w:szCs w:val="24"/>
        </w:rPr>
        <w:t>.</w:t>
      </w:r>
    </w:p>
    <w:p w14:paraId="0801F12B" w14:textId="77777777" w:rsidR="003A45FC" w:rsidRPr="006242FD" w:rsidRDefault="003A45FC" w:rsidP="003A45FC">
      <w:pPr>
        <w:rPr>
          <w:sz w:val="24"/>
          <w:szCs w:val="24"/>
          <w:lang w:val="sr-Cyrl-CS"/>
        </w:rPr>
      </w:pPr>
      <w:r w:rsidRPr="006242FD">
        <w:rPr>
          <w:sz w:val="24"/>
          <w:szCs w:val="24"/>
        </w:rPr>
        <w:t xml:space="preserve">Уколико деловање више силе траје дуже од 30 (тридесет) календарских дана, стране ће се договорити о даљем поступању у извршавању одредаба овог </w:t>
      </w:r>
      <w:r w:rsidRPr="006242FD">
        <w:rPr>
          <w:sz w:val="24"/>
          <w:szCs w:val="24"/>
          <w:lang w:val="sr-Cyrl-RS"/>
        </w:rPr>
        <w:t>Оквирног споразума</w:t>
      </w:r>
      <w:r w:rsidRPr="006242FD">
        <w:rPr>
          <w:sz w:val="24"/>
          <w:szCs w:val="24"/>
        </w:rPr>
        <w:t xml:space="preserve"> –одлагању испуњења и о томе ће закључити анекс овог </w:t>
      </w:r>
      <w:r w:rsidRPr="006242FD">
        <w:rPr>
          <w:sz w:val="24"/>
          <w:szCs w:val="24"/>
          <w:lang w:val="sr-Cyrl-RS"/>
        </w:rPr>
        <w:t>Оквирног споразума</w:t>
      </w:r>
      <w:r w:rsidRPr="006242FD">
        <w:rPr>
          <w:sz w:val="24"/>
          <w:szCs w:val="24"/>
        </w:rPr>
        <w:t xml:space="preserve">, или ће се договорити о раскиду овог </w:t>
      </w:r>
      <w:r w:rsidRPr="006242FD">
        <w:rPr>
          <w:sz w:val="24"/>
          <w:szCs w:val="24"/>
          <w:lang w:val="sr-Cyrl-RS"/>
        </w:rPr>
        <w:t>Оквирног споразума</w:t>
      </w:r>
      <w:r w:rsidRPr="006242FD">
        <w:rPr>
          <w:sz w:val="24"/>
          <w:szCs w:val="24"/>
        </w:rPr>
        <w:t xml:space="preserve">, с тим да у случају раскида </w:t>
      </w:r>
      <w:r w:rsidRPr="006242FD">
        <w:rPr>
          <w:sz w:val="24"/>
          <w:szCs w:val="24"/>
          <w:lang w:val="sr-Cyrl-RS"/>
        </w:rPr>
        <w:t>Оквирног споразума</w:t>
      </w:r>
      <w:r w:rsidRPr="006242FD">
        <w:rPr>
          <w:sz w:val="24"/>
          <w:szCs w:val="24"/>
        </w:rPr>
        <w:t xml:space="preserve"> </w:t>
      </w:r>
      <w:r w:rsidRPr="006242FD">
        <w:rPr>
          <w:sz w:val="24"/>
          <w:szCs w:val="24"/>
          <w:lang w:val="sr-Cyrl-CS"/>
        </w:rPr>
        <w:t xml:space="preserve">по овом основу – </w:t>
      </w:r>
      <w:r w:rsidRPr="006242FD">
        <w:rPr>
          <w:sz w:val="24"/>
          <w:szCs w:val="24"/>
        </w:rPr>
        <w:t>ни једна од страна не стиче право на накнаду било какве штете.</w:t>
      </w:r>
    </w:p>
    <w:p w14:paraId="4D8DB53F" w14:textId="77777777" w:rsidR="003A45FC" w:rsidRPr="006242FD" w:rsidRDefault="003A45FC" w:rsidP="003A45FC">
      <w:pPr>
        <w:rPr>
          <w:sz w:val="24"/>
          <w:szCs w:val="24"/>
        </w:rPr>
      </w:pPr>
    </w:p>
    <w:p w14:paraId="506F0C51" w14:textId="77777777" w:rsidR="003A45FC" w:rsidRPr="006242FD" w:rsidRDefault="003A45FC" w:rsidP="003A45FC">
      <w:pPr>
        <w:rPr>
          <w:b/>
          <w:sz w:val="24"/>
          <w:szCs w:val="24"/>
          <w:lang w:val="sr-Cyrl-RS"/>
        </w:rPr>
      </w:pPr>
      <w:r w:rsidRPr="006242FD">
        <w:rPr>
          <w:b/>
          <w:sz w:val="24"/>
          <w:szCs w:val="24"/>
        </w:rPr>
        <w:t xml:space="preserve">РАСКИД </w:t>
      </w:r>
      <w:r w:rsidRPr="006242FD">
        <w:rPr>
          <w:b/>
          <w:sz w:val="24"/>
          <w:szCs w:val="24"/>
          <w:lang w:val="sr-Cyrl-RS"/>
        </w:rPr>
        <w:t>ОКВИРНОГ СПОРАЗУМА</w:t>
      </w:r>
    </w:p>
    <w:p w14:paraId="3D358C9E" w14:textId="77777777" w:rsidR="00A01D62" w:rsidRPr="006242FD" w:rsidRDefault="00A01D62" w:rsidP="003A45FC">
      <w:pPr>
        <w:rPr>
          <w:b/>
          <w:sz w:val="24"/>
          <w:szCs w:val="24"/>
          <w:lang w:val="sr-Cyrl-RS"/>
        </w:rPr>
      </w:pPr>
    </w:p>
    <w:p w14:paraId="4F385332"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5</w:t>
      </w:r>
      <w:r w:rsidRPr="006242FD">
        <w:rPr>
          <w:b/>
          <w:sz w:val="24"/>
          <w:szCs w:val="24"/>
        </w:rPr>
        <w:t>.</w:t>
      </w:r>
    </w:p>
    <w:p w14:paraId="3EDC81DA" w14:textId="77777777" w:rsidR="003A45FC" w:rsidRPr="006242FD" w:rsidRDefault="003A45FC" w:rsidP="003A45FC">
      <w:pPr>
        <w:rPr>
          <w:sz w:val="24"/>
          <w:szCs w:val="24"/>
          <w:lang w:val="sr-Cyrl-CS"/>
        </w:rPr>
      </w:pPr>
      <w:r w:rsidRPr="006242FD">
        <w:rPr>
          <w:sz w:val="24"/>
          <w:szCs w:val="24"/>
          <w:lang w:val="sr-Cyrl-CS"/>
        </w:rPr>
        <w:t>Ако Пружалац не испуни овај Оквирни споразум, или ако не буде квалитетно и у року испуњавао своје обавезе , или, упркос писмене опомене Корисника услуга крши одредбе овог Оквирног споразума, Корисник има право да констатује непоштовање одредби Оквирног споразума и о томе достави Пружаоцу писану опомену.</w:t>
      </w:r>
    </w:p>
    <w:p w14:paraId="2C6E561F" w14:textId="77777777" w:rsidR="003A45FC" w:rsidRPr="006242FD" w:rsidRDefault="003A45FC" w:rsidP="003A45FC">
      <w:pPr>
        <w:rPr>
          <w:sz w:val="24"/>
          <w:szCs w:val="24"/>
          <w:lang w:val="sr-Cyrl-CS"/>
        </w:rPr>
      </w:pPr>
      <w:r w:rsidRPr="006242FD">
        <w:rPr>
          <w:sz w:val="24"/>
          <w:szCs w:val="24"/>
          <w:lang w:val="sr-Cyrl-CS"/>
        </w:rPr>
        <w:t>Ако Пружалац не предузме мере за извршење овог Оквирног споразума, које се од њега захтевају, у року од 8 (осам) дана по пријему писане опомене, Корисник може у року од наредних 5 (пет) дана да једнострано раскине овој Оквирни споразум по правилима о раскиду Оквирног споразума због неиспуњења.</w:t>
      </w:r>
    </w:p>
    <w:p w14:paraId="1FEAB982" w14:textId="77777777" w:rsidR="003A45FC" w:rsidRPr="006242FD" w:rsidRDefault="003A45FC" w:rsidP="003A45FC">
      <w:pPr>
        <w:rPr>
          <w:sz w:val="24"/>
          <w:szCs w:val="24"/>
          <w:lang w:val="sr-Cyrl-CS"/>
        </w:rPr>
      </w:pPr>
      <w:r w:rsidRPr="006242FD">
        <w:rPr>
          <w:sz w:val="24"/>
          <w:szCs w:val="24"/>
          <w:lang w:val="sr-Cyrl-CS"/>
        </w:rPr>
        <w:t xml:space="preserve">У случају раскида овог </w:t>
      </w:r>
      <w:r w:rsidRPr="006242FD">
        <w:rPr>
          <w:sz w:val="24"/>
          <w:szCs w:val="24"/>
          <w:lang w:val="sr-Cyrl-RS"/>
        </w:rPr>
        <w:t>Оквирног споразума</w:t>
      </w:r>
      <w:r w:rsidRPr="006242FD">
        <w:rPr>
          <w:sz w:val="24"/>
          <w:szCs w:val="24"/>
          <w:lang w:val="sr-Cyrl-CS"/>
        </w:rPr>
        <w:t>, у смислу овог члана, стране ће измирити своје обавезе настале до дана раскида.</w:t>
      </w:r>
    </w:p>
    <w:p w14:paraId="2AE72BB1" w14:textId="0183F27B" w:rsidR="00A01D62" w:rsidRPr="006242FD" w:rsidRDefault="003A45FC" w:rsidP="003A45FC">
      <w:pPr>
        <w:rPr>
          <w:sz w:val="24"/>
          <w:szCs w:val="24"/>
          <w:lang w:val="sr-Cyrl-CS"/>
        </w:rPr>
      </w:pPr>
      <w:r w:rsidRPr="006242FD">
        <w:rPr>
          <w:sz w:val="24"/>
          <w:szCs w:val="24"/>
          <w:lang w:val="sr-Cyrl-CS"/>
        </w:rPr>
        <w:t>Уколико је до раскида Оквирног споразума дошло кривицом једне стране, друга страна има право на накнаду штете и измакле добити по општим правилима облигационог права.</w:t>
      </w:r>
    </w:p>
    <w:p w14:paraId="3DFA0F9B" w14:textId="77777777" w:rsidR="00A01D62" w:rsidRPr="006242FD" w:rsidRDefault="00A01D62" w:rsidP="003A45FC">
      <w:pPr>
        <w:rPr>
          <w:sz w:val="24"/>
          <w:szCs w:val="24"/>
          <w:lang w:val="sr-Cyrl-CS"/>
        </w:rPr>
      </w:pPr>
    </w:p>
    <w:p w14:paraId="1DF15D8A"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6</w:t>
      </w:r>
      <w:r w:rsidRPr="006242FD">
        <w:rPr>
          <w:b/>
          <w:sz w:val="24"/>
          <w:szCs w:val="24"/>
        </w:rPr>
        <w:t>.</w:t>
      </w:r>
    </w:p>
    <w:p w14:paraId="4F9E3360" w14:textId="77777777" w:rsidR="003A45FC" w:rsidRPr="006242FD" w:rsidRDefault="003A45FC" w:rsidP="003A45FC">
      <w:pPr>
        <w:rPr>
          <w:sz w:val="24"/>
          <w:szCs w:val="24"/>
        </w:rPr>
      </w:pPr>
      <w:r w:rsidRPr="006242FD">
        <w:rPr>
          <w:sz w:val="24"/>
          <w:szCs w:val="24"/>
        </w:rPr>
        <w:t xml:space="preserve">Неважење било које одредбе овог </w:t>
      </w:r>
      <w:r w:rsidRPr="006242FD">
        <w:rPr>
          <w:sz w:val="24"/>
          <w:szCs w:val="24"/>
          <w:lang w:val="sr-Cyrl-RS"/>
        </w:rPr>
        <w:t>Оквирног споразума</w:t>
      </w:r>
      <w:r w:rsidRPr="006242FD">
        <w:rPr>
          <w:sz w:val="24"/>
          <w:szCs w:val="24"/>
        </w:rPr>
        <w:t xml:space="preserve"> неће имати утицаја на важење осталих одредби </w:t>
      </w:r>
      <w:r w:rsidRPr="006242FD">
        <w:rPr>
          <w:sz w:val="24"/>
          <w:szCs w:val="24"/>
          <w:lang w:val="sr-Cyrl-RS"/>
        </w:rPr>
        <w:t>Оквирног споразума</w:t>
      </w:r>
      <w:r w:rsidRPr="006242FD">
        <w:rPr>
          <w:sz w:val="24"/>
          <w:szCs w:val="24"/>
        </w:rPr>
        <w:t xml:space="preserve">, уколико битно не утиче на реализацију овог </w:t>
      </w:r>
      <w:r w:rsidRPr="006242FD">
        <w:rPr>
          <w:sz w:val="24"/>
          <w:szCs w:val="24"/>
          <w:lang w:val="sr-Cyrl-RS"/>
        </w:rPr>
        <w:t>Оквирног споразума</w:t>
      </w:r>
      <w:r w:rsidRPr="006242FD">
        <w:rPr>
          <w:sz w:val="24"/>
          <w:szCs w:val="24"/>
        </w:rPr>
        <w:t>.</w:t>
      </w:r>
    </w:p>
    <w:p w14:paraId="0325C537" w14:textId="77777777" w:rsidR="003A45FC" w:rsidRPr="006242FD" w:rsidRDefault="003A45FC" w:rsidP="003A45FC">
      <w:pPr>
        <w:rPr>
          <w:rFonts w:eastAsia="Calibri"/>
          <w:sz w:val="24"/>
          <w:szCs w:val="24"/>
        </w:rPr>
      </w:pPr>
    </w:p>
    <w:p w14:paraId="5B0B9291"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7</w:t>
      </w:r>
      <w:r w:rsidRPr="006242FD">
        <w:rPr>
          <w:b/>
          <w:sz w:val="24"/>
          <w:szCs w:val="24"/>
        </w:rPr>
        <w:t>.</w:t>
      </w:r>
    </w:p>
    <w:p w14:paraId="6602985F" w14:textId="77777777" w:rsidR="003A45FC" w:rsidRPr="006242FD" w:rsidRDefault="003A45FC" w:rsidP="003A45FC">
      <w:pPr>
        <w:rPr>
          <w:sz w:val="24"/>
          <w:szCs w:val="24"/>
        </w:rPr>
      </w:pPr>
      <w:r w:rsidRPr="006242FD">
        <w:rPr>
          <w:sz w:val="24"/>
          <w:szCs w:val="24"/>
        </w:rPr>
        <w:t>Пружалац је обавезан да чува поверљивост свих података и информација садржаних у документацији, извештајима, техничким подацима и обавештењима и да их користи искључиво у вези са реализацијом овог Уговора.</w:t>
      </w:r>
    </w:p>
    <w:p w14:paraId="0C9C613C" w14:textId="77777777" w:rsidR="003A45FC" w:rsidRPr="006242FD" w:rsidRDefault="003A45FC" w:rsidP="003A45FC">
      <w:pPr>
        <w:rPr>
          <w:sz w:val="24"/>
          <w:szCs w:val="24"/>
        </w:rPr>
      </w:pPr>
      <w:r w:rsidRPr="006242FD">
        <w:rPr>
          <w:sz w:val="24"/>
          <w:szCs w:val="24"/>
        </w:rPr>
        <w:t>Информације, подаци и документација које је Корисник доставио Пр</w:t>
      </w:r>
      <w:r w:rsidRPr="006242FD">
        <w:rPr>
          <w:sz w:val="24"/>
          <w:szCs w:val="24"/>
          <w:lang w:val="sr-Cyrl-RS"/>
        </w:rPr>
        <w:t>ужаоцу</w:t>
      </w:r>
      <w:r w:rsidRPr="006242FD">
        <w:rPr>
          <w:sz w:val="24"/>
          <w:szCs w:val="24"/>
        </w:rPr>
        <w:t xml:space="preserve"> у извршавању предмета овог </w:t>
      </w:r>
      <w:r w:rsidRPr="006242FD">
        <w:rPr>
          <w:sz w:val="24"/>
          <w:szCs w:val="24"/>
          <w:lang w:val="sr-Cyrl-RS"/>
        </w:rPr>
        <w:t>Оквирног споразума</w:t>
      </w:r>
      <w:r w:rsidRPr="006242FD">
        <w:rPr>
          <w:sz w:val="24"/>
          <w:szCs w:val="24"/>
        </w:rPr>
        <w:t>,</w:t>
      </w:r>
      <w:r w:rsidRPr="006242FD">
        <w:rPr>
          <w:sz w:val="24"/>
          <w:szCs w:val="24"/>
          <w:lang w:val="sr-Cyrl-RS"/>
        </w:rPr>
        <w:t xml:space="preserve"> </w:t>
      </w:r>
      <w:r w:rsidRPr="006242FD">
        <w:rPr>
          <w:sz w:val="24"/>
          <w:szCs w:val="24"/>
        </w:rPr>
        <w:t>Пр</w:t>
      </w:r>
      <w:r w:rsidRPr="006242FD">
        <w:rPr>
          <w:sz w:val="24"/>
          <w:szCs w:val="24"/>
          <w:lang w:val="sr-Cyrl-RS"/>
        </w:rPr>
        <w:t>ужалац</w:t>
      </w:r>
      <w:r w:rsidRPr="006242FD">
        <w:rPr>
          <w:sz w:val="24"/>
          <w:szCs w:val="24"/>
        </w:rPr>
        <w:t xml:space="preserve"> не може стављати на располагање трећим лицима, без претходне писане сагласности К</w:t>
      </w:r>
      <w:r w:rsidRPr="006242FD">
        <w:rPr>
          <w:sz w:val="24"/>
          <w:szCs w:val="24"/>
          <w:lang w:val="sr-Cyrl-RS"/>
        </w:rPr>
        <w:t>орисника, осим у случајевима предвиђеним одговарајућим прописима</w:t>
      </w:r>
      <w:r w:rsidRPr="006242FD">
        <w:rPr>
          <w:sz w:val="24"/>
          <w:szCs w:val="24"/>
        </w:rPr>
        <w:t xml:space="preserve">. </w:t>
      </w:r>
    </w:p>
    <w:p w14:paraId="664B03C6" w14:textId="77777777" w:rsidR="003A45FC" w:rsidRPr="006242FD" w:rsidRDefault="003A45FC" w:rsidP="003A45FC">
      <w:pPr>
        <w:rPr>
          <w:rFonts w:eastAsia="Calibri"/>
          <w:sz w:val="24"/>
          <w:szCs w:val="24"/>
        </w:rPr>
      </w:pPr>
    </w:p>
    <w:p w14:paraId="66DCBFFC" w14:textId="77777777" w:rsidR="003A45FC" w:rsidRPr="006242FD" w:rsidRDefault="003A45FC" w:rsidP="004D2A1C">
      <w:pPr>
        <w:jc w:val="center"/>
        <w:rPr>
          <w:b/>
          <w:sz w:val="24"/>
          <w:szCs w:val="24"/>
        </w:rPr>
      </w:pPr>
      <w:r w:rsidRPr="006242FD">
        <w:rPr>
          <w:b/>
          <w:sz w:val="24"/>
          <w:szCs w:val="24"/>
        </w:rPr>
        <w:t>Члан 1</w:t>
      </w:r>
      <w:r w:rsidRPr="006242FD">
        <w:rPr>
          <w:b/>
          <w:sz w:val="24"/>
          <w:szCs w:val="24"/>
          <w:lang w:val="sr-Cyrl-RS"/>
        </w:rPr>
        <w:t>8</w:t>
      </w:r>
      <w:r w:rsidRPr="006242FD">
        <w:rPr>
          <w:b/>
          <w:sz w:val="24"/>
          <w:szCs w:val="24"/>
        </w:rPr>
        <w:t>.</w:t>
      </w:r>
    </w:p>
    <w:p w14:paraId="3DBE0675" w14:textId="77777777" w:rsidR="003A45FC" w:rsidRPr="006242FD" w:rsidRDefault="003A45FC" w:rsidP="003A45FC">
      <w:pPr>
        <w:rPr>
          <w:sz w:val="24"/>
          <w:szCs w:val="24"/>
          <w:lang w:val="sr-Cyrl-CS"/>
        </w:rPr>
      </w:pPr>
      <w:r w:rsidRPr="006242FD">
        <w:rPr>
          <w:sz w:val="24"/>
          <w:szCs w:val="24"/>
        </w:rPr>
        <w:t xml:space="preserve">Уколико у току трајања обавеза из овог </w:t>
      </w:r>
      <w:r w:rsidRPr="006242FD">
        <w:rPr>
          <w:sz w:val="24"/>
          <w:szCs w:val="24"/>
          <w:lang w:val="sr-Cyrl-RS"/>
        </w:rPr>
        <w:t>Оквирног споразума</w:t>
      </w:r>
      <w:r w:rsidRPr="006242FD">
        <w:rPr>
          <w:sz w:val="24"/>
          <w:szCs w:val="24"/>
        </w:rPr>
        <w:t xml:space="preserve"> дође до статусних промена код страна, права и обавезе прелазе на одговарајућег правног следбеника.</w:t>
      </w:r>
    </w:p>
    <w:p w14:paraId="3E0A7D29" w14:textId="77777777" w:rsidR="003A45FC" w:rsidRPr="006242FD" w:rsidRDefault="003A45FC" w:rsidP="003A45FC">
      <w:pPr>
        <w:rPr>
          <w:sz w:val="24"/>
          <w:szCs w:val="24"/>
          <w:lang w:val="ru-RU"/>
        </w:rPr>
      </w:pPr>
      <w:r w:rsidRPr="006242FD">
        <w:rPr>
          <w:sz w:val="24"/>
          <w:szCs w:val="24"/>
          <w:lang w:val="ru-RU"/>
        </w:rPr>
        <w:t xml:space="preserve">Након закључења </w:t>
      </w:r>
      <w:r w:rsidRPr="006242FD">
        <w:rPr>
          <w:sz w:val="24"/>
          <w:szCs w:val="24"/>
        </w:rPr>
        <w:t xml:space="preserve">и ступања на правну снагу </w:t>
      </w:r>
      <w:r w:rsidRPr="006242FD">
        <w:rPr>
          <w:sz w:val="24"/>
          <w:szCs w:val="24"/>
          <w:lang w:val="ru-RU"/>
        </w:rPr>
        <w:t xml:space="preserve">овог Оквирног споразума, Корисник може да дозволи, а </w:t>
      </w:r>
      <w:r w:rsidRPr="006242FD">
        <w:rPr>
          <w:sz w:val="24"/>
          <w:szCs w:val="24"/>
        </w:rPr>
        <w:t>Пр</w:t>
      </w:r>
      <w:r w:rsidRPr="006242FD">
        <w:rPr>
          <w:sz w:val="24"/>
          <w:szCs w:val="24"/>
          <w:lang w:val="sr-Cyrl-RS"/>
        </w:rPr>
        <w:t>ужалац</w:t>
      </w:r>
      <w:r w:rsidRPr="006242FD">
        <w:rPr>
          <w:sz w:val="24"/>
          <w:szCs w:val="24"/>
          <w:lang w:val="ru-RU"/>
        </w:rPr>
        <w:t xml:space="preserve"> је обавезан да прихвати промену страна због статусних промена код Корисника, у складу са Уговором о статусној промени.</w:t>
      </w:r>
    </w:p>
    <w:p w14:paraId="337072C0" w14:textId="77777777" w:rsidR="003A45FC" w:rsidRPr="006242FD" w:rsidRDefault="003A45FC" w:rsidP="003A45FC">
      <w:pPr>
        <w:rPr>
          <w:sz w:val="24"/>
          <w:szCs w:val="24"/>
        </w:rPr>
      </w:pPr>
    </w:p>
    <w:p w14:paraId="7BEEF5F4" w14:textId="4A607080" w:rsidR="003A45FC" w:rsidRPr="006242FD" w:rsidRDefault="003A45FC" w:rsidP="004D2A1C">
      <w:pPr>
        <w:jc w:val="center"/>
        <w:rPr>
          <w:b/>
          <w:sz w:val="24"/>
          <w:szCs w:val="24"/>
        </w:rPr>
      </w:pPr>
      <w:r w:rsidRPr="006242FD">
        <w:rPr>
          <w:b/>
          <w:sz w:val="24"/>
          <w:szCs w:val="24"/>
        </w:rPr>
        <w:t xml:space="preserve">Члан </w:t>
      </w:r>
      <w:r w:rsidRPr="006242FD">
        <w:rPr>
          <w:b/>
          <w:sz w:val="24"/>
          <w:szCs w:val="24"/>
          <w:lang w:val="sr-Cyrl-RS"/>
        </w:rPr>
        <w:t>19.</w:t>
      </w:r>
    </w:p>
    <w:p w14:paraId="195E996A" w14:textId="77777777" w:rsidR="003A45FC" w:rsidRPr="006242FD" w:rsidRDefault="003A45FC" w:rsidP="003A45FC">
      <w:pPr>
        <w:rPr>
          <w:rFonts w:eastAsia="Calibri"/>
          <w:sz w:val="24"/>
          <w:szCs w:val="24"/>
          <w:lang w:val="ru-RU"/>
        </w:rPr>
      </w:pPr>
      <w:r w:rsidRPr="006242FD">
        <w:rPr>
          <w:rFonts w:eastAsia="Calibri"/>
          <w:sz w:val="24"/>
          <w:szCs w:val="24"/>
        </w:rPr>
        <w:t>Пр</w:t>
      </w:r>
      <w:r w:rsidRPr="006242FD">
        <w:rPr>
          <w:rFonts w:eastAsia="Calibri"/>
          <w:sz w:val="24"/>
          <w:szCs w:val="24"/>
          <w:lang w:val="sr-Cyrl-RS"/>
        </w:rPr>
        <w:t>ужалац</w:t>
      </w:r>
      <w:r w:rsidRPr="006242FD">
        <w:rPr>
          <w:rFonts w:eastAsia="Calibri"/>
          <w:sz w:val="24"/>
          <w:szCs w:val="24"/>
          <w:lang w:val="ru-RU"/>
        </w:rPr>
        <w:t xml:space="preserve"> је дужан да без одлагања, а најкасније у року од 5(пет) дана од дана настанка промене у било којем од података </w:t>
      </w:r>
      <w:r w:rsidRPr="006242FD">
        <w:rPr>
          <w:rFonts w:eastAsia="TimesNewRomanPSMT"/>
          <w:sz w:val="24"/>
          <w:szCs w:val="24"/>
          <w:lang w:val="ru-RU"/>
        </w:rPr>
        <w:t>у вези са испуњеношћу услова из поступка јавне набавке</w:t>
      </w:r>
      <w:r w:rsidRPr="006242FD">
        <w:rPr>
          <w:rFonts w:eastAsia="Calibri"/>
          <w:sz w:val="24"/>
          <w:szCs w:val="24"/>
          <w:lang w:val="ru-RU"/>
        </w:rPr>
        <w:t xml:space="preserve">, о насталој промени писмено обавести </w:t>
      </w:r>
      <w:r w:rsidRPr="006242FD">
        <w:rPr>
          <w:rFonts w:eastAsia="Calibri"/>
          <w:sz w:val="24"/>
          <w:szCs w:val="24"/>
        </w:rPr>
        <w:t>К</w:t>
      </w:r>
      <w:r w:rsidRPr="006242FD">
        <w:rPr>
          <w:rFonts w:eastAsia="Calibri"/>
          <w:sz w:val="24"/>
          <w:szCs w:val="24"/>
          <w:lang w:val="sr-Cyrl-RS"/>
        </w:rPr>
        <w:t>орисника</w:t>
      </w:r>
      <w:r w:rsidRPr="006242FD">
        <w:rPr>
          <w:rFonts w:eastAsia="Calibri"/>
          <w:sz w:val="24"/>
          <w:szCs w:val="24"/>
          <w:lang w:val="ru-RU"/>
        </w:rPr>
        <w:t xml:space="preserve"> и да је документује на прописан начин.</w:t>
      </w:r>
    </w:p>
    <w:p w14:paraId="5D303014" w14:textId="77777777" w:rsidR="003A45FC" w:rsidRPr="006242FD" w:rsidRDefault="003A45FC" w:rsidP="003A45FC">
      <w:pPr>
        <w:rPr>
          <w:rFonts w:eastAsia="Calibri"/>
          <w:sz w:val="24"/>
          <w:szCs w:val="24"/>
        </w:rPr>
      </w:pPr>
      <w:r w:rsidRPr="006242FD">
        <w:rPr>
          <w:rFonts w:eastAsia="Calibri"/>
          <w:sz w:val="24"/>
          <w:szCs w:val="24"/>
          <w:lang w:val="ru-RU"/>
        </w:rPr>
        <w:t>Стране су обавезне да једна другу без одлагања обавесте о свим променама које могу утицати на реализацију овог Оквирног споразума.</w:t>
      </w:r>
    </w:p>
    <w:p w14:paraId="1CB14E6D" w14:textId="77777777" w:rsidR="003A45FC" w:rsidRPr="006242FD" w:rsidRDefault="003A45FC" w:rsidP="003A45FC">
      <w:pPr>
        <w:rPr>
          <w:sz w:val="24"/>
          <w:szCs w:val="24"/>
          <w:lang w:val="sr-Cyrl-BA"/>
        </w:rPr>
      </w:pPr>
    </w:p>
    <w:p w14:paraId="591A794C" w14:textId="70C8B5F0" w:rsidR="003A45FC" w:rsidRPr="006242FD" w:rsidRDefault="003A45FC" w:rsidP="003A45FC">
      <w:pPr>
        <w:rPr>
          <w:b/>
          <w:sz w:val="24"/>
          <w:szCs w:val="24"/>
          <w:lang w:val="sr-Cyrl-BA"/>
        </w:rPr>
      </w:pPr>
      <w:r w:rsidRPr="006242FD">
        <w:rPr>
          <w:b/>
          <w:sz w:val="24"/>
          <w:szCs w:val="24"/>
          <w:lang w:val="sr-Cyrl-BA"/>
        </w:rPr>
        <w:t>ВАЖНОСТ ОКВИРНОГ СПОРАЗУМА</w:t>
      </w:r>
    </w:p>
    <w:p w14:paraId="67AC404F" w14:textId="77777777" w:rsidR="003A45FC" w:rsidRPr="006242FD" w:rsidRDefault="003A45FC" w:rsidP="004D2A1C">
      <w:pPr>
        <w:jc w:val="center"/>
        <w:rPr>
          <w:b/>
          <w:sz w:val="24"/>
          <w:szCs w:val="24"/>
        </w:rPr>
      </w:pPr>
      <w:r w:rsidRPr="006242FD">
        <w:rPr>
          <w:b/>
          <w:sz w:val="24"/>
          <w:szCs w:val="24"/>
        </w:rPr>
        <w:t>Члан 2</w:t>
      </w:r>
      <w:r w:rsidRPr="006242FD">
        <w:rPr>
          <w:b/>
          <w:sz w:val="24"/>
          <w:szCs w:val="24"/>
          <w:lang w:val="sr-Cyrl-RS"/>
        </w:rPr>
        <w:t>0</w:t>
      </w:r>
      <w:r w:rsidRPr="006242FD">
        <w:rPr>
          <w:b/>
          <w:sz w:val="24"/>
          <w:szCs w:val="24"/>
        </w:rPr>
        <w:t>.</w:t>
      </w:r>
    </w:p>
    <w:p w14:paraId="562BFF86" w14:textId="77777777" w:rsidR="003A45FC" w:rsidRPr="006242FD" w:rsidRDefault="003A45FC" w:rsidP="003A45FC">
      <w:pPr>
        <w:rPr>
          <w:rFonts w:eastAsia="Calibri"/>
          <w:sz w:val="24"/>
          <w:szCs w:val="24"/>
        </w:rPr>
      </w:pPr>
      <w:r w:rsidRPr="006242FD">
        <w:rPr>
          <w:rFonts w:eastAsia="Calibri"/>
          <w:sz w:val="24"/>
          <w:szCs w:val="24"/>
          <w:lang w:val="sr-Cyrl-RS"/>
        </w:rPr>
        <w:t>Оквирни споразум</w:t>
      </w:r>
      <w:r w:rsidRPr="006242FD">
        <w:rPr>
          <w:rFonts w:eastAsia="Calibri"/>
          <w:sz w:val="24"/>
          <w:szCs w:val="24"/>
        </w:rPr>
        <w:t xml:space="preserve"> се сматра закљученим након потписивања од стране законских заступника страна а ступа на снагу када </w:t>
      </w:r>
      <w:r w:rsidRPr="006242FD">
        <w:rPr>
          <w:rFonts w:eastAsia="Calibri"/>
          <w:sz w:val="24"/>
          <w:szCs w:val="24"/>
          <w:lang w:val="sr-Cyrl-RS"/>
        </w:rPr>
        <w:t>Пружалац</w:t>
      </w:r>
      <w:r w:rsidRPr="006242FD">
        <w:rPr>
          <w:rFonts w:eastAsia="Calibri"/>
          <w:sz w:val="24"/>
          <w:szCs w:val="24"/>
        </w:rPr>
        <w:t xml:space="preserve"> испуни одложни услов и достави у уговореном року средства финансијског обезбеђења.</w:t>
      </w:r>
    </w:p>
    <w:p w14:paraId="70F695F0" w14:textId="6CB71034" w:rsidR="003A45FC" w:rsidRPr="006242FD" w:rsidRDefault="003A45FC" w:rsidP="003A45FC">
      <w:pPr>
        <w:rPr>
          <w:rFonts w:eastAsia="Calibri"/>
          <w:sz w:val="24"/>
          <w:szCs w:val="24"/>
        </w:rPr>
      </w:pPr>
      <w:r w:rsidRPr="006242FD">
        <w:rPr>
          <w:sz w:val="24"/>
          <w:szCs w:val="24"/>
          <w:lang w:val="sr-Cyrl-RS"/>
        </w:rPr>
        <w:t>Оквирни споразум</w:t>
      </w:r>
      <w:r w:rsidRPr="006242FD">
        <w:rPr>
          <w:sz w:val="24"/>
          <w:szCs w:val="24"/>
        </w:rPr>
        <w:t xml:space="preserve"> се закључује на период до</w:t>
      </w:r>
      <w:r w:rsidRPr="006242FD">
        <w:rPr>
          <w:sz w:val="24"/>
          <w:szCs w:val="24"/>
          <w:lang w:val="sr-Cyrl-RS"/>
        </w:rPr>
        <w:t xml:space="preserve"> две године</w:t>
      </w:r>
      <w:r w:rsidRPr="006242FD">
        <w:rPr>
          <w:sz w:val="24"/>
          <w:szCs w:val="24"/>
        </w:rPr>
        <w:t xml:space="preserve">, рачунајући од ступања </w:t>
      </w:r>
      <w:r w:rsidRPr="006242FD">
        <w:rPr>
          <w:sz w:val="24"/>
          <w:szCs w:val="24"/>
          <w:lang w:val="sr-Cyrl-RS"/>
        </w:rPr>
        <w:t>Оквирног споразума</w:t>
      </w:r>
      <w:r w:rsidRPr="006242FD">
        <w:rPr>
          <w:sz w:val="24"/>
          <w:szCs w:val="24"/>
        </w:rPr>
        <w:t xml:space="preserve"> на снагу, </w:t>
      </w:r>
      <w:r w:rsidRPr="006242FD">
        <w:rPr>
          <w:sz w:val="24"/>
          <w:szCs w:val="24"/>
          <w:lang w:val="sr-Cyrl-RS"/>
        </w:rPr>
        <w:t>а</w:t>
      </w:r>
      <w:r w:rsidRPr="006242FD">
        <w:rPr>
          <w:sz w:val="24"/>
          <w:szCs w:val="24"/>
        </w:rPr>
        <w:t xml:space="preserve"> највише до висине планираних средстава за јавну набавку за ___.годину.</w:t>
      </w:r>
      <w:r w:rsidRPr="006242FD">
        <w:rPr>
          <w:rFonts w:eastAsia="Calibri"/>
          <w:sz w:val="24"/>
          <w:szCs w:val="24"/>
        </w:rPr>
        <w:t xml:space="preserve">Уколико се уговорена средства утроше пре истека уговореног рока </w:t>
      </w:r>
      <w:r w:rsidRPr="006242FD">
        <w:rPr>
          <w:rFonts w:eastAsia="Calibri"/>
          <w:sz w:val="24"/>
          <w:szCs w:val="24"/>
          <w:lang w:val="sr-Cyrl-RS"/>
        </w:rPr>
        <w:t>Оквирни споразум</w:t>
      </w:r>
      <w:r w:rsidRPr="006242FD">
        <w:rPr>
          <w:rFonts w:eastAsia="Calibri"/>
          <w:sz w:val="24"/>
          <w:szCs w:val="24"/>
        </w:rPr>
        <w:t xml:space="preserve"> ће се сматрати испуњеним или Испуњењем обавеза страна </w:t>
      </w:r>
      <w:r w:rsidRPr="006242FD">
        <w:rPr>
          <w:rFonts w:eastAsia="Calibri"/>
          <w:sz w:val="24"/>
          <w:szCs w:val="24"/>
          <w:lang w:val="sr-Cyrl-RS"/>
        </w:rPr>
        <w:t>Оквирни споразум</w:t>
      </w:r>
      <w:r w:rsidRPr="006242FD">
        <w:rPr>
          <w:rFonts w:eastAsia="Calibri"/>
          <w:sz w:val="24"/>
          <w:szCs w:val="24"/>
        </w:rPr>
        <w:t xml:space="preserve"> се сматра извршеним.</w:t>
      </w:r>
    </w:p>
    <w:p w14:paraId="3EE3055C" w14:textId="13F92463" w:rsidR="003A45FC" w:rsidRPr="006242FD" w:rsidRDefault="003A45FC" w:rsidP="003A45FC">
      <w:pPr>
        <w:rPr>
          <w:sz w:val="24"/>
          <w:szCs w:val="24"/>
          <w:lang w:val="sr-Cyrl-RS" w:eastAsia="sr-Latn-RS"/>
        </w:rPr>
      </w:pPr>
      <w:r w:rsidRPr="006242FD">
        <w:rPr>
          <w:sz w:val="24"/>
          <w:szCs w:val="24"/>
          <w:lang w:val="sr-Cyrl-RS"/>
        </w:rPr>
        <w:lastRenderedPageBreak/>
        <w:t xml:space="preserve">Уколико Оквирни споразум није извршен, раскинут или престао да важи на други начин у складу са одредбама овог Оквирног споразума или закона, Оквирни споразум престаје да важи истеком рока </w:t>
      </w:r>
      <w:r w:rsidRPr="000534A8">
        <w:rPr>
          <w:sz w:val="24"/>
          <w:szCs w:val="24"/>
          <w:lang w:val="sr-Cyrl-RS"/>
        </w:rPr>
        <w:t xml:space="preserve">од </w:t>
      </w:r>
      <w:r w:rsidR="009239B8" w:rsidRPr="000534A8">
        <w:rPr>
          <w:sz w:val="24"/>
          <w:szCs w:val="24"/>
          <w:lang w:val="sr-Latn-RS"/>
        </w:rPr>
        <w:t>24</w:t>
      </w:r>
      <w:r w:rsidRPr="000534A8">
        <w:rPr>
          <w:sz w:val="24"/>
          <w:szCs w:val="24"/>
          <w:lang w:val="sr-Cyrl-RS"/>
        </w:rPr>
        <w:t xml:space="preserve"> </w:t>
      </w:r>
      <w:r w:rsidRPr="006242FD">
        <w:rPr>
          <w:sz w:val="24"/>
          <w:szCs w:val="24"/>
          <w:lang w:val="sr-Cyrl-RS"/>
        </w:rPr>
        <w:t>месеци од дана закључења Оквирног споразума, а што не утиче на одредбе о гарантном року и обавезама из гарантног рока.</w:t>
      </w:r>
    </w:p>
    <w:p w14:paraId="265166ED" w14:textId="77777777" w:rsidR="003A45FC" w:rsidRPr="006242FD" w:rsidRDefault="003A45FC" w:rsidP="003A45FC">
      <w:pPr>
        <w:rPr>
          <w:sz w:val="24"/>
          <w:szCs w:val="24"/>
          <w:lang w:val="sr-Cyrl-RS"/>
        </w:rPr>
      </w:pPr>
      <w:r w:rsidRPr="006242FD">
        <w:rPr>
          <w:sz w:val="24"/>
          <w:szCs w:val="24"/>
          <w:lang w:val="sr-Cyrl-RS"/>
        </w:rPr>
        <w:t xml:space="preserve">Уколико Оквирни споразум није  раскинут или престао да важи на други начин у складу са одредбама овог Оквирног споразума или закона, Оквирни споразум престаје да важи исплатом укупно уговорене вредности из овог Оквирног споразума, а што не утиче на одредбе о гарантном року и обавезама из гарантног рока. </w:t>
      </w:r>
    </w:p>
    <w:p w14:paraId="1BE65709" w14:textId="77777777" w:rsidR="003A45FC" w:rsidRPr="006242FD" w:rsidRDefault="003A45FC" w:rsidP="003A45FC">
      <w:pPr>
        <w:rPr>
          <w:rFonts w:eastAsia="Calibri"/>
          <w:sz w:val="24"/>
          <w:szCs w:val="24"/>
        </w:rPr>
      </w:pPr>
    </w:p>
    <w:p w14:paraId="6EA5ABF0" w14:textId="77777777" w:rsidR="003A45FC" w:rsidRPr="006242FD" w:rsidRDefault="003A45FC" w:rsidP="003A45FC">
      <w:pPr>
        <w:rPr>
          <w:i/>
          <w:sz w:val="24"/>
          <w:szCs w:val="24"/>
        </w:rPr>
      </w:pPr>
      <w:r w:rsidRPr="006242FD">
        <w:rPr>
          <w:i/>
          <w:sz w:val="24"/>
          <w:szCs w:val="24"/>
        </w:rPr>
        <w:t>Напомена за коришћење: У зависности од конкретне ситуације навести једну од понуђених варијанти или „комбинацију</w:t>
      </w:r>
      <w:proofErr w:type="gramStart"/>
      <w:r w:rsidRPr="006242FD">
        <w:rPr>
          <w:i/>
          <w:sz w:val="24"/>
          <w:szCs w:val="24"/>
        </w:rPr>
        <w:t>“ понуђених</w:t>
      </w:r>
      <w:proofErr w:type="gramEnd"/>
      <w:r w:rsidRPr="006242FD">
        <w:rPr>
          <w:i/>
          <w:sz w:val="24"/>
          <w:szCs w:val="24"/>
        </w:rPr>
        <w:t xml:space="preserve"> варијанти.</w:t>
      </w:r>
    </w:p>
    <w:p w14:paraId="64C214D0" w14:textId="77777777" w:rsidR="003A45FC" w:rsidRPr="006242FD" w:rsidRDefault="003A45FC" w:rsidP="003A45FC">
      <w:pPr>
        <w:rPr>
          <w:sz w:val="24"/>
          <w:szCs w:val="24"/>
        </w:rPr>
      </w:pPr>
    </w:p>
    <w:p w14:paraId="04A56EDF" w14:textId="77777777" w:rsidR="003A45FC" w:rsidRPr="006242FD" w:rsidRDefault="003A45FC" w:rsidP="003A45FC">
      <w:pPr>
        <w:rPr>
          <w:b/>
          <w:sz w:val="24"/>
          <w:szCs w:val="24"/>
          <w:lang w:val="sr-Cyrl-RS"/>
        </w:rPr>
      </w:pPr>
      <w:r w:rsidRPr="006242FD">
        <w:rPr>
          <w:b/>
          <w:sz w:val="24"/>
          <w:szCs w:val="24"/>
        </w:rPr>
        <w:t xml:space="preserve">ИЗМЕНЕ ТОКОМ ТРАЈАЊА </w:t>
      </w:r>
      <w:r w:rsidRPr="006242FD">
        <w:rPr>
          <w:b/>
          <w:sz w:val="24"/>
          <w:szCs w:val="24"/>
          <w:lang w:val="sr-Cyrl-RS"/>
        </w:rPr>
        <w:t>ОКВИРНОГ СПОРАЗУМА</w:t>
      </w:r>
    </w:p>
    <w:p w14:paraId="599B056D" w14:textId="77777777" w:rsidR="003A45FC" w:rsidRPr="006242FD" w:rsidRDefault="003A45FC" w:rsidP="004D2A1C">
      <w:pPr>
        <w:jc w:val="center"/>
        <w:rPr>
          <w:b/>
          <w:sz w:val="24"/>
          <w:szCs w:val="24"/>
        </w:rPr>
      </w:pPr>
      <w:r w:rsidRPr="006242FD">
        <w:rPr>
          <w:b/>
          <w:sz w:val="24"/>
          <w:szCs w:val="24"/>
        </w:rPr>
        <w:t>Члан 2</w:t>
      </w:r>
      <w:r w:rsidRPr="006242FD">
        <w:rPr>
          <w:b/>
          <w:sz w:val="24"/>
          <w:szCs w:val="24"/>
          <w:lang w:val="sr-Cyrl-RS"/>
        </w:rPr>
        <w:t>1</w:t>
      </w:r>
      <w:r w:rsidRPr="006242FD">
        <w:rPr>
          <w:b/>
          <w:sz w:val="24"/>
          <w:szCs w:val="24"/>
        </w:rPr>
        <w:t>.</w:t>
      </w:r>
    </w:p>
    <w:p w14:paraId="2B2C0B14" w14:textId="77777777" w:rsidR="003A45FC" w:rsidRPr="006242FD" w:rsidRDefault="003A45FC" w:rsidP="003A45FC">
      <w:pPr>
        <w:rPr>
          <w:sz w:val="24"/>
          <w:szCs w:val="24"/>
          <w:lang w:eastAsia="sr-Latn-CS"/>
        </w:rPr>
      </w:pPr>
      <w:r w:rsidRPr="006242FD">
        <w:rPr>
          <w:sz w:val="24"/>
          <w:szCs w:val="24"/>
          <w:lang w:val="sr-Cyrl-CS"/>
        </w:rPr>
        <w:t>Стране су сагласне да се евентуалне измене и допуне овог Оквирног споразума изврше у писаној форми – закључивањем анекса у складу са прописима о јавним набавкама.</w:t>
      </w:r>
    </w:p>
    <w:p w14:paraId="53B1C7FF" w14:textId="77777777" w:rsidR="003A45FC" w:rsidRPr="006242FD" w:rsidRDefault="003A45FC" w:rsidP="003A45FC">
      <w:pPr>
        <w:rPr>
          <w:sz w:val="24"/>
          <w:szCs w:val="24"/>
        </w:rPr>
      </w:pPr>
      <w:r w:rsidRPr="006242FD">
        <w:rPr>
          <w:sz w:val="24"/>
          <w:szCs w:val="24"/>
        </w:rPr>
        <w:t>К</w:t>
      </w:r>
      <w:r w:rsidRPr="006242FD">
        <w:rPr>
          <w:sz w:val="24"/>
          <w:szCs w:val="24"/>
          <w:lang w:val="sr-Cyrl-RS"/>
        </w:rPr>
        <w:t>орисник</w:t>
      </w:r>
      <w:r w:rsidRPr="006242FD">
        <w:rPr>
          <w:sz w:val="24"/>
          <w:szCs w:val="24"/>
        </w:rPr>
        <w:t xml:space="preserve"> може, након закључења </w:t>
      </w:r>
      <w:r w:rsidRPr="006242FD">
        <w:rPr>
          <w:sz w:val="24"/>
          <w:szCs w:val="24"/>
          <w:lang w:val="sr-Cyrl-RS"/>
        </w:rPr>
        <w:t>Оквирног споразума</w:t>
      </w:r>
      <w:r w:rsidRPr="006242FD">
        <w:rPr>
          <w:sz w:val="24"/>
          <w:szCs w:val="24"/>
        </w:rPr>
        <w:t xml:space="preserve">, повећати обим предмета </w:t>
      </w:r>
      <w:r w:rsidRPr="006242FD">
        <w:rPr>
          <w:sz w:val="24"/>
          <w:szCs w:val="24"/>
          <w:lang w:val="sr-Cyrl-RS"/>
        </w:rPr>
        <w:t>Оквирног споразума</w:t>
      </w:r>
      <w:r w:rsidRPr="006242FD">
        <w:rPr>
          <w:sz w:val="24"/>
          <w:szCs w:val="24"/>
        </w:rPr>
        <w:t xml:space="preserve">, с тим да се вредност </w:t>
      </w:r>
      <w:r w:rsidRPr="006242FD">
        <w:rPr>
          <w:sz w:val="24"/>
          <w:szCs w:val="24"/>
          <w:lang w:val="sr-Cyrl-RS"/>
        </w:rPr>
        <w:t>Оквирног споразума</w:t>
      </w:r>
      <w:r w:rsidRPr="006242FD">
        <w:rPr>
          <w:sz w:val="24"/>
          <w:szCs w:val="24"/>
        </w:rPr>
        <w:t xml:space="preserve"> може повећати максимално до 5% од укупно вредности </w:t>
      </w:r>
      <w:r w:rsidRPr="006242FD">
        <w:rPr>
          <w:sz w:val="24"/>
          <w:szCs w:val="24"/>
          <w:lang w:val="sr-Cyrl-RS"/>
        </w:rPr>
        <w:t>Оквирног споразума</w:t>
      </w:r>
      <w:r w:rsidRPr="006242FD">
        <w:rPr>
          <w:sz w:val="24"/>
          <w:szCs w:val="24"/>
        </w:rPr>
        <w:t xml:space="preserve"> из члана 3., при чему укупна вредност повећања </w:t>
      </w:r>
      <w:r w:rsidRPr="006242FD">
        <w:rPr>
          <w:sz w:val="24"/>
          <w:szCs w:val="24"/>
          <w:lang w:val="sr-Cyrl-RS"/>
        </w:rPr>
        <w:t>Оквирног споразума</w:t>
      </w:r>
      <w:r w:rsidRPr="006242FD">
        <w:rPr>
          <w:sz w:val="24"/>
          <w:szCs w:val="24"/>
        </w:rPr>
        <w:t xml:space="preserve"> не може да буде већа од 10.000.000,00 динара. (</w:t>
      </w:r>
      <w:proofErr w:type="gramStart"/>
      <w:r w:rsidRPr="006242FD">
        <w:rPr>
          <w:sz w:val="24"/>
          <w:szCs w:val="24"/>
        </w:rPr>
        <w:t>ограничење</w:t>
      </w:r>
      <w:proofErr w:type="gramEnd"/>
      <w:r w:rsidRPr="006242FD">
        <w:rPr>
          <w:sz w:val="24"/>
          <w:szCs w:val="24"/>
        </w:rPr>
        <w:t xml:space="preserve"> треба навести само када је вредност уговора већа од 200.000.000,00 динара).</w:t>
      </w:r>
    </w:p>
    <w:p w14:paraId="66525149" w14:textId="77777777" w:rsidR="003A45FC" w:rsidRPr="006242FD" w:rsidRDefault="003A45FC" w:rsidP="003A45FC">
      <w:pPr>
        <w:rPr>
          <w:sz w:val="24"/>
          <w:szCs w:val="24"/>
        </w:rPr>
      </w:pPr>
      <w:r w:rsidRPr="006242FD">
        <w:rPr>
          <w:sz w:val="24"/>
          <w:szCs w:val="24"/>
        </w:rPr>
        <w:t>К</w:t>
      </w:r>
      <w:r w:rsidRPr="006242FD">
        <w:rPr>
          <w:sz w:val="24"/>
          <w:szCs w:val="24"/>
          <w:lang w:val="sr-Cyrl-RS"/>
        </w:rPr>
        <w:t>орисник</w:t>
      </w:r>
      <w:r w:rsidRPr="006242FD">
        <w:rPr>
          <w:sz w:val="24"/>
          <w:szCs w:val="24"/>
        </w:rPr>
        <w:t xml:space="preserve"> може да дозволи промену цене или других битних елемената </w:t>
      </w:r>
      <w:r w:rsidRPr="006242FD">
        <w:rPr>
          <w:sz w:val="24"/>
          <w:szCs w:val="24"/>
          <w:lang w:val="sr-Cyrl-RS"/>
        </w:rPr>
        <w:t>Оквирног споразума</w:t>
      </w:r>
      <w:r w:rsidRPr="006242FD">
        <w:rPr>
          <w:sz w:val="24"/>
          <w:szCs w:val="24"/>
        </w:rPr>
        <w:t xml:space="preserve"> из објективних разлога као што су: виша сила, измена важећих законских прописа, мере државних органа, наступе околности које отежавају испуњење обавезе једне стране или се због њих не може остварити сврха овог </w:t>
      </w:r>
      <w:r w:rsidRPr="006242FD">
        <w:rPr>
          <w:sz w:val="24"/>
          <w:szCs w:val="24"/>
          <w:lang w:val="sr-Cyrl-RS"/>
        </w:rPr>
        <w:t>Оквирног споразума</w:t>
      </w:r>
      <w:r w:rsidRPr="006242FD">
        <w:rPr>
          <w:sz w:val="24"/>
          <w:szCs w:val="24"/>
        </w:rPr>
        <w:t>.</w:t>
      </w:r>
    </w:p>
    <w:p w14:paraId="7F053A94" w14:textId="77777777" w:rsidR="003A45FC" w:rsidRPr="006242FD" w:rsidRDefault="003A45FC" w:rsidP="003A45FC">
      <w:pPr>
        <w:rPr>
          <w:sz w:val="24"/>
          <w:szCs w:val="24"/>
          <w:lang w:val="sr-Cyrl-RS" w:eastAsia="sr-Latn-CS"/>
        </w:rPr>
      </w:pPr>
      <w:r w:rsidRPr="006242FD">
        <w:rPr>
          <w:sz w:val="24"/>
          <w:szCs w:val="24"/>
          <w:lang w:eastAsia="sr-Latn-CS"/>
        </w:rPr>
        <w:t xml:space="preserve">Промена, односно </w:t>
      </w:r>
      <w:proofErr w:type="gramStart"/>
      <w:r w:rsidRPr="006242FD">
        <w:rPr>
          <w:sz w:val="24"/>
          <w:szCs w:val="24"/>
          <w:lang w:eastAsia="sr-Latn-CS"/>
        </w:rPr>
        <w:t>усклађивање  цене</w:t>
      </w:r>
      <w:proofErr w:type="gramEnd"/>
      <w:r w:rsidRPr="006242FD">
        <w:rPr>
          <w:sz w:val="24"/>
          <w:szCs w:val="24"/>
          <w:lang w:eastAsia="sr-Latn-CS"/>
        </w:rPr>
        <w:t xml:space="preserve"> у складу са одредбама овог </w:t>
      </w:r>
      <w:r w:rsidRPr="006242FD">
        <w:rPr>
          <w:sz w:val="24"/>
          <w:szCs w:val="24"/>
          <w:lang w:val="sr-Cyrl-RS" w:eastAsia="sr-Latn-CS"/>
        </w:rPr>
        <w:t>Оквирног споразума</w:t>
      </w:r>
      <w:r w:rsidRPr="006242FD">
        <w:rPr>
          <w:sz w:val="24"/>
          <w:szCs w:val="24"/>
          <w:lang w:eastAsia="sr-Latn-CS"/>
        </w:rPr>
        <w:t xml:space="preserve"> не представља промену самог </w:t>
      </w:r>
      <w:r w:rsidRPr="006242FD">
        <w:rPr>
          <w:sz w:val="24"/>
          <w:szCs w:val="24"/>
          <w:lang w:val="sr-Cyrl-RS" w:eastAsia="sr-Latn-CS"/>
        </w:rPr>
        <w:t>Оквирног споразума.</w:t>
      </w:r>
    </w:p>
    <w:p w14:paraId="4EEA8F13" w14:textId="77777777" w:rsidR="00F040C4" w:rsidRPr="006242FD" w:rsidRDefault="00F040C4" w:rsidP="003A45FC">
      <w:pPr>
        <w:rPr>
          <w:b/>
          <w:sz w:val="24"/>
          <w:szCs w:val="24"/>
        </w:rPr>
      </w:pPr>
    </w:p>
    <w:p w14:paraId="0A43B97C" w14:textId="77777777" w:rsidR="003A45FC" w:rsidRPr="006242FD" w:rsidRDefault="003A45FC" w:rsidP="003A45FC">
      <w:pPr>
        <w:rPr>
          <w:b/>
          <w:sz w:val="24"/>
          <w:szCs w:val="24"/>
        </w:rPr>
      </w:pPr>
      <w:r w:rsidRPr="006242FD">
        <w:rPr>
          <w:b/>
          <w:sz w:val="24"/>
          <w:szCs w:val="24"/>
        </w:rPr>
        <w:t>ЗАВРШНЕ ОДРЕДБЕ</w:t>
      </w:r>
    </w:p>
    <w:p w14:paraId="31A71B91" w14:textId="77777777" w:rsidR="003A45FC" w:rsidRPr="006242FD" w:rsidRDefault="003A45FC" w:rsidP="00F040C4">
      <w:pPr>
        <w:jc w:val="center"/>
        <w:rPr>
          <w:b/>
          <w:sz w:val="24"/>
          <w:szCs w:val="24"/>
        </w:rPr>
      </w:pPr>
      <w:r w:rsidRPr="006242FD">
        <w:rPr>
          <w:b/>
          <w:sz w:val="24"/>
          <w:szCs w:val="24"/>
        </w:rPr>
        <w:t>Члан 2</w:t>
      </w:r>
      <w:r w:rsidRPr="006242FD">
        <w:rPr>
          <w:b/>
          <w:sz w:val="24"/>
          <w:szCs w:val="24"/>
          <w:lang w:val="sr-Cyrl-RS"/>
        </w:rPr>
        <w:t>2</w:t>
      </w:r>
      <w:r w:rsidRPr="006242FD">
        <w:rPr>
          <w:b/>
          <w:sz w:val="24"/>
          <w:szCs w:val="24"/>
        </w:rPr>
        <w:t>.</w:t>
      </w:r>
    </w:p>
    <w:p w14:paraId="72D9525A" w14:textId="77777777" w:rsidR="003A45FC" w:rsidRPr="006242FD" w:rsidRDefault="003A45FC" w:rsidP="003A45FC">
      <w:pPr>
        <w:rPr>
          <w:sz w:val="24"/>
          <w:szCs w:val="24"/>
          <w:lang w:val="sr-Cyrl-CS"/>
        </w:rPr>
      </w:pPr>
      <w:r w:rsidRPr="006242FD">
        <w:rPr>
          <w:sz w:val="24"/>
          <w:szCs w:val="24"/>
        </w:rPr>
        <w:t>На односе страна</w:t>
      </w:r>
      <w:r w:rsidRPr="006242FD">
        <w:rPr>
          <w:sz w:val="24"/>
          <w:szCs w:val="24"/>
          <w:lang w:val="sr-Cyrl-CS"/>
        </w:rPr>
        <w:t>,</w:t>
      </w:r>
      <w:r w:rsidRPr="006242FD">
        <w:rPr>
          <w:sz w:val="24"/>
          <w:szCs w:val="24"/>
        </w:rPr>
        <w:t xml:space="preserve"> који нису уређени овим </w:t>
      </w:r>
      <w:r w:rsidRPr="006242FD">
        <w:rPr>
          <w:sz w:val="24"/>
          <w:szCs w:val="24"/>
          <w:lang w:val="sr-Cyrl-RS"/>
        </w:rPr>
        <w:t>Оквирним споразумом</w:t>
      </w:r>
      <w:r w:rsidRPr="006242FD">
        <w:rPr>
          <w:sz w:val="24"/>
          <w:szCs w:val="24"/>
          <w:lang w:val="sr-Cyrl-CS"/>
        </w:rPr>
        <w:t>,</w:t>
      </w:r>
      <w:r w:rsidRPr="006242FD">
        <w:rPr>
          <w:sz w:val="24"/>
          <w:szCs w:val="24"/>
        </w:rPr>
        <w:t xml:space="preserve"> примењују се одговарајуће одредбе ЗОО</w:t>
      </w:r>
      <w:r w:rsidRPr="006242FD">
        <w:rPr>
          <w:sz w:val="24"/>
          <w:szCs w:val="24"/>
          <w:lang w:val="pt-BR"/>
        </w:rPr>
        <w:t xml:space="preserve"> и других </w:t>
      </w:r>
      <w:r w:rsidRPr="006242FD">
        <w:rPr>
          <w:sz w:val="24"/>
          <w:szCs w:val="24"/>
          <w:lang w:val="sr-Cyrl-CS"/>
        </w:rPr>
        <w:t xml:space="preserve">закона, подзаконских аката, стандарда и </w:t>
      </w:r>
      <w:r w:rsidRPr="006242FD">
        <w:rPr>
          <w:sz w:val="24"/>
          <w:szCs w:val="24"/>
          <w:lang w:val="ru-RU"/>
        </w:rPr>
        <w:t>техни</w:t>
      </w:r>
      <w:r w:rsidRPr="006242FD">
        <w:rPr>
          <w:sz w:val="24"/>
          <w:szCs w:val="24"/>
          <w:lang w:val="sr-Cyrl-CS"/>
        </w:rPr>
        <w:t>ч</w:t>
      </w:r>
      <w:r w:rsidRPr="006242FD">
        <w:rPr>
          <w:sz w:val="24"/>
          <w:szCs w:val="24"/>
          <w:lang w:val="ru-RU"/>
        </w:rPr>
        <w:t>ки</w:t>
      </w:r>
      <w:r w:rsidRPr="006242FD">
        <w:rPr>
          <w:sz w:val="24"/>
          <w:szCs w:val="24"/>
          <w:lang w:val="sr-Cyrl-CS"/>
        </w:rPr>
        <w:t xml:space="preserve">х </w:t>
      </w:r>
      <w:r w:rsidRPr="006242FD">
        <w:rPr>
          <w:sz w:val="24"/>
          <w:szCs w:val="24"/>
          <w:lang w:val="ru-RU"/>
        </w:rPr>
        <w:t>норматива Републике Србије</w:t>
      </w:r>
      <w:r w:rsidRPr="006242FD">
        <w:rPr>
          <w:sz w:val="24"/>
          <w:szCs w:val="24"/>
          <w:lang w:val="sr-Cyrl-CS"/>
        </w:rPr>
        <w:t xml:space="preserve"> – примењивих с обзиром на предмет овог Оквирног споразума.</w:t>
      </w:r>
    </w:p>
    <w:p w14:paraId="5EF8B76A" w14:textId="77777777" w:rsidR="00A01D62" w:rsidRPr="006242FD" w:rsidRDefault="00A01D62" w:rsidP="003A45FC">
      <w:pPr>
        <w:rPr>
          <w:sz w:val="24"/>
          <w:szCs w:val="24"/>
          <w:lang w:val="sr-Cyrl-CS"/>
        </w:rPr>
      </w:pPr>
    </w:p>
    <w:p w14:paraId="177F9BEE" w14:textId="77777777" w:rsidR="00F040C4" w:rsidRPr="006242FD" w:rsidRDefault="00F040C4" w:rsidP="00F040C4">
      <w:pPr>
        <w:jc w:val="center"/>
        <w:rPr>
          <w:b/>
          <w:sz w:val="24"/>
          <w:szCs w:val="24"/>
          <w:lang w:val="ru-RU"/>
        </w:rPr>
      </w:pPr>
    </w:p>
    <w:p w14:paraId="158DACA4" w14:textId="77777777" w:rsidR="00F040C4" w:rsidRPr="006242FD" w:rsidRDefault="00F040C4" w:rsidP="00F040C4">
      <w:pPr>
        <w:jc w:val="center"/>
        <w:rPr>
          <w:b/>
          <w:sz w:val="24"/>
          <w:szCs w:val="24"/>
          <w:lang w:val="ru-RU"/>
        </w:rPr>
      </w:pPr>
    </w:p>
    <w:p w14:paraId="16394E3E" w14:textId="77777777" w:rsidR="003A45FC" w:rsidRPr="006242FD" w:rsidRDefault="003A45FC" w:rsidP="00F040C4">
      <w:pPr>
        <w:jc w:val="center"/>
        <w:rPr>
          <w:b/>
          <w:sz w:val="24"/>
          <w:szCs w:val="24"/>
        </w:rPr>
      </w:pPr>
      <w:r w:rsidRPr="006242FD">
        <w:rPr>
          <w:b/>
          <w:sz w:val="24"/>
          <w:szCs w:val="24"/>
          <w:lang w:val="ru-RU"/>
        </w:rPr>
        <w:t xml:space="preserve">Члан </w:t>
      </w:r>
      <w:r w:rsidRPr="006242FD">
        <w:rPr>
          <w:b/>
          <w:sz w:val="24"/>
          <w:szCs w:val="24"/>
        </w:rPr>
        <w:t>2</w:t>
      </w:r>
      <w:r w:rsidRPr="006242FD">
        <w:rPr>
          <w:b/>
          <w:sz w:val="24"/>
          <w:szCs w:val="24"/>
          <w:lang w:val="sr-Cyrl-RS"/>
        </w:rPr>
        <w:t>3</w:t>
      </w:r>
      <w:r w:rsidRPr="006242FD">
        <w:rPr>
          <w:b/>
          <w:sz w:val="24"/>
          <w:szCs w:val="24"/>
          <w:lang w:val="ru-RU"/>
        </w:rPr>
        <w:t>.</w:t>
      </w:r>
    </w:p>
    <w:p w14:paraId="2F7B6AA1" w14:textId="77777777" w:rsidR="003A45FC" w:rsidRPr="006242FD" w:rsidRDefault="003A45FC" w:rsidP="003A45FC">
      <w:pPr>
        <w:rPr>
          <w:sz w:val="24"/>
          <w:szCs w:val="24"/>
        </w:rPr>
      </w:pPr>
      <w:r w:rsidRPr="006242FD">
        <w:rPr>
          <w:sz w:val="24"/>
          <w:szCs w:val="24"/>
        </w:rPr>
        <w:t xml:space="preserve">Сви неспоразуми који настану из овог </w:t>
      </w:r>
      <w:r w:rsidRPr="006242FD">
        <w:rPr>
          <w:sz w:val="24"/>
          <w:szCs w:val="24"/>
          <w:lang w:val="sr-Cyrl-RS"/>
        </w:rPr>
        <w:t>Оквирног споразума</w:t>
      </w:r>
      <w:r w:rsidRPr="006242FD">
        <w:rPr>
          <w:sz w:val="24"/>
          <w:szCs w:val="24"/>
        </w:rPr>
        <w:t xml:space="preserve"> и поводом њега стране ће решити споразумно, а уколико у томе не успеју стране су сагласне да сваки спор настао </w:t>
      </w:r>
      <w:r w:rsidRPr="006242FD">
        <w:rPr>
          <w:sz w:val="24"/>
          <w:szCs w:val="24"/>
        </w:rPr>
        <w:lastRenderedPageBreak/>
        <w:t xml:space="preserve">из овог </w:t>
      </w:r>
      <w:r w:rsidRPr="006242FD">
        <w:rPr>
          <w:sz w:val="24"/>
          <w:szCs w:val="24"/>
          <w:lang w:val="sr-Cyrl-RS"/>
        </w:rPr>
        <w:t>Оквирног споразума</w:t>
      </w:r>
      <w:r w:rsidRPr="006242FD">
        <w:rPr>
          <w:sz w:val="24"/>
          <w:szCs w:val="24"/>
        </w:rPr>
        <w:t xml:space="preserve"> буде коначно решен од стране стварно надлежног суда у Београду</w:t>
      </w:r>
      <w:proofErr w:type="gramStart"/>
      <w:r w:rsidRPr="006242FD">
        <w:rPr>
          <w:sz w:val="24"/>
          <w:szCs w:val="24"/>
        </w:rPr>
        <w:t>/(</w:t>
      </w:r>
      <w:proofErr w:type="gramEnd"/>
      <w:r w:rsidRPr="006242FD">
        <w:rPr>
          <w:sz w:val="24"/>
          <w:szCs w:val="24"/>
        </w:rPr>
        <w:t xml:space="preserve">Спољнотрговинске арбитраже при Привредној комори Србије, уз примену њеног Правилника (напомена: коначан текст у </w:t>
      </w:r>
      <w:r w:rsidRPr="006242FD">
        <w:rPr>
          <w:sz w:val="24"/>
          <w:szCs w:val="24"/>
          <w:lang w:val="sr-Cyrl-RS"/>
        </w:rPr>
        <w:t>Оквирном споразуму</w:t>
      </w:r>
      <w:r w:rsidRPr="006242FD">
        <w:rPr>
          <w:sz w:val="24"/>
          <w:szCs w:val="24"/>
        </w:rPr>
        <w:t xml:space="preserve"> зависи од тога да ли је домаћи или страни Продавац).</w:t>
      </w:r>
    </w:p>
    <w:p w14:paraId="6DBE6BDA" w14:textId="744D868D" w:rsidR="003A45FC" w:rsidRPr="006242FD" w:rsidRDefault="003A45FC" w:rsidP="003A45FC">
      <w:pPr>
        <w:rPr>
          <w:sz w:val="24"/>
          <w:szCs w:val="24"/>
        </w:rPr>
      </w:pPr>
      <w:r w:rsidRPr="006242FD">
        <w:rPr>
          <w:sz w:val="24"/>
          <w:szCs w:val="24"/>
        </w:rPr>
        <w:t>У случају спора примењује се материјално и процесно право Републике Србије, а пост</w:t>
      </w:r>
      <w:r w:rsidR="00A01D62" w:rsidRPr="006242FD">
        <w:rPr>
          <w:sz w:val="24"/>
          <w:szCs w:val="24"/>
        </w:rPr>
        <w:t>упак се води на српском језику.</w:t>
      </w:r>
    </w:p>
    <w:p w14:paraId="5D2FB6B2" w14:textId="77777777" w:rsidR="00A01D62" w:rsidRPr="006242FD" w:rsidRDefault="00A01D62" w:rsidP="003A45FC">
      <w:pPr>
        <w:rPr>
          <w:sz w:val="24"/>
          <w:szCs w:val="24"/>
        </w:rPr>
      </w:pPr>
    </w:p>
    <w:p w14:paraId="3D3C7CD6" w14:textId="77777777" w:rsidR="003A45FC" w:rsidRPr="006242FD" w:rsidRDefault="003A45FC" w:rsidP="00F040C4">
      <w:pPr>
        <w:jc w:val="center"/>
        <w:rPr>
          <w:b/>
          <w:sz w:val="24"/>
          <w:szCs w:val="24"/>
        </w:rPr>
      </w:pPr>
      <w:r w:rsidRPr="006242FD">
        <w:rPr>
          <w:b/>
          <w:sz w:val="24"/>
          <w:szCs w:val="24"/>
        </w:rPr>
        <w:t>Члан 2</w:t>
      </w:r>
      <w:r w:rsidRPr="006242FD">
        <w:rPr>
          <w:b/>
          <w:sz w:val="24"/>
          <w:szCs w:val="24"/>
          <w:lang w:val="sr-Cyrl-RS"/>
        </w:rPr>
        <w:t>4</w:t>
      </w:r>
      <w:r w:rsidRPr="006242FD">
        <w:rPr>
          <w:b/>
          <w:sz w:val="24"/>
          <w:szCs w:val="24"/>
        </w:rPr>
        <w:t>.</w:t>
      </w:r>
    </w:p>
    <w:p w14:paraId="548DF449" w14:textId="77777777" w:rsidR="003A45FC" w:rsidRPr="006242FD" w:rsidRDefault="003A45FC" w:rsidP="003A45FC">
      <w:pPr>
        <w:rPr>
          <w:sz w:val="24"/>
          <w:szCs w:val="24"/>
          <w:lang w:val="sr-Cyrl-CS"/>
        </w:rPr>
      </w:pPr>
      <w:r w:rsidRPr="006242FD">
        <w:rPr>
          <w:sz w:val="24"/>
          <w:szCs w:val="24"/>
          <w:lang w:val="sr-Cyrl-CS"/>
        </w:rPr>
        <w:t>Овај Оквирни споразум ступа на снагу кад се испуне следећи услови:</w:t>
      </w:r>
    </w:p>
    <w:p w14:paraId="64E1667D" w14:textId="77777777" w:rsidR="003A45FC" w:rsidRPr="006242FD" w:rsidRDefault="003A45FC" w:rsidP="003A45FC">
      <w:pPr>
        <w:rPr>
          <w:sz w:val="24"/>
          <w:szCs w:val="24"/>
          <w:lang w:val="sr-Cyrl-CS" w:eastAsia="sr-Latn-CS"/>
        </w:rPr>
      </w:pPr>
      <w:r w:rsidRPr="006242FD">
        <w:rPr>
          <w:sz w:val="24"/>
          <w:szCs w:val="24"/>
          <w:lang w:val="sr-Cyrl-CS" w:eastAsia="sr-Latn-CS"/>
        </w:rPr>
        <w:t>када Оквирни споразум потпишу овлашћена лица страна</w:t>
      </w:r>
    </w:p>
    <w:p w14:paraId="3625BEAD" w14:textId="77777777" w:rsidR="003A45FC" w:rsidRPr="006242FD" w:rsidRDefault="003A45FC" w:rsidP="003A45FC">
      <w:pPr>
        <w:rPr>
          <w:sz w:val="24"/>
          <w:szCs w:val="24"/>
          <w:lang w:val="sr-Cyrl-CS" w:eastAsia="sr-Latn-CS"/>
        </w:rPr>
      </w:pPr>
      <w:r w:rsidRPr="006242FD">
        <w:rPr>
          <w:sz w:val="24"/>
          <w:szCs w:val="24"/>
          <w:lang w:val="sr-Cyrl-CS" w:eastAsia="sr-Latn-CS"/>
        </w:rPr>
        <w:t xml:space="preserve">када </w:t>
      </w:r>
      <w:r w:rsidRPr="006242FD">
        <w:rPr>
          <w:sz w:val="24"/>
          <w:szCs w:val="24"/>
          <w:lang w:val="sr-Latn-CS" w:eastAsia="sr-Latn-CS"/>
        </w:rPr>
        <w:t>Пр</w:t>
      </w:r>
      <w:r w:rsidRPr="006242FD">
        <w:rPr>
          <w:sz w:val="24"/>
          <w:szCs w:val="24"/>
          <w:lang w:val="sr-Cyrl-RS" w:eastAsia="sr-Latn-CS"/>
        </w:rPr>
        <w:t>ужалац</w:t>
      </w:r>
      <w:r w:rsidRPr="006242FD">
        <w:rPr>
          <w:sz w:val="24"/>
          <w:szCs w:val="24"/>
          <w:lang w:val="sr-Cyrl-CS" w:eastAsia="sr-Latn-CS"/>
        </w:rPr>
        <w:t xml:space="preserve"> достави средства финансијског обезбеђења за добро извршење посла.</w:t>
      </w:r>
    </w:p>
    <w:p w14:paraId="6110B096" w14:textId="77777777" w:rsidR="003A45FC" w:rsidRPr="006242FD" w:rsidRDefault="003A45FC" w:rsidP="003A45FC">
      <w:pPr>
        <w:rPr>
          <w:sz w:val="24"/>
          <w:szCs w:val="24"/>
          <w:lang w:val="sr-Cyrl-CS"/>
        </w:rPr>
      </w:pPr>
      <w:r w:rsidRPr="006242FD">
        <w:rPr>
          <w:sz w:val="24"/>
          <w:szCs w:val="24"/>
          <w:lang w:val="sr-Cyrl-CS"/>
        </w:rPr>
        <w:t xml:space="preserve">За све што није регулисано овим Оквирним споразумом, примењиваће се одредбе Закона о облигационим односима и други важећи прописи који регулишу ову материју. </w:t>
      </w:r>
    </w:p>
    <w:p w14:paraId="0A80C507" w14:textId="77777777" w:rsidR="00A01D62" w:rsidRPr="006242FD" w:rsidRDefault="00A01D62" w:rsidP="003A45FC">
      <w:pPr>
        <w:rPr>
          <w:sz w:val="24"/>
          <w:szCs w:val="24"/>
          <w:lang w:val="sr-Cyrl-CS"/>
        </w:rPr>
      </w:pPr>
    </w:p>
    <w:p w14:paraId="58535E1B" w14:textId="77777777" w:rsidR="003A45FC" w:rsidRPr="006242FD" w:rsidRDefault="003A45FC" w:rsidP="003A45FC">
      <w:pPr>
        <w:rPr>
          <w:b/>
          <w:sz w:val="24"/>
          <w:szCs w:val="24"/>
          <w:lang w:val="sr-Cyrl-CS"/>
        </w:rPr>
      </w:pPr>
      <w:r w:rsidRPr="006242FD">
        <w:rPr>
          <w:b/>
          <w:sz w:val="24"/>
          <w:szCs w:val="24"/>
          <w:lang w:val="sr-Cyrl-CS"/>
        </w:rPr>
        <w:t>Саставни део овог Оквирног споразума су и његови прилози, како следи:</w:t>
      </w:r>
    </w:p>
    <w:p w14:paraId="114E1611" w14:textId="77777777" w:rsidR="003A45FC" w:rsidRPr="006242FD" w:rsidRDefault="003A45FC" w:rsidP="003A45FC">
      <w:pPr>
        <w:rPr>
          <w:sz w:val="24"/>
          <w:szCs w:val="24"/>
        </w:rPr>
      </w:pPr>
      <w:r w:rsidRPr="006242FD">
        <w:rPr>
          <w:sz w:val="24"/>
          <w:szCs w:val="24"/>
        </w:rPr>
        <w:t xml:space="preserve">Прилог </w:t>
      </w:r>
      <w:proofErr w:type="gramStart"/>
      <w:r w:rsidRPr="006242FD">
        <w:rPr>
          <w:sz w:val="24"/>
          <w:szCs w:val="24"/>
        </w:rPr>
        <w:t xml:space="preserve">1 </w:t>
      </w:r>
      <w:r w:rsidRPr="006242FD">
        <w:rPr>
          <w:sz w:val="24"/>
          <w:szCs w:val="24"/>
          <w:lang w:val="sr-Cyrl-RS"/>
        </w:rPr>
        <w:t xml:space="preserve"> </w:t>
      </w:r>
      <w:r w:rsidRPr="006242FD">
        <w:rPr>
          <w:sz w:val="24"/>
          <w:szCs w:val="24"/>
        </w:rPr>
        <w:t>Понуда</w:t>
      </w:r>
      <w:proofErr w:type="gramEnd"/>
    </w:p>
    <w:p w14:paraId="7BB13EFF" w14:textId="77777777" w:rsidR="003A45FC" w:rsidRPr="006242FD" w:rsidRDefault="003A45FC" w:rsidP="003A45FC">
      <w:pPr>
        <w:rPr>
          <w:sz w:val="24"/>
          <w:szCs w:val="24"/>
        </w:rPr>
      </w:pPr>
      <w:r w:rsidRPr="006242FD">
        <w:rPr>
          <w:sz w:val="24"/>
          <w:szCs w:val="24"/>
        </w:rPr>
        <w:t>Приллог 2 Образац структуре цене</w:t>
      </w:r>
    </w:p>
    <w:p w14:paraId="59CABF03" w14:textId="77777777" w:rsidR="003A45FC" w:rsidRPr="006242FD" w:rsidRDefault="003A45FC" w:rsidP="003A45FC">
      <w:pPr>
        <w:rPr>
          <w:sz w:val="24"/>
          <w:szCs w:val="24"/>
          <w:lang w:val="sr-Cyrl-RS"/>
        </w:rPr>
      </w:pPr>
      <w:r w:rsidRPr="006242FD">
        <w:rPr>
          <w:sz w:val="24"/>
          <w:szCs w:val="24"/>
        </w:rPr>
        <w:t>Прилог 3 Конкурсна документација</w:t>
      </w:r>
      <w:r w:rsidRPr="006242FD">
        <w:rPr>
          <w:sz w:val="24"/>
          <w:szCs w:val="24"/>
          <w:lang w:val="sr-Cyrl-RS"/>
        </w:rPr>
        <w:t xml:space="preserve"> (на Порталу јавних набавки под шифром_______)</w:t>
      </w:r>
    </w:p>
    <w:p w14:paraId="520EB207" w14:textId="77777777" w:rsidR="003A45FC" w:rsidRPr="006242FD" w:rsidRDefault="003A45FC" w:rsidP="003A45FC">
      <w:pPr>
        <w:rPr>
          <w:sz w:val="24"/>
          <w:szCs w:val="24"/>
        </w:rPr>
      </w:pPr>
      <w:r w:rsidRPr="006242FD">
        <w:rPr>
          <w:sz w:val="24"/>
          <w:szCs w:val="24"/>
        </w:rPr>
        <w:t>Прилог 4 Техничка спецификација</w:t>
      </w:r>
    </w:p>
    <w:p w14:paraId="18D08B84" w14:textId="77777777" w:rsidR="003A45FC" w:rsidRPr="000534A8" w:rsidRDefault="003A45FC" w:rsidP="003A45FC">
      <w:pPr>
        <w:rPr>
          <w:sz w:val="24"/>
          <w:szCs w:val="24"/>
        </w:rPr>
      </w:pPr>
      <w:r w:rsidRPr="006242FD">
        <w:rPr>
          <w:sz w:val="24"/>
          <w:szCs w:val="24"/>
        </w:rPr>
        <w:t xml:space="preserve">Прилог 5 </w:t>
      </w:r>
      <w:r w:rsidRPr="000534A8">
        <w:rPr>
          <w:sz w:val="24"/>
          <w:szCs w:val="24"/>
        </w:rPr>
        <w:t>Споразум о заједничком наступању</w:t>
      </w:r>
    </w:p>
    <w:p w14:paraId="1384F9AF" w14:textId="77777777" w:rsidR="003A45FC" w:rsidRPr="000534A8" w:rsidRDefault="003A45FC" w:rsidP="003A45FC">
      <w:pPr>
        <w:rPr>
          <w:sz w:val="24"/>
          <w:szCs w:val="24"/>
        </w:rPr>
      </w:pPr>
    </w:p>
    <w:p w14:paraId="6F6B60EC" w14:textId="77777777" w:rsidR="003A45FC" w:rsidRPr="006242FD" w:rsidRDefault="003A45FC" w:rsidP="003A45FC">
      <w:pPr>
        <w:rPr>
          <w:sz w:val="24"/>
          <w:szCs w:val="24"/>
          <w:lang w:val="sr-Cyrl-CS"/>
        </w:rPr>
      </w:pPr>
      <w:r w:rsidRPr="006242FD">
        <w:rPr>
          <w:sz w:val="24"/>
          <w:szCs w:val="24"/>
          <w:lang w:val="sr-Cyrl-CS"/>
        </w:rPr>
        <w:t>Стране сагласно изјављују да су Оквирни споразум прочитале, разумеле и да уговорне одредбе у свему представљају израз њихове стварне воље.</w:t>
      </w:r>
    </w:p>
    <w:p w14:paraId="05724057" w14:textId="77777777" w:rsidR="003A45FC" w:rsidRPr="006242FD" w:rsidRDefault="003A45FC" w:rsidP="003A45FC">
      <w:pPr>
        <w:rPr>
          <w:sz w:val="24"/>
          <w:szCs w:val="24"/>
          <w:lang w:val="sr-Cyrl-CS"/>
        </w:rPr>
      </w:pPr>
    </w:p>
    <w:p w14:paraId="0B1AEDCD" w14:textId="77777777" w:rsidR="003A45FC" w:rsidRPr="006242FD" w:rsidRDefault="003A45FC" w:rsidP="00F040C4">
      <w:pPr>
        <w:jc w:val="center"/>
        <w:rPr>
          <w:b/>
          <w:sz w:val="24"/>
          <w:szCs w:val="24"/>
        </w:rPr>
      </w:pPr>
      <w:r w:rsidRPr="006242FD">
        <w:rPr>
          <w:b/>
          <w:sz w:val="24"/>
          <w:szCs w:val="24"/>
        </w:rPr>
        <w:t>Члан 2</w:t>
      </w:r>
      <w:r w:rsidRPr="006242FD">
        <w:rPr>
          <w:b/>
          <w:sz w:val="24"/>
          <w:szCs w:val="24"/>
          <w:lang w:val="sr-Cyrl-RS"/>
        </w:rPr>
        <w:t>5</w:t>
      </w:r>
      <w:r w:rsidRPr="006242FD">
        <w:rPr>
          <w:b/>
          <w:sz w:val="24"/>
          <w:szCs w:val="24"/>
        </w:rPr>
        <w:t>.</w:t>
      </w:r>
    </w:p>
    <w:p w14:paraId="23217AAF" w14:textId="05397CCC" w:rsidR="003A45FC" w:rsidRPr="006242FD" w:rsidRDefault="003A45FC" w:rsidP="003A45FC">
      <w:pPr>
        <w:rPr>
          <w:sz w:val="24"/>
          <w:szCs w:val="24"/>
        </w:rPr>
      </w:pPr>
      <w:r w:rsidRPr="006242FD">
        <w:rPr>
          <w:sz w:val="24"/>
          <w:szCs w:val="24"/>
          <w:lang w:val="sr-Cyrl-RS"/>
        </w:rPr>
        <w:t>Оквирни споразум</w:t>
      </w:r>
      <w:r w:rsidRPr="006242FD">
        <w:rPr>
          <w:sz w:val="24"/>
          <w:szCs w:val="24"/>
        </w:rPr>
        <w:t xml:space="preserve"> је сачињен у 6 (шест) истоветних примерка, од којих 2 (два) примерка за Пр</w:t>
      </w:r>
      <w:r w:rsidR="00110A20" w:rsidRPr="006242FD">
        <w:rPr>
          <w:sz w:val="24"/>
          <w:szCs w:val="24"/>
          <w:lang w:val="sr-Cyrl-RS"/>
        </w:rPr>
        <w:t xml:space="preserve">ужаоца а </w:t>
      </w:r>
      <w:r w:rsidRPr="006242FD">
        <w:rPr>
          <w:sz w:val="24"/>
          <w:szCs w:val="24"/>
        </w:rPr>
        <w:t>четири (4) за К</w:t>
      </w:r>
      <w:r w:rsidR="00110A20" w:rsidRPr="006242FD">
        <w:rPr>
          <w:sz w:val="24"/>
          <w:szCs w:val="24"/>
          <w:lang w:val="sr-Cyrl-RS"/>
        </w:rPr>
        <w:t>орисника услуга</w:t>
      </w:r>
      <w:r w:rsidRPr="006242FD">
        <w:rPr>
          <w:sz w:val="24"/>
          <w:szCs w:val="24"/>
        </w:rPr>
        <w:t>.</w:t>
      </w:r>
    </w:p>
    <w:p w14:paraId="546D48A7" w14:textId="77777777" w:rsidR="003A45FC" w:rsidRPr="006242FD" w:rsidRDefault="003A45FC" w:rsidP="003A45FC">
      <w:pPr>
        <w:rPr>
          <w:sz w:val="24"/>
          <w:szCs w:val="24"/>
        </w:rPr>
      </w:pPr>
    </w:p>
    <w:p w14:paraId="6A24C091" w14:textId="77777777" w:rsidR="003A45FC" w:rsidRPr="006242FD" w:rsidRDefault="003A45FC" w:rsidP="003A45FC">
      <w:pPr>
        <w:rPr>
          <w:sz w:val="24"/>
          <w:szCs w:val="24"/>
          <w:lang w:val="sr-Cyrl-BA"/>
        </w:rPr>
      </w:pPr>
    </w:p>
    <w:tbl>
      <w:tblPr>
        <w:tblW w:w="0" w:type="auto"/>
        <w:tblLook w:val="04A0" w:firstRow="1" w:lastRow="0" w:firstColumn="1" w:lastColumn="0" w:noHBand="0" w:noVBand="1"/>
      </w:tblPr>
      <w:tblGrid>
        <w:gridCol w:w="4251"/>
        <w:gridCol w:w="1146"/>
        <w:gridCol w:w="4323"/>
      </w:tblGrid>
      <w:tr w:rsidR="003A45FC" w:rsidRPr="006242FD" w14:paraId="4CD387E0" w14:textId="77777777" w:rsidTr="009239B8">
        <w:tc>
          <w:tcPr>
            <w:tcW w:w="4251" w:type="dxa"/>
            <w:shd w:val="clear" w:color="auto" w:fill="auto"/>
            <w:vAlign w:val="center"/>
            <w:hideMark/>
          </w:tcPr>
          <w:p w14:paraId="1EFC5C89" w14:textId="5D4E69D3" w:rsidR="003A45FC" w:rsidRPr="006242FD" w:rsidRDefault="003A45FC" w:rsidP="001D04CE">
            <w:pPr>
              <w:rPr>
                <w:b/>
                <w:sz w:val="24"/>
                <w:szCs w:val="24"/>
                <w:lang w:val="sr-Cyrl-RS"/>
              </w:rPr>
            </w:pPr>
            <w:r w:rsidRPr="006242FD">
              <w:rPr>
                <w:b/>
                <w:sz w:val="24"/>
                <w:szCs w:val="24"/>
                <w:lang w:val="sr-Cyrl-RS"/>
              </w:rPr>
              <w:t xml:space="preserve">      </w:t>
            </w:r>
            <w:r w:rsidR="00A01D62" w:rsidRPr="006242FD">
              <w:rPr>
                <w:b/>
                <w:sz w:val="24"/>
                <w:szCs w:val="24"/>
                <w:lang w:val="sr-Cyrl-RS"/>
              </w:rPr>
              <w:t xml:space="preserve">        </w:t>
            </w:r>
            <w:r w:rsidRPr="006242FD">
              <w:rPr>
                <w:b/>
                <w:sz w:val="24"/>
                <w:szCs w:val="24"/>
              </w:rPr>
              <w:t>К</w:t>
            </w:r>
            <w:r w:rsidRPr="006242FD">
              <w:rPr>
                <w:b/>
                <w:sz w:val="24"/>
                <w:szCs w:val="24"/>
                <w:lang w:val="sr-Cyrl-RS"/>
              </w:rPr>
              <w:t>ОРИСНИК УСЛУГЕ</w:t>
            </w:r>
          </w:p>
        </w:tc>
        <w:tc>
          <w:tcPr>
            <w:tcW w:w="1146" w:type="dxa"/>
            <w:shd w:val="clear" w:color="auto" w:fill="auto"/>
            <w:vAlign w:val="center"/>
          </w:tcPr>
          <w:p w14:paraId="5276AFC9" w14:textId="77777777" w:rsidR="003A45FC" w:rsidRPr="006242FD" w:rsidRDefault="003A45FC" w:rsidP="001D04CE">
            <w:pPr>
              <w:rPr>
                <w:sz w:val="24"/>
                <w:szCs w:val="24"/>
              </w:rPr>
            </w:pPr>
          </w:p>
        </w:tc>
        <w:tc>
          <w:tcPr>
            <w:tcW w:w="4323" w:type="dxa"/>
            <w:shd w:val="clear" w:color="auto" w:fill="auto"/>
            <w:vAlign w:val="center"/>
            <w:hideMark/>
          </w:tcPr>
          <w:p w14:paraId="2E429ED1" w14:textId="510DB6B0" w:rsidR="003A45FC" w:rsidRPr="006242FD" w:rsidRDefault="003A45FC" w:rsidP="001D04CE">
            <w:pPr>
              <w:rPr>
                <w:b/>
                <w:sz w:val="24"/>
                <w:szCs w:val="24"/>
              </w:rPr>
            </w:pPr>
            <w:r w:rsidRPr="006242FD">
              <w:rPr>
                <w:b/>
                <w:sz w:val="24"/>
                <w:szCs w:val="24"/>
                <w:lang w:val="sr-Cyrl-RS"/>
              </w:rPr>
              <w:t xml:space="preserve">     </w:t>
            </w:r>
            <w:r w:rsidR="00EC1244" w:rsidRPr="006242FD">
              <w:rPr>
                <w:b/>
                <w:sz w:val="24"/>
                <w:szCs w:val="24"/>
                <w:lang w:val="sr-Cyrl-RS"/>
              </w:rPr>
              <w:t xml:space="preserve"> </w:t>
            </w:r>
            <w:r w:rsidRPr="006242FD">
              <w:rPr>
                <w:b/>
                <w:sz w:val="24"/>
                <w:szCs w:val="24"/>
                <w:lang w:val="sr-Cyrl-RS"/>
              </w:rPr>
              <w:t xml:space="preserve"> </w:t>
            </w:r>
            <w:r w:rsidRPr="006242FD">
              <w:rPr>
                <w:b/>
                <w:sz w:val="24"/>
                <w:szCs w:val="24"/>
              </w:rPr>
              <w:t>ПРУЖАЛАЦ УСЛУГЕ</w:t>
            </w:r>
          </w:p>
        </w:tc>
      </w:tr>
      <w:tr w:rsidR="003A45FC" w:rsidRPr="006242FD" w14:paraId="5EC357CE" w14:textId="77777777" w:rsidTr="009239B8">
        <w:tc>
          <w:tcPr>
            <w:tcW w:w="4251" w:type="dxa"/>
            <w:shd w:val="clear" w:color="auto" w:fill="auto"/>
            <w:vAlign w:val="center"/>
            <w:hideMark/>
          </w:tcPr>
          <w:p w14:paraId="6A106EF2" w14:textId="1AD7A129" w:rsidR="003A45FC" w:rsidRPr="006242FD" w:rsidRDefault="003A45FC" w:rsidP="00A01D62">
            <w:pPr>
              <w:jc w:val="center"/>
              <w:rPr>
                <w:b/>
                <w:sz w:val="24"/>
                <w:szCs w:val="24"/>
              </w:rPr>
            </w:pPr>
            <w:r w:rsidRPr="006242FD">
              <w:rPr>
                <w:b/>
                <w:sz w:val="24"/>
                <w:szCs w:val="24"/>
              </w:rPr>
              <w:t xml:space="preserve">ЈП„Електропривреда </w:t>
            </w:r>
            <w:r w:rsidR="00A01D62" w:rsidRPr="006242FD">
              <w:rPr>
                <w:b/>
                <w:sz w:val="24"/>
                <w:szCs w:val="24"/>
                <w:lang w:val="sr-Cyrl-RS"/>
              </w:rPr>
              <w:t xml:space="preserve">  </w:t>
            </w:r>
            <w:r w:rsidRPr="006242FD">
              <w:rPr>
                <w:b/>
                <w:sz w:val="24"/>
                <w:szCs w:val="24"/>
              </w:rPr>
              <w:t>Србије“Београд</w:t>
            </w:r>
          </w:p>
          <w:p w14:paraId="137D1A33" w14:textId="77777777" w:rsidR="003A45FC" w:rsidRPr="006242FD" w:rsidRDefault="003A45FC" w:rsidP="001D04CE">
            <w:pPr>
              <w:rPr>
                <w:b/>
                <w:sz w:val="24"/>
                <w:szCs w:val="24"/>
              </w:rPr>
            </w:pPr>
          </w:p>
        </w:tc>
        <w:tc>
          <w:tcPr>
            <w:tcW w:w="1146" w:type="dxa"/>
            <w:shd w:val="clear" w:color="auto" w:fill="auto"/>
            <w:vAlign w:val="center"/>
          </w:tcPr>
          <w:p w14:paraId="4162D9AA" w14:textId="77777777" w:rsidR="003A45FC" w:rsidRPr="006242FD" w:rsidRDefault="003A45FC" w:rsidP="001D04CE">
            <w:pPr>
              <w:rPr>
                <w:sz w:val="24"/>
                <w:szCs w:val="24"/>
              </w:rPr>
            </w:pPr>
          </w:p>
        </w:tc>
        <w:tc>
          <w:tcPr>
            <w:tcW w:w="4323" w:type="dxa"/>
            <w:shd w:val="clear" w:color="auto" w:fill="auto"/>
            <w:vAlign w:val="center"/>
          </w:tcPr>
          <w:p w14:paraId="08451F02" w14:textId="77777777" w:rsidR="003A45FC" w:rsidRPr="006242FD" w:rsidRDefault="003A45FC" w:rsidP="001D04CE">
            <w:pPr>
              <w:rPr>
                <w:b/>
                <w:sz w:val="24"/>
                <w:szCs w:val="24"/>
              </w:rPr>
            </w:pPr>
            <w:r w:rsidRPr="006242FD">
              <w:rPr>
                <w:b/>
                <w:sz w:val="24"/>
                <w:szCs w:val="24"/>
                <w:lang w:val="sr-Cyrl-RS"/>
              </w:rPr>
              <w:t xml:space="preserve">                  </w:t>
            </w:r>
            <w:r w:rsidRPr="006242FD">
              <w:rPr>
                <w:b/>
                <w:sz w:val="24"/>
                <w:szCs w:val="24"/>
              </w:rPr>
              <w:t>Назив</w:t>
            </w:r>
          </w:p>
        </w:tc>
      </w:tr>
      <w:tr w:rsidR="003A45FC" w:rsidRPr="006242FD" w14:paraId="0D0F72A1" w14:textId="77777777" w:rsidTr="009239B8">
        <w:tc>
          <w:tcPr>
            <w:tcW w:w="4251" w:type="dxa"/>
            <w:shd w:val="clear" w:color="auto" w:fill="auto"/>
            <w:vAlign w:val="center"/>
            <w:hideMark/>
          </w:tcPr>
          <w:p w14:paraId="070C7000" w14:textId="2686E5FE" w:rsidR="003A45FC" w:rsidRPr="006242FD" w:rsidRDefault="00A01D62" w:rsidP="001D04CE">
            <w:pPr>
              <w:rPr>
                <w:sz w:val="24"/>
                <w:szCs w:val="24"/>
              </w:rPr>
            </w:pPr>
            <w:r w:rsidRPr="006242FD">
              <w:rPr>
                <w:sz w:val="24"/>
                <w:szCs w:val="24"/>
              </w:rPr>
              <w:t xml:space="preserve">       </w:t>
            </w:r>
            <w:r w:rsidR="003A45FC" w:rsidRPr="006242FD">
              <w:rPr>
                <w:sz w:val="24"/>
                <w:szCs w:val="24"/>
              </w:rPr>
              <w:t>________________________</w:t>
            </w:r>
          </w:p>
        </w:tc>
        <w:tc>
          <w:tcPr>
            <w:tcW w:w="1146" w:type="dxa"/>
            <w:shd w:val="clear" w:color="auto" w:fill="auto"/>
            <w:vAlign w:val="center"/>
            <w:hideMark/>
          </w:tcPr>
          <w:p w14:paraId="033174A3" w14:textId="01EF3696" w:rsidR="003A45FC" w:rsidRPr="006242FD" w:rsidRDefault="003A45FC" w:rsidP="001D04CE">
            <w:pPr>
              <w:rPr>
                <w:sz w:val="24"/>
                <w:szCs w:val="24"/>
                <w:lang w:val="sr-Cyrl-RS"/>
              </w:rPr>
            </w:pPr>
            <w:r w:rsidRPr="006242FD">
              <w:rPr>
                <w:sz w:val="24"/>
                <w:szCs w:val="24"/>
              </w:rPr>
              <w:t>М.П.</w:t>
            </w:r>
            <w:r w:rsidR="00EC1244" w:rsidRPr="006242FD">
              <w:rPr>
                <w:sz w:val="24"/>
                <w:szCs w:val="24"/>
                <w:lang w:val="sr-Cyrl-RS"/>
              </w:rPr>
              <w:t xml:space="preserve">   </w:t>
            </w:r>
          </w:p>
        </w:tc>
        <w:tc>
          <w:tcPr>
            <w:tcW w:w="4323" w:type="dxa"/>
            <w:shd w:val="clear" w:color="auto" w:fill="auto"/>
            <w:vAlign w:val="center"/>
            <w:hideMark/>
          </w:tcPr>
          <w:p w14:paraId="1B545361" w14:textId="77777777" w:rsidR="003A45FC" w:rsidRPr="006242FD" w:rsidRDefault="003A45FC" w:rsidP="001D04CE">
            <w:pPr>
              <w:rPr>
                <w:sz w:val="24"/>
                <w:szCs w:val="24"/>
              </w:rPr>
            </w:pPr>
            <w:r w:rsidRPr="006242FD">
              <w:rPr>
                <w:sz w:val="24"/>
                <w:szCs w:val="24"/>
              </w:rPr>
              <w:t>_____________________________</w:t>
            </w:r>
          </w:p>
        </w:tc>
      </w:tr>
      <w:tr w:rsidR="003A45FC" w:rsidRPr="006242FD" w14:paraId="10EEF0C8" w14:textId="77777777" w:rsidTr="009239B8">
        <w:tc>
          <w:tcPr>
            <w:tcW w:w="4251" w:type="dxa"/>
            <w:shd w:val="clear" w:color="auto" w:fill="auto"/>
            <w:vAlign w:val="center"/>
            <w:hideMark/>
          </w:tcPr>
          <w:p w14:paraId="24AD526C" w14:textId="77777777" w:rsidR="003A45FC" w:rsidRPr="006242FD" w:rsidRDefault="003A45FC" w:rsidP="001D04CE">
            <w:pPr>
              <w:rPr>
                <w:sz w:val="24"/>
                <w:szCs w:val="24"/>
                <w:lang w:val="sr-Cyrl-RS"/>
              </w:rPr>
            </w:pPr>
          </w:p>
        </w:tc>
        <w:tc>
          <w:tcPr>
            <w:tcW w:w="1146" w:type="dxa"/>
            <w:shd w:val="clear" w:color="auto" w:fill="auto"/>
            <w:vAlign w:val="center"/>
          </w:tcPr>
          <w:p w14:paraId="283FBB19" w14:textId="77777777" w:rsidR="003A45FC" w:rsidRPr="006242FD" w:rsidRDefault="003A45FC" w:rsidP="001D04CE">
            <w:pPr>
              <w:rPr>
                <w:sz w:val="24"/>
                <w:szCs w:val="24"/>
              </w:rPr>
            </w:pPr>
          </w:p>
        </w:tc>
        <w:tc>
          <w:tcPr>
            <w:tcW w:w="4323" w:type="dxa"/>
            <w:shd w:val="clear" w:color="auto" w:fill="auto"/>
            <w:vAlign w:val="center"/>
            <w:hideMark/>
          </w:tcPr>
          <w:p w14:paraId="2FF97AF6" w14:textId="77777777" w:rsidR="003A45FC" w:rsidRPr="006242FD" w:rsidRDefault="003A45FC" w:rsidP="001D04CE">
            <w:pPr>
              <w:rPr>
                <w:b/>
                <w:sz w:val="24"/>
                <w:szCs w:val="24"/>
              </w:rPr>
            </w:pPr>
            <w:r w:rsidRPr="006242FD">
              <w:rPr>
                <w:b/>
                <w:sz w:val="24"/>
                <w:szCs w:val="24"/>
                <w:lang w:val="sr-Cyrl-RS"/>
              </w:rPr>
              <w:t xml:space="preserve">             </w:t>
            </w:r>
            <w:r w:rsidRPr="006242FD">
              <w:rPr>
                <w:b/>
                <w:sz w:val="24"/>
                <w:szCs w:val="24"/>
              </w:rPr>
              <w:t>име и презиме</w:t>
            </w:r>
          </w:p>
        </w:tc>
      </w:tr>
      <w:tr w:rsidR="003A45FC" w:rsidRPr="006242FD" w14:paraId="1A373393" w14:textId="77777777" w:rsidTr="009239B8">
        <w:tc>
          <w:tcPr>
            <w:tcW w:w="4251" w:type="dxa"/>
            <w:shd w:val="clear" w:color="auto" w:fill="auto"/>
            <w:vAlign w:val="center"/>
            <w:hideMark/>
          </w:tcPr>
          <w:p w14:paraId="3997F216" w14:textId="20321B6A" w:rsidR="003A45FC" w:rsidRPr="006242FD" w:rsidRDefault="00A01D62" w:rsidP="001D04CE">
            <w:pPr>
              <w:rPr>
                <w:b/>
                <w:sz w:val="24"/>
                <w:szCs w:val="24"/>
                <w:lang w:val="sr-Cyrl-RS"/>
              </w:rPr>
            </w:pPr>
            <w:r w:rsidRPr="006242FD">
              <w:rPr>
                <w:b/>
                <w:sz w:val="24"/>
                <w:szCs w:val="24"/>
                <w:lang w:val="sr-Cyrl-RS"/>
              </w:rPr>
              <w:t xml:space="preserve">        </w:t>
            </w:r>
            <w:r w:rsidR="003A45FC" w:rsidRPr="006242FD">
              <w:rPr>
                <w:b/>
                <w:sz w:val="24"/>
                <w:szCs w:val="24"/>
              </w:rPr>
              <w:t>Директор</w:t>
            </w:r>
            <w:r w:rsidR="003A45FC" w:rsidRPr="006242FD">
              <w:rPr>
                <w:b/>
                <w:sz w:val="24"/>
                <w:szCs w:val="24"/>
                <w:lang w:val="sr-Cyrl-RS"/>
              </w:rPr>
              <w:t>/директор огранка</w:t>
            </w:r>
          </w:p>
          <w:p w14:paraId="152F1022" w14:textId="77777777" w:rsidR="003A45FC" w:rsidRPr="006242FD" w:rsidRDefault="003A45FC" w:rsidP="001D04CE">
            <w:pPr>
              <w:rPr>
                <w:sz w:val="24"/>
                <w:szCs w:val="24"/>
                <w:lang w:val="sr-Cyrl-RS"/>
              </w:rPr>
            </w:pPr>
          </w:p>
        </w:tc>
        <w:tc>
          <w:tcPr>
            <w:tcW w:w="1146" w:type="dxa"/>
            <w:shd w:val="clear" w:color="auto" w:fill="auto"/>
            <w:vAlign w:val="center"/>
          </w:tcPr>
          <w:p w14:paraId="498AAF88" w14:textId="77777777" w:rsidR="003A45FC" w:rsidRPr="006242FD" w:rsidRDefault="003A45FC" w:rsidP="001D04CE">
            <w:pPr>
              <w:rPr>
                <w:sz w:val="24"/>
                <w:szCs w:val="24"/>
              </w:rPr>
            </w:pPr>
          </w:p>
        </w:tc>
        <w:tc>
          <w:tcPr>
            <w:tcW w:w="4323" w:type="dxa"/>
            <w:shd w:val="clear" w:color="auto" w:fill="auto"/>
            <w:vAlign w:val="center"/>
          </w:tcPr>
          <w:p w14:paraId="687CE3AC" w14:textId="77777777" w:rsidR="003A45FC" w:rsidRPr="006242FD" w:rsidRDefault="003A45FC" w:rsidP="001D04CE">
            <w:pPr>
              <w:rPr>
                <w:b/>
                <w:sz w:val="24"/>
                <w:szCs w:val="24"/>
              </w:rPr>
            </w:pPr>
            <w:r w:rsidRPr="006242FD">
              <w:rPr>
                <w:b/>
                <w:sz w:val="24"/>
                <w:szCs w:val="24"/>
                <w:lang w:val="sr-Cyrl-RS"/>
              </w:rPr>
              <w:t xml:space="preserve">                   </w:t>
            </w:r>
            <w:r w:rsidRPr="006242FD">
              <w:rPr>
                <w:b/>
                <w:sz w:val="24"/>
                <w:szCs w:val="24"/>
              </w:rPr>
              <w:t>функција</w:t>
            </w:r>
          </w:p>
        </w:tc>
      </w:tr>
    </w:tbl>
    <w:p w14:paraId="6E459DFD" w14:textId="77777777" w:rsidR="009239B8" w:rsidRDefault="009239B8" w:rsidP="009239B8">
      <w:pPr>
        <w:jc w:val="center"/>
        <w:rPr>
          <w:rFonts w:cs="Arial"/>
          <w:b/>
        </w:rPr>
      </w:pPr>
    </w:p>
    <w:p w14:paraId="2463C946" w14:textId="736DA5A9" w:rsidR="009239B8" w:rsidRPr="000534A8" w:rsidRDefault="009239B8" w:rsidP="009239B8">
      <w:pPr>
        <w:jc w:val="right"/>
        <w:rPr>
          <w:rFonts w:cs="Arial"/>
          <w:b/>
        </w:rPr>
      </w:pPr>
      <w:proofErr w:type="gramStart"/>
      <w:r w:rsidRPr="006242FD">
        <w:rPr>
          <w:rFonts w:cs="Arial"/>
          <w:b/>
          <w:sz w:val="24"/>
          <w:szCs w:val="24"/>
        </w:rPr>
        <w:lastRenderedPageBreak/>
        <w:t xml:space="preserve">ПРИЛОГ  </w:t>
      </w:r>
      <w:r w:rsidRPr="000534A8">
        <w:rPr>
          <w:rFonts w:cs="Arial"/>
          <w:b/>
          <w:sz w:val="24"/>
          <w:szCs w:val="24"/>
        </w:rPr>
        <w:t>14</w:t>
      </w:r>
      <w:proofErr w:type="gramEnd"/>
      <w:r w:rsidRPr="000534A8">
        <w:rPr>
          <w:rFonts w:cs="Arial"/>
          <w:b/>
          <w:sz w:val="24"/>
          <w:szCs w:val="24"/>
        </w:rPr>
        <w:t>.</w:t>
      </w:r>
    </w:p>
    <w:p w14:paraId="153DEB2D" w14:textId="77777777" w:rsidR="000534A8" w:rsidRDefault="000534A8" w:rsidP="009239B8">
      <w:pPr>
        <w:jc w:val="center"/>
        <w:rPr>
          <w:rFonts w:cs="Arial"/>
          <w:b/>
        </w:rPr>
      </w:pPr>
    </w:p>
    <w:p w14:paraId="1FB248D1" w14:textId="77777777" w:rsidR="000534A8" w:rsidRPr="000534A8" w:rsidRDefault="000534A8" w:rsidP="000534A8">
      <w:pPr>
        <w:rPr>
          <w:b/>
          <w:sz w:val="24"/>
          <w:szCs w:val="24"/>
        </w:rPr>
      </w:pPr>
      <w:r w:rsidRPr="000534A8">
        <w:rPr>
          <w:rFonts w:cs="Arial"/>
          <w:b/>
          <w:sz w:val="24"/>
          <w:szCs w:val="24"/>
          <w:lang w:val="sr-Cyrl-RS"/>
        </w:rPr>
        <w:t xml:space="preserve">                                              </w:t>
      </w:r>
      <w:r w:rsidRPr="000534A8">
        <w:rPr>
          <w:b/>
          <w:sz w:val="24"/>
          <w:szCs w:val="24"/>
          <w:lang w:val="sr-Cyrl-RS"/>
        </w:rPr>
        <w:t xml:space="preserve"> </w:t>
      </w:r>
      <w:r w:rsidRPr="000534A8">
        <w:rPr>
          <w:b/>
          <w:sz w:val="24"/>
          <w:szCs w:val="24"/>
        </w:rPr>
        <w:t xml:space="preserve">МОДЕЛ УГОВОРА </w:t>
      </w:r>
    </w:p>
    <w:p w14:paraId="15A03A4B" w14:textId="77777777" w:rsidR="000534A8" w:rsidRPr="000534A8" w:rsidRDefault="000534A8" w:rsidP="000534A8">
      <w:pPr>
        <w:rPr>
          <w:b/>
          <w:sz w:val="24"/>
          <w:szCs w:val="24"/>
        </w:rPr>
      </w:pPr>
      <w:r w:rsidRPr="000534A8">
        <w:rPr>
          <w:b/>
          <w:sz w:val="24"/>
          <w:szCs w:val="24"/>
          <w:lang w:val="sr-Cyrl-RS"/>
        </w:rPr>
        <w:t xml:space="preserve">                   </w:t>
      </w:r>
      <w:proofErr w:type="gramStart"/>
      <w:r w:rsidRPr="000534A8">
        <w:rPr>
          <w:b/>
          <w:sz w:val="24"/>
          <w:szCs w:val="24"/>
        </w:rPr>
        <w:t>о</w:t>
      </w:r>
      <w:proofErr w:type="gramEnd"/>
      <w:r w:rsidRPr="000534A8">
        <w:rPr>
          <w:b/>
          <w:sz w:val="24"/>
          <w:szCs w:val="24"/>
        </w:rPr>
        <w:t xml:space="preserve"> чувању пословне тајне и поверљивих информација</w:t>
      </w:r>
    </w:p>
    <w:p w14:paraId="3EE903D9" w14:textId="77777777" w:rsidR="000534A8" w:rsidRPr="000534A8" w:rsidRDefault="000534A8" w:rsidP="000534A8">
      <w:pPr>
        <w:rPr>
          <w:b/>
          <w:sz w:val="24"/>
          <w:szCs w:val="24"/>
        </w:rPr>
      </w:pPr>
    </w:p>
    <w:p w14:paraId="0C4562F1" w14:textId="77777777" w:rsidR="000534A8" w:rsidRPr="000534A8" w:rsidRDefault="000534A8" w:rsidP="000534A8">
      <w:pPr>
        <w:rPr>
          <w:rFonts w:eastAsia="Calibri"/>
          <w:sz w:val="24"/>
          <w:szCs w:val="24"/>
          <w:lang w:val="sr-Cyrl-RS"/>
        </w:rPr>
      </w:pPr>
      <w:r w:rsidRPr="000534A8">
        <w:rPr>
          <w:rFonts w:eastAsia="Calibri"/>
          <w:sz w:val="24"/>
          <w:szCs w:val="24"/>
        </w:rPr>
        <w:t>Закључен између</w:t>
      </w:r>
      <w:r w:rsidRPr="000534A8">
        <w:rPr>
          <w:rFonts w:eastAsia="Calibri"/>
          <w:sz w:val="24"/>
          <w:szCs w:val="24"/>
          <w:lang w:val="sr-Cyrl-RS"/>
        </w:rPr>
        <w:t>:</w:t>
      </w:r>
    </w:p>
    <w:p w14:paraId="5CF1797C" w14:textId="77777777" w:rsidR="000534A8" w:rsidRPr="000534A8" w:rsidRDefault="000534A8" w:rsidP="000534A8">
      <w:pPr>
        <w:rPr>
          <w:rFonts w:eastAsia="Calibri"/>
          <w:sz w:val="24"/>
          <w:szCs w:val="24"/>
        </w:rPr>
      </w:pPr>
    </w:p>
    <w:p w14:paraId="36CE8441" w14:textId="77777777" w:rsidR="000534A8" w:rsidRPr="000534A8" w:rsidRDefault="000534A8" w:rsidP="000534A8">
      <w:pPr>
        <w:pStyle w:val="ListParagraph"/>
        <w:numPr>
          <w:ilvl w:val="0"/>
          <w:numId w:val="52"/>
        </w:numPr>
        <w:rPr>
          <w:rFonts w:ascii="Arial" w:hAnsi="Arial" w:cs="Arial"/>
          <w:sz w:val="24"/>
          <w:szCs w:val="24"/>
        </w:rPr>
      </w:pPr>
      <w:r w:rsidRPr="000534A8">
        <w:rPr>
          <w:rFonts w:ascii="Arial" w:hAnsi="Arial" w:cs="Arial"/>
          <w:sz w:val="24"/>
          <w:szCs w:val="24"/>
        </w:rPr>
        <w:t xml:space="preserve">Јавног предузећа „Електропривреда Србије“, Београд, Улица царице Милице бр. 2, матични број: 20053658, ПИБ 103920327, бр.тек.рачуна: 160-700-13 Banka Intesa ад Београд, које заступа </w:t>
      </w:r>
      <w:r w:rsidRPr="000534A8">
        <w:rPr>
          <w:rFonts w:ascii="Arial" w:hAnsi="Arial" w:cs="Arial"/>
          <w:sz w:val="24"/>
          <w:szCs w:val="24"/>
          <w:lang w:val="sr-Cyrl-RS"/>
        </w:rPr>
        <w:t>Милорад Грчић, в.д. директора</w:t>
      </w:r>
      <w:r w:rsidRPr="000534A8">
        <w:rPr>
          <w:rFonts w:ascii="Arial" w:hAnsi="Arial" w:cs="Arial"/>
          <w:sz w:val="24"/>
          <w:szCs w:val="24"/>
        </w:rPr>
        <w:t xml:space="preserve"> (у даљем тексту: К</w:t>
      </w:r>
      <w:r w:rsidRPr="000534A8">
        <w:rPr>
          <w:rFonts w:ascii="Arial" w:hAnsi="Arial" w:cs="Arial"/>
          <w:sz w:val="24"/>
          <w:szCs w:val="24"/>
          <w:lang w:val="sr-Cyrl-RS"/>
        </w:rPr>
        <w:t>орисник услуге</w:t>
      </w:r>
      <w:r w:rsidRPr="000534A8">
        <w:rPr>
          <w:rFonts w:ascii="Arial" w:hAnsi="Arial" w:cs="Arial"/>
          <w:sz w:val="24"/>
          <w:szCs w:val="24"/>
        </w:rPr>
        <w:t xml:space="preserve">), </w:t>
      </w:r>
    </w:p>
    <w:p w14:paraId="2F1EDEA1" w14:textId="77777777" w:rsidR="000534A8" w:rsidRPr="000534A8" w:rsidRDefault="000534A8" w:rsidP="000534A8">
      <w:pPr>
        <w:rPr>
          <w:rFonts w:eastAsia="Calibri"/>
          <w:sz w:val="24"/>
          <w:szCs w:val="24"/>
        </w:rPr>
      </w:pPr>
      <w:proofErr w:type="gramStart"/>
      <w:r w:rsidRPr="000534A8">
        <w:rPr>
          <w:rFonts w:eastAsia="Calibri"/>
          <w:sz w:val="24"/>
          <w:szCs w:val="24"/>
        </w:rPr>
        <w:t>и</w:t>
      </w:r>
      <w:proofErr w:type="gramEnd"/>
    </w:p>
    <w:p w14:paraId="4E4F9F6D" w14:textId="77777777" w:rsidR="000534A8" w:rsidRPr="000534A8" w:rsidRDefault="000534A8" w:rsidP="000534A8">
      <w:pPr>
        <w:rPr>
          <w:rFonts w:eastAsia="Calibri"/>
          <w:sz w:val="24"/>
          <w:szCs w:val="24"/>
        </w:rPr>
      </w:pPr>
    </w:p>
    <w:p w14:paraId="5FA409BD" w14:textId="77777777" w:rsidR="000534A8" w:rsidRPr="000534A8" w:rsidRDefault="000534A8" w:rsidP="000534A8">
      <w:pPr>
        <w:pStyle w:val="ListParagraph"/>
        <w:numPr>
          <w:ilvl w:val="0"/>
          <w:numId w:val="52"/>
        </w:numPr>
        <w:rPr>
          <w:rFonts w:ascii="Arial" w:hAnsi="Arial" w:cs="Arial"/>
          <w:sz w:val="24"/>
          <w:szCs w:val="24"/>
        </w:rPr>
      </w:pPr>
      <w:r w:rsidRPr="000534A8">
        <w:rPr>
          <w:rFonts w:ascii="Arial" w:hAnsi="Arial" w:cs="Arial"/>
          <w:sz w:val="24"/>
          <w:szCs w:val="24"/>
        </w:rPr>
        <w:t>___________________________________________________________________, матични број: ___________, ПИБ _______________, бр.тек.рачуна: ____________ кога заступа директор _________________, (у даљем тексту Пр</w:t>
      </w:r>
      <w:r w:rsidRPr="000534A8">
        <w:rPr>
          <w:rFonts w:ascii="Arial" w:hAnsi="Arial" w:cs="Arial"/>
          <w:sz w:val="24"/>
          <w:szCs w:val="24"/>
          <w:lang w:val="sr-Cyrl-RS"/>
        </w:rPr>
        <w:t>ужалац услуге)</w:t>
      </w:r>
      <w:r w:rsidRPr="000534A8">
        <w:rPr>
          <w:rFonts w:ascii="Arial" w:hAnsi="Arial" w:cs="Arial"/>
          <w:sz w:val="24"/>
          <w:szCs w:val="24"/>
        </w:rPr>
        <w:t xml:space="preserve">, </w:t>
      </w:r>
    </w:p>
    <w:p w14:paraId="33167C24" w14:textId="77777777" w:rsidR="000534A8" w:rsidRPr="000534A8" w:rsidRDefault="000534A8" w:rsidP="000534A8">
      <w:pPr>
        <w:rPr>
          <w:rFonts w:eastAsia="Calibri" w:cs="Arial"/>
          <w:sz w:val="24"/>
          <w:szCs w:val="24"/>
        </w:rPr>
      </w:pPr>
    </w:p>
    <w:p w14:paraId="00A53AD0" w14:textId="77777777" w:rsidR="000534A8" w:rsidRPr="000534A8" w:rsidRDefault="000534A8" w:rsidP="000534A8">
      <w:pPr>
        <w:rPr>
          <w:rFonts w:eastAsia="Calibri" w:cs="Arial"/>
          <w:sz w:val="24"/>
          <w:szCs w:val="24"/>
        </w:rPr>
      </w:pPr>
      <w:proofErr w:type="gramStart"/>
      <w:r w:rsidRPr="000534A8">
        <w:rPr>
          <w:rFonts w:eastAsia="Calibri" w:cs="Arial"/>
          <w:sz w:val="24"/>
          <w:szCs w:val="24"/>
        </w:rPr>
        <w:t>чланови</w:t>
      </w:r>
      <w:proofErr w:type="gramEnd"/>
      <w:r w:rsidRPr="000534A8">
        <w:rPr>
          <w:rFonts w:eastAsia="Calibri" w:cs="Arial"/>
          <w:sz w:val="24"/>
          <w:szCs w:val="24"/>
        </w:rPr>
        <w:t xml:space="preserve"> групе /подизвођачи _________________________________________________</w:t>
      </w:r>
    </w:p>
    <w:p w14:paraId="5DCDE6D9" w14:textId="77777777" w:rsidR="000534A8" w:rsidRPr="000534A8" w:rsidRDefault="000534A8" w:rsidP="000534A8">
      <w:pPr>
        <w:rPr>
          <w:rFonts w:eastAsia="Calibri" w:cs="Arial"/>
          <w:sz w:val="24"/>
          <w:szCs w:val="24"/>
        </w:rPr>
      </w:pPr>
      <w:r w:rsidRPr="000534A8">
        <w:rPr>
          <w:rFonts w:eastAsia="Calibri" w:cs="Arial"/>
          <w:sz w:val="24"/>
          <w:szCs w:val="24"/>
        </w:rPr>
        <w:t xml:space="preserve">_________________________________________________________________________, </w:t>
      </w:r>
    </w:p>
    <w:p w14:paraId="3F1DEFE5" w14:textId="77777777" w:rsidR="000534A8" w:rsidRPr="000534A8" w:rsidRDefault="000534A8" w:rsidP="000534A8">
      <w:pPr>
        <w:rPr>
          <w:rFonts w:eastAsia="Calibri"/>
          <w:sz w:val="24"/>
          <w:szCs w:val="24"/>
        </w:rPr>
      </w:pPr>
    </w:p>
    <w:p w14:paraId="7A88FA0E" w14:textId="77777777" w:rsidR="000534A8" w:rsidRPr="000534A8" w:rsidRDefault="000534A8" w:rsidP="000534A8">
      <w:pPr>
        <w:rPr>
          <w:rFonts w:eastAsia="Calibri"/>
          <w:sz w:val="24"/>
          <w:szCs w:val="24"/>
        </w:rPr>
      </w:pPr>
      <w:proofErr w:type="gramStart"/>
      <w:r w:rsidRPr="000534A8">
        <w:rPr>
          <w:rFonts w:eastAsia="Calibri"/>
          <w:sz w:val="24"/>
          <w:szCs w:val="24"/>
        </w:rPr>
        <w:t>заједнички</w:t>
      </w:r>
      <w:proofErr w:type="gramEnd"/>
      <w:r w:rsidRPr="000534A8">
        <w:rPr>
          <w:rFonts w:eastAsia="Calibri"/>
          <w:sz w:val="24"/>
          <w:szCs w:val="24"/>
        </w:rPr>
        <w:t xml:space="preserve"> назив Стране.</w:t>
      </w:r>
    </w:p>
    <w:p w14:paraId="73EDF16E" w14:textId="77777777" w:rsidR="000534A8" w:rsidRPr="000534A8" w:rsidRDefault="000534A8" w:rsidP="000534A8">
      <w:pPr>
        <w:rPr>
          <w:rFonts w:eastAsia="Calibri"/>
          <w:sz w:val="24"/>
          <w:szCs w:val="24"/>
        </w:rPr>
      </w:pPr>
    </w:p>
    <w:p w14:paraId="0A53FD07" w14:textId="77777777" w:rsidR="000534A8" w:rsidRPr="000534A8" w:rsidRDefault="000534A8" w:rsidP="000534A8">
      <w:pPr>
        <w:jc w:val="center"/>
        <w:rPr>
          <w:rFonts w:eastAsia="Calibri"/>
          <w:b/>
          <w:sz w:val="24"/>
          <w:szCs w:val="24"/>
        </w:rPr>
      </w:pPr>
      <w:r w:rsidRPr="000534A8">
        <w:rPr>
          <w:rFonts w:eastAsia="Calibri"/>
          <w:b/>
          <w:sz w:val="24"/>
          <w:szCs w:val="24"/>
        </w:rPr>
        <w:t>Члан 1.</w:t>
      </w:r>
    </w:p>
    <w:p w14:paraId="531EB6F4" w14:textId="77777777" w:rsidR="000534A8" w:rsidRPr="000534A8" w:rsidRDefault="000534A8" w:rsidP="000534A8">
      <w:pPr>
        <w:rPr>
          <w:rFonts w:eastAsia="Calibri"/>
          <w:sz w:val="24"/>
          <w:szCs w:val="24"/>
        </w:rPr>
      </w:pPr>
      <w:r w:rsidRPr="000534A8">
        <w:rPr>
          <w:rFonts w:eastAsia="Calibri"/>
          <w:sz w:val="24"/>
          <w:szCs w:val="24"/>
        </w:rPr>
        <w:t xml:space="preserve">Стране су се договориле да у вези са </w:t>
      </w:r>
      <w:r w:rsidRPr="000534A8">
        <w:rPr>
          <w:rFonts w:eastAsia="Calibri"/>
          <w:sz w:val="24"/>
          <w:szCs w:val="24"/>
          <w:lang w:val="sr-Cyrl-RS"/>
        </w:rPr>
        <w:t xml:space="preserve">јавном </w:t>
      </w:r>
      <w:r w:rsidRPr="000534A8">
        <w:rPr>
          <w:rFonts w:eastAsia="Calibri"/>
          <w:sz w:val="24"/>
          <w:szCs w:val="24"/>
        </w:rPr>
        <w:t xml:space="preserve">набавком </w:t>
      </w:r>
      <w:r w:rsidRPr="000534A8">
        <w:rPr>
          <w:rFonts w:eastAsia="Calibri"/>
          <w:sz w:val="24"/>
          <w:szCs w:val="24"/>
          <w:lang w:val="sr-Cyrl-RS"/>
        </w:rPr>
        <w:t>услуга</w:t>
      </w:r>
      <w:r w:rsidRPr="000534A8">
        <w:rPr>
          <w:rFonts w:eastAsia="Calibri"/>
          <w:sz w:val="24"/>
          <w:szCs w:val="24"/>
        </w:rPr>
        <w:t>„_______________________“, Јавна набавка број ЈН</w:t>
      </w:r>
    </w:p>
    <w:p w14:paraId="5C5D9E6F" w14:textId="77777777" w:rsidR="000534A8" w:rsidRPr="000534A8" w:rsidRDefault="000534A8" w:rsidP="000534A8">
      <w:pPr>
        <w:rPr>
          <w:rFonts w:eastAsia="Calibri"/>
          <w:sz w:val="24"/>
          <w:szCs w:val="24"/>
        </w:rPr>
      </w:pPr>
      <w:r w:rsidRPr="000534A8">
        <w:rPr>
          <w:rFonts w:eastAsia="Calibri"/>
          <w:sz w:val="24"/>
          <w:szCs w:val="24"/>
        </w:rPr>
        <w:t>__________ (у даљем тексту: Добра),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0E93E277" w14:textId="77777777" w:rsidR="000534A8" w:rsidRPr="000534A8" w:rsidRDefault="000534A8" w:rsidP="000534A8">
      <w:pPr>
        <w:rPr>
          <w:rFonts w:eastAsia="Calibri"/>
          <w:sz w:val="24"/>
          <w:szCs w:val="24"/>
        </w:rPr>
      </w:pPr>
      <w:r w:rsidRPr="000534A8">
        <w:rPr>
          <w:rFonts w:eastAsia="Calibri"/>
          <w:sz w:val="24"/>
          <w:szCs w:val="24"/>
        </w:rPr>
        <w:t xml:space="preserve">Овај Уговор представља прилог основном Уговору број _____ од ____. </w:t>
      </w:r>
      <w:proofErr w:type="gramStart"/>
      <w:r w:rsidRPr="000534A8">
        <w:rPr>
          <w:rFonts w:eastAsia="Calibri"/>
          <w:sz w:val="24"/>
          <w:szCs w:val="24"/>
        </w:rPr>
        <w:t>године</w:t>
      </w:r>
      <w:proofErr w:type="gramEnd"/>
      <w:r w:rsidRPr="000534A8">
        <w:rPr>
          <w:rFonts w:eastAsia="Calibri"/>
          <w:sz w:val="24"/>
          <w:szCs w:val="24"/>
        </w:rPr>
        <w:t xml:space="preserve">. </w:t>
      </w:r>
    </w:p>
    <w:p w14:paraId="5A63B669" w14:textId="77777777" w:rsidR="000534A8" w:rsidRPr="000534A8" w:rsidRDefault="000534A8" w:rsidP="000534A8">
      <w:pPr>
        <w:jc w:val="center"/>
        <w:rPr>
          <w:rFonts w:eastAsia="Calibri"/>
          <w:b/>
          <w:sz w:val="24"/>
          <w:szCs w:val="24"/>
        </w:rPr>
      </w:pPr>
      <w:r w:rsidRPr="000534A8">
        <w:rPr>
          <w:rFonts w:eastAsia="Calibri"/>
          <w:b/>
          <w:sz w:val="24"/>
          <w:szCs w:val="24"/>
        </w:rPr>
        <w:t>Члан 2.</w:t>
      </w:r>
    </w:p>
    <w:p w14:paraId="3E59C96A" w14:textId="77777777" w:rsidR="000534A8" w:rsidRPr="000534A8" w:rsidRDefault="000534A8" w:rsidP="000534A8">
      <w:pPr>
        <w:rPr>
          <w:rFonts w:eastAsia="Calibri"/>
          <w:sz w:val="24"/>
          <w:szCs w:val="24"/>
        </w:rPr>
      </w:pPr>
      <w:r w:rsidRPr="000534A8">
        <w:rPr>
          <w:rFonts w:eastAsia="Calibri"/>
          <w:sz w:val="24"/>
          <w:szCs w:val="24"/>
        </w:rPr>
        <w:t xml:space="preserve">Стране су сaгласне да термини који се користе, односно проистичу из овог уговорног односа имају следеће значење: </w:t>
      </w:r>
    </w:p>
    <w:p w14:paraId="1590B73C" w14:textId="77777777" w:rsidR="000534A8" w:rsidRPr="000534A8" w:rsidRDefault="000534A8" w:rsidP="000534A8">
      <w:pPr>
        <w:rPr>
          <w:rFonts w:eastAsia="Calibri"/>
          <w:sz w:val="24"/>
          <w:szCs w:val="24"/>
        </w:rPr>
      </w:pPr>
    </w:p>
    <w:p w14:paraId="6BD23676" w14:textId="77777777" w:rsidR="000534A8" w:rsidRPr="000534A8" w:rsidRDefault="000534A8" w:rsidP="000534A8">
      <w:pPr>
        <w:rPr>
          <w:rFonts w:eastAsia="Calibri"/>
          <w:sz w:val="24"/>
          <w:szCs w:val="24"/>
        </w:rPr>
      </w:pPr>
      <w:r w:rsidRPr="000534A8">
        <w:rPr>
          <w:rFonts w:eastAsia="Calibri"/>
          <w:sz w:val="24"/>
          <w:szCs w:val="24"/>
        </w:rPr>
        <w:t xml:space="preserve">Пословна тајна је било која информација која има комерцијалну вредност зато што није опште позната нити је доступна трећим лицима која би њеним коришћењем или </w:t>
      </w:r>
      <w:r w:rsidRPr="000534A8">
        <w:rPr>
          <w:rFonts w:eastAsia="Calibri"/>
          <w:sz w:val="24"/>
          <w:szCs w:val="24"/>
        </w:rPr>
        <w:lastRenderedPageBreak/>
        <w:t>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7A803983" w14:textId="77777777" w:rsidR="000534A8" w:rsidRPr="000534A8" w:rsidRDefault="000534A8" w:rsidP="000534A8">
      <w:pPr>
        <w:rPr>
          <w:rFonts w:eastAsia="Calibri"/>
          <w:sz w:val="24"/>
          <w:szCs w:val="24"/>
        </w:rPr>
      </w:pPr>
      <w:r w:rsidRPr="000534A8">
        <w:rPr>
          <w:rFonts w:eastAsia="Calibri"/>
          <w:sz w:val="24"/>
          <w:szCs w:val="24"/>
        </w:rPr>
        <w:t xml:space="preserve">Држалац пословне тајне – лице које на основу закона контролише коришћење пословне тајне; </w:t>
      </w:r>
    </w:p>
    <w:p w14:paraId="242B3F1E" w14:textId="77777777" w:rsidR="000534A8" w:rsidRPr="000534A8" w:rsidRDefault="000534A8" w:rsidP="000534A8">
      <w:pPr>
        <w:rPr>
          <w:rFonts w:eastAsia="Calibri"/>
          <w:sz w:val="24"/>
          <w:szCs w:val="24"/>
        </w:rPr>
      </w:pPr>
      <w:r w:rsidRPr="000534A8">
        <w:rPr>
          <w:rFonts w:eastAsia="Calibri"/>
          <w:sz w:val="24"/>
          <w:szCs w:val="24"/>
        </w:rPr>
        <w:t>Носачи информација –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2A21245D" w14:textId="77777777" w:rsidR="000534A8" w:rsidRPr="000534A8" w:rsidRDefault="000534A8" w:rsidP="000534A8">
      <w:pPr>
        <w:rPr>
          <w:rFonts w:eastAsia="Calibri"/>
          <w:sz w:val="24"/>
          <w:szCs w:val="24"/>
        </w:rPr>
      </w:pPr>
      <w:r w:rsidRPr="000534A8">
        <w:rPr>
          <w:rFonts w:eastAsia="Calibri"/>
          <w:sz w:val="24"/>
          <w:szCs w:val="24"/>
        </w:rPr>
        <w:t xml:space="preserve">Ознаке степена тајности – реквизити (ознаке и описи), који сведоче о поверљивости података садржаних на носачу информација, а који се стављају на сам носач и (или) на његову пратећу документацију; </w:t>
      </w:r>
      <w:r w:rsidRPr="000534A8">
        <w:rPr>
          <w:rFonts w:eastAsia="Calibri"/>
          <w:sz w:val="24"/>
          <w:szCs w:val="24"/>
        </w:rPr>
        <w:tab/>
      </w:r>
    </w:p>
    <w:p w14:paraId="547CBBAE" w14:textId="77777777" w:rsidR="000534A8" w:rsidRPr="000534A8" w:rsidRDefault="000534A8" w:rsidP="000534A8">
      <w:pPr>
        <w:rPr>
          <w:rFonts w:eastAsia="Calibri"/>
          <w:sz w:val="24"/>
          <w:szCs w:val="24"/>
        </w:rPr>
      </w:pPr>
      <w:r w:rsidRPr="000534A8">
        <w:rPr>
          <w:rFonts w:eastAsia="Calibri"/>
          <w:sz w:val="24"/>
          <w:szCs w:val="24"/>
        </w:rPr>
        <w:t>Давалац – Страна која је Држалац пословне тајне, која Примаоцу уступа податке који представљају пословну тајну;</w:t>
      </w:r>
    </w:p>
    <w:p w14:paraId="5038EF61" w14:textId="77777777" w:rsidR="000534A8" w:rsidRPr="000534A8" w:rsidRDefault="000534A8" w:rsidP="000534A8">
      <w:pPr>
        <w:rPr>
          <w:rFonts w:eastAsia="Calibri"/>
          <w:sz w:val="24"/>
          <w:szCs w:val="24"/>
        </w:rPr>
      </w:pPr>
      <w:r w:rsidRPr="000534A8">
        <w:rPr>
          <w:rFonts w:eastAsia="Calibri"/>
          <w:sz w:val="24"/>
          <w:szCs w:val="24"/>
        </w:rPr>
        <w:t>Прималац – Страна која од Даваоца прима податке који представљају пословну тајну, те пријемом истих постаје Држалац пословне тајне;</w:t>
      </w:r>
    </w:p>
    <w:p w14:paraId="33444F08" w14:textId="77777777" w:rsidR="000534A8" w:rsidRPr="000534A8" w:rsidRDefault="000534A8" w:rsidP="000534A8">
      <w:pPr>
        <w:rPr>
          <w:rFonts w:eastAsia="Calibri"/>
          <w:sz w:val="24"/>
          <w:szCs w:val="24"/>
        </w:rPr>
      </w:pPr>
    </w:p>
    <w:p w14:paraId="5E98A3DF" w14:textId="77777777" w:rsidR="000534A8" w:rsidRPr="000534A8" w:rsidRDefault="000534A8" w:rsidP="000534A8">
      <w:pPr>
        <w:rPr>
          <w:rFonts w:eastAsia="Calibri"/>
          <w:sz w:val="24"/>
          <w:szCs w:val="24"/>
        </w:rPr>
      </w:pPr>
      <w:r w:rsidRPr="000534A8">
        <w:rPr>
          <w:rFonts w:eastAsia="Calibri"/>
          <w:sz w:val="24"/>
          <w:szCs w:val="24"/>
        </w:rPr>
        <w:t>Податак о личности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20D3842C" w14:textId="77777777" w:rsidR="000534A8" w:rsidRPr="000534A8" w:rsidRDefault="000534A8" w:rsidP="000534A8">
      <w:pPr>
        <w:rPr>
          <w:rFonts w:eastAsia="Calibri"/>
          <w:sz w:val="24"/>
          <w:szCs w:val="24"/>
        </w:rPr>
      </w:pPr>
      <w:r w:rsidRPr="000534A8">
        <w:rPr>
          <w:rFonts w:eastAsia="Calibri"/>
          <w:sz w:val="24"/>
          <w:szCs w:val="24"/>
        </w:rPr>
        <w:t>Физичко лице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6D823D82" w14:textId="77777777" w:rsidR="000534A8" w:rsidRPr="000534A8" w:rsidRDefault="000534A8" w:rsidP="000534A8">
      <w:pPr>
        <w:jc w:val="center"/>
        <w:rPr>
          <w:rFonts w:eastAsia="Calibri"/>
          <w:b/>
          <w:sz w:val="24"/>
          <w:szCs w:val="24"/>
        </w:rPr>
      </w:pPr>
      <w:r w:rsidRPr="000534A8">
        <w:rPr>
          <w:rFonts w:eastAsia="Calibri"/>
          <w:b/>
          <w:sz w:val="24"/>
          <w:szCs w:val="24"/>
        </w:rPr>
        <w:t>Члан 3.</w:t>
      </w:r>
    </w:p>
    <w:p w14:paraId="387EA6E7" w14:textId="77777777" w:rsidR="000534A8" w:rsidRPr="000534A8" w:rsidRDefault="000534A8" w:rsidP="000534A8">
      <w:pPr>
        <w:rPr>
          <w:rFonts w:eastAsia="Calibri"/>
          <w:sz w:val="24"/>
          <w:szCs w:val="24"/>
        </w:rPr>
      </w:pPr>
      <w:r w:rsidRPr="000534A8">
        <w:rPr>
          <w:rFonts w:eastAsia="Calibri"/>
          <w:sz w:val="24"/>
          <w:szCs w:val="24"/>
        </w:rPr>
        <w:t>Пословна тајна и поверљиве информације се односе на: стручна знања, иновације, истраживања, технике, процеси, програмe, графиконe, изворнe документe, софтверe, производнe плановe, пословнe плановe, пројектe, пословне прилике, све информације писмено означене као „пословна тајна</w:t>
      </w:r>
      <w:proofErr w:type="gramStart"/>
      <w:r w:rsidRPr="000534A8">
        <w:rPr>
          <w:rFonts w:eastAsia="Calibri"/>
          <w:sz w:val="24"/>
          <w:szCs w:val="24"/>
        </w:rPr>
        <w:t>“ или</w:t>
      </w:r>
      <w:proofErr w:type="gramEnd"/>
      <w:r w:rsidRPr="000534A8">
        <w:rPr>
          <w:rFonts w:eastAsia="Calibri"/>
          <w:sz w:val="24"/>
          <w:szCs w:val="24"/>
        </w:rPr>
        <w:t xml:space="preserve"> „поверљиво“, информације која, под било којим околностима, могу да се тумаче као пословна тајна или поверљиве информације, услове и околности свих преговора и сваког уговора између Наручиоца и Извршиоца.</w:t>
      </w:r>
    </w:p>
    <w:p w14:paraId="6DD5BD5D" w14:textId="77777777" w:rsidR="000534A8" w:rsidRPr="000534A8" w:rsidRDefault="000534A8" w:rsidP="000534A8">
      <w:pPr>
        <w:rPr>
          <w:rFonts w:eastAsia="Calibri"/>
          <w:sz w:val="24"/>
          <w:szCs w:val="24"/>
        </w:rPr>
      </w:pPr>
      <w:r w:rsidRPr="000534A8">
        <w:rPr>
          <w:rFonts w:eastAsia="Calibri"/>
          <w:sz w:val="24"/>
          <w:szCs w:val="24"/>
        </w:rPr>
        <w:t xml:space="preserve">Свака страна признаје да је пословна тајна или поверљива информација друге стране од суштинске вредности другој страни, чија би вредност била умањена ако би таква информација доспела до треће стране. </w:t>
      </w:r>
    </w:p>
    <w:p w14:paraId="3BCE83A2" w14:textId="77777777" w:rsidR="000534A8" w:rsidRPr="000534A8" w:rsidRDefault="000534A8" w:rsidP="000534A8">
      <w:pPr>
        <w:rPr>
          <w:rFonts w:eastAsia="Calibri"/>
          <w:sz w:val="24"/>
          <w:szCs w:val="24"/>
        </w:rPr>
      </w:pPr>
      <w:r w:rsidRPr="000534A8">
        <w:rPr>
          <w:rFonts w:eastAsia="Calibri"/>
          <w:sz w:val="24"/>
          <w:szCs w:val="24"/>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о заштити података о личности у Републици Србији.</w:t>
      </w:r>
    </w:p>
    <w:p w14:paraId="7C9CB896" w14:textId="77777777" w:rsidR="000534A8" w:rsidRPr="000534A8" w:rsidRDefault="000534A8" w:rsidP="000534A8">
      <w:pPr>
        <w:rPr>
          <w:rFonts w:eastAsia="Calibri"/>
          <w:sz w:val="24"/>
          <w:szCs w:val="24"/>
        </w:rPr>
      </w:pPr>
      <w:r w:rsidRPr="000534A8">
        <w:rPr>
          <w:rFonts w:eastAsia="Calibri"/>
          <w:sz w:val="24"/>
          <w:szCs w:val="24"/>
        </w:rPr>
        <w:t xml:space="preserve">Осим ако изричито није другачије уређено, </w:t>
      </w:r>
    </w:p>
    <w:p w14:paraId="2362516C"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ниједна страна неће користити пословну тајну или поверљиве информације друге стране, </w:t>
      </w:r>
    </w:p>
    <w:p w14:paraId="0DDA6AB0" w14:textId="77777777" w:rsidR="000534A8" w:rsidRPr="000534A8" w:rsidRDefault="000534A8" w:rsidP="000534A8">
      <w:pPr>
        <w:rPr>
          <w:rFonts w:eastAsia="Calibri"/>
          <w:sz w:val="24"/>
          <w:szCs w:val="24"/>
          <w:lang w:val="ru-RU"/>
        </w:rPr>
      </w:pPr>
      <w:r w:rsidRPr="000534A8">
        <w:rPr>
          <w:rFonts w:eastAsia="Calibri"/>
          <w:sz w:val="24"/>
          <w:szCs w:val="24"/>
          <w:lang w:val="ru-RU"/>
        </w:rPr>
        <w:lastRenderedPageBreak/>
        <w:t xml:space="preserve">неће одавати ове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0F3B9C3C" w14:textId="77777777" w:rsidR="000534A8" w:rsidRPr="000534A8" w:rsidRDefault="000534A8" w:rsidP="000534A8">
      <w:pPr>
        <w:rPr>
          <w:rFonts w:eastAsia="Calibri"/>
          <w:sz w:val="24"/>
          <w:szCs w:val="24"/>
          <w:lang w:val="ru-RU"/>
        </w:rPr>
      </w:pPr>
      <w:r w:rsidRPr="000534A8">
        <w:rPr>
          <w:rFonts w:eastAsia="Calibri"/>
          <w:sz w:val="24"/>
          <w:szCs w:val="24"/>
          <w:lang w:val="ru-RU"/>
        </w:rPr>
        <w:t>ће се трудити у истој мери да заштити пословну тајну и/или поверљиве информације друге стране као што чува и своји пословну тајну и/или поверљиве информације истог значаја, али ни у ком случају мање него што је разумно.</w:t>
      </w:r>
    </w:p>
    <w:p w14:paraId="7CE56968" w14:textId="77777777" w:rsidR="000534A8" w:rsidRPr="000534A8" w:rsidRDefault="000534A8" w:rsidP="000534A8">
      <w:pPr>
        <w:jc w:val="center"/>
        <w:rPr>
          <w:rFonts w:eastAsia="Calibri"/>
          <w:b/>
          <w:sz w:val="24"/>
          <w:szCs w:val="24"/>
        </w:rPr>
      </w:pPr>
      <w:r w:rsidRPr="000534A8">
        <w:rPr>
          <w:rFonts w:eastAsia="Calibri"/>
          <w:b/>
          <w:sz w:val="24"/>
          <w:szCs w:val="24"/>
        </w:rPr>
        <w:t>Члан 4.</w:t>
      </w:r>
    </w:p>
    <w:p w14:paraId="0809C328" w14:textId="77777777" w:rsidR="000534A8" w:rsidRPr="000534A8" w:rsidRDefault="000534A8" w:rsidP="000534A8">
      <w:pPr>
        <w:rPr>
          <w:rFonts w:eastAsia="Calibri"/>
          <w:sz w:val="24"/>
          <w:szCs w:val="24"/>
        </w:rPr>
      </w:pPr>
      <w:r w:rsidRPr="000534A8">
        <w:rPr>
          <w:rFonts w:eastAsia="Calibri"/>
          <w:sz w:val="24"/>
          <w:szCs w:val="24"/>
        </w:rPr>
        <w:t>Прималац преузима на себе обавезу да штити пословну тајну Даваоца у истој мери као и сопствену, као и да предузме све економски оправдане превентивне мере у циљу очувања поверљивости примљене пословне тајне</w:t>
      </w:r>
    </w:p>
    <w:p w14:paraId="7990791E" w14:textId="77777777" w:rsidR="000534A8" w:rsidRPr="000534A8" w:rsidRDefault="000534A8" w:rsidP="000534A8">
      <w:pPr>
        <w:rPr>
          <w:rFonts w:eastAsia="Calibri"/>
          <w:sz w:val="24"/>
          <w:szCs w:val="24"/>
        </w:rPr>
      </w:pPr>
      <w:r w:rsidRPr="000534A8">
        <w:rPr>
          <w:rFonts w:eastAsia="Calibri"/>
          <w:sz w:val="24"/>
          <w:szCs w:val="24"/>
        </w:rPr>
        <w:t>Прималац се обавезује да чува пословну тајну Даваоца коју сазна или прими преко било ког носача информација, да не врши продају, размену, објављивање, односно достављање пословне тајне Даваоца трећим лицима на било који начин, без предходне писане сагласности Даваоца.</w:t>
      </w:r>
    </w:p>
    <w:p w14:paraId="36837ED1" w14:textId="77777777" w:rsidR="000534A8" w:rsidRPr="000534A8" w:rsidRDefault="000534A8" w:rsidP="000534A8">
      <w:pPr>
        <w:rPr>
          <w:rFonts w:eastAsia="Calibri"/>
          <w:sz w:val="24"/>
          <w:szCs w:val="24"/>
        </w:rPr>
      </w:pPr>
    </w:p>
    <w:p w14:paraId="6DA4E8C5" w14:textId="77777777" w:rsidR="000534A8" w:rsidRPr="000534A8" w:rsidRDefault="000534A8" w:rsidP="000534A8">
      <w:pPr>
        <w:rPr>
          <w:rFonts w:eastAsia="Calibri"/>
          <w:sz w:val="24"/>
          <w:szCs w:val="24"/>
        </w:rPr>
      </w:pPr>
      <w:r w:rsidRPr="000534A8">
        <w:rPr>
          <w:rFonts w:eastAsia="Calibri"/>
          <w:sz w:val="24"/>
          <w:szCs w:val="24"/>
        </w:rPr>
        <w:t>Обавеза из претходног става не постоји у случајевима:</w:t>
      </w:r>
    </w:p>
    <w:p w14:paraId="6A82CD64" w14:textId="77777777" w:rsidR="000534A8" w:rsidRPr="000534A8" w:rsidRDefault="000534A8" w:rsidP="000534A8">
      <w:pPr>
        <w:rPr>
          <w:rFonts w:eastAsia="Calibri"/>
          <w:sz w:val="24"/>
          <w:szCs w:val="24"/>
        </w:rPr>
      </w:pPr>
      <w:r w:rsidRPr="000534A8">
        <w:rPr>
          <w:rFonts w:eastAsia="Calibri"/>
          <w:sz w:val="24"/>
          <w:szCs w:val="24"/>
        </w:rPr>
        <w:t>а) када се од Примаоца захтева потпуно или делимично достављање пословне тајне Даваоца надлежним органима власти, 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Даваоца писмено обавести пре таквог одавања, да би омогућио Даваоцу да се успротиви таквом налогу или захтеву;</w:t>
      </w:r>
    </w:p>
    <w:p w14:paraId="370E7109" w14:textId="77777777" w:rsidR="000534A8" w:rsidRPr="000534A8" w:rsidRDefault="000534A8" w:rsidP="000534A8">
      <w:pPr>
        <w:rPr>
          <w:rFonts w:eastAsia="Calibri"/>
          <w:sz w:val="24"/>
          <w:szCs w:val="24"/>
        </w:rPr>
      </w:pPr>
      <w:r w:rsidRPr="000534A8">
        <w:rPr>
          <w:rFonts w:eastAsia="Calibri"/>
          <w:sz w:val="24"/>
          <w:szCs w:val="24"/>
        </w:rPr>
        <w:t xml:space="preserve">б) </w:t>
      </w:r>
      <w:proofErr w:type="gramStart"/>
      <w:r w:rsidRPr="000534A8">
        <w:rPr>
          <w:rFonts w:eastAsia="Calibri"/>
          <w:sz w:val="24"/>
          <w:szCs w:val="24"/>
        </w:rPr>
        <w:t>кад</w:t>
      </w:r>
      <w:proofErr w:type="gramEnd"/>
      <w:r w:rsidRPr="000534A8">
        <w:rPr>
          <w:rFonts w:eastAsia="Calibri"/>
          <w:sz w:val="24"/>
          <w:szCs w:val="24"/>
        </w:rPr>
        <w:t xml:space="preserve">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40133BD7" w14:textId="77777777" w:rsidR="000534A8" w:rsidRPr="000534A8" w:rsidRDefault="000534A8" w:rsidP="000534A8">
      <w:pPr>
        <w:rPr>
          <w:rFonts w:eastAsia="Calibri"/>
          <w:sz w:val="24"/>
          <w:szCs w:val="24"/>
        </w:rPr>
      </w:pPr>
      <w:r w:rsidRPr="000534A8">
        <w:rPr>
          <w:rFonts w:eastAsia="Calibri"/>
          <w:sz w:val="24"/>
          <w:szCs w:val="24"/>
        </w:rPr>
        <w:t xml:space="preserve">в) </w:t>
      </w:r>
      <w:proofErr w:type="gramStart"/>
      <w:r w:rsidRPr="000534A8">
        <w:rPr>
          <w:rFonts w:eastAsia="Calibri"/>
          <w:sz w:val="24"/>
          <w:szCs w:val="24"/>
        </w:rPr>
        <w:t>кад</w:t>
      </w:r>
      <w:proofErr w:type="gramEnd"/>
      <w:r w:rsidRPr="000534A8">
        <w:rPr>
          <w:rFonts w:eastAsia="Calibri"/>
          <w:sz w:val="24"/>
          <w:szCs w:val="24"/>
        </w:rPr>
        <w:t xml:space="preserve"> Прималац доставља пословну тајну Даваоца правним лицима која се сматрају његовим повезаним друштвима, са тим да Прималац преузима пуну одговорност за поступање наведених правних лица са добијеним податком у складу са обавезама Примаоца из овог Уговора</w:t>
      </w:r>
    </w:p>
    <w:p w14:paraId="3CEB6B37" w14:textId="77777777" w:rsidR="000534A8" w:rsidRPr="000534A8" w:rsidRDefault="000534A8" w:rsidP="000534A8">
      <w:pPr>
        <w:rPr>
          <w:rFonts w:eastAsia="Calibri"/>
          <w:sz w:val="24"/>
          <w:szCs w:val="24"/>
        </w:rPr>
      </w:pPr>
      <w:r w:rsidRPr="000534A8">
        <w:rPr>
          <w:rFonts w:eastAsia="Calibri"/>
          <w:sz w:val="24"/>
          <w:szCs w:val="24"/>
        </w:rPr>
        <w:t xml:space="preserve">г) </w:t>
      </w:r>
      <w:proofErr w:type="gramStart"/>
      <w:r w:rsidRPr="000534A8">
        <w:rPr>
          <w:rFonts w:eastAsia="Calibri"/>
          <w:sz w:val="24"/>
          <w:szCs w:val="24"/>
        </w:rPr>
        <w:t>кад</w:t>
      </w:r>
      <w:proofErr w:type="gramEnd"/>
      <w:r w:rsidRPr="000534A8">
        <w:rPr>
          <w:rFonts w:eastAsia="Calibri"/>
          <w:sz w:val="24"/>
          <w:szCs w:val="24"/>
        </w:rPr>
        <w:t xml:space="preserve"> Прималац доставља пословну тајну Даваоца Примаочевим правним или финансијским саветницима који су у обавези да чувају тајност таквог Примаоца.</w:t>
      </w:r>
    </w:p>
    <w:p w14:paraId="2E7CFB18" w14:textId="77777777" w:rsidR="000534A8" w:rsidRPr="000534A8" w:rsidRDefault="000534A8" w:rsidP="000534A8">
      <w:pPr>
        <w:rPr>
          <w:rFonts w:eastAsia="Calibri"/>
          <w:sz w:val="24"/>
          <w:szCs w:val="24"/>
        </w:rPr>
      </w:pPr>
      <w:r w:rsidRPr="000534A8">
        <w:rPr>
          <w:rFonts w:eastAsia="Calibri"/>
          <w:sz w:val="24"/>
          <w:szCs w:val="24"/>
        </w:rPr>
        <w:t xml:space="preserve">Поред тога горе наведене обавезе и ограничења се не односе на информације које Давалац даје Примаоцу, тако да Прималац може да документује да је: </w:t>
      </w:r>
    </w:p>
    <w:p w14:paraId="0BB98098"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то било познато Примаоцу у време одавања, </w:t>
      </w:r>
    </w:p>
    <w:p w14:paraId="6686F586"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дошло до јавности, али не кривицом Примаоца, </w:t>
      </w:r>
    </w:p>
    <w:p w14:paraId="6285F942"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то примљено правним путем без ограничења употребе од треће стране која је овлашћена да ода, </w:t>
      </w:r>
    </w:p>
    <w:p w14:paraId="48B8422D"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то независно развијено од стране Примаоца без приступа или коришћења пословне тајне и/или поверљивих информација власника; или </w:t>
      </w:r>
    </w:p>
    <w:p w14:paraId="5FCF9316" w14:textId="77777777" w:rsidR="000534A8" w:rsidRPr="000534A8" w:rsidRDefault="000534A8" w:rsidP="000534A8">
      <w:pPr>
        <w:rPr>
          <w:rFonts w:eastAsia="Calibri"/>
          <w:sz w:val="24"/>
          <w:szCs w:val="24"/>
          <w:lang w:val="ru-RU"/>
        </w:rPr>
      </w:pPr>
      <w:r w:rsidRPr="000534A8">
        <w:rPr>
          <w:rFonts w:eastAsia="Calibri"/>
          <w:sz w:val="24"/>
          <w:szCs w:val="24"/>
          <w:lang w:val="ru-RU"/>
        </w:rPr>
        <w:t>је писмено одобрено да се објави од стране Даваоца.</w:t>
      </w:r>
    </w:p>
    <w:p w14:paraId="394A8B8F" w14:textId="77777777" w:rsidR="000534A8" w:rsidRPr="000534A8" w:rsidRDefault="000534A8" w:rsidP="000534A8">
      <w:pPr>
        <w:jc w:val="center"/>
        <w:rPr>
          <w:rFonts w:eastAsia="Calibri"/>
          <w:b/>
          <w:sz w:val="24"/>
          <w:szCs w:val="24"/>
        </w:rPr>
      </w:pPr>
      <w:r w:rsidRPr="000534A8">
        <w:rPr>
          <w:rFonts w:eastAsia="Calibri"/>
          <w:b/>
          <w:sz w:val="24"/>
          <w:szCs w:val="24"/>
        </w:rPr>
        <w:t>Члан 5.</w:t>
      </w:r>
    </w:p>
    <w:p w14:paraId="7BD8BB3F" w14:textId="77777777" w:rsidR="000534A8" w:rsidRPr="000534A8" w:rsidRDefault="000534A8" w:rsidP="000534A8">
      <w:pPr>
        <w:rPr>
          <w:rFonts w:eastAsia="Calibri"/>
          <w:sz w:val="24"/>
          <w:szCs w:val="24"/>
        </w:rPr>
      </w:pPr>
      <w:r w:rsidRPr="000534A8">
        <w:rPr>
          <w:rFonts w:eastAsia="Calibri"/>
          <w:sz w:val="24"/>
          <w:szCs w:val="24"/>
        </w:rPr>
        <w:lastRenderedPageBreak/>
        <w:t>Стране се обавезују да ће пословну тајну, када се она размењује преко незаштићених веза (факс, интернет и слично), размењивати само уз примену узајамно прихватљивих метода криптовања, комбинованих са одговарајућим поступцима који заједно обезбеђују очување поверљивости података.</w:t>
      </w:r>
    </w:p>
    <w:p w14:paraId="449458F9" w14:textId="77777777" w:rsidR="000534A8" w:rsidRPr="000534A8" w:rsidRDefault="000534A8" w:rsidP="000534A8">
      <w:pPr>
        <w:jc w:val="center"/>
        <w:rPr>
          <w:rFonts w:eastAsia="Calibri"/>
          <w:b/>
          <w:sz w:val="24"/>
          <w:szCs w:val="24"/>
        </w:rPr>
      </w:pPr>
      <w:r w:rsidRPr="000534A8">
        <w:rPr>
          <w:rFonts w:eastAsia="Calibri"/>
          <w:b/>
          <w:sz w:val="24"/>
          <w:szCs w:val="24"/>
        </w:rPr>
        <w:t>Члан 6.</w:t>
      </w:r>
    </w:p>
    <w:p w14:paraId="0A261051" w14:textId="77777777" w:rsidR="000534A8" w:rsidRPr="000534A8" w:rsidRDefault="000534A8" w:rsidP="000534A8">
      <w:pPr>
        <w:rPr>
          <w:rFonts w:eastAsia="Calibri"/>
          <w:sz w:val="24"/>
          <w:szCs w:val="24"/>
        </w:rPr>
      </w:pPr>
      <w:r w:rsidRPr="000534A8">
        <w:rPr>
          <w:rFonts w:eastAsia="Calibri"/>
          <w:sz w:val="24"/>
          <w:szCs w:val="24"/>
        </w:rPr>
        <w:t>Свака од Страна је обавезна да одреди:</w:t>
      </w:r>
    </w:p>
    <w:p w14:paraId="714CAE51" w14:textId="77777777" w:rsidR="000534A8" w:rsidRPr="000534A8" w:rsidRDefault="000534A8" w:rsidP="000534A8">
      <w:pPr>
        <w:rPr>
          <w:rFonts w:eastAsia="Calibri"/>
          <w:sz w:val="24"/>
          <w:szCs w:val="24"/>
          <w:lang w:val="ru-RU"/>
        </w:rPr>
      </w:pPr>
      <w:r w:rsidRPr="000534A8">
        <w:rPr>
          <w:rFonts w:eastAsia="Calibri"/>
          <w:sz w:val="24"/>
          <w:szCs w:val="24"/>
          <w:lang w:val="ru-RU"/>
        </w:rPr>
        <w:t>име и презиме лица задужених за размену пословне тајне (у даљем тексту: Задужено лице),</w:t>
      </w:r>
    </w:p>
    <w:p w14:paraId="25C850CA" w14:textId="77777777" w:rsidR="000534A8" w:rsidRPr="000534A8" w:rsidRDefault="000534A8" w:rsidP="000534A8">
      <w:pPr>
        <w:rPr>
          <w:rFonts w:eastAsia="Calibri"/>
          <w:sz w:val="24"/>
          <w:szCs w:val="24"/>
          <w:lang w:val="ru-RU"/>
        </w:rPr>
      </w:pPr>
      <w:r w:rsidRPr="000534A8">
        <w:rPr>
          <w:rFonts w:eastAsia="Calibri"/>
          <w:sz w:val="24"/>
          <w:szCs w:val="24"/>
          <w:lang w:val="ru-RU"/>
        </w:rPr>
        <w:t>поштанску адресу за размену докумената у папирном облику, кад се подаци размењују у папирном облику</w:t>
      </w:r>
    </w:p>
    <w:p w14:paraId="10D01680" w14:textId="77777777" w:rsidR="000534A8" w:rsidRPr="000534A8" w:rsidRDefault="000534A8" w:rsidP="000534A8">
      <w:pPr>
        <w:rPr>
          <w:rFonts w:eastAsia="Calibri"/>
          <w:sz w:val="24"/>
          <w:szCs w:val="24"/>
          <w:lang w:val="ru-RU"/>
        </w:rPr>
      </w:pPr>
      <w:r w:rsidRPr="000534A8">
        <w:rPr>
          <w:rFonts w:eastAsia="Calibri"/>
          <w:sz w:val="24"/>
          <w:szCs w:val="24"/>
          <w:lang w:val="ru-RU"/>
        </w:rPr>
        <w:t>е-маил адресу за размену електронских докумената, кад се подаци достављају коришћењем интернет-а</w:t>
      </w:r>
    </w:p>
    <w:p w14:paraId="19FBDA0F" w14:textId="77777777" w:rsidR="000534A8" w:rsidRPr="000534A8" w:rsidRDefault="000534A8" w:rsidP="000534A8">
      <w:pPr>
        <w:rPr>
          <w:rFonts w:eastAsia="Calibri"/>
          <w:sz w:val="24"/>
          <w:szCs w:val="24"/>
          <w:lang w:val="ru-RU"/>
        </w:rPr>
      </w:pPr>
      <w:r w:rsidRPr="000534A8">
        <w:rPr>
          <w:rFonts w:eastAsia="Calibri"/>
          <w:sz w:val="24"/>
          <w:szCs w:val="24"/>
          <w:lang w:val="ru-RU"/>
        </w:rPr>
        <w:t xml:space="preserve">и да о томе обавести другу Страну, писаним документом који је потписан од стране овлашћеног заступника Стране која шаље информацију. </w:t>
      </w:r>
    </w:p>
    <w:p w14:paraId="6DE935B5" w14:textId="77777777" w:rsidR="000534A8" w:rsidRPr="000534A8" w:rsidRDefault="000534A8" w:rsidP="000534A8">
      <w:pPr>
        <w:rPr>
          <w:rFonts w:eastAsia="Calibri"/>
          <w:sz w:val="24"/>
          <w:szCs w:val="24"/>
        </w:rPr>
      </w:pPr>
      <w:r w:rsidRPr="000534A8">
        <w:rPr>
          <w:rFonts w:eastAsia="Calibri"/>
          <w:sz w:val="24"/>
          <w:szCs w:val="24"/>
        </w:rPr>
        <w:t xml:space="preserve">Размена података који представљају пословну тајну не може почети пре испуњења обавеза из претходног става. </w:t>
      </w:r>
    </w:p>
    <w:p w14:paraId="26BE4CCD" w14:textId="77777777" w:rsidR="000534A8" w:rsidRPr="000534A8" w:rsidRDefault="000534A8" w:rsidP="000534A8">
      <w:pPr>
        <w:rPr>
          <w:rFonts w:eastAsia="Calibri"/>
          <w:sz w:val="24"/>
          <w:szCs w:val="24"/>
        </w:rPr>
      </w:pPr>
      <w:r w:rsidRPr="000534A8">
        <w:rPr>
          <w:rFonts w:eastAsia="Calibri"/>
          <w:sz w:val="24"/>
          <w:szCs w:val="24"/>
        </w:rPr>
        <w:t xml:space="preserve">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стране или путем електронске поште на контакте који су утврђени у складу са ставом 1. </w:t>
      </w:r>
      <w:proofErr w:type="gramStart"/>
      <w:r w:rsidRPr="000534A8">
        <w:rPr>
          <w:rFonts w:eastAsia="Calibri"/>
          <w:sz w:val="24"/>
          <w:szCs w:val="24"/>
        </w:rPr>
        <w:t>овог</w:t>
      </w:r>
      <w:proofErr w:type="gramEnd"/>
      <w:r w:rsidRPr="000534A8">
        <w:rPr>
          <w:rFonts w:eastAsia="Calibri"/>
          <w:sz w:val="24"/>
          <w:szCs w:val="24"/>
        </w:rPr>
        <w:t xml:space="preserve"> члана.</w:t>
      </w:r>
    </w:p>
    <w:p w14:paraId="6D952B9D" w14:textId="77777777" w:rsidR="000534A8" w:rsidRPr="000534A8" w:rsidRDefault="000534A8" w:rsidP="000534A8">
      <w:pPr>
        <w:jc w:val="center"/>
        <w:rPr>
          <w:rFonts w:eastAsia="Calibri"/>
          <w:b/>
          <w:sz w:val="24"/>
          <w:szCs w:val="24"/>
        </w:rPr>
      </w:pPr>
      <w:r w:rsidRPr="000534A8">
        <w:rPr>
          <w:rFonts w:eastAsia="Calibri"/>
          <w:b/>
          <w:sz w:val="24"/>
          <w:szCs w:val="24"/>
        </w:rPr>
        <w:t>Члан 7.</w:t>
      </w:r>
    </w:p>
    <w:p w14:paraId="0EB70965" w14:textId="77777777" w:rsidR="000534A8" w:rsidRPr="000534A8" w:rsidRDefault="000534A8" w:rsidP="000534A8">
      <w:pPr>
        <w:rPr>
          <w:rFonts w:eastAsia="Calibri"/>
          <w:sz w:val="24"/>
          <w:szCs w:val="24"/>
        </w:rPr>
      </w:pPr>
      <w:r w:rsidRPr="000534A8">
        <w:rPr>
          <w:rFonts w:eastAsia="Calibri"/>
          <w:sz w:val="24"/>
          <w:szCs w:val="24"/>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1EF015C6" w14:textId="77777777" w:rsidR="000534A8" w:rsidRPr="000534A8" w:rsidRDefault="000534A8" w:rsidP="000534A8">
      <w:pPr>
        <w:rPr>
          <w:rFonts w:eastAsia="Calibri"/>
          <w:sz w:val="24"/>
          <w:szCs w:val="24"/>
        </w:rPr>
      </w:pPr>
      <w:r w:rsidRPr="000534A8">
        <w:rPr>
          <w:rFonts w:eastAsia="Calibri"/>
          <w:sz w:val="24"/>
          <w:szCs w:val="24"/>
        </w:rPr>
        <w:t xml:space="preserve">Уколико Задужено лице Даваоца не прими потврду о пријему поруке са приложеном пословном тајном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 у достављању информације да је порука са приложеном пословном тајном примљена. </w:t>
      </w:r>
    </w:p>
    <w:p w14:paraId="7B801B9A" w14:textId="77777777" w:rsidR="000534A8" w:rsidRPr="000534A8" w:rsidRDefault="000534A8" w:rsidP="000534A8">
      <w:pPr>
        <w:rPr>
          <w:rFonts w:eastAsia="Calibri"/>
          <w:sz w:val="24"/>
          <w:szCs w:val="24"/>
        </w:rPr>
      </w:pPr>
      <w:r w:rsidRPr="000534A8">
        <w:rPr>
          <w:rFonts w:eastAsia="Calibri"/>
          <w:sz w:val="24"/>
          <w:szCs w:val="24"/>
        </w:rPr>
        <w:t xml:space="preserve">Слање података се може наставити кад и уколико се покаже да тајност података није нарушена, као и да нису нарушене одредбе овог Уговора. </w:t>
      </w:r>
    </w:p>
    <w:p w14:paraId="7CAFD881" w14:textId="77777777" w:rsidR="000534A8" w:rsidRPr="000534A8" w:rsidRDefault="000534A8" w:rsidP="000534A8">
      <w:pPr>
        <w:jc w:val="center"/>
        <w:rPr>
          <w:rFonts w:eastAsia="Calibri"/>
          <w:b/>
          <w:sz w:val="24"/>
          <w:szCs w:val="24"/>
        </w:rPr>
      </w:pPr>
      <w:r w:rsidRPr="000534A8">
        <w:rPr>
          <w:rFonts w:eastAsia="Calibri"/>
          <w:b/>
          <w:sz w:val="24"/>
          <w:szCs w:val="24"/>
        </w:rPr>
        <w:t>Члан 8.</w:t>
      </w:r>
    </w:p>
    <w:p w14:paraId="0111CCEB" w14:textId="77777777" w:rsidR="000534A8" w:rsidRPr="000534A8" w:rsidRDefault="000534A8" w:rsidP="000534A8">
      <w:pPr>
        <w:rPr>
          <w:rFonts w:eastAsia="Calibri"/>
          <w:sz w:val="24"/>
          <w:szCs w:val="24"/>
        </w:rPr>
      </w:pPr>
      <w:r w:rsidRPr="000534A8">
        <w:rPr>
          <w:rFonts w:eastAsia="Calibri"/>
          <w:sz w:val="24"/>
          <w:szCs w:val="24"/>
        </w:rPr>
        <w:t>Достављање пословне тајне Примаоцу, у штампаној форми или електронским путем, врши се уз следећу напомену: „Информације које се налазе у овом документу представљају пословну тајну _________</w:t>
      </w:r>
      <w:proofErr w:type="gramStart"/>
      <w:r w:rsidRPr="000534A8">
        <w:rPr>
          <w:rFonts w:eastAsia="Calibri"/>
          <w:sz w:val="24"/>
          <w:szCs w:val="24"/>
        </w:rPr>
        <w:t>_ .</w:t>
      </w:r>
      <w:proofErr w:type="gramEnd"/>
      <w:r w:rsidRPr="000534A8">
        <w:rPr>
          <w:rFonts w:eastAsia="Calibri"/>
          <w:sz w:val="24"/>
          <w:szCs w:val="24"/>
        </w:rPr>
        <w:t xml:space="preserve"> Документ или његови делови се не могу копирати, репродуковати или уступити без претходне сагласности „_________“.</w:t>
      </w:r>
    </w:p>
    <w:p w14:paraId="22EF172F" w14:textId="77777777" w:rsidR="000534A8" w:rsidRPr="000534A8" w:rsidRDefault="000534A8" w:rsidP="000534A8">
      <w:pPr>
        <w:rPr>
          <w:rFonts w:eastAsia="Calibri"/>
          <w:sz w:val="24"/>
          <w:szCs w:val="24"/>
        </w:rPr>
      </w:pPr>
      <w:r w:rsidRPr="000534A8">
        <w:rPr>
          <w:rFonts w:eastAsia="Calibri"/>
          <w:sz w:val="24"/>
          <w:szCs w:val="24"/>
        </w:rPr>
        <w:t>Приликом достављања пословне тајне у складу са претходним ставом, на празне линије текста напомене из претходног става, уноси се назив Стране која је Давалац пословне тајне.</w:t>
      </w:r>
    </w:p>
    <w:p w14:paraId="49592850" w14:textId="77777777" w:rsidR="000534A8" w:rsidRPr="000534A8" w:rsidRDefault="000534A8" w:rsidP="000534A8">
      <w:pPr>
        <w:rPr>
          <w:rFonts w:eastAsia="Calibri"/>
          <w:sz w:val="24"/>
          <w:szCs w:val="24"/>
        </w:rPr>
      </w:pPr>
      <w:r w:rsidRPr="000534A8">
        <w:rPr>
          <w:rFonts w:eastAsia="Calibri"/>
          <w:sz w:val="24"/>
          <w:szCs w:val="24"/>
        </w:rPr>
        <w:t>Материјални и електронски медији у којима, или на којима, се налази пословна тајна морају да садрже следеће ознаке степена тајности:</w:t>
      </w:r>
    </w:p>
    <w:p w14:paraId="7C6C59EA" w14:textId="77777777" w:rsidR="000534A8" w:rsidRPr="000534A8" w:rsidRDefault="000534A8" w:rsidP="000534A8">
      <w:pPr>
        <w:rPr>
          <w:rFonts w:eastAsia="Calibri"/>
          <w:sz w:val="24"/>
          <w:szCs w:val="24"/>
        </w:rPr>
      </w:pPr>
    </w:p>
    <w:p w14:paraId="63C26E3A" w14:textId="77777777" w:rsidR="000534A8" w:rsidRPr="000534A8" w:rsidRDefault="000534A8" w:rsidP="000534A8">
      <w:pPr>
        <w:jc w:val="center"/>
        <w:rPr>
          <w:rFonts w:eastAsia="Calibri"/>
          <w:b/>
          <w:sz w:val="24"/>
          <w:szCs w:val="24"/>
        </w:rPr>
      </w:pPr>
      <w:r w:rsidRPr="000534A8">
        <w:rPr>
          <w:rFonts w:eastAsia="Calibri"/>
          <w:b/>
          <w:sz w:val="24"/>
          <w:szCs w:val="24"/>
        </w:rPr>
        <w:lastRenderedPageBreak/>
        <w:t>За К</w:t>
      </w:r>
      <w:r w:rsidRPr="000534A8">
        <w:rPr>
          <w:rFonts w:eastAsia="Calibri"/>
          <w:b/>
          <w:sz w:val="24"/>
          <w:szCs w:val="24"/>
          <w:lang w:val="sr-Cyrl-RS"/>
        </w:rPr>
        <w:t>орисника услуге</w:t>
      </w:r>
      <w:r w:rsidRPr="000534A8">
        <w:rPr>
          <w:rFonts w:eastAsia="Calibri"/>
          <w:b/>
          <w:sz w:val="24"/>
          <w:szCs w:val="24"/>
        </w:rPr>
        <w:t>:</w:t>
      </w:r>
    </w:p>
    <w:p w14:paraId="350B899A" w14:textId="77777777" w:rsidR="000534A8" w:rsidRPr="000534A8" w:rsidRDefault="000534A8" w:rsidP="000534A8">
      <w:pPr>
        <w:jc w:val="center"/>
        <w:rPr>
          <w:rFonts w:eastAsia="Calibri"/>
          <w:sz w:val="24"/>
          <w:szCs w:val="24"/>
        </w:rPr>
      </w:pPr>
    </w:p>
    <w:p w14:paraId="16AAAD51" w14:textId="77777777" w:rsidR="000534A8" w:rsidRPr="000534A8" w:rsidRDefault="000534A8" w:rsidP="000534A8">
      <w:pPr>
        <w:jc w:val="center"/>
        <w:rPr>
          <w:rFonts w:eastAsia="Calibri"/>
          <w:b/>
          <w:sz w:val="24"/>
          <w:szCs w:val="24"/>
        </w:rPr>
      </w:pPr>
      <w:r w:rsidRPr="000534A8">
        <w:rPr>
          <w:rFonts w:eastAsia="Calibri"/>
          <w:b/>
          <w:sz w:val="24"/>
          <w:szCs w:val="24"/>
        </w:rPr>
        <w:t>Пословна тајна</w:t>
      </w:r>
    </w:p>
    <w:p w14:paraId="2CC7C422" w14:textId="77777777" w:rsidR="000534A8" w:rsidRPr="000534A8" w:rsidRDefault="000534A8" w:rsidP="000534A8">
      <w:pPr>
        <w:jc w:val="center"/>
        <w:rPr>
          <w:rFonts w:eastAsia="Calibri"/>
          <w:sz w:val="24"/>
          <w:szCs w:val="24"/>
        </w:rPr>
      </w:pPr>
      <w:r w:rsidRPr="000534A8">
        <w:rPr>
          <w:rFonts w:eastAsia="Calibri"/>
          <w:sz w:val="24"/>
          <w:szCs w:val="24"/>
        </w:rPr>
        <w:t>Јавно предузеће „Електропривреда Србије“</w:t>
      </w:r>
    </w:p>
    <w:p w14:paraId="06BC1FAD" w14:textId="77777777" w:rsidR="000534A8" w:rsidRPr="000534A8" w:rsidRDefault="000534A8" w:rsidP="000534A8">
      <w:pPr>
        <w:jc w:val="center"/>
        <w:rPr>
          <w:rFonts w:eastAsia="Calibri"/>
          <w:sz w:val="24"/>
          <w:szCs w:val="24"/>
        </w:rPr>
      </w:pPr>
      <w:r w:rsidRPr="000534A8">
        <w:rPr>
          <w:rFonts w:eastAsia="Calibri"/>
          <w:sz w:val="24"/>
          <w:szCs w:val="24"/>
        </w:rPr>
        <w:t>Улица царице Милице бр. 2. Београд</w:t>
      </w:r>
    </w:p>
    <w:p w14:paraId="7A17E2B9" w14:textId="77777777" w:rsidR="000534A8" w:rsidRPr="000534A8" w:rsidRDefault="000534A8" w:rsidP="000534A8">
      <w:pPr>
        <w:jc w:val="center"/>
        <w:rPr>
          <w:rFonts w:eastAsia="Calibri"/>
          <w:sz w:val="24"/>
          <w:szCs w:val="24"/>
        </w:rPr>
      </w:pPr>
    </w:p>
    <w:p w14:paraId="0161B9DD" w14:textId="77777777" w:rsidR="000534A8" w:rsidRPr="000534A8" w:rsidRDefault="000534A8" w:rsidP="000534A8">
      <w:pPr>
        <w:jc w:val="center"/>
        <w:rPr>
          <w:rFonts w:eastAsia="Calibri"/>
          <w:sz w:val="24"/>
          <w:szCs w:val="24"/>
        </w:rPr>
      </w:pPr>
      <w:proofErr w:type="gramStart"/>
      <w:r w:rsidRPr="000534A8">
        <w:rPr>
          <w:rFonts w:eastAsia="Calibri"/>
          <w:sz w:val="24"/>
          <w:szCs w:val="24"/>
        </w:rPr>
        <w:t>или</w:t>
      </w:r>
      <w:proofErr w:type="gramEnd"/>
      <w:r w:rsidRPr="000534A8">
        <w:rPr>
          <w:rFonts w:eastAsia="Calibri"/>
          <w:sz w:val="24"/>
          <w:szCs w:val="24"/>
        </w:rPr>
        <w:t>:</w:t>
      </w:r>
    </w:p>
    <w:p w14:paraId="1D240112" w14:textId="77777777" w:rsidR="000534A8" w:rsidRPr="000534A8" w:rsidRDefault="000534A8" w:rsidP="000534A8">
      <w:pPr>
        <w:jc w:val="center"/>
        <w:rPr>
          <w:rFonts w:eastAsia="Calibri"/>
          <w:sz w:val="24"/>
          <w:szCs w:val="24"/>
        </w:rPr>
      </w:pPr>
    </w:p>
    <w:p w14:paraId="0949C258" w14:textId="77777777" w:rsidR="000534A8" w:rsidRPr="000534A8" w:rsidRDefault="000534A8" w:rsidP="000534A8">
      <w:pPr>
        <w:jc w:val="center"/>
        <w:rPr>
          <w:rFonts w:eastAsia="Calibri"/>
          <w:b/>
          <w:sz w:val="24"/>
          <w:szCs w:val="24"/>
        </w:rPr>
      </w:pPr>
      <w:r w:rsidRPr="000534A8">
        <w:rPr>
          <w:rFonts w:eastAsia="Calibri"/>
          <w:b/>
          <w:sz w:val="24"/>
          <w:szCs w:val="24"/>
        </w:rPr>
        <w:t>Поверљиво</w:t>
      </w:r>
    </w:p>
    <w:p w14:paraId="6DB16ECA" w14:textId="77777777" w:rsidR="000534A8" w:rsidRPr="000534A8" w:rsidRDefault="000534A8" w:rsidP="000534A8">
      <w:pPr>
        <w:jc w:val="center"/>
        <w:rPr>
          <w:rFonts w:eastAsia="Calibri"/>
          <w:sz w:val="24"/>
          <w:szCs w:val="24"/>
        </w:rPr>
      </w:pPr>
      <w:r w:rsidRPr="000534A8">
        <w:rPr>
          <w:rFonts w:eastAsia="Calibri"/>
          <w:sz w:val="24"/>
          <w:szCs w:val="24"/>
        </w:rPr>
        <w:t>Јавно предузеће „Електропривреда Србије“</w:t>
      </w:r>
    </w:p>
    <w:p w14:paraId="4AF42226" w14:textId="77777777" w:rsidR="000534A8" w:rsidRPr="000534A8" w:rsidRDefault="000534A8" w:rsidP="000534A8">
      <w:pPr>
        <w:jc w:val="center"/>
        <w:rPr>
          <w:rFonts w:eastAsia="Calibri"/>
          <w:sz w:val="24"/>
          <w:szCs w:val="24"/>
        </w:rPr>
      </w:pPr>
      <w:r w:rsidRPr="000534A8">
        <w:rPr>
          <w:rFonts w:eastAsia="Calibri"/>
          <w:sz w:val="24"/>
          <w:szCs w:val="24"/>
        </w:rPr>
        <w:t>Улица царице Милице бр. 2. Београд</w:t>
      </w:r>
    </w:p>
    <w:p w14:paraId="12CED71C" w14:textId="77777777" w:rsidR="000534A8" w:rsidRPr="000534A8" w:rsidRDefault="000534A8" w:rsidP="000534A8">
      <w:pPr>
        <w:jc w:val="center"/>
        <w:rPr>
          <w:rFonts w:eastAsia="Calibri"/>
          <w:sz w:val="24"/>
          <w:szCs w:val="24"/>
        </w:rPr>
      </w:pPr>
    </w:p>
    <w:p w14:paraId="241F15B4" w14:textId="77777777" w:rsidR="000534A8" w:rsidRPr="000534A8" w:rsidRDefault="000534A8" w:rsidP="000534A8">
      <w:pPr>
        <w:jc w:val="center"/>
        <w:rPr>
          <w:rFonts w:eastAsia="Calibri"/>
          <w:b/>
          <w:sz w:val="24"/>
          <w:szCs w:val="24"/>
        </w:rPr>
      </w:pPr>
      <w:r w:rsidRPr="000534A8">
        <w:rPr>
          <w:rFonts w:eastAsia="Calibri"/>
          <w:b/>
          <w:sz w:val="24"/>
          <w:szCs w:val="24"/>
        </w:rPr>
        <w:t>За Пр</w:t>
      </w:r>
      <w:r w:rsidRPr="000534A8">
        <w:rPr>
          <w:rFonts w:eastAsia="Calibri"/>
          <w:b/>
          <w:sz w:val="24"/>
          <w:szCs w:val="24"/>
          <w:lang w:val="sr-Cyrl-RS"/>
        </w:rPr>
        <w:t>ужаоца услуге</w:t>
      </w:r>
      <w:r w:rsidRPr="000534A8">
        <w:rPr>
          <w:rFonts w:eastAsia="Calibri"/>
          <w:b/>
          <w:sz w:val="24"/>
          <w:szCs w:val="24"/>
        </w:rPr>
        <w:t>:</w:t>
      </w:r>
    </w:p>
    <w:p w14:paraId="57906DA3" w14:textId="77777777" w:rsidR="000534A8" w:rsidRPr="000534A8" w:rsidRDefault="000534A8" w:rsidP="000534A8">
      <w:pPr>
        <w:jc w:val="center"/>
        <w:rPr>
          <w:rFonts w:eastAsia="Calibri"/>
          <w:sz w:val="24"/>
          <w:szCs w:val="24"/>
        </w:rPr>
      </w:pPr>
    </w:p>
    <w:p w14:paraId="5ACAD87C" w14:textId="77777777" w:rsidR="000534A8" w:rsidRPr="000534A8" w:rsidRDefault="000534A8" w:rsidP="000534A8">
      <w:pPr>
        <w:jc w:val="center"/>
        <w:rPr>
          <w:rFonts w:eastAsia="Calibri"/>
          <w:b/>
          <w:sz w:val="24"/>
          <w:szCs w:val="24"/>
        </w:rPr>
      </w:pPr>
      <w:r w:rsidRPr="000534A8">
        <w:rPr>
          <w:rFonts w:eastAsia="Calibri"/>
          <w:b/>
          <w:sz w:val="24"/>
          <w:szCs w:val="24"/>
        </w:rPr>
        <w:t>Пословна тајна</w:t>
      </w:r>
    </w:p>
    <w:p w14:paraId="32DFF7D2" w14:textId="77777777" w:rsidR="000534A8" w:rsidRPr="000534A8" w:rsidRDefault="000534A8" w:rsidP="000534A8">
      <w:pPr>
        <w:jc w:val="center"/>
        <w:rPr>
          <w:rFonts w:eastAsia="Calibri"/>
          <w:sz w:val="24"/>
          <w:szCs w:val="24"/>
        </w:rPr>
      </w:pPr>
      <w:r w:rsidRPr="000534A8">
        <w:rPr>
          <w:rFonts w:eastAsia="Calibri"/>
          <w:sz w:val="24"/>
          <w:szCs w:val="24"/>
        </w:rPr>
        <w:t>___________</w:t>
      </w:r>
    </w:p>
    <w:p w14:paraId="553306E8" w14:textId="77777777" w:rsidR="000534A8" w:rsidRPr="000534A8" w:rsidRDefault="000534A8" w:rsidP="000534A8">
      <w:pPr>
        <w:jc w:val="center"/>
        <w:rPr>
          <w:rFonts w:eastAsia="Calibri"/>
          <w:sz w:val="24"/>
          <w:szCs w:val="24"/>
        </w:rPr>
      </w:pPr>
      <w:r w:rsidRPr="000534A8">
        <w:rPr>
          <w:rFonts w:eastAsia="Calibri"/>
          <w:sz w:val="24"/>
          <w:szCs w:val="24"/>
        </w:rPr>
        <w:t>_______________</w:t>
      </w:r>
    </w:p>
    <w:p w14:paraId="219CE765" w14:textId="77777777" w:rsidR="000534A8" w:rsidRPr="000534A8" w:rsidRDefault="000534A8" w:rsidP="000534A8">
      <w:pPr>
        <w:jc w:val="center"/>
        <w:rPr>
          <w:rFonts w:eastAsia="Calibri"/>
          <w:sz w:val="24"/>
          <w:szCs w:val="24"/>
        </w:rPr>
      </w:pPr>
    </w:p>
    <w:p w14:paraId="1B65E3DD" w14:textId="77777777" w:rsidR="000534A8" w:rsidRPr="000534A8" w:rsidRDefault="000534A8" w:rsidP="000534A8">
      <w:pPr>
        <w:jc w:val="center"/>
        <w:rPr>
          <w:rFonts w:eastAsia="Calibri"/>
          <w:sz w:val="24"/>
          <w:szCs w:val="24"/>
        </w:rPr>
      </w:pPr>
      <w:proofErr w:type="gramStart"/>
      <w:r w:rsidRPr="000534A8">
        <w:rPr>
          <w:rFonts w:eastAsia="Calibri"/>
          <w:sz w:val="24"/>
          <w:szCs w:val="24"/>
        </w:rPr>
        <w:t>или</w:t>
      </w:r>
      <w:proofErr w:type="gramEnd"/>
      <w:r w:rsidRPr="000534A8">
        <w:rPr>
          <w:rFonts w:eastAsia="Calibri"/>
          <w:sz w:val="24"/>
          <w:szCs w:val="24"/>
        </w:rPr>
        <w:t>:</w:t>
      </w:r>
    </w:p>
    <w:p w14:paraId="2EE3446B" w14:textId="77777777" w:rsidR="000534A8" w:rsidRPr="000534A8" w:rsidRDefault="000534A8" w:rsidP="000534A8">
      <w:pPr>
        <w:jc w:val="center"/>
        <w:rPr>
          <w:rFonts w:eastAsia="Calibri"/>
          <w:sz w:val="24"/>
          <w:szCs w:val="24"/>
        </w:rPr>
      </w:pPr>
    </w:p>
    <w:p w14:paraId="5FC47A03" w14:textId="77777777" w:rsidR="000534A8" w:rsidRPr="000534A8" w:rsidRDefault="000534A8" w:rsidP="000534A8">
      <w:pPr>
        <w:jc w:val="center"/>
        <w:rPr>
          <w:rFonts w:eastAsia="Calibri"/>
          <w:b/>
          <w:sz w:val="24"/>
          <w:szCs w:val="24"/>
        </w:rPr>
      </w:pPr>
      <w:r w:rsidRPr="000534A8">
        <w:rPr>
          <w:rFonts w:eastAsia="Calibri"/>
          <w:b/>
          <w:sz w:val="24"/>
          <w:szCs w:val="24"/>
        </w:rPr>
        <w:t>Поверљиво</w:t>
      </w:r>
    </w:p>
    <w:p w14:paraId="0F89A753" w14:textId="77777777" w:rsidR="000534A8" w:rsidRPr="000534A8" w:rsidRDefault="000534A8" w:rsidP="000534A8">
      <w:pPr>
        <w:jc w:val="center"/>
        <w:rPr>
          <w:rFonts w:eastAsia="Calibri"/>
          <w:sz w:val="24"/>
          <w:szCs w:val="24"/>
        </w:rPr>
      </w:pPr>
      <w:r w:rsidRPr="000534A8">
        <w:rPr>
          <w:rFonts w:eastAsia="Calibri"/>
          <w:sz w:val="24"/>
          <w:szCs w:val="24"/>
        </w:rPr>
        <w:t>_______________</w:t>
      </w:r>
    </w:p>
    <w:p w14:paraId="2EE4D3A6" w14:textId="77777777" w:rsidR="000534A8" w:rsidRPr="000534A8" w:rsidRDefault="000534A8" w:rsidP="000534A8">
      <w:pPr>
        <w:jc w:val="center"/>
        <w:rPr>
          <w:rFonts w:eastAsia="Calibri"/>
          <w:sz w:val="24"/>
          <w:szCs w:val="24"/>
        </w:rPr>
      </w:pPr>
      <w:r w:rsidRPr="000534A8">
        <w:rPr>
          <w:rFonts w:eastAsia="Calibri"/>
          <w:sz w:val="24"/>
          <w:szCs w:val="24"/>
        </w:rPr>
        <w:t>__________________</w:t>
      </w:r>
    </w:p>
    <w:p w14:paraId="1B985F7F" w14:textId="77777777" w:rsidR="000534A8" w:rsidRPr="000534A8" w:rsidRDefault="000534A8" w:rsidP="000534A8">
      <w:pPr>
        <w:jc w:val="center"/>
        <w:rPr>
          <w:rFonts w:eastAsia="Calibri"/>
          <w:sz w:val="24"/>
          <w:szCs w:val="24"/>
        </w:rPr>
      </w:pPr>
    </w:p>
    <w:p w14:paraId="3F945CF5" w14:textId="77777777" w:rsidR="000534A8" w:rsidRPr="000534A8" w:rsidRDefault="000534A8" w:rsidP="000534A8">
      <w:pPr>
        <w:rPr>
          <w:rFonts w:eastAsia="Calibri"/>
          <w:sz w:val="24"/>
          <w:szCs w:val="24"/>
        </w:rPr>
      </w:pPr>
      <w:r w:rsidRPr="000534A8">
        <w:rPr>
          <w:rFonts w:eastAsia="Calibri"/>
          <w:sz w:val="24"/>
          <w:szCs w:val="24"/>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39BF0A55" w14:textId="77777777" w:rsidR="000534A8" w:rsidRPr="000534A8" w:rsidRDefault="000534A8" w:rsidP="000534A8">
      <w:pPr>
        <w:jc w:val="center"/>
        <w:rPr>
          <w:rFonts w:eastAsia="Calibri"/>
          <w:b/>
          <w:sz w:val="24"/>
          <w:szCs w:val="24"/>
        </w:rPr>
      </w:pPr>
      <w:r w:rsidRPr="000534A8">
        <w:rPr>
          <w:rFonts w:eastAsia="Calibri"/>
          <w:b/>
          <w:sz w:val="24"/>
          <w:szCs w:val="24"/>
        </w:rPr>
        <w:t>Члан 9.</w:t>
      </w:r>
    </w:p>
    <w:p w14:paraId="70FC24DC" w14:textId="77777777" w:rsidR="000534A8" w:rsidRPr="000534A8" w:rsidRDefault="000534A8" w:rsidP="000534A8">
      <w:pPr>
        <w:rPr>
          <w:rFonts w:eastAsia="Calibri"/>
          <w:sz w:val="24"/>
          <w:szCs w:val="24"/>
        </w:rPr>
      </w:pPr>
      <w:r w:rsidRPr="000534A8">
        <w:rPr>
          <w:rFonts w:eastAsia="Calibri"/>
          <w:sz w:val="24"/>
          <w:szCs w:val="24"/>
        </w:rPr>
        <w:t>Обавезе из овог уговора односе се и на пословну тајну којој су стране имале приступ или су је размениле до тренутка закључења овог Уговора.</w:t>
      </w:r>
    </w:p>
    <w:p w14:paraId="141EFECA" w14:textId="77777777" w:rsidR="000534A8" w:rsidRPr="000534A8" w:rsidRDefault="000534A8" w:rsidP="000534A8">
      <w:pPr>
        <w:rPr>
          <w:rFonts w:eastAsia="Calibri"/>
          <w:sz w:val="24"/>
          <w:szCs w:val="24"/>
        </w:rPr>
      </w:pPr>
      <w:r w:rsidRPr="000534A8">
        <w:rPr>
          <w:rFonts w:eastAsia="Calibri"/>
          <w:sz w:val="24"/>
          <w:szCs w:val="24"/>
        </w:rPr>
        <w:t xml:space="preserve">Обавезе из овог Уговора односе се и на податке Даваоца које представљају пословну тајну у смислу овог Уговора, а којима je Прималац имао приступ или је до њих дошао случајно током реализације Пословних активности из члана 1. </w:t>
      </w:r>
      <w:proofErr w:type="gramStart"/>
      <w:r w:rsidRPr="000534A8">
        <w:rPr>
          <w:rFonts w:eastAsia="Calibri"/>
          <w:sz w:val="24"/>
          <w:szCs w:val="24"/>
        </w:rPr>
        <w:t>овог</w:t>
      </w:r>
      <w:proofErr w:type="gramEnd"/>
      <w:r w:rsidRPr="000534A8">
        <w:rPr>
          <w:rFonts w:eastAsia="Calibri"/>
          <w:sz w:val="24"/>
          <w:szCs w:val="24"/>
        </w:rPr>
        <w:t xml:space="preserve"> Уговора. </w:t>
      </w:r>
    </w:p>
    <w:p w14:paraId="04215065" w14:textId="77777777" w:rsidR="000534A8" w:rsidRPr="000534A8" w:rsidRDefault="000534A8" w:rsidP="000534A8">
      <w:pPr>
        <w:jc w:val="center"/>
        <w:rPr>
          <w:rFonts w:eastAsia="Calibri"/>
          <w:b/>
          <w:sz w:val="24"/>
          <w:szCs w:val="24"/>
        </w:rPr>
      </w:pPr>
      <w:r w:rsidRPr="000534A8">
        <w:rPr>
          <w:rFonts w:eastAsia="Calibri"/>
          <w:b/>
          <w:sz w:val="24"/>
          <w:szCs w:val="24"/>
        </w:rPr>
        <w:t>Члан 10.</w:t>
      </w:r>
    </w:p>
    <w:p w14:paraId="0D15F156" w14:textId="77777777" w:rsidR="000534A8" w:rsidRPr="000534A8" w:rsidRDefault="000534A8" w:rsidP="000534A8">
      <w:pPr>
        <w:rPr>
          <w:rFonts w:eastAsia="Calibri"/>
          <w:sz w:val="24"/>
          <w:szCs w:val="24"/>
        </w:rPr>
      </w:pPr>
      <w:r w:rsidRPr="000534A8">
        <w:rPr>
          <w:rFonts w:eastAsia="Calibri"/>
          <w:sz w:val="24"/>
          <w:szCs w:val="24"/>
        </w:rPr>
        <w:lastRenderedPageBreak/>
        <w:t>Давалац остаје власник достављених података који представљају пословну тајну. Давалац има право да, у било ком моменту, захтева од Примаоца повраћај оригиналних Носача информација који садрже пословну тајну Даваоца.</w:t>
      </w:r>
    </w:p>
    <w:p w14:paraId="1DD81E07" w14:textId="77777777" w:rsidR="000534A8" w:rsidRPr="000534A8" w:rsidRDefault="000534A8" w:rsidP="000534A8">
      <w:pPr>
        <w:rPr>
          <w:rFonts w:eastAsia="Calibri"/>
          <w:sz w:val="24"/>
          <w:szCs w:val="24"/>
        </w:rPr>
      </w:pPr>
      <w:r w:rsidRPr="000534A8">
        <w:rPr>
          <w:rFonts w:eastAsia="Calibri"/>
          <w:sz w:val="24"/>
          <w:szCs w:val="24"/>
        </w:rPr>
        <w:t>Најкасније у року од тридесет (30) дана од дана пријема таквог захтева, Прималац је у обавези да врати све примљене Носаче информација који садрже пословну тајну Даваоца и уништити све копије и репродукције тих података (у било ком облику, укључујући, али не ограничавајући се на електронске медије) које су у поседу Примаоца и/ или у поседу лица којима су исти предати у складу са одредбама овог Уговора.</w:t>
      </w:r>
    </w:p>
    <w:p w14:paraId="0704A559" w14:textId="77777777" w:rsidR="000534A8" w:rsidRPr="000534A8" w:rsidRDefault="000534A8" w:rsidP="000534A8">
      <w:pPr>
        <w:jc w:val="center"/>
        <w:rPr>
          <w:rFonts w:eastAsia="Calibri"/>
          <w:sz w:val="24"/>
          <w:szCs w:val="24"/>
        </w:rPr>
      </w:pPr>
      <w:r w:rsidRPr="000534A8">
        <w:rPr>
          <w:rFonts w:eastAsia="Calibri"/>
          <w:b/>
          <w:sz w:val="24"/>
          <w:szCs w:val="24"/>
        </w:rPr>
        <w:t>Члан 11</w:t>
      </w:r>
      <w:r w:rsidRPr="000534A8">
        <w:rPr>
          <w:rFonts w:eastAsia="Calibri"/>
          <w:sz w:val="24"/>
          <w:szCs w:val="24"/>
        </w:rPr>
        <w:t>.</w:t>
      </w:r>
    </w:p>
    <w:p w14:paraId="584800A7" w14:textId="77777777" w:rsidR="000534A8" w:rsidRPr="000534A8" w:rsidRDefault="000534A8" w:rsidP="000534A8">
      <w:pPr>
        <w:rPr>
          <w:rFonts w:eastAsia="Calibri"/>
          <w:sz w:val="24"/>
          <w:szCs w:val="24"/>
        </w:rPr>
      </w:pPr>
      <w:r w:rsidRPr="000534A8">
        <w:rPr>
          <w:rFonts w:eastAsia="Calibri"/>
          <w:sz w:val="24"/>
          <w:szCs w:val="24"/>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5D4DDEC8" w14:textId="77777777" w:rsidR="000534A8" w:rsidRPr="000534A8" w:rsidRDefault="000534A8" w:rsidP="000534A8">
      <w:pPr>
        <w:rPr>
          <w:rFonts w:eastAsia="Calibri"/>
          <w:sz w:val="24"/>
          <w:szCs w:val="24"/>
        </w:rPr>
      </w:pPr>
    </w:p>
    <w:p w14:paraId="0F688FE0" w14:textId="77777777" w:rsidR="000534A8" w:rsidRPr="000534A8" w:rsidRDefault="000534A8" w:rsidP="000534A8">
      <w:pPr>
        <w:jc w:val="center"/>
        <w:rPr>
          <w:rFonts w:eastAsia="Calibri"/>
          <w:b/>
          <w:sz w:val="24"/>
          <w:szCs w:val="24"/>
        </w:rPr>
      </w:pPr>
      <w:r w:rsidRPr="000534A8">
        <w:rPr>
          <w:rFonts w:eastAsia="Calibri"/>
          <w:b/>
          <w:sz w:val="24"/>
          <w:szCs w:val="24"/>
        </w:rPr>
        <w:t>Члан 12.</w:t>
      </w:r>
    </w:p>
    <w:p w14:paraId="39644976" w14:textId="77777777" w:rsidR="000534A8" w:rsidRPr="000534A8" w:rsidRDefault="000534A8" w:rsidP="000534A8">
      <w:pPr>
        <w:rPr>
          <w:rFonts w:eastAsia="Calibri"/>
          <w:sz w:val="24"/>
          <w:szCs w:val="24"/>
        </w:rPr>
      </w:pPr>
      <w:r w:rsidRPr="000534A8">
        <w:rPr>
          <w:rFonts w:eastAsia="Calibri"/>
          <w:sz w:val="24"/>
          <w:szCs w:val="24"/>
        </w:rPr>
        <w:t>Прималац сноси одговорност за сваку и сву штету коју претрпи Давалац услед кршења одредби овог Уговора, као и услед евентуалног откривања пословне тајне Даваоца од стране трећег лица коме је Прималац доставио пословну тајну Даваоца.</w:t>
      </w:r>
    </w:p>
    <w:p w14:paraId="5762F979" w14:textId="77777777" w:rsidR="000534A8" w:rsidRPr="000534A8" w:rsidRDefault="000534A8" w:rsidP="000534A8">
      <w:pPr>
        <w:rPr>
          <w:rFonts w:eastAsia="Calibri"/>
          <w:sz w:val="24"/>
          <w:szCs w:val="24"/>
        </w:rPr>
      </w:pPr>
      <w:r w:rsidRPr="000534A8">
        <w:rPr>
          <w:rFonts w:eastAsia="Calibri"/>
          <w:sz w:val="24"/>
          <w:szCs w:val="24"/>
        </w:rPr>
        <w:t>Прималац признаје да пословна тајна и/или поверљиве информације Даваоца садрже вредне податке Даваоца и да ће свака материјална повреда овог уговора изазивати последице које су дефинисане законом.</w:t>
      </w:r>
    </w:p>
    <w:p w14:paraId="0B098D59" w14:textId="77777777" w:rsidR="000534A8" w:rsidRPr="000534A8" w:rsidRDefault="000534A8" w:rsidP="000534A8">
      <w:pPr>
        <w:jc w:val="center"/>
        <w:rPr>
          <w:rFonts w:eastAsia="Calibri"/>
          <w:b/>
          <w:sz w:val="24"/>
          <w:szCs w:val="24"/>
        </w:rPr>
      </w:pPr>
      <w:r w:rsidRPr="000534A8">
        <w:rPr>
          <w:rFonts w:eastAsia="Calibri"/>
          <w:b/>
          <w:sz w:val="24"/>
          <w:szCs w:val="24"/>
        </w:rPr>
        <w:t>Члан 13.</w:t>
      </w:r>
    </w:p>
    <w:p w14:paraId="08804283" w14:textId="77777777" w:rsidR="000534A8" w:rsidRPr="000534A8" w:rsidRDefault="000534A8" w:rsidP="000534A8">
      <w:pPr>
        <w:rPr>
          <w:rFonts w:eastAsia="Calibri"/>
          <w:sz w:val="24"/>
          <w:szCs w:val="24"/>
        </w:rPr>
      </w:pPr>
      <w:r w:rsidRPr="000534A8">
        <w:rPr>
          <w:rFonts w:eastAsia="Calibri"/>
          <w:sz w:val="24"/>
          <w:szCs w:val="24"/>
        </w:rPr>
        <w:t xml:space="preserve">Стране ће настојати да све евентуалне спорове настале из, у вези са, или услед кршењa одредби овог Уговора, регулишу споразумно. Уколико се споразум не постигне, уговара се стварна надлежност суда у Београду. </w:t>
      </w:r>
    </w:p>
    <w:p w14:paraId="3B845164" w14:textId="77777777" w:rsidR="000534A8" w:rsidRPr="000534A8" w:rsidRDefault="000534A8" w:rsidP="000534A8">
      <w:pPr>
        <w:jc w:val="center"/>
        <w:rPr>
          <w:rFonts w:eastAsia="Calibri"/>
          <w:b/>
          <w:sz w:val="24"/>
          <w:szCs w:val="24"/>
        </w:rPr>
      </w:pPr>
      <w:r w:rsidRPr="000534A8">
        <w:rPr>
          <w:rFonts w:eastAsia="Calibri"/>
          <w:b/>
          <w:sz w:val="24"/>
          <w:szCs w:val="24"/>
        </w:rPr>
        <w:t>Члан 14.</w:t>
      </w:r>
    </w:p>
    <w:p w14:paraId="5E332CD6" w14:textId="77777777" w:rsidR="000534A8" w:rsidRPr="000534A8" w:rsidRDefault="000534A8" w:rsidP="000534A8">
      <w:pPr>
        <w:rPr>
          <w:rFonts w:eastAsia="Calibri"/>
          <w:sz w:val="24"/>
          <w:szCs w:val="24"/>
        </w:rPr>
      </w:pPr>
      <w:r w:rsidRPr="000534A8">
        <w:rPr>
          <w:rFonts w:eastAsia="Calibri"/>
          <w:sz w:val="24"/>
          <w:szCs w:val="24"/>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овлашћених представника сваке од Страна.</w:t>
      </w:r>
    </w:p>
    <w:p w14:paraId="6C4C00D4" w14:textId="77777777" w:rsidR="000534A8" w:rsidRPr="000534A8" w:rsidRDefault="000534A8" w:rsidP="000534A8">
      <w:pPr>
        <w:jc w:val="center"/>
        <w:rPr>
          <w:rFonts w:eastAsia="Calibri"/>
          <w:b/>
          <w:sz w:val="24"/>
          <w:szCs w:val="24"/>
        </w:rPr>
      </w:pPr>
      <w:r w:rsidRPr="000534A8">
        <w:rPr>
          <w:rFonts w:eastAsia="Calibri"/>
          <w:b/>
          <w:sz w:val="24"/>
          <w:szCs w:val="24"/>
        </w:rPr>
        <w:t>Члан 15.</w:t>
      </w:r>
    </w:p>
    <w:p w14:paraId="3AC8C538" w14:textId="77777777" w:rsidR="000534A8" w:rsidRPr="000534A8" w:rsidRDefault="000534A8" w:rsidP="000534A8">
      <w:pPr>
        <w:rPr>
          <w:rFonts w:eastAsia="Calibri"/>
          <w:sz w:val="24"/>
          <w:szCs w:val="24"/>
        </w:rPr>
      </w:pPr>
      <w:r w:rsidRPr="000534A8">
        <w:rPr>
          <w:rFonts w:eastAsia="Calibri"/>
          <w:sz w:val="24"/>
          <w:szCs w:val="24"/>
        </w:rPr>
        <w:t xml:space="preserve">На све што није регулисано одредбама овог Уговора, примениће се одредбе позитивноправних прописа Републике Србије применљивих, с обзиром на предмет Уговора. </w:t>
      </w:r>
    </w:p>
    <w:p w14:paraId="4342C717" w14:textId="77777777" w:rsidR="000534A8" w:rsidRPr="000534A8" w:rsidRDefault="000534A8" w:rsidP="000534A8">
      <w:pPr>
        <w:jc w:val="center"/>
        <w:rPr>
          <w:rFonts w:eastAsia="Calibri"/>
          <w:b/>
          <w:sz w:val="24"/>
          <w:szCs w:val="24"/>
        </w:rPr>
      </w:pPr>
      <w:r w:rsidRPr="000534A8">
        <w:rPr>
          <w:rFonts w:eastAsia="Calibri"/>
          <w:b/>
          <w:sz w:val="24"/>
          <w:szCs w:val="24"/>
        </w:rPr>
        <w:t>Члан 16.</w:t>
      </w:r>
    </w:p>
    <w:p w14:paraId="73DC9DB6" w14:textId="77777777" w:rsidR="000534A8" w:rsidRPr="000534A8" w:rsidRDefault="000534A8" w:rsidP="000534A8">
      <w:pPr>
        <w:rPr>
          <w:rFonts w:eastAsia="Calibri"/>
          <w:sz w:val="24"/>
          <w:szCs w:val="24"/>
        </w:rPr>
      </w:pPr>
      <w:r w:rsidRPr="000534A8">
        <w:rPr>
          <w:rFonts w:eastAsia="Calibri"/>
          <w:sz w:val="24"/>
          <w:szCs w:val="24"/>
        </w:rPr>
        <w:t>Овај Уговор се сматра закљученим на дан када су га потписали овлашћени заступници обе Стране, а ако га овлашћени заступници нису потписали на исти дан, Уговор се сматра закљученим на дан другог потписа по временском редоследу.</w:t>
      </w:r>
    </w:p>
    <w:p w14:paraId="719B3F95" w14:textId="77777777" w:rsidR="000534A8" w:rsidRPr="000534A8" w:rsidRDefault="000534A8" w:rsidP="000534A8">
      <w:pPr>
        <w:rPr>
          <w:rFonts w:eastAsia="Calibri"/>
          <w:sz w:val="24"/>
          <w:szCs w:val="24"/>
        </w:rPr>
      </w:pPr>
      <w:r w:rsidRPr="000534A8">
        <w:rPr>
          <w:rFonts w:eastAsia="Calibri"/>
          <w:sz w:val="24"/>
          <w:szCs w:val="24"/>
        </w:rPr>
        <w:t>Обавезе према очувању поверљивости пословне тајне и поверљивих информација које су претходно дефинисане важе трајно.</w:t>
      </w:r>
    </w:p>
    <w:p w14:paraId="6BE329B1" w14:textId="77777777" w:rsidR="000534A8" w:rsidRPr="000534A8" w:rsidRDefault="000534A8" w:rsidP="000534A8">
      <w:pPr>
        <w:jc w:val="center"/>
        <w:rPr>
          <w:rFonts w:eastAsia="Calibri"/>
          <w:b/>
          <w:sz w:val="24"/>
          <w:szCs w:val="24"/>
        </w:rPr>
      </w:pPr>
      <w:r w:rsidRPr="000534A8">
        <w:rPr>
          <w:rFonts w:eastAsia="Calibri"/>
          <w:b/>
          <w:sz w:val="24"/>
          <w:szCs w:val="24"/>
        </w:rPr>
        <w:t>Члан 17.</w:t>
      </w:r>
    </w:p>
    <w:p w14:paraId="04C3612B" w14:textId="77777777" w:rsidR="000534A8" w:rsidRPr="000534A8" w:rsidRDefault="000534A8" w:rsidP="000534A8">
      <w:pPr>
        <w:rPr>
          <w:rFonts w:eastAsia="Calibri"/>
          <w:sz w:val="24"/>
          <w:szCs w:val="24"/>
        </w:rPr>
      </w:pPr>
      <w:r w:rsidRPr="000534A8">
        <w:rPr>
          <w:rFonts w:eastAsia="Calibri"/>
          <w:sz w:val="24"/>
          <w:szCs w:val="24"/>
        </w:rPr>
        <w:lastRenderedPageBreak/>
        <w:t>Овај Уговор је потписан у 6 (шест) истоветних примерака од којих 2 (два) примерка за Продавца а 4(четири) примерка за Купца.</w:t>
      </w:r>
    </w:p>
    <w:p w14:paraId="56735775" w14:textId="77777777" w:rsidR="000534A8" w:rsidRPr="000534A8" w:rsidRDefault="000534A8" w:rsidP="000534A8">
      <w:pPr>
        <w:rPr>
          <w:rFonts w:eastAsia="Calibri"/>
          <w:sz w:val="24"/>
          <w:szCs w:val="24"/>
        </w:rPr>
      </w:pPr>
      <w:r w:rsidRPr="000534A8">
        <w:rPr>
          <w:rFonts w:eastAsia="Calibri"/>
          <w:sz w:val="24"/>
          <w:szCs w:val="24"/>
        </w:rPr>
        <w:t>Уговорне стране сагласно изјављују да су Уговор прочитале, разумеле и да уговорне одредбе у свему представљају израз њихове стварне воље.</w:t>
      </w:r>
    </w:p>
    <w:p w14:paraId="21EEFD1F" w14:textId="77777777" w:rsidR="000534A8" w:rsidRPr="000534A8" w:rsidRDefault="000534A8" w:rsidP="000534A8">
      <w:pPr>
        <w:rPr>
          <w:rFonts w:eastAsia="Calibri"/>
          <w:sz w:val="24"/>
          <w:szCs w:val="24"/>
        </w:rPr>
      </w:pPr>
    </w:p>
    <w:p w14:paraId="68714B07" w14:textId="77777777" w:rsidR="000534A8" w:rsidRPr="000534A8" w:rsidRDefault="000534A8" w:rsidP="000534A8">
      <w:pPr>
        <w:rPr>
          <w:rFonts w:eastAsia="Calibri"/>
          <w:b/>
          <w:sz w:val="24"/>
          <w:szCs w:val="24"/>
          <w:lang w:val="sr-Cyrl-RS"/>
        </w:rPr>
      </w:pPr>
      <w:r w:rsidRPr="000534A8">
        <w:rPr>
          <w:rFonts w:eastAsia="Calibri"/>
          <w:b/>
          <w:sz w:val="24"/>
          <w:szCs w:val="24"/>
        </w:rPr>
        <w:t xml:space="preserve">     К</w:t>
      </w:r>
      <w:r w:rsidRPr="000534A8">
        <w:rPr>
          <w:rFonts w:eastAsia="Calibri"/>
          <w:b/>
          <w:sz w:val="24"/>
          <w:szCs w:val="24"/>
          <w:lang w:val="sr-Cyrl-RS"/>
        </w:rPr>
        <w:t>ОРИСНИК УСЛУГЕ</w:t>
      </w:r>
      <w:r w:rsidRPr="000534A8">
        <w:rPr>
          <w:rFonts w:eastAsia="Calibri"/>
          <w:b/>
          <w:sz w:val="24"/>
          <w:szCs w:val="24"/>
        </w:rPr>
        <w:t xml:space="preserve">                                           </w:t>
      </w:r>
      <w:r w:rsidRPr="000534A8">
        <w:rPr>
          <w:rFonts w:eastAsia="Calibri"/>
          <w:b/>
          <w:sz w:val="24"/>
          <w:szCs w:val="24"/>
          <w:lang w:val="sr-Cyrl-RS"/>
        </w:rPr>
        <w:t xml:space="preserve">  </w:t>
      </w:r>
      <w:r w:rsidRPr="000534A8">
        <w:rPr>
          <w:rFonts w:eastAsia="Calibri"/>
          <w:b/>
          <w:sz w:val="24"/>
          <w:szCs w:val="24"/>
        </w:rPr>
        <w:t>ПР</w:t>
      </w:r>
      <w:r w:rsidRPr="000534A8">
        <w:rPr>
          <w:rFonts w:eastAsia="Calibri"/>
          <w:b/>
          <w:sz w:val="24"/>
          <w:szCs w:val="24"/>
          <w:lang w:val="sr-Cyrl-RS"/>
        </w:rPr>
        <w:t>УЖАЛАЦ УСЛУГЕ</w:t>
      </w:r>
    </w:p>
    <w:p w14:paraId="5D58314B" w14:textId="77777777" w:rsidR="000534A8" w:rsidRPr="000534A8" w:rsidRDefault="000534A8" w:rsidP="000534A8">
      <w:pPr>
        <w:rPr>
          <w:rFonts w:eastAsia="Calibri"/>
          <w:b/>
          <w:sz w:val="24"/>
          <w:szCs w:val="24"/>
        </w:rPr>
      </w:pPr>
    </w:p>
    <w:p w14:paraId="1B67FDB7" w14:textId="77777777" w:rsidR="000534A8" w:rsidRPr="000534A8" w:rsidRDefault="000534A8" w:rsidP="000534A8">
      <w:pPr>
        <w:rPr>
          <w:rFonts w:eastAsia="Calibri"/>
          <w:b/>
          <w:sz w:val="24"/>
          <w:szCs w:val="24"/>
        </w:rPr>
      </w:pPr>
      <w:r w:rsidRPr="000534A8">
        <w:rPr>
          <w:rFonts w:eastAsia="Calibri"/>
          <w:b/>
          <w:sz w:val="24"/>
          <w:szCs w:val="24"/>
        </w:rPr>
        <w:t>ЈП„Електропривреда Србије“                                               Назив</w:t>
      </w:r>
    </w:p>
    <w:p w14:paraId="7F7D056E" w14:textId="77777777" w:rsidR="000534A8" w:rsidRPr="000534A8" w:rsidRDefault="000534A8" w:rsidP="000534A8">
      <w:pPr>
        <w:rPr>
          <w:rFonts w:eastAsia="Calibri"/>
          <w:b/>
          <w:sz w:val="24"/>
          <w:szCs w:val="24"/>
          <w:lang w:val="sr-Cyrl-RS"/>
        </w:rPr>
      </w:pPr>
      <w:r w:rsidRPr="000534A8">
        <w:rPr>
          <w:rFonts w:eastAsia="Calibri"/>
          <w:b/>
          <w:sz w:val="24"/>
          <w:szCs w:val="24"/>
          <w:lang w:val="sr-Cyrl-RS"/>
        </w:rPr>
        <w:t xml:space="preserve">      Милорад Грчић</w:t>
      </w:r>
    </w:p>
    <w:p w14:paraId="7A4656C0" w14:textId="77777777" w:rsidR="000534A8" w:rsidRPr="000534A8" w:rsidRDefault="000534A8" w:rsidP="000534A8">
      <w:pPr>
        <w:rPr>
          <w:rFonts w:eastAsia="Calibri"/>
          <w:sz w:val="24"/>
          <w:szCs w:val="24"/>
        </w:rPr>
      </w:pPr>
    </w:p>
    <w:p w14:paraId="777B0573" w14:textId="77777777" w:rsidR="000534A8" w:rsidRPr="000534A8" w:rsidRDefault="000534A8" w:rsidP="000534A8">
      <w:pPr>
        <w:rPr>
          <w:rFonts w:eastAsia="Calibri"/>
          <w:sz w:val="24"/>
          <w:szCs w:val="24"/>
        </w:rPr>
      </w:pPr>
      <w:r w:rsidRPr="000534A8">
        <w:rPr>
          <w:rFonts w:eastAsia="Calibri"/>
          <w:sz w:val="24"/>
          <w:szCs w:val="24"/>
        </w:rPr>
        <w:t xml:space="preserve">____________________                                            ____________________ </w:t>
      </w:r>
    </w:p>
    <w:p w14:paraId="458CF6CD" w14:textId="77777777" w:rsidR="000534A8" w:rsidRPr="000534A8" w:rsidRDefault="000534A8" w:rsidP="000534A8">
      <w:pPr>
        <w:rPr>
          <w:rFonts w:eastAsia="Calibri"/>
          <w:b/>
          <w:sz w:val="24"/>
          <w:szCs w:val="24"/>
        </w:rPr>
      </w:pPr>
      <w:r w:rsidRPr="000534A8">
        <w:rPr>
          <w:rFonts w:eastAsia="Calibri"/>
          <w:sz w:val="24"/>
          <w:szCs w:val="24"/>
        </w:rPr>
        <w:t xml:space="preserve"> </w:t>
      </w:r>
      <w:r w:rsidRPr="000534A8">
        <w:rPr>
          <w:rFonts w:eastAsia="Calibri"/>
          <w:sz w:val="24"/>
          <w:szCs w:val="24"/>
          <w:lang w:val="sr-Cyrl-RS"/>
        </w:rPr>
        <w:t xml:space="preserve">    </w:t>
      </w:r>
      <w:r w:rsidRPr="000534A8">
        <w:rPr>
          <w:rFonts w:eastAsia="Calibri"/>
          <w:b/>
          <w:sz w:val="24"/>
          <w:szCs w:val="24"/>
          <w:lang w:val="sr-Cyrl-RS"/>
        </w:rPr>
        <w:t xml:space="preserve">в.д.директора                </w:t>
      </w:r>
      <w:r w:rsidRPr="000534A8">
        <w:rPr>
          <w:rFonts w:eastAsia="Calibri"/>
          <w:b/>
          <w:sz w:val="24"/>
          <w:szCs w:val="24"/>
        </w:rPr>
        <w:t xml:space="preserve">                              </w:t>
      </w:r>
      <w:r w:rsidRPr="000534A8">
        <w:rPr>
          <w:rFonts w:eastAsia="Calibri"/>
          <w:b/>
          <w:sz w:val="24"/>
          <w:szCs w:val="24"/>
          <w:lang w:val="sr-Cyrl-RS"/>
        </w:rPr>
        <w:t xml:space="preserve">   </w:t>
      </w:r>
      <w:r w:rsidRPr="000534A8">
        <w:rPr>
          <w:rFonts w:eastAsia="Calibri"/>
          <w:b/>
          <w:sz w:val="24"/>
          <w:szCs w:val="24"/>
        </w:rPr>
        <w:t xml:space="preserve">име и презиме овлашћеног </w:t>
      </w:r>
      <w:r w:rsidRPr="000534A8">
        <w:rPr>
          <w:rFonts w:eastAsia="Calibri"/>
          <w:b/>
          <w:sz w:val="24"/>
          <w:szCs w:val="24"/>
          <w:lang w:val="sr-Cyrl-RS"/>
        </w:rPr>
        <w:t xml:space="preserve">лица                                         </w:t>
      </w:r>
    </w:p>
    <w:p w14:paraId="4BE4F136" w14:textId="77777777" w:rsidR="000534A8" w:rsidRPr="000534A8" w:rsidRDefault="000534A8" w:rsidP="000534A8">
      <w:pPr>
        <w:rPr>
          <w:rFonts w:eastAsia="Calibri"/>
          <w:b/>
          <w:sz w:val="24"/>
          <w:szCs w:val="24"/>
        </w:rPr>
      </w:pPr>
      <w:r w:rsidRPr="000534A8">
        <w:rPr>
          <w:rFonts w:eastAsia="Calibri"/>
          <w:b/>
          <w:sz w:val="24"/>
          <w:szCs w:val="24"/>
        </w:rPr>
        <w:t xml:space="preserve">                                                                              </w:t>
      </w:r>
      <w:r w:rsidRPr="000534A8">
        <w:rPr>
          <w:rFonts w:eastAsia="Calibri"/>
          <w:b/>
          <w:sz w:val="24"/>
          <w:szCs w:val="24"/>
          <w:lang w:val="sr-Cyrl-RS"/>
        </w:rPr>
        <w:t xml:space="preserve">                  </w:t>
      </w:r>
      <w:proofErr w:type="gramStart"/>
      <w:r w:rsidRPr="000534A8">
        <w:rPr>
          <w:rFonts w:eastAsia="Calibri"/>
          <w:b/>
          <w:sz w:val="24"/>
          <w:szCs w:val="24"/>
        </w:rPr>
        <w:t>функција</w:t>
      </w:r>
      <w:proofErr w:type="gramEnd"/>
      <w:r w:rsidRPr="000534A8">
        <w:rPr>
          <w:rFonts w:eastAsia="Calibri"/>
          <w:b/>
          <w:sz w:val="24"/>
          <w:szCs w:val="24"/>
        </w:rPr>
        <w:t xml:space="preserve">     </w:t>
      </w:r>
    </w:p>
    <w:p w14:paraId="29067D2F" w14:textId="77777777" w:rsidR="000534A8" w:rsidRDefault="000534A8" w:rsidP="000534A8">
      <w:pPr>
        <w:rPr>
          <w:rFonts w:eastAsia="Calibri"/>
          <w:b/>
          <w:color w:val="00B0F0"/>
          <w:sz w:val="24"/>
          <w:szCs w:val="24"/>
        </w:rPr>
      </w:pPr>
    </w:p>
    <w:p w14:paraId="78FD425F" w14:textId="77777777" w:rsidR="000534A8" w:rsidRDefault="000534A8" w:rsidP="000534A8">
      <w:pPr>
        <w:rPr>
          <w:rFonts w:eastAsia="Calibri"/>
          <w:b/>
          <w:color w:val="00B0F0"/>
          <w:sz w:val="24"/>
          <w:szCs w:val="24"/>
        </w:rPr>
      </w:pPr>
    </w:p>
    <w:p w14:paraId="61D20F6D" w14:textId="77777777" w:rsidR="000534A8" w:rsidRDefault="000534A8" w:rsidP="009239B8">
      <w:pPr>
        <w:jc w:val="center"/>
        <w:rPr>
          <w:rFonts w:cs="Arial"/>
          <w:b/>
        </w:rPr>
      </w:pPr>
    </w:p>
    <w:p w14:paraId="52A6A7FB" w14:textId="77777777" w:rsidR="000534A8" w:rsidRDefault="000534A8" w:rsidP="009239B8">
      <w:pPr>
        <w:jc w:val="center"/>
        <w:rPr>
          <w:rFonts w:cs="Arial"/>
          <w:b/>
        </w:rPr>
      </w:pPr>
    </w:p>
    <w:p w14:paraId="5E872ACA" w14:textId="77777777" w:rsidR="000534A8" w:rsidRDefault="000534A8" w:rsidP="009239B8">
      <w:pPr>
        <w:jc w:val="center"/>
        <w:rPr>
          <w:rFonts w:cs="Arial"/>
          <w:b/>
        </w:rPr>
      </w:pPr>
    </w:p>
    <w:p w14:paraId="028162B9" w14:textId="77777777" w:rsidR="000534A8" w:rsidRDefault="000534A8" w:rsidP="009239B8">
      <w:pPr>
        <w:jc w:val="center"/>
        <w:rPr>
          <w:rFonts w:cs="Arial"/>
          <w:b/>
        </w:rPr>
      </w:pPr>
    </w:p>
    <w:p w14:paraId="38B516CB" w14:textId="77777777" w:rsidR="000534A8" w:rsidRDefault="000534A8" w:rsidP="009239B8">
      <w:pPr>
        <w:jc w:val="center"/>
        <w:rPr>
          <w:rFonts w:cs="Arial"/>
          <w:b/>
        </w:rPr>
      </w:pPr>
    </w:p>
    <w:p w14:paraId="16383D72" w14:textId="77777777" w:rsidR="000534A8" w:rsidRDefault="000534A8" w:rsidP="009239B8">
      <w:pPr>
        <w:jc w:val="center"/>
        <w:rPr>
          <w:rFonts w:cs="Arial"/>
          <w:b/>
        </w:rPr>
      </w:pPr>
    </w:p>
    <w:p w14:paraId="069A04C7" w14:textId="77777777" w:rsidR="000534A8" w:rsidRDefault="000534A8" w:rsidP="009239B8">
      <w:pPr>
        <w:jc w:val="center"/>
        <w:rPr>
          <w:rFonts w:cs="Arial"/>
          <w:b/>
        </w:rPr>
      </w:pPr>
    </w:p>
    <w:p w14:paraId="5DB5E8E9" w14:textId="77777777" w:rsidR="000534A8" w:rsidRDefault="000534A8" w:rsidP="009239B8">
      <w:pPr>
        <w:jc w:val="center"/>
        <w:rPr>
          <w:rFonts w:cs="Arial"/>
          <w:b/>
        </w:rPr>
      </w:pPr>
    </w:p>
    <w:p w14:paraId="26B50957" w14:textId="77777777" w:rsidR="000534A8" w:rsidRDefault="000534A8" w:rsidP="009239B8">
      <w:pPr>
        <w:jc w:val="center"/>
        <w:rPr>
          <w:rFonts w:cs="Arial"/>
          <w:b/>
        </w:rPr>
      </w:pPr>
    </w:p>
    <w:p w14:paraId="0A340827" w14:textId="77777777" w:rsidR="000534A8" w:rsidRDefault="000534A8" w:rsidP="009239B8">
      <w:pPr>
        <w:jc w:val="center"/>
        <w:rPr>
          <w:rFonts w:cs="Arial"/>
          <w:b/>
        </w:rPr>
      </w:pPr>
    </w:p>
    <w:p w14:paraId="092986D4" w14:textId="77777777" w:rsidR="000534A8" w:rsidRDefault="000534A8" w:rsidP="009239B8">
      <w:pPr>
        <w:jc w:val="center"/>
        <w:rPr>
          <w:rFonts w:cs="Arial"/>
          <w:b/>
        </w:rPr>
      </w:pPr>
    </w:p>
    <w:p w14:paraId="19263182" w14:textId="77777777" w:rsidR="000534A8" w:rsidRDefault="000534A8" w:rsidP="009239B8">
      <w:pPr>
        <w:jc w:val="center"/>
        <w:rPr>
          <w:rFonts w:cs="Arial"/>
          <w:b/>
        </w:rPr>
      </w:pPr>
    </w:p>
    <w:p w14:paraId="69460E6F" w14:textId="77777777" w:rsidR="000534A8" w:rsidRDefault="000534A8" w:rsidP="009239B8">
      <w:pPr>
        <w:jc w:val="center"/>
        <w:rPr>
          <w:rFonts w:cs="Arial"/>
          <w:b/>
        </w:rPr>
      </w:pPr>
    </w:p>
    <w:p w14:paraId="3FA499BB" w14:textId="77777777" w:rsidR="000534A8" w:rsidRDefault="000534A8" w:rsidP="009239B8">
      <w:pPr>
        <w:jc w:val="center"/>
        <w:rPr>
          <w:rFonts w:cs="Arial"/>
          <w:b/>
        </w:rPr>
      </w:pPr>
    </w:p>
    <w:p w14:paraId="28AA79DF" w14:textId="77777777" w:rsidR="000534A8" w:rsidRDefault="000534A8" w:rsidP="009239B8">
      <w:pPr>
        <w:jc w:val="center"/>
        <w:rPr>
          <w:rFonts w:cs="Arial"/>
          <w:b/>
        </w:rPr>
      </w:pPr>
    </w:p>
    <w:p w14:paraId="2F1218CF" w14:textId="77777777" w:rsidR="000534A8" w:rsidRDefault="000534A8" w:rsidP="009239B8">
      <w:pPr>
        <w:jc w:val="center"/>
        <w:rPr>
          <w:rFonts w:cs="Arial"/>
          <w:b/>
        </w:rPr>
      </w:pPr>
    </w:p>
    <w:p w14:paraId="644E8AE6" w14:textId="77777777" w:rsidR="000534A8" w:rsidRDefault="000534A8" w:rsidP="009239B8">
      <w:pPr>
        <w:jc w:val="center"/>
        <w:rPr>
          <w:rFonts w:cs="Arial"/>
          <w:b/>
        </w:rPr>
      </w:pPr>
    </w:p>
    <w:p w14:paraId="038DF7BA" w14:textId="77777777" w:rsidR="000534A8" w:rsidRDefault="000534A8" w:rsidP="009239B8">
      <w:pPr>
        <w:jc w:val="center"/>
        <w:rPr>
          <w:rFonts w:cs="Arial"/>
          <w:b/>
        </w:rPr>
      </w:pPr>
    </w:p>
    <w:p w14:paraId="78654EB8" w14:textId="77777777" w:rsidR="000534A8" w:rsidRDefault="000534A8" w:rsidP="009239B8">
      <w:pPr>
        <w:jc w:val="center"/>
        <w:rPr>
          <w:rFonts w:cs="Arial"/>
          <w:b/>
        </w:rPr>
      </w:pPr>
    </w:p>
    <w:p w14:paraId="6189D2DE" w14:textId="77777777" w:rsidR="000534A8" w:rsidRDefault="000534A8" w:rsidP="009239B8">
      <w:pPr>
        <w:jc w:val="center"/>
        <w:rPr>
          <w:rFonts w:cs="Arial"/>
          <w:b/>
        </w:rPr>
      </w:pPr>
    </w:p>
    <w:p w14:paraId="7F6B6962" w14:textId="77777777" w:rsidR="000534A8" w:rsidRDefault="000534A8" w:rsidP="009239B8">
      <w:pPr>
        <w:jc w:val="center"/>
        <w:rPr>
          <w:rFonts w:cs="Arial"/>
          <w:b/>
        </w:rPr>
      </w:pPr>
    </w:p>
    <w:p w14:paraId="057F823E" w14:textId="77777777" w:rsidR="0009540C" w:rsidRDefault="0009540C" w:rsidP="009239B8">
      <w:pPr>
        <w:jc w:val="right"/>
        <w:rPr>
          <w:rFonts w:cs="Arial"/>
          <w:b/>
          <w:sz w:val="24"/>
          <w:szCs w:val="24"/>
        </w:rPr>
      </w:pPr>
    </w:p>
    <w:p w14:paraId="7BD6EF38" w14:textId="17725C8F" w:rsidR="003A45FC" w:rsidRPr="000534A8" w:rsidRDefault="003A45FC" w:rsidP="009239B8">
      <w:pPr>
        <w:jc w:val="right"/>
        <w:rPr>
          <w:rFonts w:cs="Arial"/>
          <w:b/>
          <w:sz w:val="24"/>
          <w:szCs w:val="24"/>
        </w:rPr>
      </w:pPr>
      <w:proofErr w:type="gramStart"/>
      <w:r w:rsidRPr="006242FD">
        <w:rPr>
          <w:rFonts w:cs="Arial"/>
          <w:b/>
          <w:sz w:val="24"/>
          <w:szCs w:val="24"/>
        </w:rPr>
        <w:lastRenderedPageBreak/>
        <w:t xml:space="preserve">ПРИЛОГ  </w:t>
      </w:r>
      <w:r w:rsidR="009239B8" w:rsidRPr="000534A8">
        <w:rPr>
          <w:rFonts w:cs="Arial"/>
          <w:b/>
          <w:sz w:val="24"/>
          <w:szCs w:val="24"/>
        </w:rPr>
        <w:t>15</w:t>
      </w:r>
      <w:proofErr w:type="gramEnd"/>
      <w:r w:rsidR="009239B8" w:rsidRPr="000534A8">
        <w:rPr>
          <w:rFonts w:cs="Arial"/>
          <w:b/>
          <w:sz w:val="24"/>
          <w:szCs w:val="24"/>
        </w:rPr>
        <w:t>.</w:t>
      </w:r>
    </w:p>
    <w:p w14:paraId="7FA439DE" w14:textId="77777777" w:rsidR="003A45FC" w:rsidRPr="006242FD" w:rsidRDefault="003A45FC" w:rsidP="003A45FC">
      <w:pPr>
        <w:pStyle w:val="KDParagraf"/>
        <w:spacing w:before="0"/>
        <w:rPr>
          <w:rFonts w:cs="Arial"/>
          <w:sz w:val="24"/>
          <w:szCs w:val="24"/>
        </w:rPr>
      </w:pPr>
    </w:p>
    <w:p w14:paraId="5A4CE3AC" w14:textId="77777777" w:rsidR="003A45FC" w:rsidRPr="006242FD" w:rsidRDefault="003A45FC" w:rsidP="003A45FC">
      <w:pPr>
        <w:pStyle w:val="KDParagraf"/>
        <w:spacing w:before="0"/>
        <w:rPr>
          <w:rFonts w:cs="Arial"/>
          <w:sz w:val="24"/>
          <w:szCs w:val="24"/>
        </w:rPr>
      </w:pPr>
      <w:r w:rsidRPr="006242FD">
        <w:rPr>
          <w:rFonts w:cs="Arial"/>
          <w:sz w:val="24"/>
          <w:szCs w:val="24"/>
        </w:rPr>
        <w:t>ЈАВНО ПРЕДУЗЕЋЕ „ЕЛЕКТРОПРИВРЕДА СРБИЈЕˮ БЕОГРАД</w:t>
      </w:r>
    </w:p>
    <w:p w14:paraId="01981ABC" w14:textId="4E1DCB0B" w:rsidR="003A45FC" w:rsidRPr="006242FD" w:rsidRDefault="003A45FC" w:rsidP="003A45FC">
      <w:pPr>
        <w:pStyle w:val="KDParagraf"/>
        <w:spacing w:before="0"/>
        <w:rPr>
          <w:rFonts w:cs="Arial"/>
          <w:color w:val="FF0000"/>
          <w:sz w:val="24"/>
          <w:szCs w:val="24"/>
        </w:rPr>
      </w:pPr>
      <w:r w:rsidRPr="006242FD">
        <w:rPr>
          <w:rFonts w:cs="Arial"/>
          <w:sz w:val="24"/>
          <w:szCs w:val="24"/>
        </w:rPr>
        <w:t xml:space="preserve">  </w:t>
      </w:r>
      <w:r w:rsidRPr="006242FD">
        <w:rPr>
          <w:rFonts w:cs="Arial"/>
          <w:color w:val="FF0000"/>
          <w:sz w:val="24"/>
          <w:szCs w:val="24"/>
        </w:rPr>
        <w:t xml:space="preserve">                                                              </w:t>
      </w:r>
    </w:p>
    <w:p w14:paraId="43464AA8" w14:textId="6203ED17" w:rsidR="003A45FC" w:rsidRPr="006242FD" w:rsidRDefault="00C901D0" w:rsidP="003A45FC">
      <w:pPr>
        <w:pStyle w:val="KDParagraf"/>
        <w:spacing w:before="0"/>
        <w:rPr>
          <w:rFonts w:cs="Arial"/>
          <w:sz w:val="24"/>
          <w:szCs w:val="24"/>
        </w:rPr>
      </w:pPr>
      <w:r w:rsidRPr="006242FD">
        <w:rPr>
          <w:rFonts w:cs="Arial"/>
          <w:sz w:val="24"/>
          <w:szCs w:val="24"/>
        </w:rPr>
        <w:t>Улица ______________</w:t>
      </w:r>
    </w:p>
    <w:p w14:paraId="7AAAD6E3" w14:textId="77777777" w:rsidR="003A45FC" w:rsidRPr="006242FD" w:rsidRDefault="003A45FC" w:rsidP="003A45FC">
      <w:pPr>
        <w:pStyle w:val="KDParagraf"/>
        <w:spacing w:before="0"/>
        <w:rPr>
          <w:rFonts w:cs="Arial"/>
          <w:sz w:val="24"/>
          <w:szCs w:val="24"/>
        </w:rPr>
      </w:pPr>
    </w:p>
    <w:p w14:paraId="0702AF31" w14:textId="77777777" w:rsidR="003A45FC" w:rsidRPr="006242FD" w:rsidRDefault="003A45FC" w:rsidP="003A45FC">
      <w:pPr>
        <w:pStyle w:val="KDParagraf"/>
        <w:spacing w:before="0"/>
        <w:rPr>
          <w:rFonts w:cs="Arial"/>
          <w:sz w:val="24"/>
          <w:szCs w:val="24"/>
        </w:rPr>
      </w:pPr>
      <w:r w:rsidRPr="006242FD">
        <w:rPr>
          <w:rFonts w:cs="Arial"/>
          <w:sz w:val="24"/>
          <w:szCs w:val="24"/>
        </w:rPr>
        <w:t xml:space="preserve">Број: </w:t>
      </w:r>
    </w:p>
    <w:p w14:paraId="0D078D7F" w14:textId="77777777" w:rsidR="003A45FC" w:rsidRPr="006242FD" w:rsidRDefault="003A45FC" w:rsidP="003A45FC">
      <w:pPr>
        <w:pStyle w:val="KDParagraf"/>
        <w:spacing w:before="0"/>
        <w:rPr>
          <w:rFonts w:cs="Arial"/>
          <w:sz w:val="24"/>
          <w:szCs w:val="24"/>
        </w:rPr>
      </w:pPr>
    </w:p>
    <w:p w14:paraId="75CBF86E" w14:textId="77777777" w:rsidR="003A45FC" w:rsidRPr="006242FD" w:rsidRDefault="003A45FC" w:rsidP="003A45FC">
      <w:pPr>
        <w:pStyle w:val="KDParagraf"/>
        <w:spacing w:before="0"/>
        <w:rPr>
          <w:rFonts w:cs="Arial"/>
          <w:sz w:val="24"/>
          <w:szCs w:val="24"/>
        </w:rPr>
      </w:pPr>
      <w:r w:rsidRPr="006242FD">
        <w:rPr>
          <w:rFonts w:cs="Arial"/>
          <w:sz w:val="24"/>
          <w:szCs w:val="24"/>
        </w:rPr>
        <w:t>Место, датум</w:t>
      </w:r>
    </w:p>
    <w:p w14:paraId="2D06961D" w14:textId="77777777" w:rsidR="003A45FC" w:rsidRPr="006242FD" w:rsidRDefault="003A45FC" w:rsidP="003A45FC">
      <w:pPr>
        <w:pStyle w:val="KDParagraf"/>
        <w:spacing w:before="0"/>
        <w:rPr>
          <w:rFonts w:cs="Arial"/>
          <w:sz w:val="24"/>
          <w:szCs w:val="24"/>
          <w:lang w:val="sr-Cyrl-RS"/>
        </w:rPr>
      </w:pPr>
      <w:r w:rsidRPr="006242FD">
        <w:rPr>
          <w:rFonts w:cs="Arial"/>
          <w:sz w:val="24"/>
          <w:szCs w:val="24"/>
        </w:rPr>
        <w:t xml:space="preserve">                                                                                Назив и адреса Пр</w:t>
      </w:r>
      <w:r w:rsidRPr="006242FD">
        <w:rPr>
          <w:rFonts w:cs="Arial"/>
          <w:sz w:val="24"/>
          <w:szCs w:val="24"/>
          <w:lang w:val="sr-Cyrl-RS"/>
        </w:rPr>
        <w:t>ужаоца услуге</w:t>
      </w:r>
    </w:p>
    <w:p w14:paraId="35B37F96" w14:textId="77777777" w:rsidR="003A45FC" w:rsidRPr="006242FD" w:rsidRDefault="003A45FC" w:rsidP="003A45FC">
      <w:pPr>
        <w:pStyle w:val="KDParagraf"/>
        <w:spacing w:before="0"/>
        <w:rPr>
          <w:rFonts w:cs="Arial"/>
          <w:sz w:val="24"/>
          <w:szCs w:val="24"/>
        </w:rPr>
      </w:pPr>
    </w:p>
    <w:p w14:paraId="42325AC9" w14:textId="77777777" w:rsidR="003A45FC" w:rsidRPr="006242FD" w:rsidRDefault="003A45FC" w:rsidP="003A45FC">
      <w:pPr>
        <w:pStyle w:val="KDParagraf"/>
        <w:spacing w:before="0"/>
        <w:rPr>
          <w:rFonts w:cs="Arial"/>
          <w:sz w:val="24"/>
          <w:szCs w:val="24"/>
        </w:rPr>
      </w:pPr>
      <w:r w:rsidRPr="006242FD">
        <w:rPr>
          <w:rFonts w:cs="Arial"/>
          <w:sz w:val="24"/>
          <w:szCs w:val="24"/>
        </w:rPr>
        <w:t>На основу члана 40.  Закона о јавним набавкама („СЛ.гл.РС“, бр. 124/12</w:t>
      </w:r>
      <w:proofErr w:type="gramStart"/>
      <w:r w:rsidRPr="006242FD">
        <w:rPr>
          <w:rFonts w:cs="Arial"/>
          <w:sz w:val="24"/>
          <w:szCs w:val="24"/>
        </w:rPr>
        <w:t>,  14</w:t>
      </w:r>
      <w:proofErr w:type="gramEnd"/>
      <w:r w:rsidRPr="006242FD">
        <w:rPr>
          <w:rFonts w:cs="Arial"/>
          <w:sz w:val="24"/>
          <w:szCs w:val="24"/>
        </w:rPr>
        <w:t xml:space="preserve">/15 и 68/15) у складу са закљученим Оквирним споразумом бр.___________ од ____________. </w:t>
      </w:r>
      <w:proofErr w:type="gramStart"/>
      <w:r w:rsidRPr="006242FD">
        <w:rPr>
          <w:rFonts w:cs="Arial"/>
          <w:sz w:val="24"/>
          <w:szCs w:val="24"/>
        </w:rPr>
        <w:t>издаје</w:t>
      </w:r>
      <w:proofErr w:type="gramEnd"/>
      <w:r w:rsidRPr="006242FD">
        <w:rPr>
          <w:rFonts w:cs="Arial"/>
          <w:sz w:val="24"/>
          <w:szCs w:val="24"/>
        </w:rPr>
        <w:t xml:space="preserve"> се:</w:t>
      </w:r>
    </w:p>
    <w:p w14:paraId="20D19AD3" w14:textId="77777777" w:rsidR="003A45FC" w:rsidRPr="006242FD" w:rsidRDefault="003A45FC" w:rsidP="003A45FC">
      <w:pPr>
        <w:pStyle w:val="KDParagraf"/>
        <w:spacing w:before="0"/>
        <w:rPr>
          <w:rFonts w:cs="Arial"/>
          <w:sz w:val="24"/>
          <w:szCs w:val="24"/>
        </w:rPr>
      </w:pPr>
    </w:p>
    <w:p w14:paraId="242D6745" w14:textId="77777777" w:rsidR="003A45FC" w:rsidRPr="006242FD" w:rsidRDefault="003A45FC" w:rsidP="003A45FC">
      <w:pPr>
        <w:pStyle w:val="KDParagraf"/>
        <w:spacing w:before="0"/>
        <w:rPr>
          <w:rFonts w:cs="Arial"/>
          <w:b/>
          <w:sz w:val="24"/>
          <w:szCs w:val="24"/>
        </w:rPr>
      </w:pPr>
      <w:r w:rsidRPr="006242FD">
        <w:rPr>
          <w:rFonts w:cs="Arial"/>
          <w:sz w:val="24"/>
          <w:szCs w:val="24"/>
          <w:lang w:val="sr-Cyrl-RS"/>
        </w:rPr>
        <w:t xml:space="preserve">                                      </w:t>
      </w:r>
      <w:proofErr w:type="gramStart"/>
      <w:r w:rsidRPr="006242FD">
        <w:rPr>
          <w:rFonts w:cs="Arial"/>
          <w:b/>
          <w:sz w:val="24"/>
          <w:szCs w:val="24"/>
        </w:rPr>
        <w:t>Н  А</w:t>
      </w:r>
      <w:proofErr w:type="gramEnd"/>
      <w:r w:rsidRPr="006242FD">
        <w:rPr>
          <w:rFonts w:cs="Arial"/>
          <w:b/>
          <w:sz w:val="24"/>
          <w:szCs w:val="24"/>
        </w:rPr>
        <w:t xml:space="preserve">  Р  У Џ  Б  Е  Н   И   Ц    А</w:t>
      </w:r>
    </w:p>
    <w:p w14:paraId="7CDF9B01" w14:textId="77777777" w:rsidR="003A45FC" w:rsidRPr="006242FD" w:rsidRDefault="003A45FC" w:rsidP="003A45FC">
      <w:pPr>
        <w:pStyle w:val="KDParagraf"/>
        <w:spacing w:before="0"/>
        <w:rPr>
          <w:rFonts w:cs="Arial"/>
          <w:sz w:val="24"/>
          <w:szCs w:val="24"/>
        </w:rPr>
      </w:pPr>
    </w:p>
    <w:p w14:paraId="294A6682" w14:textId="77777777" w:rsidR="003A45FC" w:rsidRPr="006242FD" w:rsidRDefault="003A45FC" w:rsidP="003A45FC">
      <w:pPr>
        <w:pStyle w:val="KDParagraf"/>
        <w:spacing w:before="0"/>
        <w:rPr>
          <w:rFonts w:cs="Arial"/>
          <w:sz w:val="24"/>
          <w:szCs w:val="24"/>
          <w:lang w:val="sr-Cyrl-RS"/>
        </w:rPr>
      </w:pPr>
      <w:r w:rsidRPr="006242FD">
        <w:rPr>
          <w:rFonts w:cs="Arial"/>
          <w:sz w:val="24"/>
          <w:szCs w:val="24"/>
        </w:rPr>
        <w:t xml:space="preserve">Молимо Вас да у складу са Вашом прихваћеном понудом бр. ___________ </w:t>
      </w:r>
      <w:proofErr w:type="gramStart"/>
      <w:r w:rsidRPr="006242FD">
        <w:rPr>
          <w:rFonts w:cs="Arial"/>
          <w:sz w:val="24"/>
          <w:szCs w:val="24"/>
        </w:rPr>
        <w:t>од</w:t>
      </w:r>
      <w:proofErr w:type="gramEnd"/>
      <w:r w:rsidRPr="006242FD">
        <w:rPr>
          <w:rFonts w:cs="Arial"/>
          <w:sz w:val="24"/>
          <w:szCs w:val="24"/>
        </w:rPr>
        <w:t xml:space="preserve"> _______________. </w:t>
      </w:r>
      <w:proofErr w:type="gramStart"/>
      <w:r w:rsidRPr="006242FD">
        <w:rPr>
          <w:rFonts w:cs="Arial"/>
          <w:sz w:val="24"/>
          <w:szCs w:val="24"/>
        </w:rPr>
        <w:t>године</w:t>
      </w:r>
      <w:proofErr w:type="gramEnd"/>
      <w:r w:rsidRPr="006242FD">
        <w:rPr>
          <w:rFonts w:cs="Arial"/>
          <w:sz w:val="24"/>
          <w:szCs w:val="24"/>
        </w:rPr>
        <w:t xml:space="preserve"> и</w:t>
      </w:r>
      <w:r w:rsidRPr="006242FD">
        <w:rPr>
          <w:rFonts w:cs="Arial"/>
          <w:sz w:val="24"/>
          <w:szCs w:val="24"/>
          <w:lang w:val="sr-Cyrl-RS"/>
        </w:rPr>
        <w:t>зврши</w:t>
      </w:r>
      <w:r w:rsidRPr="006242FD">
        <w:rPr>
          <w:rFonts w:cs="Arial"/>
          <w:sz w:val="24"/>
          <w:szCs w:val="24"/>
        </w:rPr>
        <w:t xml:space="preserve">те следеће </w:t>
      </w:r>
      <w:r w:rsidRPr="006242FD">
        <w:rPr>
          <w:rFonts w:cs="Arial"/>
          <w:sz w:val="24"/>
          <w:szCs w:val="24"/>
          <w:lang w:val="sr-Cyrl-RS"/>
        </w:rPr>
        <w:t>услуге</w:t>
      </w:r>
      <w:r w:rsidRPr="006242FD">
        <w:rPr>
          <w:rFonts w:cs="Arial"/>
          <w:sz w:val="24"/>
          <w:szCs w:val="24"/>
        </w:rPr>
        <w:t>:</w:t>
      </w:r>
    </w:p>
    <w:p w14:paraId="08BD03BF" w14:textId="77777777" w:rsidR="00E26413" w:rsidRPr="006242FD" w:rsidRDefault="00E26413" w:rsidP="003A45FC">
      <w:pPr>
        <w:pStyle w:val="KDParagraf"/>
        <w:spacing w:before="0"/>
        <w:rPr>
          <w:rFonts w:cs="Arial"/>
          <w:sz w:val="24"/>
          <w:szCs w:val="24"/>
          <w:lang w:val="sr-Cyrl-RS"/>
        </w:rPr>
      </w:pPr>
    </w:p>
    <w:p w14:paraId="56457493" w14:textId="23C28396" w:rsidR="00E26413" w:rsidRPr="006242FD" w:rsidRDefault="00E26413" w:rsidP="003A45FC">
      <w:pPr>
        <w:pStyle w:val="KDParagraf"/>
        <w:spacing w:before="0"/>
        <w:rPr>
          <w:rFonts w:cs="Arial"/>
          <w:sz w:val="24"/>
          <w:szCs w:val="24"/>
          <w:lang w:val="sr-Cyrl-RS"/>
        </w:rPr>
      </w:pPr>
      <w:r w:rsidRPr="006242FD">
        <w:rPr>
          <w:rFonts w:cs="Arial"/>
          <w:noProof/>
          <w:sz w:val="24"/>
          <w:szCs w:val="24"/>
        </w:rPr>
        <mc:AlternateContent>
          <mc:Choice Requires="wps">
            <w:drawing>
              <wp:anchor distT="0" distB="0" distL="114300" distR="114300" simplePos="0" relativeHeight="251659264" behindDoc="0" locked="0" layoutInCell="1" allowOverlap="1" wp14:anchorId="128FF4E5" wp14:editId="2A346CBF">
                <wp:simplePos x="0" y="0"/>
                <wp:positionH relativeFrom="column">
                  <wp:posOffset>-31898</wp:posOffset>
                </wp:positionH>
                <wp:positionV relativeFrom="paragraph">
                  <wp:posOffset>14177</wp:posOffset>
                </wp:positionV>
                <wp:extent cx="6220047"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62200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FB4F5C9"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1.1pt" to="487.2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" strokecolor="black [3040]"/>
            </w:pict>
          </mc:Fallback>
        </mc:AlternateContent>
      </w:r>
    </w:p>
    <w:p w14:paraId="72B5A3AC" w14:textId="4A21B810" w:rsidR="00753573" w:rsidRPr="006242FD" w:rsidRDefault="00753573" w:rsidP="003A45FC">
      <w:pPr>
        <w:pStyle w:val="KDParagraf"/>
        <w:spacing w:before="0"/>
        <w:rPr>
          <w:rFonts w:cs="Arial"/>
          <w:sz w:val="24"/>
          <w:szCs w:val="24"/>
          <w:lang w:val="sr-Cyrl-RS"/>
        </w:rPr>
      </w:pPr>
      <w:r w:rsidRPr="006242FD">
        <w:rPr>
          <w:rFonts w:cs="Arial"/>
          <w:noProof/>
          <w:sz w:val="24"/>
          <w:szCs w:val="24"/>
        </w:rPr>
        <mc:AlternateContent>
          <mc:Choice Requires="wps">
            <w:drawing>
              <wp:anchor distT="0" distB="0" distL="114300" distR="114300" simplePos="0" relativeHeight="251661312" behindDoc="0" locked="0" layoutInCell="1" allowOverlap="1" wp14:anchorId="6B2E7EAB" wp14:editId="00C8BD73">
                <wp:simplePos x="0" y="0"/>
                <wp:positionH relativeFrom="column">
                  <wp:posOffset>-31898</wp:posOffset>
                </wp:positionH>
                <wp:positionV relativeFrom="paragraph">
                  <wp:posOffset>125996</wp:posOffset>
                </wp:positionV>
                <wp:extent cx="62198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50DC0AD"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9.9pt" to="487.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"/>
            </w:pict>
          </mc:Fallback>
        </mc:AlternateContent>
      </w:r>
    </w:p>
    <w:p w14:paraId="3D54E15D" w14:textId="77777777" w:rsidR="00753573" w:rsidRPr="006242FD" w:rsidRDefault="00753573" w:rsidP="003A45FC">
      <w:pPr>
        <w:pStyle w:val="KDParagraf"/>
        <w:spacing w:before="0"/>
        <w:rPr>
          <w:rFonts w:cs="Arial"/>
          <w:sz w:val="24"/>
          <w:szCs w:val="24"/>
          <w:lang w:val="sr-Cyrl-RS"/>
        </w:rPr>
      </w:pPr>
    </w:p>
    <w:p w14:paraId="41962277" w14:textId="7BB5C39E" w:rsidR="00E26413" w:rsidRPr="006242FD" w:rsidRDefault="00753573" w:rsidP="003A45FC">
      <w:pPr>
        <w:pStyle w:val="KDParagraf"/>
        <w:spacing w:before="0"/>
        <w:rPr>
          <w:rFonts w:cs="Arial"/>
          <w:sz w:val="24"/>
          <w:szCs w:val="24"/>
          <w:lang w:val="sr-Cyrl-RS"/>
        </w:rPr>
      </w:pPr>
      <w:r w:rsidRPr="006242FD">
        <w:rPr>
          <w:rFonts w:cs="Arial"/>
          <w:noProof/>
          <w:sz w:val="24"/>
          <w:szCs w:val="24"/>
        </w:rPr>
        <mc:AlternateContent>
          <mc:Choice Requires="wps">
            <w:drawing>
              <wp:anchor distT="0" distB="0" distL="114300" distR="114300" simplePos="0" relativeHeight="251663360" behindDoc="0" locked="0" layoutInCell="1" allowOverlap="1" wp14:anchorId="3ED6F60E" wp14:editId="1FF23EC2">
                <wp:simplePos x="0" y="0"/>
                <wp:positionH relativeFrom="column">
                  <wp:posOffset>-31898</wp:posOffset>
                </wp:positionH>
                <wp:positionV relativeFrom="paragraph">
                  <wp:posOffset>31292</wp:posOffset>
                </wp:positionV>
                <wp:extent cx="6219825" cy="0"/>
                <wp:effectExtent l="0" t="0" r="9525" b="19050"/>
                <wp:wrapNone/>
                <wp:docPr id="4" name="Straight Connector 4"/>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6FAFA7AA" id="Straight Connector 4"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2.45pt" to="487.2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"/>
            </w:pict>
          </mc:Fallback>
        </mc:AlternateContent>
      </w:r>
    </w:p>
    <w:p w14:paraId="264B477E" w14:textId="369B37BB" w:rsidR="003A45FC" w:rsidRPr="006242FD" w:rsidRDefault="00E26413" w:rsidP="003A45FC">
      <w:pPr>
        <w:pStyle w:val="KDParagraf"/>
        <w:spacing w:before="0"/>
        <w:rPr>
          <w:rFonts w:cs="Arial"/>
          <w:sz w:val="24"/>
          <w:szCs w:val="24"/>
        </w:rPr>
      </w:pPr>
      <w:r w:rsidRPr="006242FD">
        <w:rPr>
          <w:rFonts w:cs="Arial"/>
          <w:noProof/>
          <w:sz w:val="24"/>
          <w:szCs w:val="24"/>
        </w:rPr>
        <mc:AlternateContent>
          <mc:Choice Requires="wps">
            <w:drawing>
              <wp:anchor distT="0" distB="0" distL="114300" distR="114300" simplePos="0" relativeHeight="251665408" behindDoc="0" locked="0" layoutInCell="1" allowOverlap="1" wp14:anchorId="4AB3BA16" wp14:editId="3E5E8D99">
                <wp:simplePos x="0" y="0"/>
                <wp:positionH relativeFrom="column">
                  <wp:posOffset>-31898</wp:posOffset>
                </wp:positionH>
                <wp:positionV relativeFrom="paragraph">
                  <wp:posOffset>111214</wp:posOffset>
                </wp:positionV>
                <wp:extent cx="6219825" cy="0"/>
                <wp:effectExtent l="0" t="0" r="9525" b="19050"/>
                <wp:wrapNone/>
                <wp:docPr id="5" name="Straight Connector 5"/>
                <wp:cNvGraphicFramePr/>
                <a:graphic xmlns:a="http://schemas.openxmlformats.org/drawingml/2006/main">
                  <a:graphicData uri="http://schemas.microsoft.com/office/word/2010/wordprocessingShape">
                    <wps:wsp>
                      <wps:cNvCnPr/>
                      <wps:spPr>
                        <a:xfrm>
                          <a:off x="0" y="0"/>
                          <a:ext cx="621982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2A2A5E63" id="Straight Connector 5"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5pt,8.75pt" to="487.25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"/>
            </w:pict>
          </mc:Fallback>
        </mc:AlternateContent>
      </w:r>
    </w:p>
    <w:tbl>
      <w:tblPr>
        <w:tblW w:w="4940" w:type="pct"/>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1468"/>
        <w:gridCol w:w="808"/>
        <w:gridCol w:w="1505"/>
        <w:gridCol w:w="1296"/>
        <w:gridCol w:w="1296"/>
        <w:gridCol w:w="1321"/>
        <w:gridCol w:w="1227"/>
      </w:tblGrid>
      <w:tr w:rsidR="00753573" w:rsidRPr="006242FD" w14:paraId="203CE6F7" w14:textId="77777777" w:rsidTr="00753573">
        <w:tc>
          <w:tcPr>
            <w:tcW w:w="367" w:type="pct"/>
            <w:shd w:val="clear" w:color="auto" w:fill="C6D9F1" w:themeFill="text2" w:themeFillTint="33"/>
            <w:vAlign w:val="center"/>
          </w:tcPr>
          <w:p w14:paraId="31028471"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Рбр</w:t>
            </w:r>
          </w:p>
        </w:tc>
        <w:tc>
          <w:tcPr>
            <w:tcW w:w="838" w:type="pct"/>
            <w:shd w:val="clear" w:color="auto" w:fill="C6D9F1" w:themeFill="text2" w:themeFillTint="33"/>
            <w:vAlign w:val="center"/>
          </w:tcPr>
          <w:p w14:paraId="489FAA75"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RS"/>
              </w:rPr>
              <w:t>Врста</w:t>
            </w:r>
            <w:r w:rsidRPr="006242FD">
              <w:rPr>
                <w:rFonts w:cs="Arial"/>
                <w:b/>
                <w:bCs/>
                <w:i/>
                <w:iCs/>
                <w:sz w:val="24"/>
                <w:szCs w:val="24"/>
                <w:lang w:val="sr-Cyrl-CS"/>
              </w:rPr>
              <w:t xml:space="preserve"> услуге</w:t>
            </w:r>
          </w:p>
        </w:tc>
        <w:tc>
          <w:tcPr>
            <w:tcW w:w="413" w:type="pct"/>
            <w:shd w:val="clear" w:color="auto" w:fill="C6D9F1" w:themeFill="text2" w:themeFillTint="33"/>
            <w:vAlign w:val="center"/>
          </w:tcPr>
          <w:p w14:paraId="305B2851"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Јед.</w:t>
            </w:r>
          </w:p>
          <w:p w14:paraId="34266ECA"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мере</w:t>
            </w:r>
          </w:p>
        </w:tc>
        <w:tc>
          <w:tcPr>
            <w:tcW w:w="780" w:type="pct"/>
            <w:shd w:val="clear" w:color="auto" w:fill="C6D9F1" w:themeFill="text2" w:themeFillTint="33"/>
            <w:vAlign w:val="center"/>
          </w:tcPr>
          <w:p w14:paraId="4174FA2C"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Обим (количина)</w:t>
            </w:r>
          </w:p>
        </w:tc>
        <w:tc>
          <w:tcPr>
            <w:tcW w:w="592" w:type="pct"/>
            <w:shd w:val="clear" w:color="auto" w:fill="C6D9F1" w:themeFill="text2" w:themeFillTint="33"/>
            <w:vAlign w:val="center"/>
          </w:tcPr>
          <w:p w14:paraId="3FAE4C11"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Јед.</w:t>
            </w:r>
          </w:p>
          <w:p w14:paraId="1CA8F91A"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цена без ПДВ</w:t>
            </w:r>
          </w:p>
          <w:p w14:paraId="19691484" w14:textId="7DC9D52F" w:rsidR="003A45FC" w:rsidRPr="006242FD" w:rsidRDefault="003A45FC" w:rsidP="00753573">
            <w:pPr>
              <w:pStyle w:val="KDParagraf"/>
              <w:rPr>
                <w:rFonts w:cs="Arial"/>
                <w:b/>
                <w:bCs/>
                <w:i/>
                <w:iCs/>
                <w:sz w:val="24"/>
                <w:szCs w:val="24"/>
                <w:lang w:val="sr-Cyrl-CS"/>
              </w:rPr>
            </w:pPr>
            <w:r w:rsidRPr="006242FD">
              <w:rPr>
                <w:rFonts w:cs="Arial"/>
                <w:b/>
                <w:bCs/>
                <w:i/>
                <w:iCs/>
                <w:sz w:val="24"/>
                <w:szCs w:val="24"/>
                <w:lang w:val="sr-Cyrl-CS"/>
              </w:rPr>
              <w:t>дин./</w:t>
            </w:r>
            <w:r w:rsidRPr="006242FD">
              <w:rPr>
                <w:rFonts w:cs="Arial"/>
                <w:b/>
                <w:sz w:val="24"/>
                <w:szCs w:val="24"/>
              </w:rPr>
              <w:t>EUR</w:t>
            </w:r>
          </w:p>
        </w:tc>
        <w:tc>
          <w:tcPr>
            <w:tcW w:w="593" w:type="pct"/>
            <w:shd w:val="clear" w:color="auto" w:fill="C6D9F1" w:themeFill="text2" w:themeFillTint="33"/>
            <w:vAlign w:val="center"/>
          </w:tcPr>
          <w:p w14:paraId="6F44DD06"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Јед.</w:t>
            </w:r>
          </w:p>
          <w:p w14:paraId="3FE01D8D"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цена са ПДВ</w:t>
            </w:r>
          </w:p>
          <w:p w14:paraId="13DA7322" w14:textId="6402F641" w:rsidR="003A45FC" w:rsidRPr="006242FD" w:rsidRDefault="003A45FC" w:rsidP="00753573">
            <w:pPr>
              <w:pStyle w:val="KDParagraf"/>
              <w:rPr>
                <w:rFonts w:cs="Arial"/>
                <w:b/>
                <w:bCs/>
                <w:i/>
                <w:iCs/>
                <w:sz w:val="24"/>
                <w:szCs w:val="24"/>
                <w:lang w:val="sr-Cyrl-CS"/>
              </w:rPr>
            </w:pPr>
            <w:r w:rsidRPr="006242FD">
              <w:rPr>
                <w:rFonts w:cs="Arial"/>
                <w:b/>
                <w:bCs/>
                <w:i/>
                <w:iCs/>
                <w:sz w:val="24"/>
                <w:szCs w:val="24"/>
                <w:lang w:val="sr-Cyrl-CS"/>
              </w:rPr>
              <w:t>дин./</w:t>
            </w:r>
            <w:r w:rsidRPr="006242FD">
              <w:rPr>
                <w:rFonts w:cs="Arial"/>
                <w:b/>
                <w:sz w:val="24"/>
                <w:szCs w:val="24"/>
              </w:rPr>
              <w:t>EUR</w:t>
            </w:r>
          </w:p>
        </w:tc>
        <w:tc>
          <w:tcPr>
            <w:tcW w:w="733" w:type="pct"/>
            <w:shd w:val="clear" w:color="auto" w:fill="C6D9F1" w:themeFill="text2" w:themeFillTint="33"/>
            <w:vAlign w:val="center"/>
          </w:tcPr>
          <w:p w14:paraId="3E7F88B6"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Укупна цена без ПДВ</w:t>
            </w:r>
          </w:p>
          <w:p w14:paraId="3DAC9226"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дин. /</w:t>
            </w:r>
            <w:r w:rsidRPr="006242FD">
              <w:rPr>
                <w:rFonts w:cs="Arial"/>
                <w:b/>
                <w:sz w:val="24"/>
                <w:szCs w:val="24"/>
              </w:rPr>
              <w:t xml:space="preserve"> EUR</w:t>
            </w:r>
            <w:r w:rsidRPr="006242FD">
              <w:rPr>
                <w:rFonts w:cs="Arial"/>
                <w:b/>
                <w:bCs/>
                <w:i/>
                <w:iCs/>
                <w:sz w:val="24"/>
                <w:szCs w:val="24"/>
                <w:lang w:val="sr-Cyrl-CS"/>
              </w:rPr>
              <w:t xml:space="preserve"> </w:t>
            </w:r>
          </w:p>
        </w:tc>
        <w:tc>
          <w:tcPr>
            <w:tcW w:w="685" w:type="pct"/>
            <w:shd w:val="clear" w:color="auto" w:fill="C6D9F1" w:themeFill="text2" w:themeFillTint="33"/>
            <w:vAlign w:val="center"/>
          </w:tcPr>
          <w:p w14:paraId="206F8217"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Укупна цена са ПДВ</w:t>
            </w:r>
          </w:p>
          <w:p w14:paraId="70DE6E5D"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дин. /</w:t>
            </w:r>
            <w:r w:rsidRPr="006242FD">
              <w:rPr>
                <w:rFonts w:cs="Arial"/>
                <w:b/>
                <w:sz w:val="24"/>
                <w:szCs w:val="24"/>
              </w:rPr>
              <w:t xml:space="preserve"> EUR</w:t>
            </w:r>
          </w:p>
        </w:tc>
      </w:tr>
      <w:tr w:rsidR="00753573" w:rsidRPr="006242FD" w14:paraId="6E53C6EE" w14:textId="77777777" w:rsidTr="00753573">
        <w:tc>
          <w:tcPr>
            <w:tcW w:w="367" w:type="pct"/>
            <w:shd w:val="clear" w:color="auto" w:fill="C6D9F1" w:themeFill="text2" w:themeFillTint="33"/>
            <w:vAlign w:val="center"/>
          </w:tcPr>
          <w:p w14:paraId="3B69C336" w14:textId="77777777" w:rsidR="00753573" w:rsidRPr="006242FD" w:rsidRDefault="00753573" w:rsidP="001D04CE">
            <w:pPr>
              <w:pStyle w:val="KDParagraf"/>
              <w:rPr>
                <w:rFonts w:cs="Arial"/>
                <w:bCs/>
                <w:i/>
                <w:iCs/>
                <w:sz w:val="24"/>
                <w:szCs w:val="24"/>
                <w:lang w:val="sr-Cyrl-CS"/>
              </w:rPr>
            </w:pPr>
          </w:p>
        </w:tc>
        <w:tc>
          <w:tcPr>
            <w:tcW w:w="838" w:type="pct"/>
            <w:shd w:val="clear" w:color="auto" w:fill="C6D9F1" w:themeFill="text2" w:themeFillTint="33"/>
            <w:vAlign w:val="center"/>
          </w:tcPr>
          <w:p w14:paraId="6372D438" w14:textId="77777777" w:rsidR="00753573" w:rsidRPr="006242FD" w:rsidRDefault="00753573" w:rsidP="001D04CE">
            <w:pPr>
              <w:pStyle w:val="KDParagraf"/>
              <w:rPr>
                <w:rFonts w:cs="Arial"/>
                <w:b/>
                <w:bCs/>
                <w:i/>
                <w:iCs/>
                <w:sz w:val="24"/>
                <w:szCs w:val="24"/>
                <w:lang w:val="sr-Cyrl-RS"/>
              </w:rPr>
            </w:pPr>
          </w:p>
        </w:tc>
        <w:tc>
          <w:tcPr>
            <w:tcW w:w="413" w:type="pct"/>
            <w:shd w:val="clear" w:color="auto" w:fill="C6D9F1" w:themeFill="text2" w:themeFillTint="33"/>
            <w:vAlign w:val="center"/>
          </w:tcPr>
          <w:p w14:paraId="47444DDF" w14:textId="77777777" w:rsidR="00753573" w:rsidRPr="006242FD" w:rsidRDefault="00753573" w:rsidP="001D04CE">
            <w:pPr>
              <w:pStyle w:val="KDParagraf"/>
              <w:rPr>
                <w:rFonts w:cs="Arial"/>
                <w:b/>
                <w:bCs/>
                <w:i/>
                <w:iCs/>
                <w:sz w:val="24"/>
                <w:szCs w:val="24"/>
                <w:lang w:val="sr-Cyrl-CS"/>
              </w:rPr>
            </w:pPr>
          </w:p>
        </w:tc>
        <w:tc>
          <w:tcPr>
            <w:tcW w:w="780" w:type="pct"/>
            <w:shd w:val="clear" w:color="auto" w:fill="C6D9F1" w:themeFill="text2" w:themeFillTint="33"/>
            <w:vAlign w:val="center"/>
          </w:tcPr>
          <w:p w14:paraId="226C4293" w14:textId="77777777" w:rsidR="00753573" w:rsidRPr="006242FD" w:rsidRDefault="00753573" w:rsidP="001D04CE">
            <w:pPr>
              <w:pStyle w:val="KDParagraf"/>
              <w:rPr>
                <w:rFonts w:cs="Arial"/>
                <w:b/>
                <w:bCs/>
                <w:i/>
                <w:iCs/>
                <w:sz w:val="24"/>
                <w:szCs w:val="24"/>
                <w:lang w:val="sr-Cyrl-CS"/>
              </w:rPr>
            </w:pPr>
          </w:p>
        </w:tc>
        <w:tc>
          <w:tcPr>
            <w:tcW w:w="592" w:type="pct"/>
            <w:shd w:val="clear" w:color="auto" w:fill="C6D9F1" w:themeFill="text2" w:themeFillTint="33"/>
            <w:vAlign w:val="center"/>
          </w:tcPr>
          <w:p w14:paraId="2E42BDB9" w14:textId="77777777" w:rsidR="00753573" w:rsidRPr="006242FD" w:rsidRDefault="00753573" w:rsidP="001D04CE">
            <w:pPr>
              <w:pStyle w:val="KDParagraf"/>
              <w:rPr>
                <w:rFonts w:cs="Arial"/>
                <w:b/>
                <w:bCs/>
                <w:i/>
                <w:iCs/>
                <w:sz w:val="24"/>
                <w:szCs w:val="24"/>
                <w:lang w:val="sr-Cyrl-CS"/>
              </w:rPr>
            </w:pPr>
          </w:p>
        </w:tc>
        <w:tc>
          <w:tcPr>
            <w:tcW w:w="593" w:type="pct"/>
            <w:shd w:val="clear" w:color="auto" w:fill="C6D9F1" w:themeFill="text2" w:themeFillTint="33"/>
            <w:vAlign w:val="center"/>
          </w:tcPr>
          <w:p w14:paraId="51751E26" w14:textId="77777777" w:rsidR="00753573" w:rsidRPr="006242FD" w:rsidRDefault="00753573" w:rsidP="001D04CE">
            <w:pPr>
              <w:pStyle w:val="KDParagraf"/>
              <w:rPr>
                <w:rFonts w:cs="Arial"/>
                <w:b/>
                <w:bCs/>
                <w:i/>
                <w:iCs/>
                <w:sz w:val="24"/>
                <w:szCs w:val="24"/>
                <w:lang w:val="sr-Cyrl-CS"/>
              </w:rPr>
            </w:pPr>
          </w:p>
        </w:tc>
        <w:tc>
          <w:tcPr>
            <w:tcW w:w="733" w:type="pct"/>
            <w:shd w:val="clear" w:color="auto" w:fill="C6D9F1" w:themeFill="text2" w:themeFillTint="33"/>
            <w:vAlign w:val="center"/>
          </w:tcPr>
          <w:p w14:paraId="15127DA3" w14:textId="77777777" w:rsidR="00753573" w:rsidRPr="006242FD" w:rsidRDefault="00753573" w:rsidP="001D04CE">
            <w:pPr>
              <w:pStyle w:val="KDParagraf"/>
              <w:rPr>
                <w:rFonts w:cs="Arial"/>
                <w:b/>
                <w:bCs/>
                <w:i/>
                <w:iCs/>
                <w:sz w:val="24"/>
                <w:szCs w:val="24"/>
                <w:lang w:val="sr-Cyrl-CS"/>
              </w:rPr>
            </w:pPr>
          </w:p>
        </w:tc>
        <w:tc>
          <w:tcPr>
            <w:tcW w:w="685" w:type="pct"/>
            <w:shd w:val="clear" w:color="auto" w:fill="C6D9F1" w:themeFill="text2" w:themeFillTint="33"/>
            <w:vAlign w:val="center"/>
          </w:tcPr>
          <w:p w14:paraId="016A83ED" w14:textId="77777777" w:rsidR="00753573" w:rsidRPr="006242FD" w:rsidRDefault="00753573" w:rsidP="001D04CE">
            <w:pPr>
              <w:pStyle w:val="KDParagraf"/>
              <w:rPr>
                <w:rFonts w:cs="Arial"/>
                <w:b/>
                <w:bCs/>
                <w:i/>
                <w:iCs/>
                <w:sz w:val="24"/>
                <w:szCs w:val="24"/>
                <w:lang w:val="sr-Cyrl-CS"/>
              </w:rPr>
            </w:pPr>
          </w:p>
        </w:tc>
      </w:tr>
      <w:tr w:rsidR="00753573" w:rsidRPr="006242FD" w14:paraId="1B313B65" w14:textId="77777777" w:rsidTr="00753573">
        <w:tc>
          <w:tcPr>
            <w:tcW w:w="367" w:type="pct"/>
            <w:shd w:val="clear" w:color="auto" w:fill="auto"/>
          </w:tcPr>
          <w:p w14:paraId="5B754AE6"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(1)</w:t>
            </w:r>
          </w:p>
        </w:tc>
        <w:tc>
          <w:tcPr>
            <w:tcW w:w="838" w:type="pct"/>
            <w:shd w:val="clear" w:color="auto" w:fill="auto"/>
          </w:tcPr>
          <w:p w14:paraId="3DC74A19"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(2)</w:t>
            </w:r>
          </w:p>
        </w:tc>
        <w:tc>
          <w:tcPr>
            <w:tcW w:w="413" w:type="pct"/>
            <w:shd w:val="clear" w:color="auto" w:fill="auto"/>
          </w:tcPr>
          <w:p w14:paraId="2172742E"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(3)</w:t>
            </w:r>
          </w:p>
        </w:tc>
        <w:tc>
          <w:tcPr>
            <w:tcW w:w="780" w:type="pct"/>
            <w:shd w:val="clear" w:color="auto" w:fill="auto"/>
          </w:tcPr>
          <w:p w14:paraId="3EDFCD0C"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(4)</w:t>
            </w:r>
          </w:p>
        </w:tc>
        <w:tc>
          <w:tcPr>
            <w:tcW w:w="592" w:type="pct"/>
            <w:shd w:val="clear" w:color="auto" w:fill="auto"/>
          </w:tcPr>
          <w:p w14:paraId="2ACA1203"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(5)</w:t>
            </w:r>
          </w:p>
        </w:tc>
        <w:tc>
          <w:tcPr>
            <w:tcW w:w="593" w:type="pct"/>
            <w:shd w:val="clear" w:color="auto" w:fill="auto"/>
          </w:tcPr>
          <w:p w14:paraId="2521CFF6"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(6)</w:t>
            </w:r>
          </w:p>
        </w:tc>
        <w:tc>
          <w:tcPr>
            <w:tcW w:w="733" w:type="pct"/>
            <w:shd w:val="clear" w:color="auto" w:fill="auto"/>
          </w:tcPr>
          <w:p w14:paraId="1D33E62A"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(7)</w:t>
            </w:r>
          </w:p>
        </w:tc>
        <w:tc>
          <w:tcPr>
            <w:tcW w:w="685" w:type="pct"/>
            <w:shd w:val="clear" w:color="auto" w:fill="auto"/>
          </w:tcPr>
          <w:p w14:paraId="6B118BE8"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(8)</w:t>
            </w:r>
          </w:p>
        </w:tc>
      </w:tr>
      <w:tr w:rsidR="00753573" w:rsidRPr="006242FD" w14:paraId="4C348AAD" w14:textId="77777777" w:rsidTr="00753573">
        <w:tc>
          <w:tcPr>
            <w:tcW w:w="367" w:type="pct"/>
            <w:shd w:val="clear" w:color="auto" w:fill="auto"/>
            <w:vAlign w:val="center"/>
          </w:tcPr>
          <w:p w14:paraId="4AC04BC3"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1.</w:t>
            </w:r>
          </w:p>
        </w:tc>
        <w:tc>
          <w:tcPr>
            <w:tcW w:w="838" w:type="pct"/>
            <w:shd w:val="clear" w:color="auto" w:fill="auto"/>
          </w:tcPr>
          <w:p w14:paraId="4E2748E9" w14:textId="77777777" w:rsidR="003A45FC" w:rsidRPr="006242FD" w:rsidRDefault="003A45FC" w:rsidP="001D04CE">
            <w:pPr>
              <w:pStyle w:val="KDParagraf"/>
              <w:rPr>
                <w:rFonts w:cs="Arial"/>
                <w:bCs/>
                <w:i/>
                <w:iCs/>
                <w:sz w:val="24"/>
                <w:szCs w:val="24"/>
                <w:lang w:val="sr-Cyrl-CS"/>
              </w:rPr>
            </w:pPr>
          </w:p>
        </w:tc>
        <w:tc>
          <w:tcPr>
            <w:tcW w:w="413" w:type="pct"/>
            <w:shd w:val="clear" w:color="auto" w:fill="auto"/>
            <w:vAlign w:val="center"/>
          </w:tcPr>
          <w:p w14:paraId="54250103" w14:textId="77777777" w:rsidR="003A45FC" w:rsidRPr="006242FD" w:rsidRDefault="003A45FC" w:rsidP="001D04CE">
            <w:pPr>
              <w:pStyle w:val="KDParagraf"/>
              <w:rPr>
                <w:rFonts w:cs="Arial"/>
                <w:bCs/>
                <w:i/>
                <w:iCs/>
                <w:sz w:val="24"/>
                <w:szCs w:val="24"/>
                <w:lang w:val="sr-Cyrl-CS"/>
              </w:rPr>
            </w:pPr>
          </w:p>
        </w:tc>
        <w:tc>
          <w:tcPr>
            <w:tcW w:w="780" w:type="pct"/>
            <w:shd w:val="clear" w:color="auto" w:fill="auto"/>
            <w:vAlign w:val="center"/>
          </w:tcPr>
          <w:p w14:paraId="2AA4BF49" w14:textId="77777777" w:rsidR="003A45FC" w:rsidRPr="006242FD" w:rsidRDefault="003A45FC" w:rsidP="001D04CE">
            <w:pPr>
              <w:pStyle w:val="KDParagraf"/>
              <w:rPr>
                <w:rFonts w:cs="Arial"/>
                <w:bCs/>
                <w:i/>
                <w:iCs/>
                <w:sz w:val="24"/>
                <w:szCs w:val="24"/>
                <w:lang w:val="sr-Cyrl-CS"/>
              </w:rPr>
            </w:pPr>
          </w:p>
        </w:tc>
        <w:tc>
          <w:tcPr>
            <w:tcW w:w="592" w:type="pct"/>
            <w:shd w:val="clear" w:color="auto" w:fill="auto"/>
            <w:vAlign w:val="center"/>
          </w:tcPr>
          <w:p w14:paraId="0D4B1C47" w14:textId="77777777" w:rsidR="003A45FC" w:rsidRPr="006242FD" w:rsidRDefault="003A45FC" w:rsidP="001D04CE">
            <w:pPr>
              <w:pStyle w:val="KDParagraf"/>
              <w:rPr>
                <w:rFonts w:cs="Arial"/>
                <w:b/>
                <w:bCs/>
                <w:i/>
                <w:iCs/>
                <w:sz w:val="24"/>
                <w:szCs w:val="24"/>
              </w:rPr>
            </w:pPr>
          </w:p>
        </w:tc>
        <w:tc>
          <w:tcPr>
            <w:tcW w:w="593" w:type="pct"/>
            <w:shd w:val="clear" w:color="auto" w:fill="auto"/>
            <w:vAlign w:val="center"/>
          </w:tcPr>
          <w:p w14:paraId="15889195" w14:textId="77777777" w:rsidR="003A45FC" w:rsidRPr="006242FD" w:rsidRDefault="003A45FC" w:rsidP="001D04CE">
            <w:pPr>
              <w:pStyle w:val="KDParagraf"/>
              <w:rPr>
                <w:rFonts w:cs="Arial"/>
                <w:b/>
                <w:bCs/>
                <w:i/>
                <w:iCs/>
                <w:sz w:val="24"/>
                <w:szCs w:val="24"/>
              </w:rPr>
            </w:pPr>
          </w:p>
        </w:tc>
        <w:tc>
          <w:tcPr>
            <w:tcW w:w="733" w:type="pct"/>
            <w:shd w:val="clear" w:color="auto" w:fill="auto"/>
            <w:vAlign w:val="center"/>
          </w:tcPr>
          <w:p w14:paraId="3345C70A" w14:textId="77777777" w:rsidR="003A45FC" w:rsidRPr="006242FD" w:rsidRDefault="003A45FC" w:rsidP="001D04CE">
            <w:pPr>
              <w:pStyle w:val="KDParagraf"/>
              <w:rPr>
                <w:rFonts w:cs="Arial"/>
                <w:b/>
                <w:bCs/>
                <w:i/>
                <w:iCs/>
                <w:sz w:val="24"/>
                <w:szCs w:val="24"/>
              </w:rPr>
            </w:pPr>
          </w:p>
        </w:tc>
        <w:tc>
          <w:tcPr>
            <w:tcW w:w="685" w:type="pct"/>
            <w:shd w:val="clear" w:color="auto" w:fill="auto"/>
            <w:vAlign w:val="center"/>
          </w:tcPr>
          <w:p w14:paraId="16F1902B" w14:textId="77777777" w:rsidR="003A45FC" w:rsidRPr="006242FD" w:rsidRDefault="003A45FC" w:rsidP="001D04CE">
            <w:pPr>
              <w:pStyle w:val="KDParagraf"/>
              <w:rPr>
                <w:rFonts w:cs="Arial"/>
                <w:b/>
                <w:bCs/>
                <w:i/>
                <w:iCs/>
                <w:sz w:val="24"/>
                <w:szCs w:val="24"/>
              </w:rPr>
            </w:pPr>
          </w:p>
        </w:tc>
      </w:tr>
      <w:tr w:rsidR="00753573" w:rsidRPr="006242FD" w14:paraId="52F9C2F2" w14:textId="77777777" w:rsidTr="00753573">
        <w:tc>
          <w:tcPr>
            <w:tcW w:w="367" w:type="pct"/>
            <w:shd w:val="clear" w:color="auto" w:fill="auto"/>
            <w:vAlign w:val="center"/>
          </w:tcPr>
          <w:p w14:paraId="16B8EC83" w14:textId="77777777" w:rsidR="003A45FC" w:rsidRPr="006242FD" w:rsidRDefault="003A45FC" w:rsidP="001D04CE">
            <w:pPr>
              <w:pStyle w:val="KDParagraf"/>
              <w:rPr>
                <w:rFonts w:cs="Arial"/>
                <w:b/>
                <w:bCs/>
                <w:i/>
                <w:iCs/>
                <w:sz w:val="24"/>
                <w:szCs w:val="24"/>
                <w:lang w:val="sr-Cyrl-CS"/>
              </w:rPr>
            </w:pPr>
            <w:r w:rsidRPr="006242FD">
              <w:rPr>
                <w:rFonts w:cs="Arial"/>
                <w:b/>
                <w:bCs/>
                <w:i/>
                <w:iCs/>
                <w:sz w:val="24"/>
                <w:szCs w:val="24"/>
                <w:lang w:val="sr-Cyrl-CS"/>
              </w:rPr>
              <w:t>2.</w:t>
            </w:r>
          </w:p>
        </w:tc>
        <w:tc>
          <w:tcPr>
            <w:tcW w:w="838" w:type="pct"/>
            <w:shd w:val="clear" w:color="auto" w:fill="auto"/>
          </w:tcPr>
          <w:p w14:paraId="4F561303" w14:textId="77777777" w:rsidR="003A45FC" w:rsidRPr="006242FD" w:rsidRDefault="003A45FC" w:rsidP="001D04CE">
            <w:pPr>
              <w:pStyle w:val="KDParagraf"/>
              <w:rPr>
                <w:rFonts w:cs="Arial"/>
                <w:bCs/>
                <w:i/>
                <w:iCs/>
                <w:sz w:val="24"/>
                <w:szCs w:val="24"/>
                <w:lang w:val="sr-Cyrl-CS"/>
              </w:rPr>
            </w:pPr>
          </w:p>
        </w:tc>
        <w:tc>
          <w:tcPr>
            <w:tcW w:w="413" w:type="pct"/>
            <w:shd w:val="clear" w:color="auto" w:fill="auto"/>
            <w:vAlign w:val="center"/>
          </w:tcPr>
          <w:p w14:paraId="3424477C" w14:textId="77777777" w:rsidR="003A45FC" w:rsidRPr="006242FD" w:rsidRDefault="003A45FC" w:rsidP="001D04CE">
            <w:pPr>
              <w:pStyle w:val="KDParagraf"/>
              <w:rPr>
                <w:rFonts w:cs="Arial"/>
                <w:bCs/>
                <w:i/>
                <w:iCs/>
                <w:sz w:val="24"/>
                <w:szCs w:val="24"/>
                <w:lang w:val="sr-Cyrl-CS"/>
              </w:rPr>
            </w:pPr>
          </w:p>
        </w:tc>
        <w:tc>
          <w:tcPr>
            <w:tcW w:w="780" w:type="pct"/>
            <w:shd w:val="clear" w:color="auto" w:fill="auto"/>
            <w:vAlign w:val="center"/>
          </w:tcPr>
          <w:p w14:paraId="6ED74160" w14:textId="77777777" w:rsidR="003A45FC" w:rsidRPr="006242FD" w:rsidRDefault="003A45FC" w:rsidP="001D04CE">
            <w:pPr>
              <w:pStyle w:val="KDParagraf"/>
              <w:rPr>
                <w:rFonts w:cs="Arial"/>
                <w:bCs/>
                <w:i/>
                <w:iCs/>
                <w:sz w:val="24"/>
                <w:szCs w:val="24"/>
                <w:lang w:val="sr-Cyrl-CS"/>
              </w:rPr>
            </w:pPr>
          </w:p>
        </w:tc>
        <w:tc>
          <w:tcPr>
            <w:tcW w:w="592" w:type="pct"/>
            <w:shd w:val="clear" w:color="auto" w:fill="auto"/>
            <w:vAlign w:val="center"/>
          </w:tcPr>
          <w:p w14:paraId="52F3FE34" w14:textId="77777777" w:rsidR="003A45FC" w:rsidRPr="006242FD" w:rsidRDefault="003A45FC" w:rsidP="001D04CE">
            <w:pPr>
              <w:pStyle w:val="KDParagraf"/>
              <w:rPr>
                <w:rFonts w:cs="Arial"/>
                <w:b/>
                <w:bCs/>
                <w:i/>
                <w:iCs/>
                <w:sz w:val="24"/>
                <w:szCs w:val="24"/>
              </w:rPr>
            </w:pPr>
          </w:p>
        </w:tc>
        <w:tc>
          <w:tcPr>
            <w:tcW w:w="593" w:type="pct"/>
            <w:shd w:val="clear" w:color="auto" w:fill="auto"/>
            <w:vAlign w:val="center"/>
          </w:tcPr>
          <w:p w14:paraId="756BF451" w14:textId="77777777" w:rsidR="003A45FC" w:rsidRPr="006242FD" w:rsidRDefault="003A45FC" w:rsidP="001D04CE">
            <w:pPr>
              <w:pStyle w:val="KDParagraf"/>
              <w:rPr>
                <w:rFonts w:cs="Arial"/>
                <w:b/>
                <w:bCs/>
                <w:i/>
                <w:iCs/>
                <w:sz w:val="24"/>
                <w:szCs w:val="24"/>
              </w:rPr>
            </w:pPr>
          </w:p>
        </w:tc>
        <w:tc>
          <w:tcPr>
            <w:tcW w:w="733" w:type="pct"/>
            <w:shd w:val="clear" w:color="auto" w:fill="auto"/>
            <w:vAlign w:val="center"/>
          </w:tcPr>
          <w:p w14:paraId="4988C90D" w14:textId="77777777" w:rsidR="003A45FC" w:rsidRPr="006242FD" w:rsidRDefault="003A45FC" w:rsidP="001D04CE">
            <w:pPr>
              <w:pStyle w:val="KDParagraf"/>
              <w:rPr>
                <w:rFonts w:cs="Arial"/>
                <w:b/>
                <w:bCs/>
                <w:i/>
                <w:iCs/>
                <w:sz w:val="24"/>
                <w:szCs w:val="24"/>
              </w:rPr>
            </w:pPr>
          </w:p>
        </w:tc>
        <w:tc>
          <w:tcPr>
            <w:tcW w:w="685" w:type="pct"/>
            <w:shd w:val="clear" w:color="auto" w:fill="auto"/>
            <w:vAlign w:val="center"/>
          </w:tcPr>
          <w:p w14:paraId="1F95DADB" w14:textId="77777777" w:rsidR="003A45FC" w:rsidRPr="006242FD" w:rsidRDefault="003A45FC" w:rsidP="001D04CE">
            <w:pPr>
              <w:pStyle w:val="KDParagraf"/>
              <w:rPr>
                <w:rFonts w:cs="Arial"/>
                <w:b/>
                <w:bCs/>
                <w:i/>
                <w:iCs/>
                <w:sz w:val="24"/>
                <w:szCs w:val="24"/>
              </w:rPr>
            </w:pPr>
          </w:p>
        </w:tc>
      </w:tr>
      <w:tr w:rsidR="009239B8" w:rsidRPr="006242FD" w14:paraId="24891ABE" w14:textId="77777777" w:rsidTr="00753573">
        <w:tc>
          <w:tcPr>
            <w:tcW w:w="367" w:type="pct"/>
            <w:shd w:val="clear" w:color="auto" w:fill="auto"/>
            <w:vAlign w:val="center"/>
          </w:tcPr>
          <w:p w14:paraId="0888C4FF" w14:textId="3AD3BBCC" w:rsidR="009239B8" w:rsidRPr="009239B8" w:rsidRDefault="009239B8" w:rsidP="001D04CE">
            <w:pPr>
              <w:pStyle w:val="KDParagraf"/>
              <w:rPr>
                <w:rFonts w:cs="Arial"/>
                <w:b/>
                <w:bCs/>
                <w:i/>
                <w:iCs/>
                <w:sz w:val="24"/>
                <w:szCs w:val="24"/>
                <w:lang w:val="sr-Latn-RS"/>
              </w:rPr>
            </w:pPr>
            <w:r>
              <w:rPr>
                <w:rFonts w:cs="Arial"/>
                <w:b/>
                <w:bCs/>
                <w:i/>
                <w:iCs/>
                <w:sz w:val="24"/>
                <w:szCs w:val="24"/>
                <w:lang w:val="sr-Latn-RS"/>
              </w:rPr>
              <w:t>3.</w:t>
            </w:r>
          </w:p>
        </w:tc>
        <w:tc>
          <w:tcPr>
            <w:tcW w:w="838" w:type="pct"/>
            <w:shd w:val="clear" w:color="auto" w:fill="auto"/>
          </w:tcPr>
          <w:p w14:paraId="01FA18F2" w14:textId="77777777" w:rsidR="009239B8" w:rsidRPr="006242FD" w:rsidRDefault="009239B8" w:rsidP="001D04CE">
            <w:pPr>
              <w:pStyle w:val="KDParagraf"/>
              <w:rPr>
                <w:rFonts w:cs="Arial"/>
                <w:bCs/>
                <w:i/>
                <w:iCs/>
                <w:sz w:val="24"/>
                <w:szCs w:val="24"/>
                <w:lang w:val="sr-Cyrl-CS"/>
              </w:rPr>
            </w:pPr>
          </w:p>
        </w:tc>
        <w:tc>
          <w:tcPr>
            <w:tcW w:w="413" w:type="pct"/>
            <w:shd w:val="clear" w:color="auto" w:fill="auto"/>
            <w:vAlign w:val="center"/>
          </w:tcPr>
          <w:p w14:paraId="729BB921" w14:textId="77777777" w:rsidR="009239B8" w:rsidRPr="006242FD" w:rsidRDefault="009239B8" w:rsidP="001D04CE">
            <w:pPr>
              <w:pStyle w:val="KDParagraf"/>
              <w:rPr>
                <w:rFonts w:cs="Arial"/>
                <w:bCs/>
                <w:i/>
                <w:iCs/>
                <w:sz w:val="24"/>
                <w:szCs w:val="24"/>
                <w:lang w:val="sr-Cyrl-CS"/>
              </w:rPr>
            </w:pPr>
          </w:p>
        </w:tc>
        <w:tc>
          <w:tcPr>
            <w:tcW w:w="780" w:type="pct"/>
            <w:shd w:val="clear" w:color="auto" w:fill="auto"/>
            <w:vAlign w:val="center"/>
          </w:tcPr>
          <w:p w14:paraId="5B1A1030" w14:textId="77777777" w:rsidR="009239B8" w:rsidRPr="006242FD" w:rsidRDefault="009239B8" w:rsidP="001D04CE">
            <w:pPr>
              <w:pStyle w:val="KDParagraf"/>
              <w:rPr>
                <w:rFonts w:cs="Arial"/>
                <w:bCs/>
                <w:i/>
                <w:iCs/>
                <w:sz w:val="24"/>
                <w:szCs w:val="24"/>
                <w:lang w:val="sr-Cyrl-CS"/>
              </w:rPr>
            </w:pPr>
          </w:p>
        </w:tc>
        <w:tc>
          <w:tcPr>
            <w:tcW w:w="592" w:type="pct"/>
            <w:shd w:val="clear" w:color="auto" w:fill="auto"/>
            <w:vAlign w:val="center"/>
          </w:tcPr>
          <w:p w14:paraId="11EBF342" w14:textId="77777777" w:rsidR="009239B8" w:rsidRPr="006242FD" w:rsidRDefault="009239B8" w:rsidP="001D04CE">
            <w:pPr>
              <w:pStyle w:val="KDParagraf"/>
              <w:rPr>
                <w:rFonts w:cs="Arial"/>
                <w:b/>
                <w:bCs/>
                <w:i/>
                <w:iCs/>
                <w:sz w:val="24"/>
                <w:szCs w:val="24"/>
              </w:rPr>
            </w:pPr>
          </w:p>
        </w:tc>
        <w:tc>
          <w:tcPr>
            <w:tcW w:w="593" w:type="pct"/>
            <w:shd w:val="clear" w:color="auto" w:fill="auto"/>
            <w:vAlign w:val="center"/>
          </w:tcPr>
          <w:p w14:paraId="23DFDB15" w14:textId="77777777" w:rsidR="009239B8" w:rsidRPr="006242FD" w:rsidRDefault="009239B8" w:rsidP="001D04CE">
            <w:pPr>
              <w:pStyle w:val="KDParagraf"/>
              <w:rPr>
                <w:rFonts w:cs="Arial"/>
                <w:b/>
                <w:bCs/>
                <w:i/>
                <w:iCs/>
                <w:sz w:val="24"/>
                <w:szCs w:val="24"/>
              </w:rPr>
            </w:pPr>
          </w:p>
        </w:tc>
        <w:tc>
          <w:tcPr>
            <w:tcW w:w="733" w:type="pct"/>
            <w:shd w:val="clear" w:color="auto" w:fill="auto"/>
            <w:vAlign w:val="center"/>
          </w:tcPr>
          <w:p w14:paraId="5DE47FA1" w14:textId="77777777" w:rsidR="009239B8" w:rsidRPr="006242FD" w:rsidRDefault="009239B8" w:rsidP="001D04CE">
            <w:pPr>
              <w:pStyle w:val="KDParagraf"/>
              <w:rPr>
                <w:rFonts w:cs="Arial"/>
                <w:b/>
                <w:bCs/>
                <w:i/>
                <w:iCs/>
                <w:sz w:val="24"/>
                <w:szCs w:val="24"/>
              </w:rPr>
            </w:pPr>
          </w:p>
        </w:tc>
        <w:tc>
          <w:tcPr>
            <w:tcW w:w="685" w:type="pct"/>
            <w:shd w:val="clear" w:color="auto" w:fill="auto"/>
            <w:vAlign w:val="center"/>
          </w:tcPr>
          <w:p w14:paraId="22013CE0" w14:textId="77777777" w:rsidR="009239B8" w:rsidRPr="006242FD" w:rsidRDefault="009239B8" w:rsidP="001D04CE">
            <w:pPr>
              <w:pStyle w:val="KDParagraf"/>
              <w:rPr>
                <w:rFonts w:cs="Arial"/>
                <w:b/>
                <w:bCs/>
                <w:i/>
                <w:iCs/>
                <w:sz w:val="24"/>
                <w:szCs w:val="24"/>
              </w:rPr>
            </w:pPr>
          </w:p>
        </w:tc>
      </w:tr>
    </w:tbl>
    <w:p w14:paraId="52B8B161" w14:textId="77777777" w:rsidR="003A45FC" w:rsidRPr="006242FD" w:rsidRDefault="003A45FC" w:rsidP="003A45FC">
      <w:pPr>
        <w:pStyle w:val="KDParagraf"/>
        <w:spacing w:before="0"/>
        <w:rPr>
          <w:rFonts w:cs="Arial"/>
          <w:sz w:val="24"/>
          <w:szCs w:val="24"/>
          <w:lang w:val="sr-Cyrl-RS"/>
        </w:rPr>
      </w:pPr>
    </w:p>
    <w:p w14:paraId="6AB9BDDC" w14:textId="77777777" w:rsidR="00753573" w:rsidRPr="006242FD" w:rsidRDefault="00753573" w:rsidP="003A45FC">
      <w:pPr>
        <w:pStyle w:val="KDParagraf"/>
        <w:spacing w:before="0"/>
        <w:rPr>
          <w:rFonts w:cs="Arial"/>
          <w:sz w:val="24"/>
          <w:szCs w:val="24"/>
          <w:lang w:val="sr-Cyrl-RS"/>
        </w:rPr>
      </w:pPr>
    </w:p>
    <w:tbl>
      <w:tblPr>
        <w:tblpPr w:leftFromText="141" w:rightFromText="141" w:vertAnchor="text" w:horzAnchor="margin" w:tblpY="28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6740"/>
        <w:gridCol w:w="2610"/>
      </w:tblGrid>
      <w:tr w:rsidR="003A45FC" w:rsidRPr="006242FD" w14:paraId="607D90AE" w14:textId="77777777" w:rsidTr="001D04CE">
        <w:trPr>
          <w:trHeight w:val="418"/>
        </w:trPr>
        <w:tc>
          <w:tcPr>
            <w:tcW w:w="568" w:type="dxa"/>
            <w:vAlign w:val="center"/>
          </w:tcPr>
          <w:p w14:paraId="1279AC8F" w14:textId="77777777" w:rsidR="003A45FC" w:rsidRPr="006242FD" w:rsidRDefault="003A45FC" w:rsidP="001D04CE">
            <w:pPr>
              <w:pStyle w:val="KDParagraf"/>
              <w:rPr>
                <w:rFonts w:cs="Arial"/>
                <w:b/>
                <w:sz w:val="24"/>
                <w:szCs w:val="24"/>
                <w:lang w:val="sr-Latn-CS"/>
              </w:rPr>
            </w:pPr>
            <w:r w:rsidRPr="006242FD">
              <w:rPr>
                <w:rFonts w:cs="Arial"/>
                <w:b/>
                <w:sz w:val="24"/>
                <w:szCs w:val="24"/>
              </w:rPr>
              <w:t>I</w:t>
            </w:r>
          </w:p>
        </w:tc>
        <w:tc>
          <w:tcPr>
            <w:tcW w:w="6740" w:type="dxa"/>
          </w:tcPr>
          <w:p w14:paraId="60DDA704" w14:textId="77777777" w:rsidR="003A45FC" w:rsidRPr="006242FD" w:rsidRDefault="003A45FC" w:rsidP="001D04CE">
            <w:pPr>
              <w:pStyle w:val="KDParagraf"/>
              <w:rPr>
                <w:rFonts w:cs="Arial"/>
                <w:b/>
                <w:sz w:val="24"/>
                <w:szCs w:val="24"/>
                <w:lang w:val="sr-Cyrl-RS"/>
              </w:rPr>
            </w:pPr>
            <w:r w:rsidRPr="006242FD">
              <w:rPr>
                <w:rFonts w:cs="Arial"/>
                <w:b/>
                <w:sz w:val="24"/>
                <w:szCs w:val="24"/>
              </w:rPr>
              <w:t xml:space="preserve">УКУПНО ПОНУЂЕНА ЦЕНА  без ПДВ </w:t>
            </w:r>
            <w:r w:rsidRPr="006242FD">
              <w:rPr>
                <w:rFonts w:cs="Arial"/>
                <w:b/>
                <w:color w:val="00B0F0"/>
                <w:sz w:val="24"/>
                <w:szCs w:val="24"/>
              </w:rPr>
              <w:t>динара</w:t>
            </w:r>
            <w:r w:rsidRPr="006242FD">
              <w:rPr>
                <w:rFonts w:cs="Arial"/>
                <w:b/>
                <w:color w:val="00B0F0"/>
                <w:sz w:val="24"/>
                <w:szCs w:val="24"/>
                <w:lang w:val="sr-Cyrl-RS"/>
              </w:rPr>
              <w:t>/</w:t>
            </w:r>
            <w:r w:rsidRPr="006242FD">
              <w:rPr>
                <w:rFonts w:cs="Arial"/>
                <w:b/>
                <w:color w:val="00B0F0"/>
                <w:sz w:val="24"/>
                <w:szCs w:val="24"/>
              </w:rPr>
              <w:t xml:space="preserve"> EUR</w:t>
            </w:r>
          </w:p>
          <w:p w14:paraId="325D1FB8" w14:textId="77777777" w:rsidR="003A45FC" w:rsidRPr="006242FD" w:rsidRDefault="003A45FC" w:rsidP="001D04CE">
            <w:pPr>
              <w:pStyle w:val="KDParagraf"/>
              <w:rPr>
                <w:rFonts w:cs="Arial"/>
                <w:b/>
                <w:sz w:val="24"/>
                <w:szCs w:val="24"/>
              </w:rPr>
            </w:pPr>
            <w:r w:rsidRPr="006242FD">
              <w:rPr>
                <w:rFonts w:cs="Arial"/>
                <w:b/>
                <w:sz w:val="24"/>
                <w:szCs w:val="24"/>
              </w:rPr>
              <w:t xml:space="preserve">(збир колоне бр. </w:t>
            </w:r>
            <w:r w:rsidRPr="006242FD">
              <w:rPr>
                <w:rFonts w:cs="Arial"/>
                <w:b/>
                <w:sz w:val="24"/>
                <w:szCs w:val="24"/>
                <w:lang w:val="sr-Cyrl-CS"/>
              </w:rPr>
              <w:t>7</w:t>
            </w:r>
            <w:r w:rsidRPr="006242FD">
              <w:rPr>
                <w:rFonts w:cs="Arial"/>
                <w:b/>
                <w:sz w:val="24"/>
                <w:szCs w:val="24"/>
              </w:rPr>
              <w:t>)</w:t>
            </w:r>
          </w:p>
        </w:tc>
        <w:tc>
          <w:tcPr>
            <w:tcW w:w="2610" w:type="dxa"/>
          </w:tcPr>
          <w:p w14:paraId="39969276" w14:textId="77777777" w:rsidR="003A45FC" w:rsidRPr="006242FD" w:rsidRDefault="003A45FC" w:rsidP="001D04CE">
            <w:pPr>
              <w:pStyle w:val="KDParagraf"/>
              <w:rPr>
                <w:rFonts w:cs="Arial"/>
                <w:sz w:val="24"/>
                <w:szCs w:val="24"/>
              </w:rPr>
            </w:pPr>
          </w:p>
        </w:tc>
      </w:tr>
      <w:tr w:rsidR="003A45FC" w:rsidRPr="006242FD" w14:paraId="63093081" w14:textId="77777777" w:rsidTr="001D04CE">
        <w:trPr>
          <w:trHeight w:val="610"/>
        </w:trPr>
        <w:tc>
          <w:tcPr>
            <w:tcW w:w="568" w:type="dxa"/>
            <w:tcBorders>
              <w:bottom w:val="single" w:sz="4" w:space="0" w:color="auto"/>
            </w:tcBorders>
            <w:vAlign w:val="center"/>
          </w:tcPr>
          <w:p w14:paraId="4C245EEB" w14:textId="77777777" w:rsidR="003A45FC" w:rsidRPr="006242FD" w:rsidRDefault="003A45FC" w:rsidP="001D04CE">
            <w:pPr>
              <w:pStyle w:val="KDParagraf"/>
              <w:rPr>
                <w:rFonts w:cs="Arial"/>
                <w:b/>
                <w:sz w:val="24"/>
                <w:szCs w:val="24"/>
                <w:lang w:val="sr-Latn-CS"/>
              </w:rPr>
            </w:pPr>
            <w:r w:rsidRPr="006242FD">
              <w:rPr>
                <w:rFonts w:cs="Arial"/>
                <w:b/>
                <w:sz w:val="24"/>
                <w:szCs w:val="24"/>
                <w:lang w:val="sr-Latn-CS"/>
              </w:rPr>
              <w:t>II</w:t>
            </w:r>
          </w:p>
        </w:tc>
        <w:tc>
          <w:tcPr>
            <w:tcW w:w="6740" w:type="dxa"/>
            <w:tcBorders>
              <w:bottom w:val="single" w:sz="4" w:space="0" w:color="auto"/>
              <w:right w:val="single" w:sz="4" w:space="0" w:color="auto"/>
            </w:tcBorders>
          </w:tcPr>
          <w:p w14:paraId="2A5A32F1" w14:textId="77777777" w:rsidR="003A45FC" w:rsidRPr="006242FD" w:rsidRDefault="003A45FC" w:rsidP="001D04CE">
            <w:pPr>
              <w:pStyle w:val="KDParagraf"/>
              <w:rPr>
                <w:rFonts w:cs="Arial"/>
                <w:b/>
                <w:sz w:val="24"/>
                <w:szCs w:val="24"/>
                <w:lang w:val="sr-Cyrl-RS"/>
              </w:rPr>
            </w:pPr>
            <w:r w:rsidRPr="006242FD">
              <w:rPr>
                <w:rFonts w:cs="Arial"/>
                <w:b/>
                <w:sz w:val="24"/>
                <w:szCs w:val="24"/>
              </w:rPr>
              <w:t xml:space="preserve">УКУПАН ИЗНОС  </w:t>
            </w:r>
            <w:r w:rsidRPr="006242FD">
              <w:rPr>
                <w:rFonts w:cs="Arial"/>
                <w:b/>
                <w:color w:val="00B0F0"/>
                <w:sz w:val="24"/>
                <w:szCs w:val="24"/>
              </w:rPr>
              <w:t>ПДВ динара</w:t>
            </w:r>
            <w:r w:rsidRPr="006242FD">
              <w:rPr>
                <w:rFonts w:cs="Arial"/>
                <w:b/>
                <w:color w:val="00B0F0"/>
                <w:sz w:val="24"/>
                <w:szCs w:val="24"/>
                <w:lang w:val="sr-Cyrl-RS"/>
              </w:rPr>
              <w:t>/</w:t>
            </w:r>
            <w:r w:rsidRPr="006242FD">
              <w:rPr>
                <w:rFonts w:cs="Arial"/>
                <w:color w:val="00B0F0"/>
                <w:sz w:val="24"/>
                <w:szCs w:val="24"/>
              </w:rPr>
              <w:t xml:space="preserve"> </w:t>
            </w:r>
            <w:r w:rsidRPr="006242FD">
              <w:rPr>
                <w:rFonts w:cs="Arial"/>
                <w:b/>
                <w:color w:val="00B0F0"/>
                <w:sz w:val="24"/>
                <w:szCs w:val="24"/>
              </w:rPr>
              <w:t>EUR</w:t>
            </w:r>
          </w:p>
        </w:tc>
        <w:tc>
          <w:tcPr>
            <w:tcW w:w="2610" w:type="dxa"/>
            <w:tcBorders>
              <w:bottom w:val="single" w:sz="4" w:space="0" w:color="auto"/>
              <w:right w:val="single" w:sz="4" w:space="0" w:color="auto"/>
            </w:tcBorders>
          </w:tcPr>
          <w:p w14:paraId="61610BA9" w14:textId="77777777" w:rsidR="003A45FC" w:rsidRPr="006242FD" w:rsidRDefault="003A45FC" w:rsidP="001D04CE">
            <w:pPr>
              <w:pStyle w:val="KDParagraf"/>
              <w:rPr>
                <w:rFonts w:cs="Arial"/>
                <w:sz w:val="24"/>
                <w:szCs w:val="24"/>
              </w:rPr>
            </w:pPr>
          </w:p>
        </w:tc>
      </w:tr>
      <w:tr w:rsidR="003A45FC" w:rsidRPr="006242FD" w14:paraId="116FB227" w14:textId="77777777" w:rsidTr="001D04CE">
        <w:trPr>
          <w:trHeight w:val="562"/>
        </w:trPr>
        <w:tc>
          <w:tcPr>
            <w:tcW w:w="568" w:type="dxa"/>
            <w:tcBorders>
              <w:bottom w:val="single" w:sz="4" w:space="0" w:color="auto"/>
            </w:tcBorders>
            <w:vAlign w:val="center"/>
          </w:tcPr>
          <w:p w14:paraId="7296A418" w14:textId="77777777" w:rsidR="003A45FC" w:rsidRPr="006242FD" w:rsidRDefault="003A45FC" w:rsidP="001D04CE">
            <w:pPr>
              <w:pStyle w:val="KDParagraf"/>
              <w:rPr>
                <w:rFonts w:cs="Arial"/>
                <w:b/>
                <w:sz w:val="24"/>
                <w:szCs w:val="24"/>
                <w:lang w:val="sr-Latn-CS"/>
              </w:rPr>
            </w:pPr>
            <w:r w:rsidRPr="006242FD">
              <w:rPr>
                <w:rFonts w:cs="Arial"/>
                <w:b/>
                <w:sz w:val="24"/>
                <w:szCs w:val="24"/>
                <w:lang w:val="sr-Latn-CS"/>
              </w:rPr>
              <w:t>III</w:t>
            </w:r>
          </w:p>
        </w:tc>
        <w:tc>
          <w:tcPr>
            <w:tcW w:w="6740" w:type="dxa"/>
            <w:tcBorders>
              <w:bottom w:val="single" w:sz="4" w:space="0" w:color="auto"/>
              <w:right w:val="single" w:sz="4" w:space="0" w:color="auto"/>
            </w:tcBorders>
          </w:tcPr>
          <w:p w14:paraId="182227C1" w14:textId="77777777" w:rsidR="003A45FC" w:rsidRPr="006242FD" w:rsidRDefault="003A45FC" w:rsidP="001D04CE">
            <w:pPr>
              <w:pStyle w:val="KDParagraf"/>
              <w:rPr>
                <w:rFonts w:cs="Arial"/>
                <w:b/>
                <w:sz w:val="24"/>
                <w:szCs w:val="24"/>
              </w:rPr>
            </w:pPr>
            <w:r w:rsidRPr="006242FD">
              <w:rPr>
                <w:rFonts w:cs="Arial"/>
                <w:b/>
                <w:sz w:val="24"/>
                <w:szCs w:val="24"/>
              </w:rPr>
              <w:t>УКУПНО ПОНУЂЕНА ЦЕНА  са ПДВ</w:t>
            </w:r>
          </w:p>
          <w:p w14:paraId="715BD47A" w14:textId="77777777" w:rsidR="003A45FC" w:rsidRPr="006242FD" w:rsidRDefault="003A45FC" w:rsidP="001D04CE">
            <w:pPr>
              <w:pStyle w:val="KDParagraf"/>
              <w:rPr>
                <w:rFonts w:cs="Arial"/>
                <w:b/>
                <w:sz w:val="24"/>
                <w:szCs w:val="24"/>
                <w:lang w:val="sr-Cyrl-RS"/>
              </w:rPr>
            </w:pPr>
            <w:r w:rsidRPr="006242FD">
              <w:rPr>
                <w:rFonts w:cs="Arial"/>
                <w:b/>
                <w:sz w:val="24"/>
                <w:szCs w:val="24"/>
              </w:rPr>
              <w:t>(ред. бр.</w:t>
            </w:r>
            <w:r w:rsidRPr="006242FD">
              <w:rPr>
                <w:rFonts w:cs="Arial"/>
                <w:b/>
                <w:sz w:val="24"/>
                <w:szCs w:val="24"/>
                <w:lang w:val="sr-Latn-CS"/>
              </w:rPr>
              <w:t>I</w:t>
            </w:r>
            <w:r w:rsidRPr="006242FD">
              <w:rPr>
                <w:rFonts w:cs="Arial"/>
                <w:b/>
                <w:sz w:val="24"/>
                <w:szCs w:val="24"/>
              </w:rPr>
              <w:t>+ред.бр.</w:t>
            </w:r>
            <w:r w:rsidRPr="006242FD">
              <w:rPr>
                <w:rFonts w:cs="Arial"/>
                <w:b/>
                <w:sz w:val="24"/>
                <w:szCs w:val="24"/>
                <w:lang w:val="sr-Latn-CS"/>
              </w:rPr>
              <w:t>II</w:t>
            </w:r>
            <w:r w:rsidRPr="006242FD">
              <w:rPr>
                <w:rFonts w:cs="Arial"/>
                <w:b/>
                <w:sz w:val="24"/>
                <w:szCs w:val="24"/>
              </w:rPr>
              <w:t xml:space="preserve">) </w:t>
            </w:r>
            <w:r w:rsidRPr="006242FD">
              <w:rPr>
                <w:rFonts w:cs="Arial"/>
                <w:b/>
                <w:color w:val="00B0F0"/>
                <w:sz w:val="24"/>
                <w:szCs w:val="24"/>
              </w:rPr>
              <w:t>динара</w:t>
            </w:r>
            <w:r w:rsidRPr="006242FD">
              <w:rPr>
                <w:rFonts w:cs="Arial"/>
                <w:b/>
                <w:color w:val="00B0F0"/>
                <w:sz w:val="24"/>
                <w:szCs w:val="24"/>
                <w:lang w:val="sr-Cyrl-RS"/>
              </w:rPr>
              <w:t>/</w:t>
            </w:r>
            <w:r w:rsidRPr="006242FD">
              <w:rPr>
                <w:rFonts w:cs="Arial"/>
                <w:b/>
                <w:color w:val="00B0F0"/>
                <w:sz w:val="24"/>
                <w:szCs w:val="24"/>
              </w:rPr>
              <w:t xml:space="preserve"> EUR</w:t>
            </w:r>
          </w:p>
        </w:tc>
        <w:tc>
          <w:tcPr>
            <w:tcW w:w="2610" w:type="dxa"/>
            <w:tcBorders>
              <w:bottom w:val="single" w:sz="4" w:space="0" w:color="auto"/>
              <w:right w:val="single" w:sz="4" w:space="0" w:color="auto"/>
            </w:tcBorders>
          </w:tcPr>
          <w:p w14:paraId="6AF34374" w14:textId="77777777" w:rsidR="003A45FC" w:rsidRPr="006242FD" w:rsidRDefault="003A45FC" w:rsidP="001D04CE">
            <w:pPr>
              <w:pStyle w:val="KDParagraf"/>
              <w:rPr>
                <w:rFonts w:cs="Arial"/>
                <w:sz w:val="24"/>
                <w:szCs w:val="24"/>
              </w:rPr>
            </w:pPr>
          </w:p>
        </w:tc>
      </w:tr>
    </w:tbl>
    <w:p w14:paraId="05124322" w14:textId="77777777" w:rsidR="003A45FC" w:rsidRPr="006242FD" w:rsidRDefault="003A45FC" w:rsidP="003A45FC">
      <w:pPr>
        <w:pStyle w:val="KDParagraf"/>
        <w:spacing w:before="0"/>
        <w:rPr>
          <w:rFonts w:cs="Arial"/>
          <w:sz w:val="24"/>
          <w:szCs w:val="24"/>
        </w:rPr>
      </w:pPr>
    </w:p>
    <w:p w14:paraId="28A63556" w14:textId="77777777" w:rsidR="003A45FC" w:rsidRPr="006242FD" w:rsidRDefault="003A45FC" w:rsidP="003A45FC">
      <w:pPr>
        <w:pStyle w:val="KDParagraf"/>
        <w:spacing w:before="0"/>
        <w:rPr>
          <w:sz w:val="24"/>
          <w:szCs w:val="24"/>
        </w:rPr>
      </w:pPr>
    </w:p>
    <w:p w14:paraId="0B58F0BF" w14:textId="77777777" w:rsidR="003A45FC" w:rsidRPr="006242FD" w:rsidRDefault="003A45FC" w:rsidP="003A45FC">
      <w:pPr>
        <w:pStyle w:val="KDParagraf"/>
        <w:spacing w:before="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83"/>
        <w:gridCol w:w="3936"/>
      </w:tblGrid>
      <w:tr w:rsidR="009F1749" w:rsidRPr="006242FD" w14:paraId="3016CD5D" w14:textId="77777777" w:rsidTr="001D04CE">
        <w:trPr>
          <w:trHeight w:val="755"/>
        </w:trPr>
        <w:tc>
          <w:tcPr>
            <w:tcW w:w="5083" w:type="dxa"/>
            <w:shd w:val="clear" w:color="auto" w:fill="C6D9F1" w:themeFill="text2" w:themeFillTint="33"/>
            <w:vAlign w:val="center"/>
          </w:tcPr>
          <w:p w14:paraId="7012C5B2" w14:textId="77777777" w:rsidR="009F1749" w:rsidRPr="006242FD" w:rsidRDefault="009F1749" w:rsidP="001D04CE">
            <w:pPr>
              <w:spacing w:before="0"/>
              <w:jc w:val="center"/>
              <w:rPr>
                <w:rFonts w:cs="Arial"/>
                <w:b/>
                <w:bCs/>
                <w:i/>
                <w:iCs/>
                <w:sz w:val="24"/>
                <w:szCs w:val="24"/>
                <w:lang w:val="sr-Cyrl-CS"/>
              </w:rPr>
            </w:pPr>
            <w:r w:rsidRPr="006242FD">
              <w:rPr>
                <w:rFonts w:cs="Arial"/>
                <w:b/>
                <w:bCs/>
                <w:i/>
                <w:iCs/>
                <w:sz w:val="24"/>
                <w:szCs w:val="24"/>
                <w:lang w:val="sr-Cyrl-CS"/>
              </w:rPr>
              <w:t>УСЛОВ НАРУЧИОЦА</w:t>
            </w:r>
          </w:p>
        </w:tc>
        <w:tc>
          <w:tcPr>
            <w:tcW w:w="3936" w:type="dxa"/>
            <w:shd w:val="clear" w:color="auto" w:fill="C6D9F1" w:themeFill="text2" w:themeFillTint="33"/>
            <w:vAlign w:val="center"/>
          </w:tcPr>
          <w:p w14:paraId="1B3735C7" w14:textId="77777777" w:rsidR="009F1749" w:rsidRPr="006242FD" w:rsidRDefault="009F1749" w:rsidP="001D04CE">
            <w:pPr>
              <w:spacing w:before="0"/>
              <w:jc w:val="center"/>
              <w:rPr>
                <w:rFonts w:cs="Arial"/>
                <w:b/>
                <w:bCs/>
                <w:i/>
                <w:iCs/>
                <w:sz w:val="24"/>
                <w:szCs w:val="24"/>
                <w:lang w:val="sr-Cyrl-CS"/>
              </w:rPr>
            </w:pPr>
            <w:r w:rsidRPr="006242FD">
              <w:rPr>
                <w:rFonts w:cs="Arial"/>
                <w:b/>
                <w:bCs/>
                <w:i/>
                <w:iCs/>
                <w:sz w:val="24"/>
                <w:szCs w:val="24"/>
                <w:lang w:val="sr-Cyrl-CS"/>
              </w:rPr>
              <w:t>ПОНУДА ПОНУЂАЧА</w:t>
            </w:r>
          </w:p>
        </w:tc>
      </w:tr>
      <w:tr w:rsidR="009F1749" w:rsidRPr="006242FD" w14:paraId="425C00C5" w14:textId="77777777" w:rsidTr="009239B8">
        <w:trPr>
          <w:trHeight w:val="1919"/>
        </w:trPr>
        <w:tc>
          <w:tcPr>
            <w:tcW w:w="5083" w:type="dxa"/>
            <w:vAlign w:val="center"/>
          </w:tcPr>
          <w:p w14:paraId="75D139DB" w14:textId="77777777" w:rsidR="009F1749" w:rsidRPr="006242FD" w:rsidRDefault="009F1749" w:rsidP="001D04CE">
            <w:pPr>
              <w:spacing w:before="0"/>
              <w:jc w:val="center"/>
              <w:rPr>
                <w:rFonts w:cs="Arial"/>
                <w:b/>
                <w:bCs/>
                <w:i/>
                <w:iCs/>
                <w:sz w:val="24"/>
                <w:szCs w:val="24"/>
                <w:lang w:val="sr-Cyrl-CS"/>
              </w:rPr>
            </w:pPr>
            <w:r w:rsidRPr="006242FD">
              <w:rPr>
                <w:rFonts w:cs="Arial"/>
                <w:b/>
                <w:bCs/>
                <w:i/>
                <w:iCs/>
                <w:sz w:val="24"/>
                <w:szCs w:val="24"/>
                <w:lang w:val="sr-Cyrl-CS"/>
              </w:rPr>
              <w:t>РОК И НАЧИН ПЛАЋАЊА:</w:t>
            </w:r>
          </w:p>
          <w:p w14:paraId="76A574ED" w14:textId="41D7F6AD" w:rsidR="009F1749" w:rsidRPr="006242FD" w:rsidRDefault="009F1749" w:rsidP="001D04CE">
            <w:pPr>
              <w:spacing w:before="0"/>
              <w:jc w:val="center"/>
              <w:rPr>
                <w:rFonts w:cs="Arial"/>
                <w:b/>
                <w:bCs/>
                <w:i/>
                <w:iCs/>
                <w:sz w:val="24"/>
                <w:szCs w:val="24"/>
                <w:lang w:val="sr-Cyrl-CS"/>
              </w:rPr>
            </w:pPr>
          </w:p>
        </w:tc>
        <w:tc>
          <w:tcPr>
            <w:tcW w:w="3936" w:type="dxa"/>
            <w:vAlign w:val="center"/>
          </w:tcPr>
          <w:p w14:paraId="5CC3107A" w14:textId="28B1A371" w:rsidR="009F1749" w:rsidRPr="006242FD" w:rsidRDefault="009F1749" w:rsidP="009239B8">
            <w:pPr>
              <w:spacing w:before="0"/>
              <w:jc w:val="center"/>
              <w:rPr>
                <w:rFonts w:cs="Arial"/>
                <w:b/>
                <w:bCs/>
                <w:i/>
                <w:iCs/>
                <w:sz w:val="24"/>
                <w:szCs w:val="24"/>
                <w:lang w:val="sr-Cyrl-CS"/>
              </w:rPr>
            </w:pPr>
          </w:p>
        </w:tc>
      </w:tr>
      <w:tr w:rsidR="009F1749" w:rsidRPr="006242FD" w14:paraId="17B01C1D" w14:textId="77777777" w:rsidTr="001D04CE">
        <w:tc>
          <w:tcPr>
            <w:tcW w:w="5083" w:type="dxa"/>
            <w:vAlign w:val="center"/>
          </w:tcPr>
          <w:p w14:paraId="5E966759" w14:textId="77777777" w:rsidR="009F1749" w:rsidRPr="006242FD" w:rsidRDefault="009F1749" w:rsidP="001D04CE">
            <w:pPr>
              <w:spacing w:before="0"/>
              <w:jc w:val="center"/>
              <w:rPr>
                <w:rFonts w:cs="Arial"/>
                <w:b/>
                <w:bCs/>
                <w:i/>
                <w:iCs/>
                <w:sz w:val="24"/>
                <w:szCs w:val="24"/>
                <w:lang w:val="sr-Cyrl-CS"/>
              </w:rPr>
            </w:pPr>
            <w:r w:rsidRPr="006242FD">
              <w:rPr>
                <w:rFonts w:cs="Arial"/>
                <w:b/>
                <w:bCs/>
                <w:i/>
                <w:iCs/>
                <w:sz w:val="24"/>
                <w:szCs w:val="24"/>
                <w:lang w:val="sr-Cyrl-CS"/>
              </w:rPr>
              <w:t>РОК ИЗВРШЕЊА:</w:t>
            </w:r>
          </w:p>
          <w:p w14:paraId="4B079CBF" w14:textId="02CDB551" w:rsidR="009F1749" w:rsidRPr="006242FD" w:rsidRDefault="009F1749" w:rsidP="001D04CE">
            <w:pPr>
              <w:spacing w:before="0"/>
              <w:jc w:val="center"/>
              <w:rPr>
                <w:rFonts w:cs="Arial"/>
                <w:bCs/>
                <w:i/>
                <w:iCs/>
                <w:color w:val="00B0F0"/>
                <w:sz w:val="24"/>
                <w:szCs w:val="24"/>
                <w:lang w:val="sr-Cyrl-CS"/>
              </w:rPr>
            </w:pPr>
          </w:p>
        </w:tc>
        <w:tc>
          <w:tcPr>
            <w:tcW w:w="3936" w:type="dxa"/>
            <w:vAlign w:val="center"/>
          </w:tcPr>
          <w:p w14:paraId="7E1515F0" w14:textId="77777777" w:rsidR="009F1749" w:rsidRPr="006242FD" w:rsidRDefault="009F1749" w:rsidP="001D04CE">
            <w:pPr>
              <w:spacing w:before="0"/>
              <w:jc w:val="center"/>
              <w:rPr>
                <w:rFonts w:cs="Arial"/>
                <w:b/>
                <w:bCs/>
                <w:i/>
                <w:iCs/>
                <w:sz w:val="24"/>
                <w:szCs w:val="24"/>
                <w:lang w:val="sr-Cyrl-CS"/>
              </w:rPr>
            </w:pPr>
          </w:p>
          <w:p w14:paraId="791437DD" w14:textId="77777777" w:rsidR="009F1749" w:rsidRPr="006242FD" w:rsidRDefault="009F1749" w:rsidP="00B63EDD">
            <w:pPr>
              <w:spacing w:before="0"/>
              <w:jc w:val="center"/>
              <w:rPr>
                <w:rFonts w:cs="Arial"/>
                <w:bCs/>
                <w:i/>
                <w:iCs/>
                <w:color w:val="00B0F0"/>
                <w:sz w:val="24"/>
                <w:szCs w:val="24"/>
              </w:rPr>
            </w:pPr>
          </w:p>
        </w:tc>
      </w:tr>
      <w:tr w:rsidR="009F1749" w:rsidRPr="006242FD" w14:paraId="4EE63675" w14:textId="77777777" w:rsidTr="001D04CE">
        <w:trPr>
          <w:trHeight w:val="818"/>
        </w:trPr>
        <w:tc>
          <w:tcPr>
            <w:tcW w:w="5083" w:type="dxa"/>
            <w:vAlign w:val="center"/>
          </w:tcPr>
          <w:p w14:paraId="3D954A90" w14:textId="0E951CA8" w:rsidR="00B63EDD" w:rsidRPr="006242FD" w:rsidRDefault="009F1749" w:rsidP="00B63EDD">
            <w:pPr>
              <w:spacing w:before="0"/>
              <w:jc w:val="center"/>
              <w:rPr>
                <w:rFonts w:cs="Arial"/>
                <w:b/>
                <w:bCs/>
                <w:i/>
                <w:iCs/>
                <w:color w:val="00B0F0"/>
                <w:spacing w:val="4"/>
                <w:sz w:val="24"/>
                <w:szCs w:val="24"/>
                <w:lang w:val="sr-Cyrl-CS"/>
              </w:rPr>
            </w:pPr>
            <w:r w:rsidRPr="006242FD">
              <w:rPr>
                <w:rFonts w:cs="Arial"/>
                <w:b/>
                <w:bCs/>
                <w:i/>
                <w:iCs/>
                <w:sz w:val="24"/>
                <w:szCs w:val="24"/>
                <w:lang w:val="sr-Cyrl-CS"/>
              </w:rPr>
              <w:t xml:space="preserve">МЕСТО ИЗВРШЕЊА: </w:t>
            </w:r>
          </w:p>
          <w:p w14:paraId="5A34E02D" w14:textId="02545E85" w:rsidR="009F1749" w:rsidRPr="006242FD" w:rsidRDefault="009F1749" w:rsidP="001D04CE">
            <w:pPr>
              <w:spacing w:before="0"/>
              <w:jc w:val="left"/>
              <w:rPr>
                <w:rFonts w:cs="Arial"/>
                <w:b/>
                <w:bCs/>
                <w:i/>
                <w:iCs/>
                <w:color w:val="00B0F0"/>
                <w:spacing w:val="4"/>
                <w:sz w:val="24"/>
                <w:szCs w:val="24"/>
                <w:lang w:val="sr-Cyrl-CS"/>
              </w:rPr>
            </w:pPr>
          </w:p>
        </w:tc>
        <w:tc>
          <w:tcPr>
            <w:tcW w:w="3936" w:type="dxa"/>
            <w:vAlign w:val="center"/>
          </w:tcPr>
          <w:p w14:paraId="5818EA6D" w14:textId="09790551" w:rsidR="009F1749" w:rsidRPr="006242FD" w:rsidRDefault="009F1749" w:rsidP="001D04CE">
            <w:pPr>
              <w:spacing w:before="0"/>
              <w:jc w:val="center"/>
              <w:rPr>
                <w:rFonts w:cs="Arial"/>
                <w:b/>
                <w:bCs/>
                <w:i/>
                <w:iCs/>
                <w:sz w:val="24"/>
                <w:szCs w:val="24"/>
                <w:lang w:val="sr-Cyrl-CS"/>
              </w:rPr>
            </w:pPr>
          </w:p>
        </w:tc>
      </w:tr>
      <w:tr w:rsidR="009F1749" w:rsidRPr="006242FD" w14:paraId="71A97C6C" w14:textId="77777777" w:rsidTr="001D04CE">
        <w:trPr>
          <w:trHeight w:val="800"/>
        </w:trPr>
        <w:tc>
          <w:tcPr>
            <w:tcW w:w="5083" w:type="dxa"/>
            <w:vAlign w:val="center"/>
          </w:tcPr>
          <w:p w14:paraId="70C3FEB1" w14:textId="77777777" w:rsidR="009F1749" w:rsidRPr="006242FD" w:rsidRDefault="009F1749" w:rsidP="001D04CE">
            <w:pPr>
              <w:spacing w:before="0"/>
              <w:jc w:val="center"/>
              <w:rPr>
                <w:rFonts w:cs="Arial"/>
                <w:b/>
                <w:bCs/>
                <w:i/>
                <w:iCs/>
                <w:sz w:val="24"/>
                <w:szCs w:val="24"/>
                <w:lang w:val="sr-Cyrl-CS"/>
              </w:rPr>
            </w:pPr>
            <w:r w:rsidRPr="006242FD">
              <w:rPr>
                <w:rFonts w:cs="Arial"/>
                <w:b/>
                <w:bCs/>
                <w:i/>
                <w:iCs/>
                <w:sz w:val="24"/>
                <w:szCs w:val="24"/>
                <w:lang w:val="sr-Cyrl-CS"/>
              </w:rPr>
              <w:t>РОК ВАЖЕЊА ПОНУДЕ:</w:t>
            </w:r>
          </w:p>
          <w:p w14:paraId="2A0EC47D" w14:textId="40CC8D45" w:rsidR="009F1749" w:rsidRPr="006242FD" w:rsidRDefault="009F1749" w:rsidP="001D04CE">
            <w:pPr>
              <w:spacing w:before="0"/>
              <w:jc w:val="center"/>
              <w:rPr>
                <w:rFonts w:cs="Arial"/>
                <w:b/>
                <w:bCs/>
                <w:i/>
                <w:iCs/>
                <w:sz w:val="24"/>
                <w:szCs w:val="24"/>
                <w:lang w:val="sr-Cyrl-CS"/>
              </w:rPr>
            </w:pPr>
            <w:r w:rsidRPr="006242FD">
              <w:rPr>
                <w:rFonts w:cs="Arial"/>
                <w:bCs/>
                <w:i/>
                <w:iCs/>
                <w:sz w:val="24"/>
                <w:szCs w:val="24"/>
                <w:lang w:val="sr-Cyrl-CS"/>
              </w:rPr>
              <w:t>не може бити краћ</w:t>
            </w:r>
            <w:r w:rsidRPr="006242FD">
              <w:rPr>
                <w:rFonts w:cs="Arial"/>
                <w:bCs/>
                <w:i/>
                <w:iCs/>
                <w:sz w:val="24"/>
                <w:szCs w:val="24"/>
              </w:rPr>
              <w:t>и</w:t>
            </w:r>
            <w:r w:rsidRPr="006242FD">
              <w:rPr>
                <w:rFonts w:cs="Arial"/>
                <w:bCs/>
                <w:i/>
                <w:iCs/>
                <w:sz w:val="24"/>
                <w:szCs w:val="24"/>
                <w:lang w:val="sr-Cyrl-CS"/>
              </w:rPr>
              <w:t xml:space="preserve"> од </w:t>
            </w:r>
            <w:r w:rsidR="00B63EDD" w:rsidRPr="00B63EDD">
              <w:rPr>
                <w:rFonts w:cs="Arial"/>
                <w:bCs/>
                <w:i/>
                <w:iCs/>
                <w:sz w:val="24"/>
                <w:szCs w:val="24"/>
                <w:lang w:val="sr-Cyrl-CS"/>
              </w:rPr>
              <w:t>6</w:t>
            </w:r>
            <w:r w:rsidRPr="00B63EDD">
              <w:rPr>
                <w:rFonts w:cs="Arial"/>
                <w:bCs/>
                <w:i/>
                <w:iCs/>
                <w:sz w:val="24"/>
                <w:szCs w:val="24"/>
                <w:lang w:val="sr-Cyrl-CS"/>
              </w:rPr>
              <w:t xml:space="preserve">0 </w:t>
            </w:r>
            <w:r w:rsidRPr="006242FD">
              <w:rPr>
                <w:rFonts w:cs="Arial"/>
                <w:bCs/>
                <w:i/>
                <w:iCs/>
                <w:sz w:val="24"/>
                <w:szCs w:val="24"/>
                <w:lang w:val="sr-Cyrl-CS"/>
              </w:rPr>
              <w:t>дана од дана отварања понуда</w:t>
            </w:r>
          </w:p>
        </w:tc>
        <w:tc>
          <w:tcPr>
            <w:tcW w:w="3936" w:type="dxa"/>
            <w:vAlign w:val="center"/>
          </w:tcPr>
          <w:p w14:paraId="1394B060" w14:textId="77777777" w:rsidR="009F1749" w:rsidRPr="006242FD" w:rsidRDefault="009F1749" w:rsidP="001D04CE">
            <w:pPr>
              <w:spacing w:before="0"/>
              <w:jc w:val="center"/>
              <w:rPr>
                <w:rFonts w:cs="Arial"/>
                <w:b/>
                <w:bCs/>
                <w:i/>
                <w:iCs/>
                <w:sz w:val="24"/>
                <w:szCs w:val="24"/>
                <w:lang w:val="sr-Cyrl-CS"/>
              </w:rPr>
            </w:pPr>
          </w:p>
          <w:p w14:paraId="4A3F18DC" w14:textId="77777777" w:rsidR="009F1749" w:rsidRPr="006242FD" w:rsidRDefault="009F1749" w:rsidP="001D04CE">
            <w:pPr>
              <w:spacing w:before="0"/>
              <w:jc w:val="center"/>
              <w:rPr>
                <w:rFonts w:cs="Arial"/>
                <w:b/>
                <w:bCs/>
                <w:i/>
                <w:iCs/>
                <w:sz w:val="24"/>
                <w:szCs w:val="24"/>
                <w:lang w:val="sr-Cyrl-CS"/>
              </w:rPr>
            </w:pPr>
            <w:r w:rsidRPr="006242FD">
              <w:rPr>
                <w:rFonts w:cs="Arial"/>
                <w:bCs/>
                <w:i/>
                <w:iCs/>
                <w:sz w:val="24"/>
                <w:szCs w:val="24"/>
                <w:lang w:val="sr-Cyrl-CS"/>
              </w:rPr>
              <w:t>_____ дана од дана отварања понуда</w:t>
            </w:r>
          </w:p>
        </w:tc>
      </w:tr>
      <w:tr w:rsidR="009F1749" w:rsidRPr="006242FD" w14:paraId="292E0D71" w14:textId="77777777" w:rsidTr="001D04CE">
        <w:tc>
          <w:tcPr>
            <w:tcW w:w="9019" w:type="dxa"/>
            <w:gridSpan w:val="2"/>
          </w:tcPr>
          <w:p w14:paraId="0E172689" w14:textId="77777777" w:rsidR="009F1749" w:rsidRPr="006242FD" w:rsidRDefault="009F1749" w:rsidP="001D04CE">
            <w:pPr>
              <w:spacing w:before="0"/>
              <w:rPr>
                <w:rFonts w:cs="Arial"/>
                <w:bCs/>
                <w:iCs/>
                <w:sz w:val="24"/>
                <w:szCs w:val="24"/>
                <w:lang w:val="sr-Cyrl-CS"/>
              </w:rPr>
            </w:pPr>
            <w:r w:rsidRPr="006242FD">
              <w:rPr>
                <w:rFonts w:cs="Arial"/>
                <w:bCs/>
                <w:iCs/>
                <w:sz w:val="24"/>
                <w:szCs w:val="24"/>
                <w:lang w:val="sr-Cyrl-CS"/>
              </w:rPr>
              <w:t>Понуда понуђача који не прихвата услове наручиоца за рок и начин плаћања, рок извршења, гарантни рок, место извршења и рок важења понуде сматраће се неприхватљивом.</w:t>
            </w:r>
          </w:p>
        </w:tc>
      </w:tr>
    </w:tbl>
    <w:p w14:paraId="7D4D3DE7" w14:textId="77777777" w:rsidR="003A45FC" w:rsidRPr="006242FD" w:rsidRDefault="003A45FC" w:rsidP="003A45FC">
      <w:pPr>
        <w:pStyle w:val="KDParagraf"/>
        <w:spacing w:before="0"/>
        <w:rPr>
          <w:sz w:val="24"/>
          <w:szCs w:val="24"/>
        </w:rPr>
      </w:pPr>
    </w:p>
    <w:p w14:paraId="174CC39A" w14:textId="77777777" w:rsidR="003A45FC" w:rsidRPr="006242FD" w:rsidRDefault="003A45FC" w:rsidP="003A45FC">
      <w:pPr>
        <w:pStyle w:val="KDParagraf"/>
        <w:spacing w:before="0"/>
        <w:rPr>
          <w:sz w:val="24"/>
          <w:szCs w:val="24"/>
        </w:rPr>
      </w:pPr>
    </w:p>
    <w:p w14:paraId="76F8A802" w14:textId="796DD355" w:rsidR="003A45FC" w:rsidRPr="006242FD" w:rsidRDefault="007B6BBB" w:rsidP="007B6BBB">
      <w:pPr>
        <w:pStyle w:val="KDParagraf"/>
        <w:spacing w:before="0"/>
        <w:jc w:val="center"/>
        <w:rPr>
          <w:sz w:val="24"/>
          <w:szCs w:val="24"/>
        </w:rPr>
      </w:pPr>
      <w:r w:rsidRPr="006242FD">
        <w:rPr>
          <w:sz w:val="24"/>
          <w:szCs w:val="24"/>
        </w:rPr>
        <w:t xml:space="preserve">                                                   </w:t>
      </w:r>
      <w:r w:rsidR="00F040C4" w:rsidRPr="006242FD">
        <w:rPr>
          <w:sz w:val="24"/>
          <w:szCs w:val="24"/>
        </w:rPr>
        <w:t xml:space="preserve">                    </w:t>
      </w:r>
      <w:r w:rsidR="003A45FC" w:rsidRPr="006242FD">
        <w:rPr>
          <w:sz w:val="24"/>
          <w:szCs w:val="24"/>
        </w:rPr>
        <w:t>Директoр ЈП ЕПС</w:t>
      </w:r>
    </w:p>
    <w:p w14:paraId="3C52565A" w14:textId="77777777" w:rsidR="003A45FC" w:rsidRPr="006242FD" w:rsidRDefault="003A45FC" w:rsidP="003A45FC">
      <w:pPr>
        <w:pStyle w:val="KDParagraf"/>
        <w:spacing w:before="0"/>
        <w:rPr>
          <w:sz w:val="24"/>
          <w:szCs w:val="24"/>
        </w:rPr>
      </w:pPr>
    </w:p>
    <w:p w14:paraId="3DC79DD3" w14:textId="227D3684" w:rsidR="003A45FC" w:rsidRPr="006242FD" w:rsidRDefault="003A45FC" w:rsidP="003A45FC">
      <w:pPr>
        <w:pStyle w:val="KDParagraf"/>
        <w:spacing w:before="0"/>
        <w:rPr>
          <w:sz w:val="24"/>
          <w:szCs w:val="24"/>
        </w:rPr>
      </w:pPr>
      <w:r w:rsidRPr="006242FD">
        <w:rPr>
          <w:sz w:val="24"/>
          <w:szCs w:val="24"/>
        </w:rPr>
        <w:t xml:space="preserve">                                                                                   </w:t>
      </w:r>
      <w:r w:rsidRPr="006242FD">
        <w:rPr>
          <w:sz w:val="24"/>
          <w:szCs w:val="24"/>
          <w:lang w:val="sr-Cyrl-RS"/>
        </w:rPr>
        <w:t xml:space="preserve">            </w:t>
      </w:r>
      <w:r w:rsidRPr="006242FD">
        <w:rPr>
          <w:sz w:val="24"/>
          <w:szCs w:val="24"/>
        </w:rPr>
        <w:t xml:space="preserve"> </w:t>
      </w:r>
    </w:p>
    <w:p w14:paraId="2DFE8D68" w14:textId="17A41F46" w:rsidR="003A45FC" w:rsidRPr="00D4574E" w:rsidRDefault="009239B8" w:rsidP="003A45FC">
      <w:pPr>
        <w:pStyle w:val="KDParagraf"/>
        <w:spacing w:before="0"/>
        <w:rPr>
          <w:sz w:val="24"/>
          <w:szCs w:val="24"/>
        </w:rPr>
      </w:pPr>
      <w:r w:rsidRPr="00D4574E">
        <w:rPr>
          <w:noProof/>
          <w:sz w:val="24"/>
          <w:szCs w:val="24"/>
        </w:rPr>
        <mc:AlternateContent>
          <mc:Choice Requires="wps">
            <w:drawing>
              <wp:anchor distT="0" distB="0" distL="114300" distR="114300" simplePos="0" relativeHeight="251673600" behindDoc="0" locked="0" layoutInCell="1" allowOverlap="1" wp14:anchorId="0E507B67" wp14:editId="2A97C56E">
                <wp:simplePos x="0" y="0"/>
                <wp:positionH relativeFrom="column">
                  <wp:posOffset>3548270</wp:posOffset>
                </wp:positionH>
                <wp:positionV relativeFrom="paragraph">
                  <wp:posOffset>50828</wp:posOffset>
                </wp:positionV>
                <wp:extent cx="2047460" cy="9939"/>
                <wp:effectExtent l="0" t="0" r="29210" b="28575"/>
                <wp:wrapNone/>
                <wp:docPr id="10" name="Straight Connector 10"/>
                <wp:cNvGraphicFramePr/>
                <a:graphic xmlns:a="http://schemas.openxmlformats.org/drawingml/2006/main">
                  <a:graphicData uri="http://schemas.microsoft.com/office/word/2010/wordprocessingShape">
                    <wps:wsp>
                      <wps:cNvCnPr/>
                      <wps:spPr>
                        <a:xfrm flipV="1">
                          <a:off x="0" y="0"/>
                          <a:ext cx="2047460" cy="9939"/>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868BB9" id="Straight Connector 10" o:spid="_x0000_s1026" style="position:absolute;flip:y;z-index:251673600;visibility:visible;mso-wrap-style:square;mso-wrap-distance-left:9pt;mso-wrap-distance-top:0;mso-wrap-distance-right:9pt;mso-wrap-distance-bottom:0;mso-position-horizontal:absolute;mso-position-horizontal-relative:text;mso-position-vertical:absolute;mso-position-vertical-relative:text" from="279.4pt,4pt" to="440.6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" strokecolor="black [3040]"/>
            </w:pict>
          </mc:Fallback>
        </mc:AlternateContent>
      </w:r>
      <w:r w:rsidR="003A45FC" w:rsidRPr="00D4574E">
        <w:rPr>
          <w:sz w:val="24"/>
          <w:szCs w:val="24"/>
        </w:rPr>
        <w:t xml:space="preserve">                                                                                                     </w:t>
      </w:r>
    </w:p>
    <w:p w14:paraId="6900036B" w14:textId="77777777" w:rsidR="003A45FC" w:rsidRPr="00D4574E" w:rsidRDefault="003A45FC" w:rsidP="003A45FC">
      <w:pPr>
        <w:pStyle w:val="KDParagraf"/>
        <w:spacing w:before="0"/>
        <w:rPr>
          <w:sz w:val="24"/>
          <w:szCs w:val="24"/>
        </w:rPr>
      </w:pPr>
      <w:r w:rsidRPr="00D4574E">
        <w:rPr>
          <w:sz w:val="24"/>
          <w:szCs w:val="24"/>
        </w:rPr>
        <w:t>Доставити:</w:t>
      </w:r>
    </w:p>
    <w:p w14:paraId="4090034D" w14:textId="77777777" w:rsidR="003A45FC" w:rsidRPr="00D4574E" w:rsidRDefault="003A45FC" w:rsidP="003A45FC">
      <w:pPr>
        <w:pStyle w:val="KDParagraf"/>
        <w:spacing w:before="0"/>
        <w:rPr>
          <w:sz w:val="24"/>
          <w:szCs w:val="24"/>
        </w:rPr>
      </w:pPr>
      <w:r w:rsidRPr="00D4574E">
        <w:rPr>
          <w:sz w:val="24"/>
          <w:szCs w:val="24"/>
        </w:rPr>
        <w:t>-Наслову</w:t>
      </w:r>
    </w:p>
    <w:p w14:paraId="6FDB7C3C" w14:textId="77777777" w:rsidR="003A45FC" w:rsidRPr="00D4574E" w:rsidRDefault="003A45FC" w:rsidP="003A45FC">
      <w:pPr>
        <w:pStyle w:val="KDParagraf"/>
        <w:spacing w:before="0"/>
        <w:rPr>
          <w:sz w:val="24"/>
          <w:szCs w:val="24"/>
        </w:rPr>
      </w:pPr>
      <w:r w:rsidRPr="00D4574E">
        <w:rPr>
          <w:sz w:val="24"/>
          <w:szCs w:val="24"/>
        </w:rPr>
        <w:t>-Лицу за праћење извршења Оквирног споразума</w:t>
      </w:r>
    </w:p>
    <w:p w14:paraId="5239ECC7" w14:textId="77777777" w:rsidR="003A45FC" w:rsidRPr="00D4574E" w:rsidRDefault="003A45FC" w:rsidP="003A45FC">
      <w:pPr>
        <w:pStyle w:val="KDParagraf"/>
        <w:spacing w:before="0"/>
        <w:rPr>
          <w:sz w:val="24"/>
          <w:szCs w:val="24"/>
        </w:rPr>
      </w:pPr>
      <w:r w:rsidRPr="00D4574E">
        <w:rPr>
          <w:sz w:val="24"/>
          <w:szCs w:val="24"/>
        </w:rPr>
        <w:t>-Сектору за набавке и ком.пословање (оригинал)</w:t>
      </w:r>
    </w:p>
    <w:p w14:paraId="133D6630" w14:textId="77777777" w:rsidR="003A45FC" w:rsidRPr="00D4574E" w:rsidRDefault="003A45FC" w:rsidP="003A45FC">
      <w:pPr>
        <w:pStyle w:val="KDParagraf"/>
        <w:spacing w:before="0"/>
        <w:rPr>
          <w:sz w:val="24"/>
          <w:szCs w:val="24"/>
        </w:rPr>
      </w:pPr>
      <w:r w:rsidRPr="00D4574E">
        <w:rPr>
          <w:sz w:val="24"/>
          <w:szCs w:val="24"/>
        </w:rPr>
        <w:t>-Економско-финансијском сектору (оригинал)</w:t>
      </w:r>
    </w:p>
    <w:p w14:paraId="3585F563" w14:textId="77777777" w:rsidR="003A45FC" w:rsidRPr="00D4574E" w:rsidRDefault="003A45FC" w:rsidP="003A45FC">
      <w:pPr>
        <w:pStyle w:val="KDParagraf"/>
        <w:spacing w:before="0"/>
        <w:rPr>
          <w:sz w:val="24"/>
          <w:szCs w:val="24"/>
        </w:rPr>
      </w:pPr>
      <w:r w:rsidRPr="00D4574E">
        <w:rPr>
          <w:sz w:val="24"/>
          <w:szCs w:val="24"/>
        </w:rPr>
        <w:t>-Сектору за набавке и комерцијално пословање-План и анализа</w:t>
      </w:r>
    </w:p>
    <w:p w14:paraId="6F23A869" w14:textId="77777777" w:rsidR="003A45FC" w:rsidRPr="00D4574E" w:rsidRDefault="003A45FC" w:rsidP="003A45FC">
      <w:pPr>
        <w:pStyle w:val="KDParagraf"/>
        <w:spacing w:before="0"/>
        <w:rPr>
          <w:sz w:val="24"/>
          <w:szCs w:val="24"/>
        </w:rPr>
      </w:pPr>
      <w:r w:rsidRPr="00D4574E">
        <w:rPr>
          <w:sz w:val="24"/>
          <w:szCs w:val="24"/>
        </w:rPr>
        <w:t>-Сектор за правне послове</w:t>
      </w:r>
    </w:p>
    <w:p w14:paraId="4600AEFE" w14:textId="77777777" w:rsidR="003A45FC" w:rsidRPr="00D4574E" w:rsidRDefault="003A45FC" w:rsidP="003A45FC">
      <w:pPr>
        <w:pStyle w:val="KDParagraf"/>
        <w:spacing w:before="0"/>
        <w:rPr>
          <w:sz w:val="24"/>
          <w:szCs w:val="24"/>
        </w:rPr>
      </w:pPr>
      <w:r w:rsidRPr="00D4574E">
        <w:rPr>
          <w:sz w:val="24"/>
          <w:szCs w:val="24"/>
        </w:rPr>
        <w:t>- Сектору за набавке и комерцијално пословање-Служба комерцијале</w:t>
      </w:r>
    </w:p>
    <w:p w14:paraId="23462104" w14:textId="77777777" w:rsidR="003A45FC" w:rsidRPr="00D4574E" w:rsidRDefault="003A45FC" w:rsidP="003A45FC">
      <w:pPr>
        <w:pStyle w:val="KDParagraf"/>
        <w:spacing w:before="0"/>
        <w:rPr>
          <w:sz w:val="24"/>
          <w:szCs w:val="24"/>
        </w:rPr>
      </w:pPr>
      <w:r w:rsidRPr="00D4574E">
        <w:rPr>
          <w:sz w:val="24"/>
          <w:szCs w:val="24"/>
        </w:rPr>
        <w:t>-Архива (оригинал)</w:t>
      </w:r>
    </w:p>
    <w:p w14:paraId="7CBDECD0" w14:textId="77777777" w:rsidR="000534A8" w:rsidRPr="00D4574E" w:rsidRDefault="000534A8" w:rsidP="009239B8">
      <w:pPr>
        <w:spacing w:before="0"/>
        <w:jc w:val="right"/>
        <w:rPr>
          <w:rFonts w:cs="Arial"/>
          <w:b/>
          <w:sz w:val="24"/>
          <w:szCs w:val="24"/>
        </w:rPr>
      </w:pPr>
    </w:p>
    <w:p w14:paraId="1D32E811" w14:textId="77777777" w:rsidR="000534A8" w:rsidRDefault="000534A8" w:rsidP="009239B8">
      <w:pPr>
        <w:spacing w:before="0"/>
        <w:jc w:val="right"/>
        <w:rPr>
          <w:rFonts w:cs="Arial"/>
          <w:b/>
          <w:sz w:val="24"/>
          <w:szCs w:val="24"/>
        </w:rPr>
      </w:pPr>
    </w:p>
    <w:p w14:paraId="44FD9B6F" w14:textId="77777777" w:rsidR="000534A8" w:rsidRDefault="000534A8" w:rsidP="009239B8">
      <w:pPr>
        <w:spacing w:before="0"/>
        <w:jc w:val="right"/>
        <w:rPr>
          <w:rFonts w:cs="Arial"/>
          <w:b/>
          <w:sz w:val="24"/>
          <w:szCs w:val="24"/>
        </w:rPr>
      </w:pPr>
    </w:p>
    <w:p w14:paraId="5040C132" w14:textId="77777777" w:rsidR="000534A8" w:rsidRDefault="000534A8" w:rsidP="009239B8">
      <w:pPr>
        <w:spacing w:before="0"/>
        <w:jc w:val="right"/>
        <w:rPr>
          <w:rFonts w:cs="Arial"/>
          <w:b/>
          <w:sz w:val="24"/>
          <w:szCs w:val="24"/>
        </w:rPr>
      </w:pPr>
    </w:p>
    <w:p w14:paraId="5F408D21" w14:textId="77777777" w:rsidR="000534A8" w:rsidRDefault="000534A8" w:rsidP="009239B8">
      <w:pPr>
        <w:spacing w:before="0"/>
        <w:jc w:val="right"/>
        <w:rPr>
          <w:rFonts w:cs="Arial"/>
          <w:b/>
          <w:sz w:val="24"/>
          <w:szCs w:val="24"/>
        </w:rPr>
      </w:pPr>
    </w:p>
    <w:p w14:paraId="4A730F64" w14:textId="77777777" w:rsidR="000534A8" w:rsidRDefault="000534A8" w:rsidP="009239B8">
      <w:pPr>
        <w:spacing w:before="0"/>
        <w:jc w:val="right"/>
        <w:rPr>
          <w:rFonts w:cs="Arial"/>
          <w:b/>
          <w:sz w:val="24"/>
          <w:szCs w:val="24"/>
        </w:rPr>
      </w:pPr>
    </w:p>
    <w:p w14:paraId="3B225874" w14:textId="77777777" w:rsidR="000534A8" w:rsidRDefault="000534A8" w:rsidP="009239B8">
      <w:pPr>
        <w:spacing w:before="0"/>
        <w:jc w:val="right"/>
        <w:rPr>
          <w:rFonts w:cs="Arial"/>
          <w:b/>
          <w:sz w:val="24"/>
          <w:szCs w:val="24"/>
        </w:rPr>
      </w:pPr>
    </w:p>
    <w:p w14:paraId="7BCB9F6E" w14:textId="6319841B" w:rsidR="00BC492C" w:rsidRPr="006242FD" w:rsidRDefault="009239B8" w:rsidP="009239B8">
      <w:pPr>
        <w:spacing w:before="0"/>
        <w:jc w:val="right"/>
        <w:rPr>
          <w:rFonts w:cs="Arial"/>
          <w:b/>
          <w:sz w:val="24"/>
          <w:szCs w:val="24"/>
        </w:rPr>
      </w:pPr>
      <w:proofErr w:type="gramStart"/>
      <w:r w:rsidRPr="006242FD">
        <w:rPr>
          <w:rFonts w:cs="Arial"/>
          <w:b/>
          <w:sz w:val="24"/>
          <w:szCs w:val="24"/>
        </w:rPr>
        <w:t xml:space="preserve">ПРИЛОГ  </w:t>
      </w:r>
      <w:r w:rsidRPr="000534A8">
        <w:rPr>
          <w:rFonts w:cs="Arial"/>
          <w:b/>
          <w:sz w:val="24"/>
          <w:szCs w:val="24"/>
        </w:rPr>
        <w:t>16</w:t>
      </w:r>
      <w:proofErr w:type="gramEnd"/>
      <w:r w:rsidRPr="000534A8">
        <w:rPr>
          <w:rFonts w:cs="Arial"/>
          <w:b/>
          <w:sz w:val="24"/>
          <w:szCs w:val="24"/>
        </w:rPr>
        <w:t>.</w:t>
      </w:r>
    </w:p>
    <w:p w14:paraId="3A9B777B" w14:textId="77777777" w:rsidR="001626A5" w:rsidRPr="006242FD" w:rsidRDefault="001626A5" w:rsidP="00816888">
      <w:pPr>
        <w:spacing w:before="0"/>
        <w:rPr>
          <w:rFonts w:cs="Arial"/>
          <w:b/>
          <w:sz w:val="24"/>
          <w:szCs w:val="24"/>
        </w:rPr>
      </w:pPr>
    </w:p>
    <w:p w14:paraId="14123932" w14:textId="77777777" w:rsidR="00A676E8" w:rsidRPr="006242FD" w:rsidRDefault="00A676E8" w:rsidP="009239B8">
      <w:pPr>
        <w:pStyle w:val="KDParagraf"/>
        <w:spacing w:before="0"/>
        <w:jc w:val="center"/>
        <w:rPr>
          <w:rFonts w:cs="Arial"/>
          <w:b/>
          <w:sz w:val="24"/>
          <w:szCs w:val="24"/>
        </w:rPr>
      </w:pPr>
      <w:r w:rsidRPr="006242FD">
        <w:rPr>
          <w:rFonts w:cs="Arial"/>
          <w:b/>
          <w:sz w:val="24"/>
          <w:szCs w:val="24"/>
        </w:rPr>
        <w:t>Прилог о безбедности и здрављу на раду</w:t>
      </w:r>
    </w:p>
    <w:p w14:paraId="1A28DC74" w14:textId="77777777" w:rsidR="00BC2559" w:rsidRPr="006242FD" w:rsidRDefault="00BC2559" w:rsidP="00A676E8">
      <w:pPr>
        <w:pStyle w:val="KDParagraf"/>
        <w:spacing w:before="0"/>
        <w:rPr>
          <w:rFonts w:cs="Arial"/>
          <w:b/>
          <w:sz w:val="24"/>
          <w:szCs w:val="24"/>
        </w:rPr>
      </w:pPr>
    </w:p>
    <w:p w14:paraId="2C9E04D7" w14:textId="77777777" w:rsidR="00A676E8" w:rsidRPr="006242FD" w:rsidRDefault="00A676E8" w:rsidP="00A676E8">
      <w:pPr>
        <w:pStyle w:val="KDParagraf"/>
        <w:spacing w:before="0"/>
        <w:rPr>
          <w:rFonts w:cs="Arial"/>
          <w:b/>
          <w:sz w:val="24"/>
          <w:szCs w:val="24"/>
        </w:rPr>
      </w:pPr>
    </w:p>
    <w:p w14:paraId="452C7682" w14:textId="189D3BCD" w:rsidR="00A676E8" w:rsidRPr="006242FD" w:rsidRDefault="00A676E8" w:rsidP="00A676E8">
      <w:pPr>
        <w:pStyle w:val="KDParagraf"/>
        <w:spacing w:before="0"/>
        <w:rPr>
          <w:rFonts w:cs="Arial"/>
          <w:b/>
          <w:sz w:val="24"/>
          <w:szCs w:val="24"/>
        </w:rPr>
      </w:pPr>
      <w:r w:rsidRPr="006242FD">
        <w:rPr>
          <w:rFonts w:cs="Arial"/>
          <w:b/>
          <w:sz w:val="24"/>
          <w:szCs w:val="24"/>
        </w:rPr>
        <w:lastRenderedPageBreak/>
        <w:t>1.Јавно предузеће „Електропривреда Србије</w:t>
      </w:r>
      <w:proofErr w:type="gramStart"/>
      <w:r w:rsidRPr="006242FD">
        <w:rPr>
          <w:rFonts w:cs="Arial"/>
          <w:b/>
          <w:sz w:val="24"/>
          <w:szCs w:val="24"/>
        </w:rPr>
        <w:t>“  Београд</w:t>
      </w:r>
      <w:proofErr w:type="gramEnd"/>
      <w:r w:rsidRPr="006242FD">
        <w:rPr>
          <w:rFonts w:cs="Arial"/>
          <w:b/>
          <w:sz w:val="24"/>
          <w:szCs w:val="24"/>
        </w:rPr>
        <w:t xml:space="preserve">, Улица царице Милице бр. 2, Матични број 20053658, ПИБ 103920327, Текући рачун 160-700-13 Banca Intesа ад Београд, које заступа законски заступник ______________, директор (у даљем тексту: </w:t>
      </w:r>
      <w:r w:rsidR="00582CC0" w:rsidRPr="006242FD">
        <w:rPr>
          <w:rFonts w:cs="Arial"/>
          <w:b/>
          <w:sz w:val="24"/>
          <w:szCs w:val="24"/>
          <w:lang w:val="sr-Cyrl-RS"/>
        </w:rPr>
        <w:t>Корисник услуга</w:t>
      </w:r>
      <w:r w:rsidRPr="006242FD">
        <w:rPr>
          <w:rFonts w:cs="Arial"/>
          <w:b/>
          <w:sz w:val="24"/>
          <w:szCs w:val="24"/>
        </w:rPr>
        <w:t>)</w:t>
      </w:r>
    </w:p>
    <w:p w14:paraId="55CB413A" w14:textId="77777777" w:rsidR="00A676E8" w:rsidRPr="006242FD" w:rsidRDefault="00A676E8" w:rsidP="00A676E8">
      <w:pPr>
        <w:pStyle w:val="KDParagraf"/>
        <w:spacing w:before="0"/>
        <w:rPr>
          <w:rFonts w:cs="Arial"/>
          <w:b/>
          <w:sz w:val="24"/>
          <w:szCs w:val="24"/>
        </w:rPr>
      </w:pPr>
    </w:p>
    <w:p w14:paraId="71922C67" w14:textId="77777777" w:rsidR="00A676E8" w:rsidRPr="006242FD" w:rsidRDefault="00A676E8" w:rsidP="00A676E8">
      <w:pPr>
        <w:pStyle w:val="KDParagraf"/>
        <w:spacing w:before="0"/>
        <w:rPr>
          <w:rFonts w:cs="Arial"/>
          <w:b/>
          <w:sz w:val="24"/>
          <w:szCs w:val="24"/>
        </w:rPr>
      </w:pPr>
      <w:proofErr w:type="gramStart"/>
      <w:r w:rsidRPr="006242FD">
        <w:rPr>
          <w:rFonts w:cs="Arial"/>
          <w:b/>
          <w:sz w:val="24"/>
          <w:szCs w:val="24"/>
        </w:rPr>
        <w:t>и</w:t>
      </w:r>
      <w:proofErr w:type="gramEnd"/>
    </w:p>
    <w:p w14:paraId="0FBE5F8F" w14:textId="77777777" w:rsidR="00A676E8" w:rsidRPr="006242FD" w:rsidRDefault="00A676E8" w:rsidP="00A676E8">
      <w:pPr>
        <w:pStyle w:val="KDParagraf"/>
        <w:spacing w:before="0"/>
        <w:rPr>
          <w:rFonts w:cs="Arial"/>
          <w:b/>
          <w:sz w:val="24"/>
          <w:szCs w:val="24"/>
        </w:rPr>
      </w:pPr>
    </w:p>
    <w:p w14:paraId="1564B968" w14:textId="052E0D13" w:rsidR="00A676E8" w:rsidRPr="006242FD" w:rsidRDefault="00A676E8" w:rsidP="00A676E8">
      <w:pPr>
        <w:pStyle w:val="KDParagraf"/>
        <w:spacing w:before="0"/>
        <w:rPr>
          <w:rFonts w:cs="Arial"/>
          <w:b/>
          <w:sz w:val="24"/>
          <w:szCs w:val="24"/>
        </w:rPr>
      </w:pPr>
      <w:r w:rsidRPr="006242FD">
        <w:rPr>
          <w:rFonts w:cs="Arial"/>
          <w:b/>
          <w:sz w:val="24"/>
          <w:szCs w:val="24"/>
        </w:rPr>
        <w:t>2._________________ из _________, Ул. _______ бр.__ Матични број _________, ПИБ _______, Текући рачун _____ Банка________</w:t>
      </w:r>
      <w:proofErr w:type="gramStart"/>
      <w:r w:rsidRPr="006242FD">
        <w:rPr>
          <w:rFonts w:cs="Arial"/>
          <w:b/>
          <w:sz w:val="24"/>
          <w:szCs w:val="24"/>
        </w:rPr>
        <w:t>,кога</w:t>
      </w:r>
      <w:proofErr w:type="gramEnd"/>
      <w:r w:rsidRPr="006242FD">
        <w:rPr>
          <w:rFonts w:cs="Arial"/>
          <w:b/>
          <w:sz w:val="24"/>
          <w:szCs w:val="24"/>
        </w:rPr>
        <w:t xml:space="preserve"> заступа ___________________,</w:t>
      </w:r>
      <w:r w:rsidR="00582CC0" w:rsidRPr="006242FD">
        <w:rPr>
          <w:rFonts w:cs="Arial"/>
          <w:b/>
          <w:sz w:val="24"/>
          <w:szCs w:val="24"/>
        </w:rPr>
        <w:t xml:space="preserve"> ______________(у даљем тексту: Пружалац услуга</w:t>
      </w:r>
      <w:r w:rsidRPr="006242FD">
        <w:rPr>
          <w:rFonts w:cs="Arial"/>
          <w:b/>
          <w:sz w:val="24"/>
          <w:szCs w:val="24"/>
        </w:rPr>
        <w:t>)</w:t>
      </w:r>
    </w:p>
    <w:p w14:paraId="5429970F" w14:textId="77777777" w:rsidR="00A676E8" w:rsidRPr="006242FD" w:rsidRDefault="00A676E8" w:rsidP="00A676E8">
      <w:pPr>
        <w:pStyle w:val="KDParagraf"/>
        <w:spacing w:before="0"/>
        <w:rPr>
          <w:rFonts w:cs="Arial"/>
          <w:b/>
          <w:sz w:val="24"/>
          <w:szCs w:val="24"/>
        </w:rPr>
      </w:pPr>
    </w:p>
    <w:p w14:paraId="5A94F0D7" w14:textId="77777777" w:rsidR="00A676E8" w:rsidRPr="006242FD" w:rsidRDefault="00A676E8" w:rsidP="00A676E8">
      <w:pPr>
        <w:pStyle w:val="KDParagraf"/>
        <w:spacing w:before="0"/>
        <w:rPr>
          <w:rFonts w:cs="Arial"/>
          <w:b/>
          <w:sz w:val="24"/>
          <w:szCs w:val="24"/>
        </w:rPr>
      </w:pPr>
      <w:proofErr w:type="gramStart"/>
      <w:r w:rsidRPr="006242FD">
        <w:rPr>
          <w:rFonts w:cs="Arial"/>
          <w:b/>
          <w:sz w:val="24"/>
          <w:szCs w:val="24"/>
        </w:rPr>
        <w:t>док</w:t>
      </w:r>
      <w:proofErr w:type="gramEnd"/>
      <w:r w:rsidRPr="006242FD">
        <w:rPr>
          <w:rFonts w:cs="Arial"/>
          <w:b/>
          <w:sz w:val="24"/>
          <w:szCs w:val="24"/>
        </w:rPr>
        <w:t xml:space="preserve"> су чланови групе/подизвођачи:</w:t>
      </w:r>
    </w:p>
    <w:p w14:paraId="1EE85282" w14:textId="77777777" w:rsidR="00A676E8" w:rsidRPr="006242FD" w:rsidRDefault="00A676E8" w:rsidP="00A676E8">
      <w:pPr>
        <w:pStyle w:val="KDParagraf"/>
        <w:spacing w:before="0"/>
        <w:rPr>
          <w:rFonts w:cs="Arial"/>
          <w:b/>
          <w:sz w:val="24"/>
          <w:szCs w:val="24"/>
        </w:rPr>
      </w:pPr>
    </w:p>
    <w:p w14:paraId="51B1F601" w14:textId="77777777" w:rsidR="00A676E8" w:rsidRPr="006242FD" w:rsidRDefault="00A676E8" w:rsidP="00A676E8">
      <w:pPr>
        <w:pStyle w:val="KDParagraf"/>
        <w:spacing w:before="0"/>
        <w:rPr>
          <w:rFonts w:cs="Arial"/>
          <w:b/>
          <w:sz w:val="24"/>
          <w:szCs w:val="24"/>
        </w:rPr>
      </w:pPr>
      <w:r w:rsidRPr="006242FD">
        <w:rPr>
          <w:rFonts w:cs="Arial"/>
          <w:b/>
          <w:sz w:val="24"/>
          <w:szCs w:val="24"/>
        </w:rPr>
        <w:t xml:space="preserve">_________________ </w:t>
      </w:r>
      <w:proofErr w:type="gramStart"/>
      <w:r w:rsidRPr="006242FD">
        <w:rPr>
          <w:rFonts w:cs="Arial"/>
          <w:b/>
          <w:sz w:val="24"/>
          <w:szCs w:val="24"/>
        </w:rPr>
        <w:t>из</w:t>
      </w:r>
      <w:proofErr w:type="gramEnd"/>
      <w:r w:rsidRPr="006242FD">
        <w:rPr>
          <w:rFonts w:cs="Arial"/>
          <w:b/>
          <w:sz w:val="24"/>
          <w:szCs w:val="24"/>
        </w:rPr>
        <w:t xml:space="preserve"> _________, Ул. _______ бр.__ Матични број _________, ПИБ _______, Текући рачун _____ Банка___________ кога заступа __________.</w:t>
      </w:r>
    </w:p>
    <w:p w14:paraId="333767B8" w14:textId="77777777" w:rsidR="00A676E8" w:rsidRPr="006242FD" w:rsidRDefault="00A676E8" w:rsidP="00A676E8">
      <w:pPr>
        <w:pStyle w:val="KDParagraf"/>
        <w:spacing w:before="0"/>
        <w:rPr>
          <w:rFonts w:cs="Arial"/>
          <w:b/>
          <w:sz w:val="24"/>
          <w:szCs w:val="24"/>
        </w:rPr>
      </w:pPr>
      <w:r w:rsidRPr="006242FD">
        <w:rPr>
          <w:rFonts w:cs="Arial"/>
          <w:b/>
          <w:sz w:val="24"/>
          <w:szCs w:val="24"/>
        </w:rPr>
        <w:t xml:space="preserve">_________________ </w:t>
      </w:r>
      <w:proofErr w:type="gramStart"/>
      <w:r w:rsidRPr="006242FD">
        <w:rPr>
          <w:rFonts w:cs="Arial"/>
          <w:b/>
          <w:sz w:val="24"/>
          <w:szCs w:val="24"/>
        </w:rPr>
        <w:t>из</w:t>
      </w:r>
      <w:proofErr w:type="gramEnd"/>
      <w:r w:rsidRPr="006242FD">
        <w:rPr>
          <w:rFonts w:cs="Arial"/>
          <w:b/>
          <w:sz w:val="24"/>
          <w:szCs w:val="24"/>
        </w:rPr>
        <w:t xml:space="preserve"> _________, Ул. _______ бр.__ Матични број _________, ПИБ _______, Текући рачун _____ Банка _________,  кога заступа __________.</w:t>
      </w:r>
    </w:p>
    <w:p w14:paraId="6F92D223" w14:textId="77777777" w:rsidR="00A676E8" w:rsidRPr="006242FD" w:rsidRDefault="00A676E8" w:rsidP="00A676E8">
      <w:pPr>
        <w:pStyle w:val="KDParagraf"/>
        <w:spacing w:before="0"/>
        <w:rPr>
          <w:rFonts w:cs="Arial"/>
          <w:b/>
          <w:sz w:val="24"/>
          <w:szCs w:val="24"/>
        </w:rPr>
      </w:pPr>
    </w:p>
    <w:p w14:paraId="6E946FD0" w14:textId="77777777" w:rsidR="00A676E8" w:rsidRPr="006242FD" w:rsidRDefault="00A676E8" w:rsidP="00A676E8">
      <w:pPr>
        <w:pStyle w:val="KDParagraf"/>
        <w:spacing w:before="0"/>
        <w:rPr>
          <w:rFonts w:cs="Arial"/>
          <w:b/>
          <w:sz w:val="24"/>
          <w:szCs w:val="24"/>
        </w:rPr>
      </w:pPr>
      <w:r w:rsidRPr="006242FD">
        <w:rPr>
          <w:rFonts w:cs="Arial"/>
          <w:b/>
          <w:sz w:val="24"/>
          <w:szCs w:val="24"/>
        </w:rPr>
        <w:t>(</w:t>
      </w:r>
      <w:proofErr w:type="gramStart"/>
      <w:r w:rsidRPr="006242FD">
        <w:rPr>
          <w:rFonts w:cs="Arial"/>
          <w:b/>
          <w:sz w:val="24"/>
          <w:szCs w:val="24"/>
        </w:rPr>
        <w:t>у</w:t>
      </w:r>
      <w:proofErr w:type="gramEnd"/>
      <w:r w:rsidRPr="006242FD">
        <w:rPr>
          <w:rFonts w:cs="Arial"/>
          <w:b/>
          <w:sz w:val="24"/>
          <w:szCs w:val="24"/>
        </w:rPr>
        <w:t xml:space="preserve"> даљем тексту заједно: Уговорне стране)</w:t>
      </w:r>
    </w:p>
    <w:p w14:paraId="4F927C5E" w14:textId="77777777" w:rsidR="00A676E8" w:rsidRPr="006242FD" w:rsidRDefault="00A676E8" w:rsidP="00A676E8">
      <w:pPr>
        <w:pStyle w:val="KDParagraf"/>
        <w:spacing w:before="0"/>
        <w:rPr>
          <w:rFonts w:cs="Arial"/>
          <w:b/>
          <w:sz w:val="24"/>
          <w:szCs w:val="24"/>
        </w:rPr>
      </w:pPr>
    </w:p>
    <w:p w14:paraId="41B9FB17" w14:textId="6960DC8F" w:rsidR="00A676E8" w:rsidRPr="006242FD" w:rsidRDefault="00A676E8" w:rsidP="00A676E8">
      <w:pPr>
        <w:pStyle w:val="KDParagraf"/>
        <w:spacing w:before="0"/>
        <w:rPr>
          <w:rFonts w:cs="Arial"/>
          <w:b/>
          <w:sz w:val="24"/>
          <w:szCs w:val="24"/>
        </w:rPr>
      </w:pPr>
      <w:r w:rsidRPr="006242FD">
        <w:rPr>
          <w:rFonts w:cs="Arial"/>
          <w:b/>
          <w:sz w:val="24"/>
          <w:szCs w:val="24"/>
        </w:rPr>
        <w:tab/>
      </w:r>
      <w:r w:rsidR="00582CC0" w:rsidRPr="006242FD">
        <w:rPr>
          <w:rFonts w:cs="Arial"/>
          <w:b/>
          <w:sz w:val="24"/>
          <w:szCs w:val="24"/>
          <w:lang w:val="sr-Cyrl-RS"/>
        </w:rPr>
        <w:t>Корисник и Пружалац услуга</w:t>
      </w:r>
      <w:r w:rsidRPr="006242FD">
        <w:rPr>
          <w:rFonts w:cs="Arial"/>
          <w:b/>
          <w:sz w:val="24"/>
          <w:szCs w:val="24"/>
        </w:rPr>
        <w:t xml:space="preserve"> сагласно констатују да су посебно посвећени реализацији циљева безбедности и здравља на раду својих запослених и других лица који учествују у реализацији Уговора , као и свих других лица на чије здравље и безбедност могу да утичу послови који су предмет Уговора, а у свему у складу са релевантним прописима Републике Србије.</w:t>
      </w:r>
    </w:p>
    <w:p w14:paraId="16E26C23" w14:textId="77777777" w:rsidR="00A676E8" w:rsidRPr="006242FD" w:rsidRDefault="00A676E8" w:rsidP="00A676E8">
      <w:pPr>
        <w:pStyle w:val="KDParagraf"/>
        <w:spacing w:before="0"/>
        <w:rPr>
          <w:rFonts w:cs="Arial"/>
          <w:b/>
          <w:sz w:val="24"/>
          <w:szCs w:val="24"/>
        </w:rPr>
      </w:pPr>
    </w:p>
    <w:p w14:paraId="075B38D6" w14:textId="77777777" w:rsidR="00A676E8" w:rsidRPr="006242FD" w:rsidRDefault="00A676E8" w:rsidP="00A676E8">
      <w:pPr>
        <w:pStyle w:val="KDParagraf"/>
        <w:spacing w:before="0"/>
        <w:rPr>
          <w:rFonts w:cs="Arial"/>
          <w:b/>
          <w:sz w:val="24"/>
          <w:szCs w:val="24"/>
        </w:rPr>
      </w:pPr>
      <w:r w:rsidRPr="006242FD">
        <w:rPr>
          <w:rFonts w:cs="Arial"/>
          <w:b/>
          <w:sz w:val="24"/>
          <w:szCs w:val="24"/>
        </w:rPr>
        <w:t>Наручилац посебно истиче и указује:</w:t>
      </w:r>
    </w:p>
    <w:p w14:paraId="51A00D1C" w14:textId="77777777" w:rsidR="00A676E8" w:rsidRPr="006242FD" w:rsidRDefault="00A676E8" w:rsidP="00A676E8">
      <w:pPr>
        <w:pStyle w:val="KDParagraf"/>
        <w:spacing w:before="0"/>
        <w:rPr>
          <w:rFonts w:cs="Arial"/>
          <w:b/>
          <w:sz w:val="24"/>
          <w:szCs w:val="24"/>
        </w:rPr>
      </w:pPr>
    </w:p>
    <w:p w14:paraId="0423BAD3" w14:textId="6A481111" w:rsidR="00A676E8" w:rsidRPr="006242FD" w:rsidRDefault="00A676E8" w:rsidP="00A676E8">
      <w:pPr>
        <w:pStyle w:val="KDParagraf"/>
        <w:spacing w:before="0"/>
        <w:rPr>
          <w:rFonts w:cs="Arial"/>
          <w:b/>
          <w:sz w:val="24"/>
          <w:szCs w:val="24"/>
        </w:rPr>
      </w:pPr>
      <w:r w:rsidRPr="006242FD">
        <w:rPr>
          <w:rFonts w:cs="Arial"/>
          <w:b/>
          <w:sz w:val="24"/>
          <w:szCs w:val="24"/>
        </w:rPr>
        <w:t>1.</w:t>
      </w:r>
      <w:r w:rsidRPr="006242FD">
        <w:rPr>
          <w:rFonts w:cs="Arial"/>
          <w:b/>
          <w:sz w:val="24"/>
          <w:szCs w:val="24"/>
        </w:rPr>
        <w:tab/>
        <w:t xml:space="preserve">Да је Пословна политика </w:t>
      </w:r>
      <w:r w:rsidR="00582CC0" w:rsidRPr="006242FD">
        <w:rPr>
          <w:rFonts w:cs="Arial"/>
          <w:b/>
          <w:sz w:val="24"/>
          <w:szCs w:val="24"/>
          <w:lang w:val="sr-Cyrl-RS"/>
        </w:rPr>
        <w:t>Корисника услуга</w:t>
      </w:r>
      <w:r w:rsidRPr="006242FD">
        <w:rPr>
          <w:rFonts w:cs="Arial"/>
          <w:b/>
          <w:sz w:val="24"/>
          <w:szCs w:val="24"/>
        </w:rPr>
        <w:t xml:space="preserve"> спровођење и унапређење безбедности и здравља на раду запослених и свих других лица која учествују у радним процесима Наручиоца, као и лица која се затекну у радној околини, 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w:t>
      </w:r>
      <w:r w:rsidR="00582CC0" w:rsidRPr="006242FD">
        <w:rPr>
          <w:rFonts w:cs="Arial"/>
          <w:b/>
          <w:sz w:val="24"/>
          <w:szCs w:val="24"/>
          <w:lang w:val="sr-Cyrl-RS"/>
        </w:rPr>
        <w:t>Корисника услуга</w:t>
      </w:r>
      <w:r w:rsidRPr="006242FD">
        <w:rPr>
          <w:rFonts w:cs="Arial"/>
          <w:b/>
          <w:sz w:val="24"/>
          <w:szCs w:val="24"/>
        </w:rPr>
        <w:t>, који регулишу ову материју.</w:t>
      </w:r>
    </w:p>
    <w:p w14:paraId="69C2E759" w14:textId="77777777" w:rsidR="00BC2559" w:rsidRPr="006242FD" w:rsidRDefault="00BC2559" w:rsidP="00A676E8">
      <w:pPr>
        <w:pStyle w:val="KDParagraf"/>
        <w:spacing w:before="0"/>
        <w:rPr>
          <w:rFonts w:cs="Arial"/>
          <w:b/>
          <w:sz w:val="24"/>
          <w:szCs w:val="24"/>
        </w:rPr>
      </w:pPr>
    </w:p>
    <w:p w14:paraId="75323219" w14:textId="2D25BE9D" w:rsidR="00A676E8" w:rsidRPr="006242FD" w:rsidRDefault="00A676E8" w:rsidP="00A676E8">
      <w:pPr>
        <w:pStyle w:val="KDParagraf"/>
        <w:spacing w:before="0"/>
        <w:rPr>
          <w:rFonts w:cs="Arial"/>
          <w:b/>
          <w:sz w:val="24"/>
          <w:szCs w:val="24"/>
        </w:rPr>
      </w:pPr>
      <w:r w:rsidRPr="006242FD">
        <w:rPr>
          <w:rFonts w:cs="Arial"/>
          <w:b/>
          <w:sz w:val="24"/>
          <w:szCs w:val="24"/>
        </w:rPr>
        <w:t>2.</w:t>
      </w:r>
      <w:r w:rsidRPr="006242FD">
        <w:rPr>
          <w:rFonts w:cs="Arial"/>
          <w:b/>
          <w:sz w:val="24"/>
          <w:szCs w:val="24"/>
        </w:rPr>
        <w:tab/>
        <w:t xml:space="preserve">Да </w:t>
      </w:r>
      <w:r w:rsidR="00582CC0" w:rsidRPr="006242FD">
        <w:rPr>
          <w:rFonts w:cs="Arial"/>
          <w:b/>
          <w:sz w:val="24"/>
          <w:szCs w:val="24"/>
          <w:lang w:val="sr-Cyrl-RS"/>
        </w:rPr>
        <w:t>Корисник услуга</w:t>
      </w:r>
      <w:r w:rsidRPr="006242FD">
        <w:rPr>
          <w:rFonts w:cs="Arial"/>
          <w:b/>
          <w:sz w:val="24"/>
          <w:szCs w:val="24"/>
        </w:rPr>
        <w:t xml:space="preserve"> захтева од </w:t>
      </w:r>
      <w:r w:rsidR="00582CC0" w:rsidRPr="006242FD">
        <w:rPr>
          <w:rFonts w:cs="Arial"/>
          <w:b/>
          <w:sz w:val="24"/>
          <w:szCs w:val="24"/>
          <w:lang w:val="sr-Cyrl-RS"/>
        </w:rPr>
        <w:t>Пружаоца</w:t>
      </w:r>
      <w:r w:rsidRPr="006242FD">
        <w:rPr>
          <w:rFonts w:cs="Arial"/>
          <w:b/>
          <w:sz w:val="24"/>
          <w:szCs w:val="24"/>
        </w:rPr>
        <w:t xml:space="preserve"> </w:t>
      </w:r>
      <w:r w:rsidR="00582CC0" w:rsidRPr="006242FD">
        <w:rPr>
          <w:rFonts w:cs="Arial"/>
          <w:b/>
          <w:sz w:val="24"/>
          <w:szCs w:val="24"/>
          <w:lang w:val="sr-Cyrl-RS"/>
        </w:rPr>
        <w:t>услуга</w:t>
      </w:r>
      <w:r w:rsidRPr="006242FD">
        <w:rPr>
          <w:rFonts w:cs="Arial"/>
          <w:b/>
          <w:sz w:val="24"/>
          <w:szCs w:val="24"/>
        </w:rPr>
        <w:t xml:space="preserve"> да се приликом пружања услуга које су предмет  овог Уговора, доследно придржава Пословне политике </w:t>
      </w:r>
      <w:r w:rsidR="00582CC0" w:rsidRPr="006242FD">
        <w:rPr>
          <w:rFonts w:cs="Arial"/>
          <w:b/>
          <w:sz w:val="24"/>
          <w:szCs w:val="24"/>
          <w:lang w:val="sr-Cyrl-RS"/>
        </w:rPr>
        <w:t>Корисника</w:t>
      </w:r>
      <w:r w:rsidRPr="006242FD">
        <w:rPr>
          <w:rFonts w:cs="Arial"/>
          <w:b/>
          <w:sz w:val="24"/>
          <w:szCs w:val="24"/>
        </w:rPr>
        <w:t xml:space="preserve"> у вези са спровођењем и унапређењем безбедности и здравља на раду запослених и свих других лица која учествују у радним процесима </w:t>
      </w:r>
      <w:r w:rsidR="00582CC0" w:rsidRPr="006242FD">
        <w:rPr>
          <w:rFonts w:cs="Arial"/>
          <w:b/>
          <w:sz w:val="24"/>
          <w:szCs w:val="24"/>
          <w:lang w:val="sr-Cyrl-RS"/>
        </w:rPr>
        <w:t>Корисника</w:t>
      </w:r>
      <w:r w:rsidRPr="006242FD">
        <w:rPr>
          <w:rFonts w:cs="Arial"/>
          <w:b/>
          <w:sz w:val="24"/>
          <w:szCs w:val="24"/>
        </w:rPr>
        <w:t xml:space="preserve">, као и лица која се затекну у радној околини,ради спречавања настанка повреда на раду и професионалних болести и доследно спровођење Закона о безбедности и здравља на раду и других законских прописа и посебних аката </w:t>
      </w:r>
      <w:r w:rsidR="00582CC0" w:rsidRPr="006242FD">
        <w:rPr>
          <w:rFonts w:cs="Arial"/>
          <w:b/>
          <w:sz w:val="24"/>
          <w:szCs w:val="24"/>
          <w:lang w:val="sr-Cyrl-RS"/>
        </w:rPr>
        <w:t>Корисника</w:t>
      </w:r>
      <w:r w:rsidRPr="006242FD">
        <w:rPr>
          <w:rFonts w:cs="Arial"/>
          <w:b/>
          <w:sz w:val="24"/>
          <w:szCs w:val="24"/>
        </w:rPr>
        <w:t>, која регулишу ову материју, а све у циљу отклањања или смањења на најмањи могући ниво ризика од настанка повреда на раду или професионалних болести.</w:t>
      </w:r>
    </w:p>
    <w:p w14:paraId="21B8D116" w14:textId="77777777" w:rsidR="00A63181" w:rsidRPr="006242FD" w:rsidRDefault="00A63181" w:rsidP="00A676E8">
      <w:pPr>
        <w:pStyle w:val="KDParagraf"/>
        <w:spacing w:before="0"/>
        <w:rPr>
          <w:rFonts w:cs="Arial"/>
          <w:b/>
          <w:sz w:val="24"/>
          <w:szCs w:val="24"/>
        </w:rPr>
      </w:pPr>
    </w:p>
    <w:p w14:paraId="4A39F0F7" w14:textId="30C41370" w:rsidR="00A676E8" w:rsidRPr="006242FD" w:rsidRDefault="00A676E8" w:rsidP="00A676E8">
      <w:pPr>
        <w:pStyle w:val="KDParagraf"/>
        <w:spacing w:before="0"/>
        <w:rPr>
          <w:rFonts w:cs="Arial"/>
          <w:b/>
          <w:sz w:val="24"/>
          <w:szCs w:val="24"/>
        </w:rPr>
      </w:pPr>
      <w:r w:rsidRPr="006242FD">
        <w:rPr>
          <w:rFonts w:cs="Arial"/>
          <w:b/>
          <w:sz w:val="24"/>
          <w:szCs w:val="24"/>
        </w:rPr>
        <w:t>3.</w:t>
      </w:r>
      <w:r w:rsidRPr="006242FD">
        <w:rPr>
          <w:rFonts w:cs="Arial"/>
          <w:b/>
          <w:sz w:val="24"/>
          <w:szCs w:val="24"/>
        </w:rPr>
        <w:tab/>
        <w:t xml:space="preserve">Да </w:t>
      </w:r>
      <w:r w:rsidR="00582CC0" w:rsidRPr="006242FD">
        <w:rPr>
          <w:rFonts w:cs="Arial"/>
          <w:b/>
          <w:sz w:val="24"/>
          <w:szCs w:val="24"/>
          <w:lang w:val="sr-Cyrl-RS"/>
        </w:rPr>
        <w:t>Пружалац услуга</w:t>
      </w:r>
      <w:r w:rsidRPr="006242FD">
        <w:rPr>
          <w:rFonts w:cs="Arial"/>
          <w:b/>
          <w:sz w:val="24"/>
          <w:szCs w:val="24"/>
        </w:rPr>
        <w:t xml:space="preserve"> прихвата захтеве Наручиоца из тачке 2. </w:t>
      </w:r>
      <w:proofErr w:type="gramStart"/>
      <w:r w:rsidRPr="006242FD">
        <w:rPr>
          <w:rFonts w:cs="Arial"/>
          <w:b/>
          <w:sz w:val="24"/>
          <w:szCs w:val="24"/>
        </w:rPr>
        <w:t>овог</w:t>
      </w:r>
      <w:proofErr w:type="gramEnd"/>
      <w:r w:rsidRPr="006242FD">
        <w:rPr>
          <w:rFonts w:cs="Arial"/>
          <w:b/>
          <w:sz w:val="24"/>
          <w:szCs w:val="24"/>
        </w:rPr>
        <w:t xml:space="preserve"> става.</w:t>
      </w:r>
    </w:p>
    <w:p w14:paraId="2BDE0182" w14:textId="77777777" w:rsidR="00A676E8" w:rsidRPr="006242FD" w:rsidRDefault="00A676E8" w:rsidP="00A676E8">
      <w:pPr>
        <w:pStyle w:val="KDParagraf"/>
        <w:spacing w:before="0"/>
        <w:rPr>
          <w:rFonts w:cs="Arial"/>
          <w:b/>
          <w:sz w:val="24"/>
          <w:szCs w:val="24"/>
        </w:rPr>
      </w:pPr>
    </w:p>
    <w:p w14:paraId="7EECA087" w14:textId="77777777" w:rsidR="00A676E8" w:rsidRPr="006242FD" w:rsidRDefault="00A676E8" w:rsidP="00A676E8">
      <w:pPr>
        <w:pStyle w:val="KDParagraf"/>
        <w:spacing w:before="0"/>
        <w:rPr>
          <w:rFonts w:cs="Arial"/>
          <w:b/>
          <w:sz w:val="24"/>
          <w:szCs w:val="24"/>
        </w:rPr>
      </w:pPr>
      <w:r w:rsidRPr="006242FD">
        <w:rPr>
          <w:rFonts w:cs="Arial"/>
          <w:b/>
          <w:sz w:val="24"/>
          <w:szCs w:val="24"/>
        </w:rPr>
        <w:t>Предмет</w:t>
      </w:r>
    </w:p>
    <w:p w14:paraId="56D7661C" w14:textId="77777777" w:rsidR="00A676E8" w:rsidRPr="006242FD" w:rsidRDefault="00A676E8" w:rsidP="00A676E8">
      <w:pPr>
        <w:pStyle w:val="KDParagraf"/>
        <w:spacing w:before="0"/>
        <w:rPr>
          <w:rFonts w:cs="Arial"/>
          <w:b/>
          <w:sz w:val="24"/>
          <w:szCs w:val="24"/>
        </w:rPr>
      </w:pPr>
    </w:p>
    <w:p w14:paraId="482BAE7C" w14:textId="53FD11BA" w:rsidR="00A676E8" w:rsidRPr="006242FD" w:rsidRDefault="00A676E8" w:rsidP="00F040C4">
      <w:pPr>
        <w:pStyle w:val="KDParagraf"/>
        <w:spacing w:before="0"/>
        <w:jc w:val="center"/>
        <w:rPr>
          <w:rFonts w:cs="Arial"/>
          <w:b/>
          <w:sz w:val="24"/>
          <w:szCs w:val="24"/>
        </w:rPr>
      </w:pPr>
      <w:r w:rsidRPr="006242FD">
        <w:rPr>
          <w:rFonts w:cs="Arial"/>
          <w:b/>
          <w:sz w:val="24"/>
          <w:szCs w:val="24"/>
        </w:rPr>
        <w:lastRenderedPageBreak/>
        <w:t>Тачка 1.</w:t>
      </w:r>
    </w:p>
    <w:p w14:paraId="4ED1A93B" w14:textId="7AD8EB5D" w:rsidR="00A676E8" w:rsidRPr="006242FD" w:rsidRDefault="00A676E8" w:rsidP="00A676E8">
      <w:pPr>
        <w:pStyle w:val="KDParagraf"/>
        <w:spacing w:before="0"/>
        <w:rPr>
          <w:rFonts w:cs="Arial"/>
          <w:b/>
          <w:sz w:val="24"/>
          <w:szCs w:val="24"/>
        </w:rPr>
      </w:pPr>
      <w:r w:rsidRPr="006242FD">
        <w:rPr>
          <w:rFonts w:cs="Arial"/>
          <w:b/>
          <w:sz w:val="24"/>
          <w:szCs w:val="24"/>
        </w:rPr>
        <w:t xml:space="preserve">Предмет овог Прилога је дефинисање права </w:t>
      </w:r>
      <w:r w:rsidR="00582CC0" w:rsidRPr="006242FD">
        <w:rPr>
          <w:rFonts w:cs="Arial"/>
          <w:b/>
          <w:sz w:val="24"/>
          <w:szCs w:val="24"/>
          <w:lang w:val="sr-Cyrl-RS"/>
        </w:rPr>
        <w:t>Корисника</w:t>
      </w:r>
      <w:r w:rsidRPr="006242FD">
        <w:rPr>
          <w:rFonts w:cs="Arial"/>
          <w:b/>
          <w:sz w:val="24"/>
          <w:szCs w:val="24"/>
        </w:rPr>
        <w:t xml:space="preserve"> и права и обавеза </w:t>
      </w:r>
      <w:r w:rsidR="00582CC0" w:rsidRPr="006242FD">
        <w:rPr>
          <w:rFonts w:cs="Arial"/>
          <w:b/>
          <w:sz w:val="24"/>
          <w:szCs w:val="24"/>
          <w:lang w:val="sr-Cyrl-RS"/>
        </w:rPr>
        <w:t>Пружаоца услуга</w:t>
      </w:r>
      <w:r w:rsidRPr="006242FD">
        <w:rPr>
          <w:rFonts w:cs="Arial"/>
          <w:b/>
          <w:sz w:val="24"/>
          <w:szCs w:val="24"/>
        </w:rPr>
        <w:t xml:space="preserve">, као и његових запослених и других лица која ангажује приликом извођења радова које су предмет </w:t>
      </w:r>
      <w:proofErr w:type="gramStart"/>
      <w:r w:rsidRPr="006242FD">
        <w:rPr>
          <w:rFonts w:cs="Arial"/>
          <w:b/>
          <w:sz w:val="24"/>
          <w:szCs w:val="24"/>
        </w:rPr>
        <w:t>Уговора ,</w:t>
      </w:r>
      <w:proofErr w:type="gramEnd"/>
      <w:r w:rsidRPr="006242FD">
        <w:rPr>
          <w:rFonts w:cs="Arial"/>
          <w:b/>
          <w:sz w:val="24"/>
          <w:szCs w:val="24"/>
        </w:rPr>
        <w:t xml:space="preserve"> а у вези безбедности и здравља на раду (у даљем тексту:БЗР)</w:t>
      </w:r>
    </w:p>
    <w:p w14:paraId="5C5622A2" w14:textId="77777777" w:rsidR="00A676E8" w:rsidRPr="006242FD" w:rsidRDefault="00A676E8" w:rsidP="00A676E8">
      <w:pPr>
        <w:pStyle w:val="KDParagraf"/>
        <w:spacing w:before="0"/>
        <w:rPr>
          <w:rFonts w:cs="Arial"/>
          <w:b/>
          <w:sz w:val="24"/>
          <w:szCs w:val="24"/>
        </w:rPr>
      </w:pPr>
    </w:p>
    <w:p w14:paraId="7379F7CB" w14:textId="2E9DF805" w:rsidR="000A57D7" w:rsidRPr="006242FD" w:rsidRDefault="00A676E8" w:rsidP="00F040C4">
      <w:pPr>
        <w:pStyle w:val="KDParagraf"/>
        <w:spacing w:before="0"/>
        <w:jc w:val="center"/>
        <w:rPr>
          <w:rFonts w:cs="Arial"/>
          <w:b/>
          <w:sz w:val="24"/>
          <w:szCs w:val="24"/>
        </w:rPr>
      </w:pPr>
      <w:r w:rsidRPr="006242FD">
        <w:rPr>
          <w:rFonts w:cs="Arial"/>
          <w:b/>
          <w:sz w:val="24"/>
          <w:szCs w:val="24"/>
        </w:rPr>
        <w:t>Тачка 2.</w:t>
      </w:r>
    </w:p>
    <w:p w14:paraId="29240C93" w14:textId="06B46B95" w:rsidR="00A676E8" w:rsidRPr="006242FD" w:rsidRDefault="00582CC0"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његови запослени и сва друга лица која ангажује, дужни су да у току припрема за извођење радова који су предмет Уговора,у току трајања истих, као и приликом отклањања недостатака у гарантном року, поступају у свему у складу са Законом о безбедности и здрављу на раду и осталим важећим прописима у Републици Србији из области БЗР И интерним актима </w:t>
      </w:r>
      <w:r w:rsidRPr="006242FD">
        <w:rPr>
          <w:rFonts w:cs="Arial"/>
          <w:b/>
          <w:sz w:val="24"/>
          <w:szCs w:val="24"/>
          <w:lang w:val="sr-Cyrl-RS"/>
        </w:rPr>
        <w:t>Корисника</w:t>
      </w:r>
      <w:r w:rsidR="00A676E8" w:rsidRPr="006242FD">
        <w:rPr>
          <w:rFonts w:cs="Arial"/>
          <w:b/>
          <w:sz w:val="24"/>
          <w:szCs w:val="24"/>
        </w:rPr>
        <w:t xml:space="preserve">. </w:t>
      </w:r>
    </w:p>
    <w:p w14:paraId="6703378B" w14:textId="77777777" w:rsidR="00A676E8" w:rsidRPr="006242FD" w:rsidRDefault="00A676E8" w:rsidP="00A676E8">
      <w:pPr>
        <w:pStyle w:val="KDParagraf"/>
        <w:spacing w:before="0"/>
        <w:rPr>
          <w:rFonts w:cs="Arial"/>
          <w:b/>
          <w:sz w:val="24"/>
          <w:szCs w:val="24"/>
        </w:rPr>
      </w:pPr>
    </w:p>
    <w:p w14:paraId="45F0F8DD" w14:textId="7D409D6C" w:rsidR="000A57D7" w:rsidRPr="006242FD" w:rsidRDefault="00A676E8" w:rsidP="00F040C4">
      <w:pPr>
        <w:pStyle w:val="KDParagraf"/>
        <w:spacing w:before="0"/>
        <w:jc w:val="center"/>
        <w:rPr>
          <w:rFonts w:cs="Arial"/>
          <w:b/>
          <w:sz w:val="24"/>
          <w:szCs w:val="24"/>
        </w:rPr>
      </w:pPr>
      <w:r w:rsidRPr="006242FD">
        <w:rPr>
          <w:rFonts w:cs="Arial"/>
          <w:b/>
          <w:sz w:val="24"/>
          <w:szCs w:val="24"/>
        </w:rPr>
        <w:t>Тачка 3.</w:t>
      </w:r>
    </w:p>
    <w:p w14:paraId="48880E67" w14:textId="1E3E2A57" w:rsidR="00A676E8" w:rsidRPr="006242FD" w:rsidRDefault="00582CC0" w:rsidP="00A676E8">
      <w:pPr>
        <w:pStyle w:val="KDParagraf"/>
        <w:spacing w:before="0"/>
        <w:rPr>
          <w:rFonts w:cs="Arial"/>
          <w:b/>
          <w:sz w:val="24"/>
          <w:szCs w:val="24"/>
        </w:rPr>
      </w:pPr>
      <w:r w:rsidRPr="006242FD">
        <w:rPr>
          <w:rFonts w:cs="Arial"/>
          <w:b/>
          <w:sz w:val="24"/>
          <w:szCs w:val="24"/>
          <w:lang w:val="sr-Cyrl-RS"/>
        </w:rPr>
        <w:t>Пружалац</w:t>
      </w:r>
      <w:r w:rsidR="00A676E8" w:rsidRPr="006242FD">
        <w:rPr>
          <w:rFonts w:cs="Arial"/>
          <w:b/>
          <w:sz w:val="24"/>
          <w:szCs w:val="24"/>
        </w:rPr>
        <w:t xml:space="preserve"> </w:t>
      </w:r>
      <w:r w:rsidRPr="006242FD">
        <w:rPr>
          <w:rFonts w:cs="Arial"/>
          <w:b/>
          <w:sz w:val="24"/>
          <w:szCs w:val="24"/>
          <w:lang w:val="sr-Cyrl-RS"/>
        </w:rPr>
        <w:t>услуга</w:t>
      </w:r>
      <w:r w:rsidR="00A676E8" w:rsidRPr="006242FD">
        <w:rPr>
          <w:rFonts w:cs="Arial"/>
          <w:b/>
          <w:sz w:val="24"/>
          <w:szCs w:val="24"/>
        </w:rPr>
        <w:t xml:space="preserve"> је дужан да обезбеди рад на радним местима на којима су спроведене мере за безбедан и здрав рад, односно да обезбеди да радни процес, радна околина , средства за рад и средства и опрема за личну заштиту на раду буду прилагођени и обезбеђени тако да не угрожавају безбедност и здравње запослених и свих других лица која</w:t>
      </w:r>
      <w:r w:rsidRPr="006242FD">
        <w:rPr>
          <w:rFonts w:cs="Arial"/>
          <w:b/>
          <w:sz w:val="24"/>
          <w:szCs w:val="24"/>
        </w:rPr>
        <w:t xml:space="preserve"> ангажује пружањ</w:t>
      </w:r>
      <w:r w:rsidRPr="006242FD">
        <w:rPr>
          <w:rFonts w:cs="Arial"/>
          <w:b/>
          <w:sz w:val="24"/>
          <w:szCs w:val="24"/>
          <w:lang w:val="sr-Cyrl-RS"/>
        </w:rPr>
        <w:t>е услуга</w:t>
      </w:r>
      <w:r w:rsidRPr="006242FD">
        <w:rPr>
          <w:rFonts w:cs="Arial"/>
          <w:b/>
          <w:sz w:val="24"/>
          <w:szCs w:val="24"/>
        </w:rPr>
        <w:t xml:space="preserve"> које</w:t>
      </w:r>
      <w:r w:rsidR="00A676E8" w:rsidRPr="006242FD">
        <w:rPr>
          <w:rFonts w:cs="Arial"/>
          <w:b/>
          <w:sz w:val="24"/>
          <w:szCs w:val="24"/>
        </w:rPr>
        <w:t xml:space="preserve"> су предмет Уговора, суседних објеката, пролазника или учесника у саобраћају.</w:t>
      </w:r>
    </w:p>
    <w:p w14:paraId="269D5BBD" w14:textId="77777777" w:rsidR="000A57D7" w:rsidRPr="006242FD" w:rsidRDefault="000A57D7" w:rsidP="00A676E8">
      <w:pPr>
        <w:pStyle w:val="KDParagraf"/>
        <w:spacing w:before="0"/>
        <w:rPr>
          <w:rFonts w:cs="Arial"/>
          <w:b/>
          <w:sz w:val="24"/>
          <w:szCs w:val="24"/>
        </w:rPr>
      </w:pPr>
    </w:p>
    <w:p w14:paraId="7408A0D5" w14:textId="32E42E9F" w:rsidR="000A57D7" w:rsidRPr="006242FD" w:rsidRDefault="00A676E8" w:rsidP="00F040C4">
      <w:pPr>
        <w:pStyle w:val="KDParagraf"/>
        <w:spacing w:before="0"/>
        <w:jc w:val="center"/>
        <w:rPr>
          <w:rFonts w:cs="Arial"/>
          <w:b/>
          <w:sz w:val="24"/>
          <w:szCs w:val="24"/>
        </w:rPr>
      </w:pPr>
      <w:r w:rsidRPr="006242FD">
        <w:rPr>
          <w:rFonts w:cs="Arial"/>
          <w:b/>
          <w:sz w:val="24"/>
          <w:szCs w:val="24"/>
        </w:rPr>
        <w:t>Тачка 4.</w:t>
      </w:r>
    </w:p>
    <w:p w14:paraId="0A0EEE83" w14:textId="219319ED" w:rsidR="00A676E8" w:rsidRPr="006242FD" w:rsidRDefault="00582CC0"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је дужан да обавести запослене и друга лица која ангажује приликом извођења радова које су предмет Уговора  о обавезама из овог Прилога.</w:t>
      </w:r>
    </w:p>
    <w:p w14:paraId="79E0D70D" w14:textId="77777777" w:rsidR="00A676E8" w:rsidRPr="006242FD" w:rsidRDefault="00A676E8" w:rsidP="00A676E8">
      <w:pPr>
        <w:pStyle w:val="KDParagraf"/>
        <w:spacing w:before="0"/>
        <w:rPr>
          <w:rFonts w:cs="Arial"/>
          <w:b/>
          <w:sz w:val="24"/>
          <w:szCs w:val="24"/>
        </w:rPr>
      </w:pPr>
    </w:p>
    <w:p w14:paraId="3FF0B8E1" w14:textId="76DD634C" w:rsidR="000A57D7" w:rsidRPr="006242FD" w:rsidRDefault="00A676E8" w:rsidP="00F040C4">
      <w:pPr>
        <w:pStyle w:val="KDParagraf"/>
        <w:spacing w:before="0"/>
        <w:jc w:val="center"/>
        <w:rPr>
          <w:rFonts w:cs="Arial"/>
          <w:b/>
          <w:sz w:val="24"/>
          <w:szCs w:val="24"/>
        </w:rPr>
      </w:pPr>
      <w:r w:rsidRPr="006242FD">
        <w:rPr>
          <w:rFonts w:cs="Arial"/>
          <w:b/>
          <w:sz w:val="24"/>
          <w:szCs w:val="24"/>
        </w:rPr>
        <w:t>Тачка 5.</w:t>
      </w:r>
    </w:p>
    <w:p w14:paraId="10F15B1F" w14:textId="51BB7224" w:rsidR="00A676E8" w:rsidRPr="006242FD" w:rsidRDefault="00582CC0"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његови запослени и сва друга лица која ангажује, дужни су да се у току припрема за </w:t>
      </w:r>
      <w:r w:rsidRPr="006242FD">
        <w:rPr>
          <w:rFonts w:cs="Arial"/>
          <w:b/>
          <w:sz w:val="24"/>
          <w:szCs w:val="24"/>
          <w:lang w:val="sr-Cyrl-RS"/>
        </w:rPr>
        <w:t>пружање услуга</w:t>
      </w:r>
      <w:r w:rsidR="00A676E8" w:rsidRPr="006242FD">
        <w:rPr>
          <w:rFonts w:cs="Arial"/>
          <w:b/>
          <w:sz w:val="24"/>
          <w:szCs w:val="24"/>
        </w:rPr>
        <w:t xml:space="preserve"> које су предмет Уговора, у току трајања истих, као и приликом отклањања недостатака у гарантном року, придржавају свих правила, интерних стандарда, процедура, упутстава и инструкција о БЗР које важе код </w:t>
      </w:r>
      <w:r w:rsidR="00675455" w:rsidRPr="006242FD">
        <w:rPr>
          <w:rFonts w:cs="Arial"/>
          <w:b/>
          <w:sz w:val="24"/>
          <w:szCs w:val="24"/>
          <w:lang w:val="sr-Cyrl-RS"/>
        </w:rPr>
        <w:t>Корисника</w:t>
      </w:r>
      <w:r w:rsidR="00A676E8" w:rsidRPr="006242FD">
        <w:rPr>
          <w:rFonts w:cs="Arial"/>
          <w:b/>
          <w:sz w:val="24"/>
          <w:szCs w:val="24"/>
        </w:rPr>
        <w:t>, а посебно су дужни да се придржавају следећих правила:</w:t>
      </w:r>
    </w:p>
    <w:p w14:paraId="16415D66" w14:textId="77777777" w:rsidR="00A676E8" w:rsidRPr="006242FD" w:rsidRDefault="00A676E8" w:rsidP="00A676E8">
      <w:pPr>
        <w:pStyle w:val="KDParagraf"/>
        <w:spacing w:before="0"/>
        <w:rPr>
          <w:rFonts w:cs="Arial"/>
          <w:b/>
          <w:sz w:val="24"/>
          <w:szCs w:val="24"/>
        </w:rPr>
      </w:pPr>
    </w:p>
    <w:p w14:paraId="64A8E12D" w14:textId="77777777" w:rsidR="00A676E8" w:rsidRPr="006242FD" w:rsidRDefault="00A676E8" w:rsidP="00A676E8">
      <w:pPr>
        <w:pStyle w:val="KDParagraf"/>
        <w:spacing w:before="0"/>
        <w:rPr>
          <w:rFonts w:cs="Arial"/>
          <w:b/>
          <w:sz w:val="24"/>
          <w:szCs w:val="24"/>
        </w:rPr>
      </w:pPr>
      <w:r w:rsidRPr="006242FD">
        <w:rPr>
          <w:rFonts w:cs="Arial"/>
          <w:b/>
          <w:sz w:val="24"/>
          <w:szCs w:val="24"/>
        </w:rPr>
        <w:t>1.</w:t>
      </w:r>
      <w:r w:rsidRPr="006242FD">
        <w:rPr>
          <w:rFonts w:cs="Arial"/>
          <w:b/>
          <w:sz w:val="24"/>
          <w:szCs w:val="24"/>
        </w:rPr>
        <w:tab/>
      </w:r>
      <w:proofErr w:type="gramStart"/>
      <w:r w:rsidRPr="006242FD">
        <w:rPr>
          <w:rFonts w:cs="Arial"/>
          <w:b/>
          <w:sz w:val="24"/>
          <w:szCs w:val="24"/>
        </w:rPr>
        <w:t>забрањено</w:t>
      </w:r>
      <w:proofErr w:type="gramEnd"/>
      <w:r w:rsidRPr="006242FD">
        <w:rPr>
          <w:rFonts w:cs="Arial"/>
          <w:b/>
          <w:sz w:val="24"/>
          <w:szCs w:val="24"/>
        </w:rPr>
        <w:t xml:space="preserve"> је избегавање примене и /или ометање спровођење БЗР;</w:t>
      </w:r>
    </w:p>
    <w:p w14:paraId="3DD3745B" w14:textId="77777777" w:rsidR="00A676E8" w:rsidRPr="006242FD" w:rsidRDefault="00A676E8" w:rsidP="00A676E8">
      <w:pPr>
        <w:pStyle w:val="KDParagraf"/>
        <w:spacing w:before="0"/>
        <w:rPr>
          <w:rFonts w:cs="Arial"/>
          <w:b/>
          <w:sz w:val="24"/>
          <w:szCs w:val="24"/>
        </w:rPr>
      </w:pPr>
      <w:r w:rsidRPr="006242FD">
        <w:rPr>
          <w:rFonts w:cs="Arial"/>
          <w:b/>
          <w:sz w:val="24"/>
          <w:szCs w:val="24"/>
        </w:rPr>
        <w:t>2.</w:t>
      </w:r>
      <w:r w:rsidRPr="006242FD">
        <w:rPr>
          <w:rFonts w:cs="Arial"/>
          <w:b/>
          <w:sz w:val="24"/>
          <w:szCs w:val="24"/>
        </w:rPr>
        <w:tab/>
      </w:r>
      <w:proofErr w:type="gramStart"/>
      <w:r w:rsidRPr="006242FD">
        <w:rPr>
          <w:rFonts w:cs="Arial"/>
          <w:b/>
          <w:sz w:val="24"/>
          <w:szCs w:val="24"/>
        </w:rPr>
        <w:t>обавезно</w:t>
      </w:r>
      <w:proofErr w:type="gramEnd"/>
      <w:r w:rsidRPr="006242FD">
        <w:rPr>
          <w:rFonts w:cs="Arial"/>
          <w:b/>
          <w:sz w:val="24"/>
          <w:szCs w:val="24"/>
        </w:rPr>
        <w:t xml:space="preserve"> је поштовање правила коришћења средстава и опреме за личну заштиту на раду;</w:t>
      </w:r>
    </w:p>
    <w:p w14:paraId="7423AE4F" w14:textId="61E15885" w:rsidR="00A676E8" w:rsidRPr="006242FD" w:rsidRDefault="00A676E8" w:rsidP="00A676E8">
      <w:pPr>
        <w:pStyle w:val="KDParagraf"/>
        <w:spacing w:before="0"/>
        <w:rPr>
          <w:rFonts w:cs="Arial"/>
          <w:b/>
          <w:sz w:val="24"/>
          <w:szCs w:val="24"/>
        </w:rPr>
      </w:pPr>
      <w:r w:rsidRPr="006242FD">
        <w:rPr>
          <w:rFonts w:cs="Arial"/>
          <w:b/>
          <w:sz w:val="24"/>
          <w:szCs w:val="24"/>
        </w:rPr>
        <w:t>3.</w:t>
      </w:r>
      <w:r w:rsidRPr="006242FD">
        <w:rPr>
          <w:rFonts w:cs="Arial"/>
          <w:b/>
          <w:sz w:val="24"/>
          <w:szCs w:val="24"/>
        </w:rPr>
        <w:tab/>
      </w:r>
      <w:proofErr w:type="gramStart"/>
      <w:r w:rsidRPr="006242FD">
        <w:rPr>
          <w:rFonts w:cs="Arial"/>
          <w:b/>
          <w:sz w:val="24"/>
          <w:szCs w:val="24"/>
        </w:rPr>
        <w:t>процедуре</w:t>
      </w:r>
      <w:proofErr w:type="gramEnd"/>
      <w:r w:rsidRPr="006242FD">
        <w:rPr>
          <w:rFonts w:cs="Arial"/>
          <w:b/>
          <w:sz w:val="24"/>
          <w:szCs w:val="24"/>
        </w:rPr>
        <w:t xml:space="preserve"> </w:t>
      </w:r>
      <w:r w:rsidR="00675455" w:rsidRPr="006242FD">
        <w:rPr>
          <w:rFonts w:cs="Arial"/>
          <w:b/>
          <w:sz w:val="24"/>
          <w:szCs w:val="24"/>
          <w:lang w:val="sr-Cyrl-RS"/>
        </w:rPr>
        <w:t>Корисника</w:t>
      </w:r>
      <w:r w:rsidRPr="006242FD">
        <w:rPr>
          <w:rFonts w:cs="Arial"/>
          <w:b/>
          <w:sz w:val="24"/>
          <w:szCs w:val="24"/>
        </w:rPr>
        <w:t xml:space="preserve"> за спровођење система контроле приступа и дозвола за рад увек морају да буду испоштоване,</w:t>
      </w:r>
    </w:p>
    <w:p w14:paraId="17E2F214" w14:textId="77777777" w:rsidR="00A676E8" w:rsidRPr="006242FD" w:rsidRDefault="00A676E8" w:rsidP="00A676E8">
      <w:pPr>
        <w:pStyle w:val="KDParagraf"/>
        <w:spacing w:before="0"/>
        <w:rPr>
          <w:rFonts w:cs="Arial"/>
          <w:b/>
          <w:sz w:val="24"/>
          <w:szCs w:val="24"/>
        </w:rPr>
      </w:pPr>
      <w:r w:rsidRPr="006242FD">
        <w:rPr>
          <w:rFonts w:cs="Arial"/>
          <w:b/>
          <w:sz w:val="24"/>
          <w:szCs w:val="24"/>
        </w:rPr>
        <w:t>4.</w:t>
      </w:r>
      <w:r w:rsidRPr="006242FD">
        <w:rPr>
          <w:rFonts w:cs="Arial"/>
          <w:b/>
          <w:sz w:val="24"/>
          <w:szCs w:val="24"/>
        </w:rPr>
        <w:tab/>
      </w:r>
      <w:proofErr w:type="gramStart"/>
      <w:r w:rsidRPr="006242FD">
        <w:rPr>
          <w:rFonts w:cs="Arial"/>
          <w:b/>
          <w:sz w:val="24"/>
          <w:szCs w:val="24"/>
        </w:rPr>
        <w:t>процедуре</w:t>
      </w:r>
      <w:proofErr w:type="gramEnd"/>
      <w:r w:rsidRPr="006242FD">
        <w:rPr>
          <w:rFonts w:cs="Arial"/>
          <w:b/>
          <w:sz w:val="24"/>
          <w:szCs w:val="24"/>
        </w:rPr>
        <w:t xml:space="preserve"> за изолацију и закључавање извора енергије и радних флуида увек морају да буду испоштоване;</w:t>
      </w:r>
    </w:p>
    <w:p w14:paraId="786DB9F6" w14:textId="0722A3E1" w:rsidR="00A676E8" w:rsidRPr="006242FD" w:rsidRDefault="00A676E8" w:rsidP="00A676E8">
      <w:pPr>
        <w:pStyle w:val="KDParagraf"/>
        <w:spacing w:before="0"/>
        <w:rPr>
          <w:rFonts w:cs="Arial"/>
          <w:b/>
          <w:sz w:val="24"/>
          <w:szCs w:val="24"/>
        </w:rPr>
      </w:pPr>
      <w:r w:rsidRPr="006242FD">
        <w:rPr>
          <w:rFonts w:cs="Arial"/>
          <w:b/>
          <w:sz w:val="24"/>
          <w:szCs w:val="24"/>
        </w:rPr>
        <w:t>5.</w:t>
      </w:r>
      <w:r w:rsidRPr="006242FD">
        <w:rPr>
          <w:rFonts w:cs="Arial"/>
          <w:b/>
          <w:sz w:val="24"/>
          <w:szCs w:val="24"/>
        </w:rPr>
        <w:tab/>
      </w:r>
      <w:proofErr w:type="gramStart"/>
      <w:r w:rsidRPr="006242FD">
        <w:rPr>
          <w:rFonts w:cs="Arial"/>
          <w:b/>
          <w:sz w:val="24"/>
          <w:szCs w:val="24"/>
        </w:rPr>
        <w:t>најстроже</w:t>
      </w:r>
      <w:proofErr w:type="gramEnd"/>
      <w:r w:rsidRPr="006242FD">
        <w:rPr>
          <w:rFonts w:cs="Arial"/>
          <w:b/>
          <w:sz w:val="24"/>
          <w:szCs w:val="24"/>
        </w:rPr>
        <w:t xml:space="preserve"> је забрањен улазак, боравак или рад, на територији и у просторијама </w:t>
      </w:r>
      <w:r w:rsidR="00675455" w:rsidRPr="006242FD">
        <w:rPr>
          <w:rFonts w:cs="Arial"/>
          <w:b/>
          <w:sz w:val="24"/>
          <w:szCs w:val="24"/>
          <w:lang w:val="sr-Cyrl-RS"/>
        </w:rPr>
        <w:t>Корисника</w:t>
      </w:r>
      <w:r w:rsidRPr="006242FD">
        <w:rPr>
          <w:rFonts w:cs="Arial"/>
          <w:b/>
          <w:sz w:val="24"/>
          <w:szCs w:val="24"/>
        </w:rPr>
        <w:t>, под утицајем алкохола или других психоактивних супстанци;</w:t>
      </w:r>
    </w:p>
    <w:p w14:paraId="24840443" w14:textId="7F8AB5E7" w:rsidR="00A676E8" w:rsidRPr="006242FD" w:rsidRDefault="00A676E8" w:rsidP="00A676E8">
      <w:pPr>
        <w:pStyle w:val="KDParagraf"/>
        <w:spacing w:before="0"/>
        <w:rPr>
          <w:rFonts w:cs="Arial"/>
          <w:b/>
          <w:sz w:val="24"/>
          <w:szCs w:val="24"/>
        </w:rPr>
      </w:pPr>
      <w:r w:rsidRPr="006242FD">
        <w:rPr>
          <w:rFonts w:cs="Arial"/>
          <w:b/>
          <w:sz w:val="24"/>
          <w:szCs w:val="24"/>
        </w:rPr>
        <w:t>6.</w:t>
      </w:r>
      <w:r w:rsidRPr="006242FD">
        <w:rPr>
          <w:rFonts w:cs="Arial"/>
          <w:b/>
          <w:sz w:val="24"/>
          <w:szCs w:val="24"/>
        </w:rPr>
        <w:tab/>
      </w:r>
      <w:proofErr w:type="gramStart"/>
      <w:r w:rsidRPr="006242FD">
        <w:rPr>
          <w:rFonts w:cs="Arial"/>
          <w:b/>
          <w:sz w:val="24"/>
          <w:szCs w:val="24"/>
        </w:rPr>
        <w:t>забрањено</w:t>
      </w:r>
      <w:proofErr w:type="gramEnd"/>
      <w:r w:rsidRPr="006242FD">
        <w:rPr>
          <w:rFonts w:cs="Arial"/>
          <w:b/>
          <w:sz w:val="24"/>
          <w:szCs w:val="24"/>
        </w:rPr>
        <w:t xml:space="preserve"> је уношење оружја унутар локација </w:t>
      </w:r>
      <w:r w:rsidR="00675455" w:rsidRPr="006242FD">
        <w:rPr>
          <w:rFonts w:cs="Arial"/>
          <w:b/>
          <w:sz w:val="24"/>
          <w:szCs w:val="24"/>
          <w:lang w:val="sr-Cyrl-RS"/>
        </w:rPr>
        <w:t>Корисника</w:t>
      </w:r>
      <w:r w:rsidRPr="006242FD">
        <w:rPr>
          <w:rFonts w:cs="Arial"/>
          <w:b/>
          <w:sz w:val="24"/>
          <w:szCs w:val="24"/>
        </w:rPr>
        <w:t>, као и неовлашћено фотографисање;</w:t>
      </w:r>
    </w:p>
    <w:p w14:paraId="77A43569" w14:textId="77777777" w:rsidR="00A676E8" w:rsidRPr="006242FD" w:rsidRDefault="00A676E8" w:rsidP="00A676E8">
      <w:pPr>
        <w:pStyle w:val="KDParagraf"/>
        <w:spacing w:before="0"/>
        <w:rPr>
          <w:rFonts w:cs="Arial"/>
          <w:b/>
          <w:sz w:val="24"/>
          <w:szCs w:val="24"/>
        </w:rPr>
      </w:pPr>
      <w:r w:rsidRPr="006242FD">
        <w:rPr>
          <w:rFonts w:cs="Arial"/>
          <w:b/>
          <w:sz w:val="24"/>
          <w:szCs w:val="24"/>
        </w:rPr>
        <w:t>7.</w:t>
      </w:r>
      <w:r w:rsidRPr="006242FD">
        <w:rPr>
          <w:rFonts w:cs="Arial"/>
          <w:b/>
          <w:sz w:val="24"/>
          <w:szCs w:val="24"/>
        </w:rPr>
        <w:tab/>
      </w:r>
      <w:proofErr w:type="gramStart"/>
      <w:r w:rsidRPr="006242FD">
        <w:rPr>
          <w:rFonts w:cs="Arial"/>
          <w:b/>
          <w:sz w:val="24"/>
          <w:szCs w:val="24"/>
        </w:rPr>
        <w:t>обавезно</w:t>
      </w:r>
      <w:proofErr w:type="gramEnd"/>
      <w:r w:rsidRPr="006242FD">
        <w:rPr>
          <w:rFonts w:cs="Arial"/>
          <w:b/>
          <w:sz w:val="24"/>
          <w:szCs w:val="24"/>
        </w:rPr>
        <w:t xml:space="preserve"> је придржавање правила и сигнализације безбедности у саобраћају.</w:t>
      </w:r>
    </w:p>
    <w:p w14:paraId="71A1EA63" w14:textId="77777777" w:rsidR="00A676E8" w:rsidRPr="006242FD" w:rsidRDefault="00A676E8" w:rsidP="00A676E8">
      <w:pPr>
        <w:pStyle w:val="KDParagraf"/>
        <w:spacing w:before="0"/>
        <w:rPr>
          <w:rFonts w:cs="Arial"/>
          <w:b/>
          <w:sz w:val="24"/>
          <w:szCs w:val="24"/>
        </w:rPr>
      </w:pPr>
    </w:p>
    <w:p w14:paraId="6CE5463B" w14:textId="26375D23" w:rsidR="000A57D7" w:rsidRPr="006242FD" w:rsidRDefault="00A676E8" w:rsidP="00F040C4">
      <w:pPr>
        <w:pStyle w:val="KDParagraf"/>
        <w:spacing w:before="0"/>
        <w:jc w:val="center"/>
        <w:rPr>
          <w:rFonts w:cs="Arial"/>
          <w:b/>
          <w:sz w:val="24"/>
          <w:szCs w:val="24"/>
        </w:rPr>
      </w:pPr>
      <w:r w:rsidRPr="006242FD">
        <w:rPr>
          <w:rFonts w:cs="Arial"/>
          <w:b/>
          <w:sz w:val="24"/>
          <w:szCs w:val="24"/>
        </w:rPr>
        <w:t>Тачка 6.</w:t>
      </w:r>
    </w:p>
    <w:p w14:paraId="32C426C4" w14:textId="5309EE1F" w:rsidR="00A676E8" w:rsidRPr="006242FD" w:rsidRDefault="00675455" w:rsidP="00A676E8">
      <w:pPr>
        <w:pStyle w:val="KDParagraf"/>
        <w:spacing w:before="0"/>
        <w:rPr>
          <w:rFonts w:cs="Arial"/>
          <w:b/>
          <w:sz w:val="24"/>
          <w:szCs w:val="24"/>
        </w:rPr>
      </w:pPr>
      <w:r w:rsidRPr="006242FD">
        <w:rPr>
          <w:rFonts w:cs="Arial"/>
          <w:b/>
          <w:sz w:val="24"/>
          <w:szCs w:val="24"/>
          <w:lang w:val="sr-Cyrl-RS"/>
        </w:rPr>
        <w:lastRenderedPageBreak/>
        <w:t>Пружалац услуга</w:t>
      </w:r>
      <w:r w:rsidR="00A676E8" w:rsidRPr="006242FD">
        <w:rPr>
          <w:rFonts w:cs="Arial"/>
          <w:b/>
          <w:sz w:val="24"/>
          <w:szCs w:val="24"/>
        </w:rPr>
        <w:t xml:space="preserve"> је искључиво одговоран за безбедност и здравље својих запослених и свих других лица која ангажује приликом извођења радова које су предмет Уговора  .</w:t>
      </w:r>
    </w:p>
    <w:p w14:paraId="2A10053F" w14:textId="680FBE89" w:rsidR="00A676E8" w:rsidRPr="006242FD" w:rsidRDefault="00A676E8" w:rsidP="00A676E8">
      <w:pPr>
        <w:pStyle w:val="KDParagraf"/>
        <w:spacing w:before="0"/>
        <w:rPr>
          <w:rFonts w:cs="Arial"/>
          <w:b/>
          <w:sz w:val="24"/>
          <w:szCs w:val="24"/>
        </w:rPr>
      </w:pPr>
      <w:r w:rsidRPr="006242FD">
        <w:rPr>
          <w:rFonts w:cs="Arial"/>
          <w:b/>
          <w:sz w:val="24"/>
          <w:szCs w:val="24"/>
        </w:rPr>
        <w:t xml:space="preserve">У случају непоштовања правила БЗР, </w:t>
      </w:r>
      <w:r w:rsidR="00675455" w:rsidRPr="006242FD">
        <w:rPr>
          <w:rFonts w:cs="Arial"/>
          <w:b/>
          <w:sz w:val="24"/>
          <w:szCs w:val="24"/>
          <w:lang w:val="sr-Cyrl-RS"/>
        </w:rPr>
        <w:t>Корисник услуга</w:t>
      </w:r>
      <w:r w:rsidRPr="006242FD">
        <w:rPr>
          <w:rFonts w:cs="Arial"/>
          <w:b/>
          <w:sz w:val="24"/>
          <w:szCs w:val="24"/>
        </w:rPr>
        <w:t xml:space="preserve"> неће сносити никакву одговорност нити исплатити накнаде/трошкове </w:t>
      </w:r>
      <w:r w:rsidR="00675455" w:rsidRPr="006242FD">
        <w:rPr>
          <w:rFonts w:cs="Arial"/>
          <w:b/>
          <w:sz w:val="24"/>
          <w:szCs w:val="24"/>
          <w:lang w:val="sr-Cyrl-RS"/>
        </w:rPr>
        <w:t>Пружаоцу услуга</w:t>
      </w:r>
      <w:r w:rsidRPr="006242FD">
        <w:rPr>
          <w:rFonts w:cs="Arial"/>
          <w:b/>
          <w:sz w:val="24"/>
          <w:szCs w:val="24"/>
        </w:rPr>
        <w:t xml:space="preserve"> по питању повреда на раду, односно оштећења средстава за рад.</w:t>
      </w:r>
    </w:p>
    <w:p w14:paraId="43A605C6" w14:textId="77777777" w:rsidR="00A676E8" w:rsidRPr="006242FD" w:rsidRDefault="00A676E8" w:rsidP="00A676E8">
      <w:pPr>
        <w:pStyle w:val="KDParagraf"/>
        <w:spacing w:before="0"/>
        <w:rPr>
          <w:rFonts w:cs="Arial"/>
          <w:b/>
          <w:sz w:val="24"/>
          <w:szCs w:val="24"/>
        </w:rPr>
      </w:pPr>
    </w:p>
    <w:p w14:paraId="30E771F3" w14:textId="34FCCB60" w:rsidR="000A57D7" w:rsidRPr="006242FD" w:rsidRDefault="00A676E8" w:rsidP="00F040C4">
      <w:pPr>
        <w:pStyle w:val="KDParagraf"/>
        <w:spacing w:before="0"/>
        <w:jc w:val="center"/>
        <w:rPr>
          <w:rFonts w:cs="Arial"/>
          <w:b/>
          <w:sz w:val="24"/>
          <w:szCs w:val="24"/>
        </w:rPr>
      </w:pPr>
      <w:r w:rsidRPr="006242FD">
        <w:rPr>
          <w:rFonts w:cs="Arial"/>
          <w:b/>
          <w:sz w:val="24"/>
          <w:szCs w:val="24"/>
        </w:rPr>
        <w:t>Тачка 7.</w:t>
      </w:r>
    </w:p>
    <w:p w14:paraId="3A0B4AD3" w14:textId="1F171843"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је дужан да о свом трошку обезбеди квалификовану радну снагу за коју има доказ о спроведеним обавезним лекарским прегледима и завршеним обукама у складу са важећим прописима који регулишу БЗР у Републици Србији и која ће бити опремљена одговарајућим средствима и опремом за личну заштиту на раду за извођење радова који су предмет Уговора  , а све у складу са законским прописима из области БЗР, односно интерним документима </w:t>
      </w:r>
      <w:r w:rsidRPr="006242FD">
        <w:rPr>
          <w:rFonts w:cs="Arial"/>
          <w:b/>
          <w:sz w:val="24"/>
          <w:szCs w:val="24"/>
          <w:lang w:val="sr-Cyrl-RS"/>
        </w:rPr>
        <w:t>Корисника</w:t>
      </w:r>
      <w:r w:rsidR="00A676E8" w:rsidRPr="006242FD">
        <w:rPr>
          <w:rFonts w:cs="Arial"/>
          <w:b/>
          <w:sz w:val="24"/>
          <w:szCs w:val="24"/>
        </w:rPr>
        <w:t>.</w:t>
      </w:r>
    </w:p>
    <w:p w14:paraId="5E42486F" w14:textId="77777777" w:rsidR="00A676E8" w:rsidRPr="006242FD" w:rsidRDefault="00A676E8" w:rsidP="00A676E8">
      <w:pPr>
        <w:pStyle w:val="KDParagraf"/>
        <w:spacing w:before="0"/>
        <w:rPr>
          <w:rFonts w:cs="Arial"/>
          <w:b/>
          <w:sz w:val="24"/>
          <w:szCs w:val="24"/>
        </w:rPr>
      </w:pPr>
    </w:p>
    <w:p w14:paraId="7E74F026" w14:textId="6112FC89" w:rsidR="000A57D7" w:rsidRPr="006242FD" w:rsidRDefault="00A676E8" w:rsidP="00F040C4">
      <w:pPr>
        <w:pStyle w:val="KDParagraf"/>
        <w:spacing w:before="0"/>
        <w:jc w:val="center"/>
        <w:rPr>
          <w:rFonts w:cs="Arial"/>
          <w:b/>
          <w:sz w:val="24"/>
          <w:szCs w:val="24"/>
        </w:rPr>
      </w:pPr>
      <w:r w:rsidRPr="006242FD">
        <w:rPr>
          <w:rFonts w:cs="Arial"/>
          <w:b/>
          <w:sz w:val="24"/>
          <w:szCs w:val="24"/>
        </w:rPr>
        <w:t>Тачка 8.</w:t>
      </w:r>
    </w:p>
    <w:p w14:paraId="672DEF31" w14:textId="36F4232C"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је дужан да о свом трошку обезбеди све потребне прегледе и испитивања, односно стручне налазе, извештаје, атесте и дозволе за средства за рад која ће бити коришћена за извођење радова који су предмет Уговора, у складу са законским прописима из области БЗР, као и о свим другим прописима и важећим стандардима у Републици Србији односно интерним актима </w:t>
      </w:r>
      <w:r w:rsidRPr="006242FD">
        <w:rPr>
          <w:rFonts w:cs="Arial"/>
          <w:b/>
          <w:sz w:val="24"/>
          <w:szCs w:val="24"/>
          <w:lang w:val="sr-Cyrl-RS"/>
        </w:rPr>
        <w:t>Корисника</w:t>
      </w:r>
      <w:r w:rsidR="00A676E8" w:rsidRPr="006242FD">
        <w:rPr>
          <w:rFonts w:cs="Arial"/>
          <w:b/>
          <w:sz w:val="24"/>
          <w:szCs w:val="24"/>
        </w:rPr>
        <w:t>.</w:t>
      </w:r>
    </w:p>
    <w:p w14:paraId="683E21B6" w14:textId="5576BC1C" w:rsidR="00A676E8" w:rsidRPr="006242FD" w:rsidRDefault="00A676E8" w:rsidP="00A676E8">
      <w:pPr>
        <w:pStyle w:val="KDParagraf"/>
        <w:spacing w:before="0"/>
        <w:rPr>
          <w:rFonts w:cs="Arial"/>
          <w:b/>
          <w:sz w:val="24"/>
          <w:szCs w:val="24"/>
        </w:rPr>
      </w:pPr>
      <w:r w:rsidRPr="006242FD">
        <w:rPr>
          <w:rFonts w:cs="Arial"/>
          <w:b/>
          <w:sz w:val="24"/>
          <w:szCs w:val="24"/>
        </w:rPr>
        <w:t xml:space="preserve">Уколико </w:t>
      </w:r>
      <w:proofErr w:type="gramStart"/>
      <w:r w:rsidR="00675455" w:rsidRPr="006242FD">
        <w:rPr>
          <w:rFonts w:cs="Arial"/>
          <w:b/>
          <w:sz w:val="24"/>
          <w:szCs w:val="24"/>
          <w:lang w:val="sr-Cyrl-RS"/>
        </w:rPr>
        <w:t>Корисник</w:t>
      </w:r>
      <w:r w:rsidRPr="006242FD">
        <w:rPr>
          <w:rFonts w:cs="Arial"/>
          <w:b/>
          <w:sz w:val="24"/>
          <w:szCs w:val="24"/>
        </w:rPr>
        <w:t xml:space="preserve">  утврди</w:t>
      </w:r>
      <w:proofErr w:type="gramEnd"/>
      <w:r w:rsidRPr="006242FD">
        <w:rPr>
          <w:rFonts w:cs="Arial"/>
          <w:b/>
          <w:sz w:val="24"/>
          <w:szCs w:val="24"/>
        </w:rPr>
        <w:t xml:space="preserve"> да средства за рад немају потребне стручне налазе и/или извештаје и/или атесте и/или дозволе о извршеним прегледима и испитивањима, уношење истих на локацију </w:t>
      </w:r>
      <w:r w:rsidR="00675455" w:rsidRPr="006242FD">
        <w:rPr>
          <w:rFonts w:cs="Arial"/>
          <w:b/>
          <w:sz w:val="24"/>
          <w:szCs w:val="24"/>
          <w:lang w:val="sr-Cyrl-RS"/>
        </w:rPr>
        <w:t>Корисника</w:t>
      </w:r>
      <w:r w:rsidRPr="006242FD">
        <w:rPr>
          <w:rFonts w:cs="Arial"/>
          <w:b/>
          <w:sz w:val="24"/>
          <w:szCs w:val="24"/>
        </w:rPr>
        <w:t xml:space="preserve"> неће бити дозвољено.</w:t>
      </w:r>
    </w:p>
    <w:p w14:paraId="32A02713" w14:textId="77777777" w:rsidR="00A676E8" w:rsidRPr="006242FD" w:rsidRDefault="00A676E8" w:rsidP="00A676E8">
      <w:pPr>
        <w:pStyle w:val="KDParagraf"/>
        <w:spacing w:before="0"/>
        <w:rPr>
          <w:rFonts w:cs="Arial"/>
          <w:b/>
          <w:sz w:val="24"/>
          <w:szCs w:val="24"/>
        </w:rPr>
      </w:pPr>
    </w:p>
    <w:p w14:paraId="55D9017A" w14:textId="306F0BBB" w:rsidR="000A57D7" w:rsidRPr="006242FD" w:rsidRDefault="00A676E8" w:rsidP="00F040C4">
      <w:pPr>
        <w:pStyle w:val="KDParagraf"/>
        <w:spacing w:before="0"/>
        <w:jc w:val="center"/>
        <w:rPr>
          <w:rFonts w:cs="Arial"/>
          <w:b/>
          <w:sz w:val="24"/>
          <w:szCs w:val="24"/>
        </w:rPr>
      </w:pPr>
      <w:r w:rsidRPr="006242FD">
        <w:rPr>
          <w:rFonts w:cs="Arial"/>
          <w:b/>
          <w:sz w:val="24"/>
          <w:szCs w:val="24"/>
        </w:rPr>
        <w:t>Тачка 9.</w:t>
      </w:r>
    </w:p>
    <w:p w14:paraId="011A7FC3" w14:textId="02A470AC"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w:t>
      </w:r>
      <w:r w:rsidRPr="006242FD">
        <w:rPr>
          <w:rFonts w:cs="Arial"/>
          <w:b/>
          <w:sz w:val="24"/>
          <w:szCs w:val="24"/>
        </w:rPr>
        <w:t>је дужан да Кориснику</w:t>
      </w:r>
      <w:r w:rsidR="00A676E8" w:rsidRPr="006242FD">
        <w:rPr>
          <w:rFonts w:cs="Arial"/>
          <w:b/>
          <w:sz w:val="24"/>
          <w:szCs w:val="24"/>
        </w:rPr>
        <w:t xml:space="preserve"> најкасније три дана пре датума почетка радова достави:</w:t>
      </w:r>
    </w:p>
    <w:p w14:paraId="70A41887" w14:textId="77777777" w:rsidR="00A676E8" w:rsidRPr="006242FD" w:rsidRDefault="00A676E8" w:rsidP="00A676E8">
      <w:pPr>
        <w:pStyle w:val="KDParagraf"/>
        <w:spacing w:before="0"/>
        <w:rPr>
          <w:rFonts w:cs="Arial"/>
          <w:b/>
          <w:sz w:val="24"/>
          <w:szCs w:val="24"/>
        </w:rPr>
      </w:pPr>
    </w:p>
    <w:p w14:paraId="624DF831" w14:textId="77777777" w:rsidR="00A676E8" w:rsidRPr="006242FD" w:rsidRDefault="00A676E8" w:rsidP="00A676E8">
      <w:pPr>
        <w:pStyle w:val="KDParagraf"/>
        <w:spacing w:before="0"/>
        <w:rPr>
          <w:rFonts w:cs="Arial"/>
          <w:b/>
          <w:sz w:val="24"/>
          <w:szCs w:val="24"/>
        </w:rPr>
      </w:pPr>
      <w:r w:rsidRPr="006242FD">
        <w:rPr>
          <w:rFonts w:cs="Arial"/>
          <w:b/>
          <w:sz w:val="24"/>
          <w:szCs w:val="24"/>
        </w:rPr>
        <w:t>1.</w:t>
      </w:r>
      <w:r w:rsidRPr="006242FD">
        <w:rPr>
          <w:rFonts w:cs="Arial"/>
          <w:b/>
          <w:sz w:val="24"/>
          <w:szCs w:val="24"/>
        </w:rPr>
        <w:tab/>
      </w:r>
      <w:proofErr w:type="gramStart"/>
      <w:r w:rsidRPr="006242FD">
        <w:rPr>
          <w:rFonts w:cs="Arial"/>
          <w:b/>
          <w:sz w:val="24"/>
          <w:szCs w:val="24"/>
        </w:rPr>
        <w:t>списак</w:t>
      </w:r>
      <w:proofErr w:type="gramEnd"/>
      <w:r w:rsidRPr="006242FD">
        <w:rPr>
          <w:rFonts w:cs="Arial"/>
          <w:b/>
          <w:sz w:val="24"/>
          <w:szCs w:val="24"/>
        </w:rPr>
        <w:t xml:space="preserve"> лица са њиховим својеручно потписаним изјавама из којих ће се видети да их је упознао са обавезама у складу са тачком 4. </w:t>
      </w:r>
      <w:proofErr w:type="gramStart"/>
      <w:r w:rsidRPr="006242FD">
        <w:rPr>
          <w:rFonts w:cs="Arial"/>
          <w:b/>
          <w:sz w:val="24"/>
          <w:szCs w:val="24"/>
        </w:rPr>
        <w:t>овог</w:t>
      </w:r>
      <w:proofErr w:type="gramEnd"/>
      <w:r w:rsidRPr="006242FD">
        <w:rPr>
          <w:rFonts w:cs="Arial"/>
          <w:b/>
          <w:sz w:val="24"/>
          <w:szCs w:val="24"/>
        </w:rPr>
        <w:t xml:space="preserve"> Прилога,</w:t>
      </w:r>
    </w:p>
    <w:p w14:paraId="64374CA3" w14:textId="184B6044" w:rsidR="00A676E8" w:rsidRPr="006242FD" w:rsidRDefault="00A676E8" w:rsidP="00A676E8">
      <w:pPr>
        <w:pStyle w:val="KDParagraf"/>
        <w:spacing w:before="0"/>
        <w:rPr>
          <w:rFonts w:cs="Arial"/>
          <w:b/>
          <w:sz w:val="24"/>
          <w:szCs w:val="24"/>
          <w:lang w:val="sr-Cyrl-RS"/>
        </w:rPr>
      </w:pPr>
      <w:r w:rsidRPr="006242FD">
        <w:rPr>
          <w:rFonts w:cs="Arial"/>
          <w:b/>
          <w:sz w:val="24"/>
          <w:szCs w:val="24"/>
        </w:rPr>
        <w:t>2.</w:t>
      </w:r>
      <w:r w:rsidRPr="006242FD">
        <w:rPr>
          <w:rFonts w:cs="Arial"/>
          <w:b/>
          <w:sz w:val="24"/>
          <w:szCs w:val="24"/>
        </w:rPr>
        <w:tab/>
      </w:r>
      <w:proofErr w:type="gramStart"/>
      <w:r w:rsidRPr="006242FD">
        <w:rPr>
          <w:rFonts w:cs="Arial"/>
          <w:b/>
          <w:sz w:val="24"/>
          <w:szCs w:val="24"/>
        </w:rPr>
        <w:t>списак</w:t>
      </w:r>
      <w:proofErr w:type="gramEnd"/>
      <w:r w:rsidRPr="006242FD">
        <w:rPr>
          <w:rFonts w:cs="Arial"/>
          <w:b/>
          <w:sz w:val="24"/>
          <w:szCs w:val="24"/>
        </w:rPr>
        <w:t xml:space="preserve"> средстава за рад која ће бити ангажована за </w:t>
      </w:r>
      <w:r w:rsidR="00675455" w:rsidRPr="006242FD">
        <w:rPr>
          <w:rFonts w:cs="Arial"/>
          <w:b/>
          <w:sz w:val="24"/>
          <w:szCs w:val="24"/>
          <w:lang w:val="sr-Cyrl-RS"/>
        </w:rPr>
        <w:t>пружање услуга</w:t>
      </w:r>
    </w:p>
    <w:p w14:paraId="3883E514" w14:textId="77777777" w:rsidR="00A676E8" w:rsidRPr="006242FD" w:rsidRDefault="00A676E8" w:rsidP="00A676E8">
      <w:pPr>
        <w:pStyle w:val="KDParagraf"/>
        <w:spacing w:before="0"/>
        <w:rPr>
          <w:rFonts w:cs="Arial"/>
          <w:b/>
          <w:sz w:val="24"/>
          <w:szCs w:val="24"/>
        </w:rPr>
      </w:pPr>
      <w:r w:rsidRPr="006242FD">
        <w:rPr>
          <w:rFonts w:cs="Arial"/>
          <w:b/>
          <w:sz w:val="24"/>
          <w:szCs w:val="24"/>
        </w:rPr>
        <w:t>3.</w:t>
      </w:r>
      <w:r w:rsidRPr="006242FD">
        <w:rPr>
          <w:rFonts w:cs="Arial"/>
          <w:b/>
          <w:sz w:val="24"/>
          <w:szCs w:val="24"/>
        </w:rPr>
        <w:tab/>
      </w:r>
      <w:proofErr w:type="gramStart"/>
      <w:r w:rsidRPr="006242FD">
        <w:rPr>
          <w:rFonts w:cs="Arial"/>
          <w:b/>
          <w:sz w:val="24"/>
          <w:szCs w:val="24"/>
        </w:rPr>
        <w:t>податке</w:t>
      </w:r>
      <w:proofErr w:type="gramEnd"/>
      <w:r w:rsidRPr="006242FD">
        <w:rPr>
          <w:rFonts w:cs="Arial"/>
          <w:b/>
          <w:sz w:val="24"/>
          <w:szCs w:val="24"/>
        </w:rPr>
        <w:t xml:space="preserve"> о лицу за безбедност и здравље на раду</w:t>
      </w:r>
    </w:p>
    <w:p w14:paraId="36F7FE44" w14:textId="48B3EDCE" w:rsidR="00A676E8" w:rsidRPr="006242FD" w:rsidRDefault="00A676E8" w:rsidP="00A676E8">
      <w:pPr>
        <w:pStyle w:val="KDParagraf"/>
        <w:spacing w:before="0"/>
        <w:rPr>
          <w:rFonts w:cs="Arial"/>
          <w:b/>
          <w:sz w:val="24"/>
          <w:szCs w:val="24"/>
        </w:rPr>
      </w:pPr>
      <w:r w:rsidRPr="006242FD">
        <w:rPr>
          <w:rFonts w:cs="Arial"/>
          <w:b/>
          <w:sz w:val="24"/>
          <w:szCs w:val="24"/>
        </w:rPr>
        <w:t>4.</w:t>
      </w:r>
      <w:r w:rsidRPr="006242FD">
        <w:rPr>
          <w:rFonts w:cs="Arial"/>
          <w:b/>
          <w:sz w:val="24"/>
          <w:szCs w:val="24"/>
        </w:rPr>
        <w:tab/>
        <w:t xml:space="preserve">Уз списак лица из става 1. </w:t>
      </w:r>
      <w:proofErr w:type="gramStart"/>
      <w:r w:rsidRPr="006242FD">
        <w:rPr>
          <w:rFonts w:cs="Arial"/>
          <w:b/>
          <w:sz w:val="24"/>
          <w:szCs w:val="24"/>
        </w:rPr>
        <w:t>ове</w:t>
      </w:r>
      <w:proofErr w:type="gramEnd"/>
      <w:r w:rsidRPr="006242FD">
        <w:rPr>
          <w:rFonts w:cs="Arial"/>
          <w:b/>
          <w:sz w:val="24"/>
          <w:szCs w:val="24"/>
        </w:rPr>
        <w:t xml:space="preserve"> тачке, </w:t>
      </w:r>
      <w:r w:rsidR="00675455" w:rsidRPr="006242FD">
        <w:rPr>
          <w:rFonts w:cs="Arial"/>
          <w:b/>
          <w:sz w:val="24"/>
          <w:szCs w:val="24"/>
          <w:lang w:val="sr-Cyrl-RS"/>
        </w:rPr>
        <w:t>Пружалац услуга</w:t>
      </w:r>
      <w:r w:rsidRPr="006242FD">
        <w:rPr>
          <w:rFonts w:cs="Arial"/>
          <w:b/>
          <w:sz w:val="24"/>
          <w:szCs w:val="24"/>
        </w:rPr>
        <w:t xml:space="preserve"> је дужан да достави доказе о:</w:t>
      </w:r>
    </w:p>
    <w:p w14:paraId="62E253EA" w14:textId="77777777" w:rsidR="00A676E8" w:rsidRPr="006242FD" w:rsidRDefault="00A676E8" w:rsidP="00A676E8">
      <w:pPr>
        <w:pStyle w:val="KDParagraf"/>
        <w:spacing w:before="0"/>
        <w:rPr>
          <w:rFonts w:cs="Arial"/>
          <w:b/>
          <w:sz w:val="24"/>
          <w:szCs w:val="24"/>
        </w:rPr>
      </w:pPr>
      <w:r w:rsidRPr="006242FD">
        <w:rPr>
          <w:rFonts w:cs="Arial"/>
          <w:b/>
          <w:sz w:val="24"/>
          <w:szCs w:val="24"/>
        </w:rPr>
        <w:t>5.</w:t>
      </w:r>
      <w:r w:rsidRPr="006242FD">
        <w:rPr>
          <w:rFonts w:cs="Arial"/>
          <w:b/>
          <w:sz w:val="24"/>
          <w:szCs w:val="24"/>
        </w:rPr>
        <w:tab/>
      </w:r>
      <w:proofErr w:type="gramStart"/>
      <w:r w:rsidRPr="006242FD">
        <w:rPr>
          <w:rFonts w:cs="Arial"/>
          <w:b/>
          <w:sz w:val="24"/>
          <w:szCs w:val="24"/>
        </w:rPr>
        <w:t>извршеном</w:t>
      </w:r>
      <w:proofErr w:type="gramEnd"/>
      <w:r w:rsidRPr="006242FD">
        <w:rPr>
          <w:rFonts w:cs="Arial"/>
          <w:b/>
          <w:sz w:val="24"/>
          <w:szCs w:val="24"/>
        </w:rPr>
        <w:t xml:space="preserve"> оспособљавању запослених за безбедан и здрав рад,</w:t>
      </w:r>
    </w:p>
    <w:p w14:paraId="1FBA105A" w14:textId="77777777" w:rsidR="00A676E8" w:rsidRPr="006242FD" w:rsidRDefault="00A676E8" w:rsidP="00A676E8">
      <w:pPr>
        <w:pStyle w:val="KDParagraf"/>
        <w:spacing w:before="0"/>
        <w:rPr>
          <w:rFonts w:cs="Arial"/>
          <w:b/>
          <w:sz w:val="24"/>
          <w:szCs w:val="24"/>
        </w:rPr>
      </w:pPr>
      <w:r w:rsidRPr="006242FD">
        <w:rPr>
          <w:rFonts w:cs="Arial"/>
          <w:b/>
          <w:sz w:val="24"/>
          <w:szCs w:val="24"/>
        </w:rPr>
        <w:t>6.</w:t>
      </w:r>
      <w:r w:rsidRPr="006242FD">
        <w:rPr>
          <w:rFonts w:cs="Arial"/>
          <w:b/>
          <w:sz w:val="24"/>
          <w:szCs w:val="24"/>
        </w:rPr>
        <w:tab/>
      </w:r>
      <w:proofErr w:type="gramStart"/>
      <w:r w:rsidRPr="006242FD">
        <w:rPr>
          <w:rFonts w:cs="Arial"/>
          <w:b/>
          <w:sz w:val="24"/>
          <w:szCs w:val="24"/>
        </w:rPr>
        <w:t>извршеним</w:t>
      </w:r>
      <w:proofErr w:type="gramEnd"/>
      <w:r w:rsidRPr="006242FD">
        <w:rPr>
          <w:rFonts w:cs="Arial"/>
          <w:b/>
          <w:sz w:val="24"/>
          <w:szCs w:val="24"/>
        </w:rPr>
        <w:t xml:space="preserve"> лекарским прегледима запослених,</w:t>
      </w:r>
    </w:p>
    <w:p w14:paraId="40120617" w14:textId="77777777" w:rsidR="00A676E8" w:rsidRPr="006242FD" w:rsidRDefault="00A676E8" w:rsidP="00A676E8">
      <w:pPr>
        <w:pStyle w:val="KDParagraf"/>
        <w:spacing w:before="0"/>
        <w:rPr>
          <w:rFonts w:cs="Arial"/>
          <w:b/>
          <w:sz w:val="24"/>
          <w:szCs w:val="24"/>
        </w:rPr>
      </w:pPr>
      <w:r w:rsidRPr="006242FD">
        <w:rPr>
          <w:rFonts w:cs="Arial"/>
          <w:b/>
          <w:sz w:val="24"/>
          <w:szCs w:val="24"/>
        </w:rPr>
        <w:t>7.</w:t>
      </w:r>
      <w:r w:rsidRPr="006242FD">
        <w:rPr>
          <w:rFonts w:cs="Arial"/>
          <w:b/>
          <w:sz w:val="24"/>
          <w:szCs w:val="24"/>
        </w:rPr>
        <w:tab/>
      </w:r>
      <w:proofErr w:type="gramStart"/>
      <w:r w:rsidRPr="006242FD">
        <w:rPr>
          <w:rFonts w:cs="Arial"/>
          <w:b/>
          <w:sz w:val="24"/>
          <w:szCs w:val="24"/>
        </w:rPr>
        <w:t>извршеним</w:t>
      </w:r>
      <w:proofErr w:type="gramEnd"/>
      <w:r w:rsidRPr="006242FD">
        <w:rPr>
          <w:rFonts w:cs="Arial"/>
          <w:b/>
          <w:sz w:val="24"/>
          <w:szCs w:val="24"/>
        </w:rPr>
        <w:t xml:space="preserve"> прегледима и испитивањима опреме за рад и</w:t>
      </w:r>
    </w:p>
    <w:p w14:paraId="0E807F71" w14:textId="77777777" w:rsidR="00A676E8" w:rsidRPr="006242FD" w:rsidRDefault="00A676E8" w:rsidP="00A676E8">
      <w:pPr>
        <w:pStyle w:val="KDParagraf"/>
        <w:spacing w:before="0"/>
        <w:rPr>
          <w:rFonts w:cs="Arial"/>
          <w:b/>
          <w:sz w:val="24"/>
          <w:szCs w:val="24"/>
        </w:rPr>
      </w:pPr>
      <w:r w:rsidRPr="006242FD">
        <w:rPr>
          <w:rFonts w:cs="Arial"/>
          <w:b/>
          <w:sz w:val="24"/>
          <w:szCs w:val="24"/>
        </w:rPr>
        <w:t>8.</w:t>
      </w:r>
      <w:r w:rsidRPr="006242FD">
        <w:rPr>
          <w:rFonts w:cs="Arial"/>
          <w:b/>
          <w:sz w:val="24"/>
          <w:szCs w:val="24"/>
        </w:rPr>
        <w:tab/>
      </w:r>
      <w:proofErr w:type="gramStart"/>
      <w:r w:rsidRPr="006242FD">
        <w:rPr>
          <w:rFonts w:cs="Arial"/>
          <w:b/>
          <w:sz w:val="24"/>
          <w:szCs w:val="24"/>
        </w:rPr>
        <w:t>коришћењу</w:t>
      </w:r>
      <w:proofErr w:type="gramEnd"/>
      <w:r w:rsidRPr="006242FD">
        <w:rPr>
          <w:rFonts w:cs="Arial"/>
          <w:b/>
          <w:sz w:val="24"/>
          <w:szCs w:val="24"/>
        </w:rPr>
        <w:t xml:space="preserve"> средстава и опреме за личну заштиту на раду.</w:t>
      </w:r>
    </w:p>
    <w:p w14:paraId="72A5D8C8" w14:textId="77777777" w:rsidR="00A676E8" w:rsidRPr="006242FD" w:rsidRDefault="00A676E8" w:rsidP="00A676E8">
      <w:pPr>
        <w:pStyle w:val="KDParagraf"/>
        <w:spacing w:before="0"/>
        <w:rPr>
          <w:rFonts w:cs="Arial"/>
          <w:b/>
          <w:sz w:val="24"/>
          <w:szCs w:val="24"/>
        </w:rPr>
      </w:pPr>
    </w:p>
    <w:p w14:paraId="055165A9" w14:textId="77777777" w:rsidR="00F040C4" w:rsidRPr="006242FD" w:rsidRDefault="00F040C4" w:rsidP="00A676E8">
      <w:pPr>
        <w:pStyle w:val="KDParagraf"/>
        <w:spacing w:before="0"/>
        <w:rPr>
          <w:rFonts w:cs="Arial"/>
          <w:b/>
          <w:sz w:val="24"/>
          <w:szCs w:val="24"/>
        </w:rPr>
      </w:pPr>
    </w:p>
    <w:p w14:paraId="1EB5A896" w14:textId="77777777" w:rsidR="00F040C4" w:rsidRPr="006242FD" w:rsidRDefault="00F040C4" w:rsidP="00A676E8">
      <w:pPr>
        <w:pStyle w:val="KDParagraf"/>
        <w:spacing w:before="0"/>
        <w:rPr>
          <w:rFonts w:cs="Arial"/>
          <w:b/>
          <w:sz w:val="24"/>
          <w:szCs w:val="24"/>
        </w:rPr>
      </w:pPr>
    </w:p>
    <w:p w14:paraId="743A9CD8" w14:textId="2F21D75B" w:rsidR="000A57D7" w:rsidRPr="006242FD" w:rsidRDefault="00A676E8" w:rsidP="00F040C4">
      <w:pPr>
        <w:pStyle w:val="KDParagraf"/>
        <w:spacing w:before="0"/>
        <w:jc w:val="center"/>
        <w:rPr>
          <w:rFonts w:cs="Arial"/>
          <w:b/>
          <w:sz w:val="24"/>
          <w:szCs w:val="24"/>
        </w:rPr>
      </w:pPr>
      <w:r w:rsidRPr="006242FD">
        <w:rPr>
          <w:rFonts w:cs="Arial"/>
          <w:b/>
          <w:sz w:val="24"/>
          <w:szCs w:val="24"/>
        </w:rPr>
        <w:t>Тачка 10.</w:t>
      </w:r>
    </w:p>
    <w:p w14:paraId="079FF339" w14:textId="29D247CF" w:rsidR="00A676E8" w:rsidRPr="006242FD" w:rsidRDefault="00675455" w:rsidP="00A676E8">
      <w:pPr>
        <w:pStyle w:val="KDParagraf"/>
        <w:spacing w:before="0"/>
        <w:rPr>
          <w:rFonts w:cs="Arial"/>
          <w:b/>
          <w:sz w:val="24"/>
          <w:szCs w:val="24"/>
        </w:rPr>
      </w:pPr>
      <w:r w:rsidRPr="006242FD">
        <w:rPr>
          <w:rFonts w:cs="Arial"/>
          <w:b/>
          <w:sz w:val="24"/>
          <w:szCs w:val="24"/>
          <w:lang w:val="sr-Cyrl-RS"/>
        </w:rPr>
        <w:t>Корисник</w:t>
      </w:r>
      <w:r w:rsidR="00A676E8" w:rsidRPr="006242FD">
        <w:rPr>
          <w:rFonts w:cs="Arial"/>
          <w:b/>
          <w:sz w:val="24"/>
          <w:szCs w:val="24"/>
        </w:rPr>
        <w:t xml:space="preserve"> има право да врши контролу примене превентивних мера за безбедан и здрав рад приликом извођења</w:t>
      </w:r>
      <w:r w:rsidRPr="006242FD">
        <w:rPr>
          <w:rFonts w:cs="Arial"/>
          <w:b/>
          <w:sz w:val="24"/>
          <w:szCs w:val="24"/>
        </w:rPr>
        <w:t xml:space="preserve"> радова које су предмет Уговора</w:t>
      </w:r>
      <w:r w:rsidR="00A676E8" w:rsidRPr="006242FD">
        <w:rPr>
          <w:rFonts w:cs="Arial"/>
          <w:b/>
          <w:sz w:val="24"/>
          <w:szCs w:val="24"/>
        </w:rPr>
        <w:t>.</w:t>
      </w:r>
    </w:p>
    <w:p w14:paraId="1E4282CA" w14:textId="024BC794" w:rsidR="00A676E8" w:rsidRPr="006242FD" w:rsidRDefault="00675455" w:rsidP="00A676E8">
      <w:pPr>
        <w:pStyle w:val="KDParagraf"/>
        <w:spacing w:before="0"/>
        <w:rPr>
          <w:rFonts w:cs="Arial"/>
          <w:b/>
          <w:sz w:val="24"/>
          <w:szCs w:val="24"/>
        </w:rPr>
      </w:pPr>
      <w:r w:rsidRPr="006242FD">
        <w:rPr>
          <w:rFonts w:cs="Arial"/>
          <w:b/>
          <w:sz w:val="24"/>
          <w:szCs w:val="24"/>
          <w:lang w:val="sr-Cyrl-RS"/>
        </w:rPr>
        <w:t xml:space="preserve">Пружалац услуга </w:t>
      </w:r>
      <w:r w:rsidR="00A676E8" w:rsidRPr="006242FD">
        <w:rPr>
          <w:rFonts w:cs="Arial"/>
          <w:b/>
          <w:sz w:val="24"/>
          <w:szCs w:val="24"/>
        </w:rPr>
        <w:t xml:space="preserve">је дужан да лицу одређеном, у складу са прописима, од стране </w:t>
      </w:r>
      <w:r w:rsidRPr="006242FD">
        <w:rPr>
          <w:rFonts w:cs="Arial"/>
          <w:b/>
          <w:sz w:val="24"/>
          <w:szCs w:val="24"/>
          <w:lang w:val="sr-Cyrl-RS"/>
        </w:rPr>
        <w:t>Корисника</w:t>
      </w:r>
      <w:r w:rsidR="00A676E8" w:rsidRPr="006242FD">
        <w:rPr>
          <w:rFonts w:cs="Arial"/>
          <w:b/>
          <w:sz w:val="24"/>
          <w:szCs w:val="24"/>
        </w:rPr>
        <w:t xml:space="preserve"> омогући спровођење контроле примене превентивних мера за безбедан и здрав рад.</w:t>
      </w:r>
    </w:p>
    <w:p w14:paraId="78A031E2" w14:textId="5FCA9965" w:rsidR="00A676E8" w:rsidRPr="006242FD" w:rsidRDefault="00675455" w:rsidP="00A676E8">
      <w:pPr>
        <w:pStyle w:val="KDParagraf"/>
        <w:spacing w:before="0"/>
        <w:rPr>
          <w:rFonts w:cs="Arial"/>
          <w:b/>
          <w:sz w:val="24"/>
          <w:szCs w:val="24"/>
        </w:rPr>
      </w:pPr>
      <w:r w:rsidRPr="006242FD">
        <w:rPr>
          <w:rFonts w:cs="Arial"/>
          <w:b/>
          <w:sz w:val="24"/>
          <w:szCs w:val="24"/>
          <w:lang w:val="sr-Cyrl-RS"/>
        </w:rPr>
        <w:lastRenderedPageBreak/>
        <w:t>Корисник</w:t>
      </w:r>
      <w:r w:rsidR="00A676E8" w:rsidRPr="006242FD">
        <w:rPr>
          <w:rFonts w:cs="Arial"/>
          <w:b/>
          <w:sz w:val="24"/>
          <w:szCs w:val="24"/>
        </w:rPr>
        <w:t xml:space="preserve"> има право да у случајевима непосредне опасности по живот и здравље запослених и/или других лица која је наступила услед извршења Уговора, наложи заустављање даљег </w:t>
      </w:r>
      <w:r w:rsidRPr="006242FD">
        <w:rPr>
          <w:rFonts w:cs="Arial"/>
          <w:b/>
          <w:sz w:val="24"/>
          <w:szCs w:val="24"/>
          <w:lang w:val="sr-Cyrl-RS"/>
        </w:rPr>
        <w:t>пружања услуга</w:t>
      </w:r>
      <w:r w:rsidR="00A676E8" w:rsidRPr="006242FD">
        <w:rPr>
          <w:rFonts w:cs="Arial"/>
          <w:b/>
          <w:sz w:val="24"/>
          <w:szCs w:val="24"/>
        </w:rPr>
        <w:t xml:space="preserve"> док се не отклоне уочени недостаци и о томе одмах обавести </w:t>
      </w:r>
      <w:r w:rsidRPr="006242FD">
        <w:rPr>
          <w:rFonts w:cs="Arial"/>
          <w:b/>
          <w:sz w:val="24"/>
          <w:szCs w:val="24"/>
          <w:lang w:val="sr-Cyrl-RS"/>
        </w:rPr>
        <w:t>Пружаоца услуга</w:t>
      </w:r>
      <w:r w:rsidR="00A676E8" w:rsidRPr="006242FD">
        <w:rPr>
          <w:rFonts w:cs="Arial"/>
          <w:b/>
          <w:sz w:val="24"/>
          <w:szCs w:val="24"/>
        </w:rPr>
        <w:t xml:space="preserve"> и надлежну инспекцијску службу.</w:t>
      </w:r>
    </w:p>
    <w:p w14:paraId="34A69547" w14:textId="5ACB939C"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се обавезује да поступи по налогу Наручиоца из става 3.ове тачке.</w:t>
      </w:r>
    </w:p>
    <w:p w14:paraId="75B9871A" w14:textId="77777777" w:rsidR="00A676E8" w:rsidRPr="006242FD" w:rsidRDefault="00A676E8" w:rsidP="00A676E8">
      <w:pPr>
        <w:pStyle w:val="KDParagraf"/>
        <w:spacing w:before="0"/>
        <w:rPr>
          <w:rFonts w:cs="Arial"/>
          <w:b/>
          <w:sz w:val="24"/>
          <w:szCs w:val="24"/>
        </w:rPr>
      </w:pPr>
    </w:p>
    <w:p w14:paraId="112FD267" w14:textId="404F9068" w:rsidR="000A57D7" w:rsidRPr="006242FD" w:rsidRDefault="00A676E8" w:rsidP="00F040C4">
      <w:pPr>
        <w:pStyle w:val="KDParagraf"/>
        <w:spacing w:before="0"/>
        <w:jc w:val="center"/>
        <w:rPr>
          <w:rFonts w:cs="Arial"/>
          <w:b/>
          <w:sz w:val="24"/>
          <w:szCs w:val="24"/>
        </w:rPr>
      </w:pPr>
      <w:r w:rsidRPr="006242FD">
        <w:rPr>
          <w:rFonts w:cs="Arial"/>
          <w:b/>
          <w:sz w:val="24"/>
          <w:szCs w:val="24"/>
        </w:rPr>
        <w:t>Тачка 11.</w:t>
      </w:r>
    </w:p>
    <w:p w14:paraId="72A78518" w14:textId="197119B5" w:rsidR="00A676E8" w:rsidRPr="006242FD" w:rsidRDefault="00A676E8" w:rsidP="00A676E8">
      <w:pPr>
        <w:pStyle w:val="KDParagraf"/>
        <w:spacing w:before="0"/>
        <w:rPr>
          <w:rFonts w:cs="Arial"/>
          <w:b/>
          <w:sz w:val="24"/>
          <w:szCs w:val="24"/>
        </w:rPr>
      </w:pPr>
      <w:r w:rsidRPr="006242FD">
        <w:rPr>
          <w:rFonts w:cs="Arial"/>
          <w:b/>
          <w:sz w:val="24"/>
          <w:szCs w:val="24"/>
        </w:rPr>
        <w:t xml:space="preserve">Уговорне стране су дужне да, у случају </w:t>
      </w:r>
      <w:r w:rsidR="00675455" w:rsidRPr="006242FD">
        <w:rPr>
          <w:rFonts w:cs="Arial"/>
          <w:b/>
          <w:sz w:val="24"/>
          <w:szCs w:val="24"/>
        </w:rPr>
        <w:t xml:space="preserve">да у току реализације </w:t>
      </w:r>
      <w:proofErr w:type="gramStart"/>
      <w:r w:rsidR="00675455" w:rsidRPr="006242FD">
        <w:rPr>
          <w:rFonts w:cs="Arial"/>
          <w:b/>
          <w:sz w:val="24"/>
          <w:szCs w:val="24"/>
        </w:rPr>
        <w:t xml:space="preserve">Уговора  </w:t>
      </w:r>
      <w:r w:rsidRPr="006242FD">
        <w:rPr>
          <w:rFonts w:cs="Arial"/>
          <w:b/>
          <w:sz w:val="24"/>
          <w:szCs w:val="24"/>
        </w:rPr>
        <w:t>деле</w:t>
      </w:r>
      <w:proofErr w:type="gramEnd"/>
      <w:r w:rsidRPr="006242FD">
        <w:rPr>
          <w:rFonts w:cs="Arial"/>
          <w:b/>
          <w:sz w:val="24"/>
          <w:szCs w:val="24"/>
        </w:rPr>
        <w:t xml:space="preserve"> радни простор, сарађују у примени прописаних мера за безбедност и здравље запослених.</w:t>
      </w:r>
    </w:p>
    <w:p w14:paraId="1FA9D518" w14:textId="77777777" w:rsidR="00A676E8" w:rsidRPr="006242FD" w:rsidRDefault="00A676E8" w:rsidP="00A676E8">
      <w:pPr>
        <w:pStyle w:val="KDParagraf"/>
        <w:spacing w:before="0"/>
        <w:rPr>
          <w:rFonts w:cs="Arial"/>
          <w:b/>
          <w:sz w:val="24"/>
          <w:szCs w:val="24"/>
        </w:rPr>
      </w:pPr>
      <w:r w:rsidRPr="006242FD">
        <w:rPr>
          <w:rFonts w:cs="Arial"/>
          <w:b/>
          <w:sz w:val="24"/>
          <w:szCs w:val="24"/>
        </w:rPr>
        <w:t>Уговорне стране су дужне да, у случају из става 1. ове тачке, узимајући у обзир природу послова које обављају, координирају активности у вези са применом мера за отклањање ризика од повређивања, односно оштећења здравља запослених, као и да обавештавају један другог и своје запослене и/или представнике запослених о тим ризицима и мерама за њихово отклањање.</w:t>
      </w:r>
    </w:p>
    <w:p w14:paraId="5160B86F" w14:textId="77777777" w:rsidR="00A676E8" w:rsidRPr="006242FD" w:rsidRDefault="00A676E8" w:rsidP="00A676E8">
      <w:pPr>
        <w:pStyle w:val="KDParagraf"/>
        <w:spacing w:before="0"/>
        <w:rPr>
          <w:rFonts w:cs="Arial"/>
          <w:b/>
          <w:sz w:val="24"/>
          <w:szCs w:val="24"/>
        </w:rPr>
      </w:pPr>
      <w:r w:rsidRPr="006242FD">
        <w:rPr>
          <w:rFonts w:cs="Arial"/>
          <w:b/>
          <w:sz w:val="24"/>
          <w:szCs w:val="24"/>
        </w:rPr>
        <w:t xml:space="preserve">Начин остваривања сарадње из ст. 1. </w:t>
      </w:r>
      <w:proofErr w:type="gramStart"/>
      <w:r w:rsidRPr="006242FD">
        <w:rPr>
          <w:rFonts w:cs="Arial"/>
          <w:b/>
          <w:sz w:val="24"/>
          <w:szCs w:val="24"/>
        </w:rPr>
        <w:t>и</w:t>
      </w:r>
      <w:proofErr w:type="gramEnd"/>
      <w:r w:rsidRPr="006242FD">
        <w:rPr>
          <w:rFonts w:cs="Arial"/>
          <w:b/>
          <w:sz w:val="24"/>
          <w:szCs w:val="24"/>
        </w:rPr>
        <w:t xml:space="preserve"> 2. </w:t>
      </w:r>
      <w:proofErr w:type="gramStart"/>
      <w:r w:rsidRPr="006242FD">
        <w:rPr>
          <w:rFonts w:cs="Arial"/>
          <w:b/>
          <w:sz w:val="24"/>
          <w:szCs w:val="24"/>
        </w:rPr>
        <w:t>ове</w:t>
      </w:r>
      <w:proofErr w:type="gramEnd"/>
      <w:r w:rsidRPr="006242FD">
        <w:rPr>
          <w:rFonts w:cs="Arial"/>
          <w:b/>
          <w:sz w:val="24"/>
          <w:szCs w:val="24"/>
        </w:rPr>
        <w:t xml:space="preserve"> тачке утврђује се писменим споразумом.</w:t>
      </w:r>
    </w:p>
    <w:p w14:paraId="06905571" w14:textId="4AE075B6" w:rsidR="00A676E8" w:rsidRPr="006242FD" w:rsidRDefault="00A676E8" w:rsidP="00A676E8">
      <w:pPr>
        <w:pStyle w:val="KDParagraf"/>
        <w:spacing w:before="0"/>
        <w:rPr>
          <w:rFonts w:cs="Arial"/>
          <w:b/>
          <w:sz w:val="24"/>
          <w:szCs w:val="24"/>
        </w:rPr>
      </w:pPr>
      <w:r w:rsidRPr="006242FD">
        <w:rPr>
          <w:rFonts w:cs="Arial"/>
          <w:b/>
          <w:sz w:val="24"/>
          <w:szCs w:val="24"/>
        </w:rPr>
        <w:t xml:space="preserve">Споразумом из става 3. </w:t>
      </w:r>
      <w:proofErr w:type="gramStart"/>
      <w:r w:rsidRPr="006242FD">
        <w:rPr>
          <w:rFonts w:cs="Arial"/>
          <w:b/>
          <w:sz w:val="24"/>
          <w:szCs w:val="24"/>
        </w:rPr>
        <w:t>ове</w:t>
      </w:r>
      <w:proofErr w:type="gramEnd"/>
      <w:r w:rsidRPr="006242FD">
        <w:rPr>
          <w:rFonts w:cs="Arial"/>
          <w:b/>
          <w:sz w:val="24"/>
          <w:szCs w:val="24"/>
        </w:rPr>
        <w:t xml:space="preserve"> тачке, из реда запослених код </w:t>
      </w:r>
      <w:r w:rsidR="00675455" w:rsidRPr="006242FD">
        <w:rPr>
          <w:rFonts w:cs="Arial"/>
          <w:b/>
          <w:sz w:val="24"/>
          <w:szCs w:val="24"/>
          <w:lang w:val="sr-Cyrl-RS"/>
        </w:rPr>
        <w:t>Корисника</w:t>
      </w:r>
      <w:r w:rsidRPr="006242FD">
        <w:rPr>
          <w:rFonts w:cs="Arial"/>
          <w:b/>
          <w:sz w:val="24"/>
          <w:szCs w:val="24"/>
        </w:rPr>
        <w:t xml:space="preserve"> одређује се лице за координацију спровођења заједничких мера којима се обезбеђује безбедност и здравље свих запослених.</w:t>
      </w:r>
    </w:p>
    <w:p w14:paraId="6A2A7EBB" w14:textId="77777777" w:rsidR="00A676E8" w:rsidRPr="006242FD" w:rsidRDefault="00A676E8" w:rsidP="00A676E8">
      <w:pPr>
        <w:pStyle w:val="KDParagraf"/>
        <w:spacing w:before="0"/>
        <w:rPr>
          <w:rFonts w:cs="Arial"/>
          <w:b/>
          <w:sz w:val="24"/>
          <w:szCs w:val="24"/>
        </w:rPr>
      </w:pPr>
    </w:p>
    <w:p w14:paraId="476F03DE" w14:textId="4763B129" w:rsidR="000A57D7" w:rsidRPr="006242FD" w:rsidRDefault="00A676E8" w:rsidP="00F040C4">
      <w:pPr>
        <w:pStyle w:val="KDParagraf"/>
        <w:spacing w:before="0"/>
        <w:jc w:val="center"/>
        <w:rPr>
          <w:rFonts w:cs="Arial"/>
          <w:b/>
          <w:sz w:val="24"/>
          <w:szCs w:val="24"/>
        </w:rPr>
      </w:pPr>
      <w:r w:rsidRPr="006242FD">
        <w:rPr>
          <w:rFonts w:cs="Arial"/>
          <w:b/>
          <w:sz w:val="24"/>
          <w:szCs w:val="24"/>
        </w:rPr>
        <w:t>Тачка 12.</w:t>
      </w:r>
    </w:p>
    <w:p w14:paraId="08F43857" w14:textId="3DC34D38"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је дужан да благовремено извештава </w:t>
      </w:r>
      <w:r w:rsidRPr="006242FD">
        <w:rPr>
          <w:rFonts w:cs="Arial"/>
          <w:b/>
          <w:sz w:val="24"/>
          <w:szCs w:val="24"/>
          <w:lang w:val="sr-Cyrl-RS"/>
        </w:rPr>
        <w:t>Корисник</w:t>
      </w:r>
      <w:r w:rsidR="00A676E8" w:rsidRPr="006242FD">
        <w:rPr>
          <w:rFonts w:cs="Arial"/>
          <w:b/>
          <w:sz w:val="24"/>
          <w:szCs w:val="24"/>
        </w:rPr>
        <w:t xml:space="preserve">а о свим догађајима из области БЗР који су настали приликом </w:t>
      </w:r>
      <w:r w:rsidRPr="006242FD">
        <w:rPr>
          <w:rFonts w:cs="Arial"/>
          <w:b/>
          <w:sz w:val="24"/>
          <w:szCs w:val="24"/>
          <w:lang w:val="sr-Cyrl-RS"/>
        </w:rPr>
        <w:t>пружања услуг</w:t>
      </w:r>
      <w:r w:rsidRPr="006242FD">
        <w:rPr>
          <w:rFonts w:cs="Arial"/>
          <w:b/>
          <w:sz w:val="24"/>
          <w:szCs w:val="24"/>
        </w:rPr>
        <w:t>а које</w:t>
      </w:r>
      <w:r w:rsidR="00A676E8" w:rsidRPr="006242FD">
        <w:rPr>
          <w:rFonts w:cs="Arial"/>
          <w:b/>
          <w:sz w:val="24"/>
          <w:szCs w:val="24"/>
        </w:rPr>
        <w:t xml:space="preserve"> су предмет Уговора, а нарочито о свим инцидентима и акцидентима.</w:t>
      </w:r>
    </w:p>
    <w:p w14:paraId="1C22092C" w14:textId="31BED438" w:rsidR="00A676E8" w:rsidRPr="006242FD" w:rsidRDefault="00675455" w:rsidP="00A676E8">
      <w:pPr>
        <w:pStyle w:val="KDParagraf"/>
        <w:spacing w:before="0"/>
        <w:rPr>
          <w:rFonts w:cs="Arial"/>
          <w:b/>
          <w:sz w:val="24"/>
          <w:szCs w:val="24"/>
        </w:rPr>
      </w:pPr>
      <w:r w:rsidRPr="006242FD">
        <w:rPr>
          <w:rFonts w:cs="Arial"/>
          <w:b/>
          <w:sz w:val="24"/>
          <w:szCs w:val="24"/>
          <w:lang w:val="sr-Cyrl-RS"/>
        </w:rPr>
        <w:t>Пружалац услуга</w:t>
      </w:r>
      <w:r w:rsidR="00A676E8" w:rsidRPr="006242FD">
        <w:rPr>
          <w:rFonts w:cs="Arial"/>
          <w:b/>
          <w:sz w:val="24"/>
          <w:szCs w:val="24"/>
        </w:rPr>
        <w:t xml:space="preserve"> је дужан да </w:t>
      </w:r>
      <w:r w:rsidRPr="006242FD">
        <w:rPr>
          <w:rFonts w:cs="Arial"/>
          <w:b/>
          <w:sz w:val="24"/>
          <w:szCs w:val="24"/>
          <w:lang w:val="sr-Cyrl-RS"/>
        </w:rPr>
        <w:t>Кориснику</w:t>
      </w:r>
      <w:r w:rsidR="00A676E8" w:rsidRPr="006242FD">
        <w:rPr>
          <w:rFonts w:cs="Arial"/>
          <w:b/>
          <w:sz w:val="24"/>
          <w:szCs w:val="24"/>
        </w:rPr>
        <w:t xml:space="preserve"> достави копију Извештаја о повреди на раду који је издао за сваког свог запосленог који се повредио приликом </w:t>
      </w:r>
      <w:r w:rsidRPr="006242FD">
        <w:rPr>
          <w:rFonts w:cs="Arial"/>
          <w:b/>
          <w:sz w:val="24"/>
          <w:szCs w:val="24"/>
          <w:lang w:val="sr-Cyrl-RS"/>
        </w:rPr>
        <w:t>пружања услуга</w:t>
      </w:r>
      <w:r w:rsidR="00A676E8" w:rsidRPr="006242FD">
        <w:rPr>
          <w:rFonts w:cs="Arial"/>
          <w:b/>
          <w:sz w:val="24"/>
          <w:szCs w:val="24"/>
        </w:rPr>
        <w:t xml:space="preserve"> који су предмет Уговора   и то у року од 24 часа од сачињавања Извештаја о повреди на раду.</w:t>
      </w:r>
    </w:p>
    <w:p w14:paraId="60C68CDD" w14:textId="77777777" w:rsidR="00A676E8" w:rsidRPr="006242FD" w:rsidRDefault="00A676E8" w:rsidP="00A676E8">
      <w:pPr>
        <w:pStyle w:val="KDParagraf"/>
        <w:spacing w:before="0"/>
        <w:rPr>
          <w:rFonts w:cs="Arial"/>
          <w:b/>
          <w:sz w:val="24"/>
          <w:szCs w:val="24"/>
        </w:rPr>
      </w:pPr>
    </w:p>
    <w:p w14:paraId="53393CC5" w14:textId="4AA7BA07" w:rsidR="00A676E8" w:rsidRPr="006242FD" w:rsidRDefault="00A676E8" w:rsidP="00F040C4">
      <w:pPr>
        <w:pStyle w:val="KDParagraf"/>
        <w:spacing w:before="0"/>
        <w:jc w:val="center"/>
        <w:rPr>
          <w:rFonts w:cs="Arial"/>
          <w:b/>
          <w:sz w:val="24"/>
          <w:szCs w:val="24"/>
          <w:lang w:val="sr-Cyrl-RS"/>
        </w:rPr>
      </w:pPr>
      <w:r w:rsidRPr="006242FD">
        <w:rPr>
          <w:rFonts w:cs="Arial"/>
          <w:b/>
          <w:sz w:val="24"/>
          <w:szCs w:val="24"/>
        </w:rPr>
        <w:t>Тачка 13.</w:t>
      </w:r>
    </w:p>
    <w:p w14:paraId="55DD342C" w14:textId="23888089" w:rsidR="00A676E8" w:rsidRPr="006242FD" w:rsidRDefault="00A676E8" w:rsidP="00A676E8">
      <w:pPr>
        <w:pStyle w:val="KDParagraf"/>
        <w:spacing w:before="0"/>
        <w:rPr>
          <w:rFonts w:cs="Arial"/>
          <w:b/>
          <w:sz w:val="24"/>
          <w:szCs w:val="24"/>
        </w:rPr>
      </w:pPr>
      <w:r w:rsidRPr="006242FD">
        <w:rPr>
          <w:rFonts w:cs="Arial"/>
          <w:b/>
          <w:sz w:val="24"/>
          <w:szCs w:val="24"/>
        </w:rPr>
        <w:t xml:space="preserve">Овај Прилог је сачињен у 6 (шест) истоветних примерака, од којих по три примерка задржавају </w:t>
      </w:r>
      <w:r w:rsidR="00675455" w:rsidRPr="006242FD">
        <w:rPr>
          <w:rFonts w:cs="Arial"/>
          <w:b/>
          <w:sz w:val="24"/>
          <w:szCs w:val="24"/>
          <w:lang w:val="sr-Cyrl-RS"/>
        </w:rPr>
        <w:t>Корисник</w:t>
      </w:r>
      <w:r w:rsidRPr="006242FD">
        <w:rPr>
          <w:rFonts w:cs="Arial"/>
          <w:b/>
          <w:sz w:val="24"/>
          <w:szCs w:val="24"/>
        </w:rPr>
        <w:t xml:space="preserve"> и </w:t>
      </w:r>
      <w:r w:rsidR="00675455" w:rsidRPr="006242FD">
        <w:rPr>
          <w:rFonts w:cs="Arial"/>
          <w:b/>
          <w:sz w:val="24"/>
          <w:szCs w:val="24"/>
          <w:lang w:val="sr-Cyrl-RS"/>
        </w:rPr>
        <w:t>Пружалац услуга</w:t>
      </w:r>
      <w:r w:rsidRPr="006242FD">
        <w:rPr>
          <w:rFonts w:cs="Arial"/>
          <w:b/>
          <w:sz w:val="24"/>
          <w:szCs w:val="24"/>
        </w:rPr>
        <w:t>.</w:t>
      </w:r>
    </w:p>
    <w:p w14:paraId="1EDE04C7" w14:textId="0D1F185B" w:rsidR="00A676E8" w:rsidRPr="006242FD" w:rsidRDefault="00A676E8" w:rsidP="00A676E8">
      <w:pPr>
        <w:pStyle w:val="KDParagraf"/>
        <w:spacing w:before="0"/>
        <w:rPr>
          <w:rFonts w:cs="Arial"/>
          <w:b/>
          <w:sz w:val="24"/>
          <w:szCs w:val="24"/>
        </w:rPr>
      </w:pPr>
    </w:p>
    <w:p w14:paraId="4FA3DCF1" w14:textId="77777777" w:rsidR="00A676E8" w:rsidRPr="006242FD" w:rsidRDefault="00A676E8" w:rsidP="00A676E8">
      <w:pPr>
        <w:pStyle w:val="KDParagraf"/>
        <w:spacing w:before="0"/>
        <w:rPr>
          <w:rFonts w:cs="Arial"/>
          <w:b/>
          <w:sz w:val="24"/>
          <w:szCs w:val="24"/>
        </w:rPr>
      </w:pPr>
    </w:p>
    <w:p w14:paraId="5C5FD740" w14:textId="77777777" w:rsidR="00EE793E" w:rsidRPr="006242FD" w:rsidRDefault="00EE793E" w:rsidP="00A676E8">
      <w:pPr>
        <w:pStyle w:val="KDParagraf"/>
        <w:spacing w:before="0"/>
        <w:rPr>
          <w:rFonts w:cs="Arial"/>
          <w:sz w:val="24"/>
          <w:szCs w:val="24"/>
        </w:rPr>
      </w:pPr>
    </w:p>
    <w:sectPr w:rsidR="00EE793E" w:rsidRPr="006242FD" w:rsidSect="006F6DF3">
      <w:headerReference w:type="default" r:id="rId183"/>
      <w:footerReference w:type="even" r:id="rId184"/>
      <w:footerReference w:type="default" r:id="rId185"/>
      <w:headerReference w:type="first" r:id="rId186"/>
      <w:footerReference w:type="first" r:id="rId187"/>
      <w:footnotePr>
        <w:pos w:val="beneathText"/>
      </w:footnotePr>
      <w:pgSz w:w="11909" w:h="16834" w:code="9"/>
      <w:pgMar w:top="1440" w:right="749" w:bottom="1440" w:left="1440" w:header="142" w:footer="43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58530F8" w14:textId="77777777" w:rsidR="006E741A" w:rsidRDefault="006E741A">
      <w:r>
        <w:separator/>
      </w:r>
    </w:p>
    <w:p w14:paraId="51B45D74" w14:textId="77777777" w:rsidR="006E741A" w:rsidRDefault="006E741A"/>
  </w:endnote>
  <w:endnote w:type="continuationSeparator" w:id="0">
    <w:p w14:paraId="25E7EF54" w14:textId="77777777" w:rsidR="006E741A" w:rsidRDefault="006E741A">
      <w:r>
        <w:continuationSeparator/>
      </w:r>
    </w:p>
    <w:p w14:paraId="4DD53A70" w14:textId="77777777" w:rsidR="006E741A" w:rsidRDefault="006E741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EE"/>
    <w:family w:val="auto"/>
    <w:pitch w:val="variable"/>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altName w:val="Times New Roman"/>
    <w:charset w:val="00"/>
    <w:family w:val="auto"/>
    <w:pitch w:val="variable"/>
    <w:sig w:usb0="00000001" w:usb1="00000000" w:usb2="00000000" w:usb3="00000000" w:csb0="00000009" w:csb1="00000000"/>
  </w:font>
  <w:font w:name="HelveticaPlain">
    <w:charset w:val="00"/>
    <w:family w:val="auto"/>
    <w:pitch w:val="variable"/>
    <w:sig w:usb0="00000083" w:usb1="00000000" w:usb2="00000000" w:usb3="00000000" w:csb0="00000009" w:csb1="00000000"/>
  </w:font>
  <w:font w:name="StarSymbol">
    <w:panose1 w:val="00000000000000000000"/>
    <w:charset w:val="02"/>
    <w:family w:val="auto"/>
    <w:notTrueType/>
    <w:pitch w:val="default"/>
  </w:font>
  <w:font w:name="FuturaA Md BT">
    <w:altName w:val="ITC Avant Garde Gothic"/>
    <w:charset w:val="00"/>
    <w:family w:val="swiss"/>
    <w:pitch w:val="variable"/>
    <w:sig w:usb0="0000000F" w:usb1="00000000" w:usb2="00000000" w:usb3="00000000" w:csb0="00000003" w:csb1="00000000"/>
  </w:font>
  <w:font w:name="HelveticaBold">
    <w:charset w:val="00"/>
    <w:family w:val="auto"/>
    <w:pitch w:val="variable"/>
    <w:sig w:usb0="00000083" w:usb1="00000000" w:usb2="00000000" w:usb3="00000000" w:csb0="00000009" w:csb1="00000000"/>
  </w:font>
  <w:font w:name="Optima">
    <w:altName w:val="Century Gothic"/>
    <w:charset w:val="00"/>
    <w:family w:val="swiss"/>
    <w:pitch w:val="variable"/>
    <w:sig w:usb0="00000007" w:usb1="00000000" w:usb2="00000000" w:usb3="00000000" w:csb0="00000093" w:csb1="00000000"/>
  </w:font>
  <w:font w:name="CTimesRoman">
    <w:charset w:val="00"/>
    <w:family w:val="auto"/>
    <w:pitch w:val="variable"/>
    <w:sig w:usb0="00000083" w:usb1="00000000" w:usb2="00000000" w:usb3="00000000" w:csb0="00000009" w:csb1="00000000"/>
  </w:font>
  <w:font w:name="CTimesBold">
    <w:altName w:val="Times New Roman"/>
    <w:charset w:val="00"/>
    <w:family w:val="auto"/>
    <w:pitch w:val="variable"/>
    <w:sig w:usb0="00000001"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Nyala">
    <w:panose1 w:val="02000504070300020003"/>
    <w:charset w:val="00"/>
    <w:family w:val="auto"/>
    <w:pitch w:val="variable"/>
    <w:sig w:usb0="A000006F" w:usb1="00000000" w:usb2="00000800" w:usb3="00000000" w:csb0="00000093"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8A343B" w14:textId="77777777" w:rsidR="002434FC" w:rsidRDefault="002434F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102ADC7" w14:textId="77777777" w:rsidR="002434FC" w:rsidRDefault="002434FC" w:rsidP="00841BE7">
    <w:pPr>
      <w:pStyle w:val="Footer"/>
      <w:ind w:right="360"/>
    </w:pPr>
  </w:p>
  <w:p w14:paraId="5ED165F6" w14:textId="77777777" w:rsidR="002434FC" w:rsidRDefault="002434FC" w:rsidP="00F7304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922784" w14:textId="77777777" w:rsidR="002434FC" w:rsidRPr="00EC5BB4" w:rsidRDefault="002434F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5BF7">
      <w:rPr>
        <w:rStyle w:val="PageNumber"/>
        <w:rFonts w:cs="Arial"/>
        <w:b/>
        <w:noProof/>
        <w:szCs w:val="24"/>
      </w:rPr>
      <w:t>20</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5BF7">
      <w:rPr>
        <w:rStyle w:val="PageNumber"/>
        <w:rFonts w:cs="Arial"/>
        <w:b/>
        <w:noProof/>
        <w:szCs w:val="24"/>
      </w:rPr>
      <w:t>93</w:t>
    </w:r>
    <w:r w:rsidRPr="00EC5BB4">
      <w:rPr>
        <w:rStyle w:val="PageNumber"/>
        <w:rFonts w:cs="Arial"/>
        <w:b/>
        <w:szCs w:val="24"/>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6D5A49" w14:textId="77777777" w:rsidR="002434FC" w:rsidRPr="00EC5BB4" w:rsidRDefault="002434F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E75BF7">
      <w:rPr>
        <w:rStyle w:val="PageNumber"/>
        <w:rFonts w:cs="Arial"/>
        <w:b/>
        <w:noProof/>
        <w:szCs w:val="24"/>
      </w:rPr>
      <w:t>1</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E75BF7">
      <w:rPr>
        <w:rStyle w:val="PageNumber"/>
        <w:rFonts w:cs="Arial"/>
        <w:b/>
        <w:noProof/>
        <w:szCs w:val="24"/>
      </w:rPr>
      <w:t>93</w:t>
    </w:r>
    <w:r w:rsidRPr="00EC5BB4">
      <w:rPr>
        <w:rStyle w:val="PageNumber"/>
        <w:rFonts w:cs="Arial"/>
        <w:b/>
        <w:szCs w:val="24"/>
      </w:rPr>
      <w:fldChar w:fldCharType="end"/>
    </w:r>
  </w:p>
  <w:p w14:paraId="792D6D85" w14:textId="77777777" w:rsidR="002434FC" w:rsidRDefault="002434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BC7D464" w14:textId="77777777" w:rsidR="006E741A" w:rsidRDefault="006E741A">
      <w:r>
        <w:separator/>
      </w:r>
    </w:p>
    <w:p w14:paraId="1C2BE542" w14:textId="77777777" w:rsidR="006E741A" w:rsidRDefault="006E741A"/>
  </w:footnote>
  <w:footnote w:type="continuationSeparator" w:id="0">
    <w:p w14:paraId="321ECF74" w14:textId="77777777" w:rsidR="006E741A" w:rsidRDefault="006E741A">
      <w:r>
        <w:continuationSeparator/>
      </w:r>
    </w:p>
    <w:p w14:paraId="63097473" w14:textId="77777777" w:rsidR="006E741A" w:rsidRDefault="006E741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8C4839" w14:textId="77777777" w:rsidR="002434FC" w:rsidRDefault="002434FC" w:rsidP="004276AD">
    <w:pPr>
      <w:pStyle w:val="Header"/>
      <w:rPr>
        <w:sz w:val="20"/>
      </w:rPr>
    </w:pPr>
  </w:p>
  <w:p w14:paraId="1DBB8462" w14:textId="29AD9B39" w:rsidR="002434FC" w:rsidRDefault="002434FC" w:rsidP="003708D2">
    <w:pPr>
      <w:pStyle w:val="Header"/>
      <w:jc w:val="center"/>
      <w:rPr>
        <w:b/>
        <w:szCs w:val="24"/>
      </w:rPr>
    </w:pPr>
    <w:r w:rsidRPr="00EC5BB4">
      <w:rPr>
        <w:szCs w:val="24"/>
      </w:rPr>
      <w:t>ЈП „Електропр</w:t>
    </w:r>
    <w:r>
      <w:rPr>
        <w:szCs w:val="24"/>
      </w:rPr>
      <w:t>ивреда Србије</w:t>
    </w:r>
    <w:proofErr w:type="gramStart"/>
    <w:r>
      <w:rPr>
        <w:szCs w:val="24"/>
      </w:rPr>
      <w:t>“ Београд</w:t>
    </w:r>
    <w:proofErr w:type="gramEnd"/>
    <w:r>
      <w:rPr>
        <w:szCs w:val="24"/>
      </w:rPr>
      <w:t xml:space="preserve"> </w:t>
    </w:r>
    <w:r w:rsidRPr="00EC5BB4">
      <w:rPr>
        <w:szCs w:val="24"/>
      </w:rPr>
      <w:t>Конкурсна документација ЈН</w:t>
    </w:r>
    <w:r>
      <w:rPr>
        <w:b/>
        <w:szCs w:val="24"/>
      </w:rPr>
      <w:t xml:space="preserve"> 1000/0002/2016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9FD39" w14:textId="77777777" w:rsidR="002434FC" w:rsidRDefault="002434FC" w:rsidP="000716E2">
    <w:pPr>
      <w:pStyle w:val="Header"/>
    </w:pPr>
  </w:p>
  <w:p w14:paraId="74A4636C" w14:textId="0AE4492A" w:rsidR="002434FC" w:rsidRPr="00113B84" w:rsidRDefault="002434FC" w:rsidP="00BA1B53">
    <w:pPr>
      <w:pStyle w:val="Header"/>
      <w:jc w:val="center"/>
      <w:rPr>
        <w:szCs w:val="24"/>
      </w:rPr>
    </w:pPr>
    <w:r w:rsidRPr="00113B84">
      <w:rPr>
        <w:szCs w:val="24"/>
      </w:rPr>
      <w:t>ЈП „Е</w:t>
    </w:r>
    <w:r>
      <w:rPr>
        <w:szCs w:val="24"/>
      </w:rPr>
      <w:t>лектропривреда Србије</w:t>
    </w:r>
    <w:proofErr w:type="gramStart"/>
    <w:r>
      <w:rPr>
        <w:szCs w:val="24"/>
      </w:rPr>
      <w:t>“ Београд</w:t>
    </w:r>
    <w:proofErr w:type="gramEnd"/>
    <w:r>
      <w:rPr>
        <w:szCs w:val="24"/>
      </w:rPr>
      <w:t xml:space="preserve"> Конкурсна документација ЈН</w:t>
    </w:r>
    <w:r>
      <w:rPr>
        <w:b/>
        <w:szCs w:val="24"/>
      </w:rPr>
      <w:t xml:space="preserve"> 1000/0002/2016</w:t>
    </w:r>
  </w:p>
  <w:p w14:paraId="61871FC4" w14:textId="77777777" w:rsidR="002434FC" w:rsidRPr="00210557" w:rsidRDefault="002434FC" w:rsidP="00210557">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33831A0"/>
    <w:multiLevelType w:val="multilevel"/>
    <w:tmpl w:val="EC1EDFD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04543D3B"/>
    <w:multiLevelType w:val="hybridMultilevel"/>
    <w:tmpl w:val="7F1CD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08C233E2"/>
    <w:multiLevelType w:val="hybridMultilevel"/>
    <w:tmpl w:val="08BA477C"/>
    <w:lvl w:ilvl="0" w:tplc="F1D899FC">
      <w:start w:val="1"/>
      <w:numFmt w:val="bullet"/>
      <w:lvlText w:val=""/>
      <w:lvlJc w:val="left"/>
      <w:pPr>
        <w:ind w:left="720" w:hanging="360"/>
      </w:pPr>
      <w:rPr>
        <w:rFonts w:ascii="Symbol" w:hAnsi="Symbol" w:hint="default"/>
        <w:color w:val="auto"/>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52">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3">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3845278"/>
    <w:multiLevelType w:val="hybridMultilevel"/>
    <w:tmpl w:val="318AE94C"/>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59">
    <w:nsid w:val="14774AD9"/>
    <w:multiLevelType w:val="hybridMultilevel"/>
    <w:tmpl w:val="EEE0A5C6"/>
    <w:lvl w:ilvl="0" w:tplc="04090001">
      <w:start w:val="1"/>
      <w:numFmt w:val="bullet"/>
      <w:lvlText w:val=""/>
      <w:lvlJc w:val="left"/>
      <w:pPr>
        <w:ind w:left="1080" w:hanging="360"/>
      </w:pPr>
      <w:rPr>
        <w:rFonts w:ascii="Symbol" w:hAnsi="Symbol" w:hint="default"/>
        <w:sz w:val="22"/>
        <w:szCs w:val="22"/>
      </w:rPr>
    </w:lvl>
    <w:lvl w:ilvl="1" w:tplc="081A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nsid w:val="14F235A4"/>
    <w:multiLevelType w:val="hybridMultilevel"/>
    <w:tmpl w:val="1C4259CA"/>
    <w:lvl w:ilvl="0" w:tplc="B5A61AC2">
      <w:start w:val="2"/>
      <w:numFmt w:val="bullet"/>
      <w:lvlText w:val="-"/>
      <w:lvlJc w:val="left"/>
      <w:pPr>
        <w:ind w:left="720" w:hanging="360"/>
      </w:pPr>
      <w:rPr>
        <w:rFonts w:ascii="Times New Roman" w:hAnsi="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61">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1ABC5B0A"/>
    <w:multiLevelType w:val="hybridMultilevel"/>
    <w:tmpl w:val="6AB0382E"/>
    <w:lvl w:ilvl="0" w:tplc="241A0001">
      <w:start w:val="1"/>
      <w:numFmt w:val="bullet"/>
      <w:lvlText w:val=""/>
      <w:lvlJc w:val="left"/>
      <w:pPr>
        <w:ind w:left="644" w:hanging="360"/>
      </w:pPr>
      <w:rPr>
        <w:rFonts w:ascii="Symbol" w:hAnsi="Symbol" w:hint="default"/>
      </w:rPr>
    </w:lvl>
    <w:lvl w:ilvl="1" w:tplc="241A0003" w:tentative="1">
      <w:start w:val="1"/>
      <w:numFmt w:val="bullet"/>
      <w:lvlText w:val="o"/>
      <w:lvlJc w:val="left"/>
      <w:pPr>
        <w:ind w:left="1364" w:hanging="360"/>
      </w:pPr>
      <w:rPr>
        <w:rFonts w:ascii="Courier New" w:hAnsi="Courier New" w:cs="Courier New" w:hint="default"/>
      </w:rPr>
    </w:lvl>
    <w:lvl w:ilvl="2" w:tplc="241A0005" w:tentative="1">
      <w:start w:val="1"/>
      <w:numFmt w:val="bullet"/>
      <w:lvlText w:val=""/>
      <w:lvlJc w:val="left"/>
      <w:pPr>
        <w:ind w:left="2084" w:hanging="360"/>
      </w:pPr>
      <w:rPr>
        <w:rFonts w:ascii="Wingdings" w:hAnsi="Wingdings" w:hint="default"/>
      </w:rPr>
    </w:lvl>
    <w:lvl w:ilvl="3" w:tplc="241A0001" w:tentative="1">
      <w:start w:val="1"/>
      <w:numFmt w:val="bullet"/>
      <w:lvlText w:val=""/>
      <w:lvlJc w:val="left"/>
      <w:pPr>
        <w:ind w:left="2804" w:hanging="360"/>
      </w:pPr>
      <w:rPr>
        <w:rFonts w:ascii="Symbol" w:hAnsi="Symbol" w:hint="default"/>
      </w:rPr>
    </w:lvl>
    <w:lvl w:ilvl="4" w:tplc="241A0003" w:tentative="1">
      <w:start w:val="1"/>
      <w:numFmt w:val="bullet"/>
      <w:lvlText w:val="o"/>
      <w:lvlJc w:val="left"/>
      <w:pPr>
        <w:ind w:left="3524" w:hanging="360"/>
      </w:pPr>
      <w:rPr>
        <w:rFonts w:ascii="Courier New" w:hAnsi="Courier New" w:cs="Courier New" w:hint="default"/>
      </w:rPr>
    </w:lvl>
    <w:lvl w:ilvl="5" w:tplc="241A0005" w:tentative="1">
      <w:start w:val="1"/>
      <w:numFmt w:val="bullet"/>
      <w:lvlText w:val=""/>
      <w:lvlJc w:val="left"/>
      <w:pPr>
        <w:ind w:left="4244" w:hanging="360"/>
      </w:pPr>
      <w:rPr>
        <w:rFonts w:ascii="Wingdings" w:hAnsi="Wingdings" w:hint="default"/>
      </w:rPr>
    </w:lvl>
    <w:lvl w:ilvl="6" w:tplc="241A0001" w:tentative="1">
      <w:start w:val="1"/>
      <w:numFmt w:val="bullet"/>
      <w:lvlText w:val=""/>
      <w:lvlJc w:val="left"/>
      <w:pPr>
        <w:ind w:left="4964" w:hanging="360"/>
      </w:pPr>
      <w:rPr>
        <w:rFonts w:ascii="Symbol" w:hAnsi="Symbol" w:hint="default"/>
      </w:rPr>
    </w:lvl>
    <w:lvl w:ilvl="7" w:tplc="241A0003" w:tentative="1">
      <w:start w:val="1"/>
      <w:numFmt w:val="bullet"/>
      <w:lvlText w:val="o"/>
      <w:lvlJc w:val="left"/>
      <w:pPr>
        <w:ind w:left="5684" w:hanging="360"/>
      </w:pPr>
      <w:rPr>
        <w:rFonts w:ascii="Courier New" w:hAnsi="Courier New" w:cs="Courier New" w:hint="default"/>
      </w:rPr>
    </w:lvl>
    <w:lvl w:ilvl="8" w:tplc="241A0005" w:tentative="1">
      <w:start w:val="1"/>
      <w:numFmt w:val="bullet"/>
      <w:lvlText w:val=""/>
      <w:lvlJc w:val="left"/>
      <w:pPr>
        <w:ind w:left="6404" w:hanging="360"/>
      </w:pPr>
      <w:rPr>
        <w:rFonts w:ascii="Wingdings" w:hAnsi="Wingdings" w:hint="default"/>
      </w:rPr>
    </w:lvl>
  </w:abstractNum>
  <w:abstractNum w:abstractNumId="66">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7">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nsid w:val="22B23F99"/>
    <w:multiLevelType w:val="multilevel"/>
    <w:tmpl w:val="C414D68C"/>
    <w:lvl w:ilvl="0">
      <w:start w:val="1"/>
      <w:numFmt w:val="decimal"/>
      <w:lvlText w:val="%1."/>
      <w:lvlJc w:val="left"/>
      <w:pPr>
        <w:ind w:left="720" w:hanging="360"/>
      </w:pPr>
      <w:rPr>
        <w:rFonts w:ascii="Arial" w:hAnsi="Arial" w:cs="Arial" w:hint="default"/>
        <w:b/>
      </w:rPr>
    </w:lvl>
    <w:lvl w:ilvl="1">
      <w:start w:val="1"/>
      <w:numFmt w:val="decimal"/>
      <w:isLgl/>
      <w:lvlText w:val="%1.%2"/>
      <w:lvlJc w:val="left"/>
      <w:pPr>
        <w:ind w:left="1080" w:hanging="720"/>
      </w:pPr>
      <w:rPr>
        <w:rFonts w:ascii="Arial" w:hAnsi="Arial" w:hint="default"/>
      </w:rPr>
    </w:lvl>
    <w:lvl w:ilvl="2">
      <w:start w:val="1"/>
      <w:numFmt w:val="decimal"/>
      <w:isLgl/>
      <w:lvlText w:val="%1.%2.%3"/>
      <w:lvlJc w:val="left"/>
      <w:pPr>
        <w:ind w:left="1080" w:hanging="720"/>
      </w:pPr>
      <w:rPr>
        <w:rFonts w:ascii="Arial" w:hAnsi="Arial" w:hint="default"/>
      </w:rPr>
    </w:lvl>
    <w:lvl w:ilvl="3">
      <w:start w:val="1"/>
      <w:numFmt w:val="decimal"/>
      <w:isLgl/>
      <w:lvlText w:val="%1.%2.%3.%4"/>
      <w:lvlJc w:val="left"/>
      <w:pPr>
        <w:ind w:left="1080" w:hanging="720"/>
      </w:pPr>
      <w:rPr>
        <w:rFonts w:ascii="Arial" w:hAnsi="Arial" w:hint="default"/>
      </w:rPr>
    </w:lvl>
    <w:lvl w:ilvl="4">
      <w:start w:val="1"/>
      <w:numFmt w:val="decimal"/>
      <w:isLgl/>
      <w:lvlText w:val="%1.%2.%3.%4.%5"/>
      <w:lvlJc w:val="left"/>
      <w:pPr>
        <w:ind w:left="1080" w:hanging="720"/>
      </w:pPr>
      <w:rPr>
        <w:rFonts w:ascii="Arial" w:hAnsi="Arial" w:hint="default"/>
      </w:rPr>
    </w:lvl>
    <w:lvl w:ilvl="5">
      <w:start w:val="1"/>
      <w:numFmt w:val="decimal"/>
      <w:isLgl/>
      <w:lvlText w:val="%1.%2.%3.%4.%5.%6"/>
      <w:lvlJc w:val="left"/>
      <w:pPr>
        <w:ind w:left="1440" w:hanging="1080"/>
      </w:pPr>
      <w:rPr>
        <w:rFonts w:ascii="Arial" w:hAnsi="Arial" w:hint="default"/>
      </w:rPr>
    </w:lvl>
    <w:lvl w:ilvl="6">
      <w:start w:val="1"/>
      <w:numFmt w:val="decimal"/>
      <w:isLgl/>
      <w:lvlText w:val="%1.%2.%3.%4.%5.%6.%7"/>
      <w:lvlJc w:val="left"/>
      <w:pPr>
        <w:ind w:left="1440" w:hanging="1080"/>
      </w:pPr>
      <w:rPr>
        <w:rFonts w:ascii="Arial" w:hAnsi="Arial" w:hint="default"/>
      </w:rPr>
    </w:lvl>
    <w:lvl w:ilvl="7">
      <w:start w:val="1"/>
      <w:numFmt w:val="decimal"/>
      <w:isLgl/>
      <w:lvlText w:val="%1.%2.%3.%4.%5.%6.%7.%8"/>
      <w:lvlJc w:val="left"/>
      <w:pPr>
        <w:ind w:left="1440" w:hanging="1080"/>
      </w:pPr>
      <w:rPr>
        <w:rFonts w:ascii="Arial" w:hAnsi="Arial" w:hint="default"/>
      </w:rPr>
    </w:lvl>
    <w:lvl w:ilvl="8">
      <w:start w:val="1"/>
      <w:numFmt w:val="decimal"/>
      <w:isLgl/>
      <w:lvlText w:val="%1.%2.%3.%4.%5.%6.%7.%8.%9"/>
      <w:lvlJc w:val="left"/>
      <w:pPr>
        <w:ind w:left="1800" w:hanging="1440"/>
      </w:pPr>
      <w:rPr>
        <w:rFonts w:ascii="Arial" w:hAnsi="Arial" w:hint="default"/>
      </w:rPr>
    </w:lvl>
  </w:abstractNum>
  <w:abstractNum w:abstractNumId="69">
    <w:nsid w:val="23B804FC"/>
    <w:multiLevelType w:val="multilevel"/>
    <w:tmpl w:val="531A6320"/>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1">
    <w:nsid w:val="262A5852"/>
    <w:multiLevelType w:val="hybridMultilevel"/>
    <w:tmpl w:val="F3F23244"/>
    <w:lvl w:ilvl="0" w:tplc="D18A26A2">
      <w:numFmt w:val="bullet"/>
      <w:lvlText w:val="-"/>
      <w:lvlJc w:val="left"/>
      <w:pPr>
        <w:ind w:left="1498" w:hanging="360"/>
      </w:pPr>
      <w:rPr>
        <w:rFonts w:ascii="Calibri" w:eastAsia="Calibri" w:hAnsi="Calibri" w:cs="Calibri" w:hint="default"/>
      </w:rPr>
    </w:lvl>
    <w:lvl w:ilvl="1" w:tplc="081A0003">
      <w:start w:val="1"/>
      <w:numFmt w:val="bullet"/>
      <w:lvlText w:val="o"/>
      <w:lvlJc w:val="left"/>
      <w:pPr>
        <w:ind w:left="1211" w:hanging="360"/>
      </w:pPr>
      <w:rPr>
        <w:rFonts w:ascii="Courier New" w:hAnsi="Courier New" w:cs="Courier New" w:hint="default"/>
      </w:rPr>
    </w:lvl>
    <w:lvl w:ilvl="2" w:tplc="081A0005" w:tentative="1">
      <w:start w:val="1"/>
      <w:numFmt w:val="bullet"/>
      <w:lvlText w:val=""/>
      <w:lvlJc w:val="left"/>
      <w:pPr>
        <w:ind w:left="2938" w:hanging="360"/>
      </w:pPr>
      <w:rPr>
        <w:rFonts w:ascii="Wingdings" w:hAnsi="Wingdings" w:hint="default"/>
      </w:rPr>
    </w:lvl>
    <w:lvl w:ilvl="3" w:tplc="081A0001" w:tentative="1">
      <w:start w:val="1"/>
      <w:numFmt w:val="bullet"/>
      <w:lvlText w:val=""/>
      <w:lvlJc w:val="left"/>
      <w:pPr>
        <w:ind w:left="3658" w:hanging="360"/>
      </w:pPr>
      <w:rPr>
        <w:rFonts w:ascii="Symbol" w:hAnsi="Symbol" w:hint="default"/>
      </w:rPr>
    </w:lvl>
    <w:lvl w:ilvl="4" w:tplc="081A0003" w:tentative="1">
      <w:start w:val="1"/>
      <w:numFmt w:val="bullet"/>
      <w:lvlText w:val="o"/>
      <w:lvlJc w:val="left"/>
      <w:pPr>
        <w:ind w:left="4378" w:hanging="360"/>
      </w:pPr>
      <w:rPr>
        <w:rFonts w:ascii="Courier New" w:hAnsi="Courier New" w:cs="Courier New" w:hint="default"/>
      </w:rPr>
    </w:lvl>
    <w:lvl w:ilvl="5" w:tplc="081A0005" w:tentative="1">
      <w:start w:val="1"/>
      <w:numFmt w:val="bullet"/>
      <w:lvlText w:val=""/>
      <w:lvlJc w:val="left"/>
      <w:pPr>
        <w:ind w:left="5098" w:hanging="360"/>
      </w:pPr>
      <w:rPr>
        <w:rFonts w:ascii="Wingdings" w:hAnsi="Wingdings" w:hint="default"/>
      </w:rPr>
    </w:lvl>
    <w:lvl w:ilvl="6" w:tplc="081A0001" w:tentative="1">
      <w:start w:val="1"/>
      <w:numFmt w:val="bullet"/>
      <w:lvlText w:val=""/>
      <w:lvlJc w:val="left"/>
      <w:pPr>
        <w:ind w:left="5818" w:hanging="360"/>
      </w:pPr>
      <w:rPr>
        <w:rFonts w:ascii="Symbol" w:hAnsi="Symbol" w:hint="default"/>
      </w:rPr>
    </w:lvl>
    <w:lvl w:ilvl="7" w:tplc="081A0003" w:tentative="1">
      <w:start w:val="1"/>
      <w:numFmt w:val="bullet"/>
      <w:lvlText w:val="o"/>
      <w:lvlJc w:val="left"/>
      <w:pPr>
        <w:ind w:left="6538" w:hanging="360"/>
      </w:pPr>
      <w:rPr>
        <w:rFonts w:ascii="Courier New" w:hAnsi="Courier New" w:cs="Courier New" w:hint="default"/>
      </w:rPr>
    </w:lvl>
    <w:lvl w:ilvl="8" w:tplc="081A0005" w:tentative="1">
      <w:start w:val="1"/>
      <w:numFmt w:val="bullet"/>
      <w:lvlText w:val=""/>
      <w:lvlJc w:val="left"/>
      <w:pPr>
        <w:ind w:left="7258" w:hanging="360"/>
      </w:pPr>
      <w:rPr>
        <w:rFonts w:ascii="Wingdings" w:hAnsi="Wingdings" w:hint="default"/>
      </w:rPr>
    </w:lvl>
  </w:abstractNum>
  <w:abstractNum w:abstractNumId="72">
    <w:nsid w:val="2ED314FB"/>
    <w:multiLevelType w:val="hybridMultilevel"/>
    <w:tmpl w:val="25AE0114"/>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3">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4">
    <w:nsid w:val="34A97194"/>
    <w:multiLevelType w:val="hybridMultilevel"/>
    <w:tmpl w:val="397CC270"/>
    <w:lvl w:ilvl="0" w:tplc="D18A26A2">
      <w:numFmt w:val="bullet"/>
      <w:lvlText w:val="-"/>
      <w:lvlJc w:val="left"/>
      <w:pPr>
        <w:ind w:left="644" w:hanging="360"/>
      </w:pPr>
      <w:rPr>
        <w:rFonts w:ascii="Calibri" w:eastAsia="Calibri" w:hAnsi="Calibri" w:cs="Calibri"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5">
    <w:nsid w:val="36B15C1D"/>
    <w:multiLevelType w:val="hybridMultilevel"/>
    <w:tmpl w:val="00DC6810"/>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76">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7">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nsid w:val="3C901514"/>
    <w:multiLevelType w:val="hybridMultilevel"/>
    <w:tmpl w:val="A3241900"/>
    <w:lvl w:ilvl="0" w:tplc="7206D048">
      <w:start w:val="1"/>
      <w:numFmt w:val="bullet"/>
      <w:lvlText w:val=""/>
      <w:lvlJc w:val="left"/>
      <w:pPr>
        <w:ind w:left="1070" w:hanging="360"/>
      </w:pPr>
      <w:rPr>
        <w:rFonts w:ascii="Symbol" w:hAnsi="Symbol" w:hint="default"/>
        <w:color w:val="auto"/>
        <w:sz w:val="22"/>
        <w:szCs w:val="22"/>
      </w:rPr>
    </w:lvl>
    <w:lvl w:ilvl="1" w:tplc="2C6E06AE">
      <w:numFmt w:val="bullet"/>
      <w:lvlText w:val="•"/>
      <w:lvlJc w:val="left"/>
      <w:pPr>
        <w:ind w:left="1498" w:hanging="360"/>
      </w:pPr>
      <w:rPr>
        <w:rFonts w:ascii="Arial" w:eastAsia="Times New Roman" w:hAnsi="Arial" w:cs="Arial"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9">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nsid w:val="45021717"/>
    <w:multiLevelType w:val="hybridMultilevel"/>
    <w:tmpl w:val="DAB6314C"/>
    <w:lvl w:ilvl="0" w:tplc="B5A61AC2">
      <w:start w:val="2"/>
      <w:numFmt w:val="bullet"/>
      <w:lvlText w:val="-"/>
      <w:lvlJc w:val="left"/>
      <w:pPr>
        <w:ind w:left="720" w:hanging="360"/>
      </w:pPr>
      <w:rPr>
        <w:rFonts w:ascii="Times New Roman" w:hAnsi="Times New Roman" w:hint="default"/>
      </w:rPr>
    </w:lvl>
    <w:lvl w:ilvl="1" w:tplc="B78632C0">
      <w:numFmt w:val="bullet"/>
      <w:lvlText w:val="•"/>
      <w:lvlJc w:val="left"/>
      <w:pPr>
        <w:ind w:left="1650" w:hanging="570"/>
      </w:pPr>
      <w:rPr>
        <w:rFonts w:ascii="Arial" w:eastAsia="Times New Roman" w:hAnsi="Arial" w:cs="Arial"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1">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46D52232"/>
    <w:multiLevelType w:val="hybridMultilevel"/>
    <w:tmpl w:val="5130F2EE"/>
    <w:lvl w:ilvl="0" w:tplc="4F1670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nsid w:val="48FD605F"/>
    <w:multiLevelType w:val="hybridMultilevel"/>
    <w:tmpl w:val="3C445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6">
    <w:nsid w:val="4FA533B4"/>
    <w:multiLevelType w:val="hybridMultilevel"/>
    <w:tmpl w:val="A03CC574"/>
    <w:lvl w:ilvl="0" w:tplc="081A0001">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87">
    <w:nsid w:val="559864BA"/>
    <w:multiLevelType w:val="hybridMultilevel"/>
    <w:tmpl w:val="E7C8663A"/>
    <w:lvl w:ilvl="0" w:tplc="F258A61E">
      <w:start w:val="1"/>
      <w:numFmt w:val="bullet"/>
      <w:lvlText w:val="o"/>
      <w:lvlJc w:val="left"/>
      <w:pPr>
        <w:tabs>
          <w:tab w:val="num" w:pos="1080"/>
        </w:tabs>
        <w:ind w:left="1080" w:hanging="360"/>
      </w:pPr>
      <w:rPr>
        <w:rFonts w:ascii="Courier New" w:hAnsi="Courier New" w:cs="Courier New" w:hint="default"/>
        <w:strike w:val="0"/>
      </w:rPr>
    </w:lvl>
    <w:lvl w:ilvl="1" w:tplc="081A0003" w:tentative="1">
      <w:start w:val="1"/>
      <w:numFmt w:val="bullet"/>
      <w:lvlText w:val="o"/>
      <w:lvlJc w:val="left"/>
      <w:pPr>
        <w:tabs>
          <w:tab w:val="num" w:pos="1800"/>
        </w:tabs>
        <w:ind w:left="1800" w:hanging="360"/>
      </w:pPr>
      <w:rPr>
        <w:rFonts w:ascii="Courier New" w:hAnsi="Courier New" w:cs="Courier New" w:hint="default"/>
      </w:rPr>
    </w:lvl>
    <w:lvl w:ilvl="2" w:tplc="081A0005" w:tentative="1">
      <w:start w:val="1"/>
      <w:numFmt w:val="bullet"/>
      <w:lvlText w:val=""/>
      <w:lvlJc w:val="left"/>
      <w:pPr>
        <w:tabs>
          <w:tab w:val="num" w:pos="2520"/>
        </w:tabs>
        <w:ind w:left="2520" w:hanging="360"/>
      </w:pPr>
      <w:rPr>
        <w:rFonts w:ascii="Wingdings" w:hAnsi="Wingdings" w:hint="default"/>
      </w:rPr>
    </w:lvl>
    <w:lvl w:ilvl="3" w:tplc="081A0001" w:tentative="1">
      <w:start w:val="1"/>
      <w:numFmt w:val="bullet"/>
      <w:lvlText w:val=""/>
      <w:lvlJc w:val="left"/>
      <w:pPr>
        <w:tabs>
          <w:tab w:val="num" w:pos="3240"/>
        </w:tabs>
        <w:ind w:left="3240" w:hanging="360"/>
      </w:pPr>
      <w:rPr>
        <w:rFonts w:ascii="Symbol" w:hAnsi="Symbol" w:hint="default"/>
      </w:rPr>
    </w:lvl>
    <w:lvl w:ilvl="4" w:tplc="081A0003" w:tentative="1">
      <w:start w:val="1"/>
      <w:numFmt w:val="bullet"/>
      <w:lvlText w:val="o"/>
      <w:lvlJc w:val="left"/>
      <w:pPr>
        <w:tabs>
          <w:tab w:val="num" w:pos="3960"/>
        </w:tabs>
        <w:ind w:left="3960" w:hanging="360"/>
      </w:pPr>
      <w:rPr>
        <w:rFonts w:ascii="Courier New" w:hAnsi="Courier New" w:cs="Courier New" w:hint="default"/>
      </w:rPr>
    </w:lvl>
    <w:lvl w:ilvl="5" w:tplc="081A0005" w:tentative="1">
      <w:start w:val="1"/>
      <w:numFmt w:val="bullet"/>
      <w:lvlText w:val=""/>
      <w:lvlJc w:val="left"/>
      <w:pPr>
        <w:tabs>
          <w:tab w:val="num" w:pos="4680"/>
        </w:tabs>
        <w:ind w:left="4680" w:hanging="360"/>
      </w:pPr>
      <w:rPr>
        <w:rFonts w:ascii="Wingdings" w:hAnsi="Wingdings" w:hint="default"/>
      </w:rPr>
    </w:lvl>
    <w:lvl w:ilvl="6" w:tplc="081A0001" w:tentative="1">
      <w:start w:val="1"/>
      <w:numFmt w:val="bullet"/>
      <w:lvlText w:val=""/>
      <w:lvlJc w:val="left"/>
      <w:pPr>
        <w:tabs>
          <w:tab w:val="num" w:pos="5400"/>
        </w:tabs>
        <w:ind w:left="5400" w:hanging="360"/>
      </w:pPr>
      <w:rPr>
        <w:rFonts w:ascii="Symbol" w:hAnsi="Symbol" w:hint="default"/>
      </w:rPr>
    </w:lvl>
    <w:lvl w:ilvl="7" w:tplc="081A0003" w:tentative="1">
      <w:start w:val="1"/>
      <w:numFmt w:val="bullet"/>
      <w:lvlText w:val="o"/>
      <w:lvlJc w:val="left"/>
      <w:pPr>
        <w:tabs>
          <w:tab w:val="num" w:pos="6120"/>
        </w:tabs>
        <w:ind w:left="6120" w:hanging="360"/>
      </w:pPr>
      <w:rPr>
        <w:rFonts w:ascii="Courier New" w:hAnsi="Courier New" w:cs="Courier New" w:hint="default"/>
      </w:rPr>
    </w:lvl>
    <w:lvl w:ilvl="8" w:tplc="081A0005" w:tentative="1">
      <w:start w:val="1"/>
      <w:numFmt w:val="bullet"/>
      <w:lvlText w:val=""/>
      <w:lvlJc w:val="left"/>
      <w:pPr>
        <w:tabs>
          <w:tab w:val="num" w:pos="6840"/>
        </w:tabs>
        <w:ind w:left="6840" w:hanging="360"/>
      </w:pPr>
      <w:rPr>
        <w:rFonts w:ascii="Wingdings" w:hAnsi="Wingdings" w:hint="default"/>
      </w:rPr>
    </w:lvl>
  </w:abstractNum>
  <w:abstractNum w:abstractNumId="88">
    <w:nsid w:val="559F748F"/>
    <w:multiLevelType w:val="hybridMultilevel"/>
    <w:tmpl w:val="E85218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9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91">
    <w:nsid w:val="5EB918FC"/>
    <w:multiLevelType w:val="hybridMultilevel"/>
    <w:tmpl w:val="5BB48C28"/>
    <w:lvl w:ilvl="0" w:tplc="081A0001">
      <w:start w:val="1"/>
      <w:numFmt w:val="bullet"/>
      <w:lvlText w:val=""/>
      <w:lvlJc w:val="left"/>
      <w:pPr>
        <w:ind w:left="360" w:hanging="360"/>
      </w:pPr>
      <w:rPr>
        <w:rFonts w:ascii="Symbol" w:hAnsi="Symbol"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92">
    <w:nsid w:val="5F6C793B"/>
    <w:multiLevelType w:val="hybridMultilevel"/>
    <w:tmpl w:val="798457E0"/>
    <w:lvl w:ilvl="0" w:tplc="A342BF3C">
      <w:start w:val="1"/>
      <w:numFmt w:val="bullet"/>
      <w:pStyle w:val="KDNabrajanje"/>
      <w:lvlText w:val=""/>
      <w:lvlJc w:val="left"/>
      <w:pPr>
        <w:tabs>
          <w:tab w:val="num" w:pos="630"/>
        </w:tabs>
        <w:ind w:left="630"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93">
    <w:nsid w:val="60F26705"/>
    <w:multiLevelType w:val="hybridMultilevel"/>
    <w:tmpl w:val="8D38374C"/>
    <w:lvl w:ilvl="0" w:tplc="90487F06">
      <w:start w:val="2"/>
      <w:numFmt w:val="bullet"/>
      <w:lvlText w:val="-"/>
      <w:lvlJc w:val="left"/>
      <w:pPr>
        <w:ind w:left="360" w:hanging="360"/>
      </w:pPr>
      <w:rPr>
        <w:rFonts w:ascii="Arial" w:eastAsia="Times New Roman" w:hAnsi="Arial" w:hint="default"/>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94">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5">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nsid w:val="69A117B9"/>
    <w:multiLevelType w:val="hybridMultilevel"/>
    <w:tmpl w:val="AE0A46E0"/>
    <w:lvl w:ilvl="0" w:tplc="04090003">
      <w:start w:val="1"/>
      <w:numFmt w:val="bullet"/>
      <w:lvlText w:val="o"/>
      <w:lvlJc w:val="left"/>
      <w:pPr>
        <w:ind w:left="1790" w:hanging="360"/>
      </w:pPr>
      <w:rPr>
        <w:rFonts w:ascii="Courier New" w:hAnsi="Courier New" w:cs="Courier New"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97">
    <w:nsid w:val="6EEC1F39"/>
    <w:multiLevelType w:val="hybridMultilevel"/>
    <w:tmpl w:val="1340D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155294C"/>
    <w:multiLevelType w:val="multilevel"/>
    <w:tmpl w:val="5798EB4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9">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101">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104">
    <w:nsid w:val="76794B42"/>
    <w:multiLevelType w:val="hybridMultilevel"/>
    <w:tmpl w:val="8F90F1B0"/>
    <w:lvl w:ilvl="0" w:tplc="0FC2C0C0">
      <w:start w:val="1"/>
      <w:numFmt w:val="upperRoman"/>
      <w:lvlText w:val="(%1)"/>
      <w:lvlJc w:val="left"/>
      <w:pPr>
        <w:ind w:left="720" w:hanging="360"/>
      </w:pPr>
      <w:rPr>
        <w:rFont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5">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106">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nsid w:val="7AD87FD2"/>
    <w:multiLevelType w:val="multilevel"/>
    <w:tmpl w:val="4308E574"/>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8">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9">
    <w:nsid w:val="7D045316"/>
    <w:multiLevelType w:val="hybridMultilevel"/>
    <w:tmpl w:val="7B887290"/>
    <w:lvl w:ilvl="0" w:tplc="8AC2CCFE">
      <w:start w:val="1"/>
      <w:numFmt w:val="upperRoman"/>
      <w:lvlText w:val="%1."/>
      <w:lvlJc w:val="right"/>
      <w:pPr>
        <w:ind w:left="540" w:hanging="360"/>
      </w:pPr>
      <w:rPr>
        <w:rFonts w:asciiTheme="minorHAnsi" w:eastAsiaTheme="minorHAnsi" w:hAnsiTheme="minorHAnsi" w:cs="Arial"/>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0">
    <w:nsid w:val="7D7309EC"/>
    <w:multiLevelType w:val="hybridMultilevel"/>
    <w:tmpl w:val="09CE633A"/>
    <w:lvl w:ilvl="0" w:tplc="0CE624C2">
      <w:start w:val="1"/>
      <w:numFmt w:val="upperRoman"/>
      <w:lvlText w:val="(%1)"/>
      <w:lvlJc w:val="left"/>
      <w:pPr>
        <w:ind w:left="360" w:hanging="360"/>
      </w:pPr>
      <w:rPr>
        <w:rFonts w:hint="default"/>
        <w:strike w:val="0"/>
      </w:rPr>
    </w:lvl>
    <w:lvl w:ilvl="1" w:tplc="04090003">
      <w:start w:val="1"/>
      <w:numFmt w:val="bullet"/>
      <w:lvlText w:val="o"/>
      <w:lvlJc w:val="left"/>
      <w:pPr>
        <w:ind w:left="1931" w:hanging="360"/>
      </w:pPr>
      <w:rPr>
        <w:rFonts w:ascii="Courier New" w:hAnsi="Courier New" w:cs="Courier New" w:hint="default"/>
      </w:rPr>
    </w:lvl>
    <w:lvl w:ilvl="2" w:tplc="04090005">
      <w:start w:val="1"/>
      <w:numFmt w:val="bullet"/>
      <w:lvlText w:val=""/>
      <w:lvlJc w:val="left"/>
      <w:pPr>
        <w:ind w:left="2651" w:hanging="360"/>
      </w:pPr>
      <w:rPr>
        <w:rFonts w:ascii="Wingdings" w:hAnsi="Wingdings" w:cs="Wingdings" w:hint="default"/>
      </w:rPr>
    </w:lvl>
    <w:lvl w:ilvl="3" w:tplc="04090001">
      <w:start w:val="1"/>
      <w:numFmt w:val="bullet"/>
      <w:lvlText w:val=""/>
      <w:lvlJc w:val="left"/>
      <w:pPr>
        <w:ind w:left="3371" w:hanging="360"/>
      </w:pPr>
      <w:rPr>
        <w:rFonts w:ascii="Symbol" w:hAnsi="Symbol" w:cs="Symbol" w:hint="default"/>
      </w:rPr>
    </w:lvl>
    <w:lvl w:ilvl="4" w:tplc="04090003">
      <w:start w:val="1"/>
      <w:numFmt w:val="bullet"/>
      <w:lvlText w:val="o"/>
      <w:lvlJc w:val="left"/>
      <w:pPr>
        <w:ind w:left="4091" w:hanging="360"/>
      </w:pPr>
      <w:rPr>
        <w:rFonts w:ascii="Courier New" w:hAnsi="Courier New" w:cs="Courier New" w:hint="default"/>
      </w:rPr>
    </w:lvl>
    <w:lvl w:ilvl="5" w:tplc="04090005">
      <w:start w:val="1"/>
      <w:numFmt w:val="bullet"/>
      <w:lvlText w:val=""/>
      <w:lvlJc w:val="left"/>
      <w:pPr>
        <w:ind w:left="4811" w:hanging="360"/>
      </w:pPr>
      <w:rPr>
        <w:rFonts w:ascii="Wingdings" w:hAnsi="Wingdings" w:cs="Wingdings" w:hint="default"/>
      </w:rPr>
    </w:lvl>
    <w:lvl w:ilvl="6" w:tplc="04090001">
      <w:start w:val="1"/>
      <w:numFmt w:val="bullet"/>
      <w:lvlText w:val=""/>
      <w:lvlJc w:val="left"/>
      <w:pPr>
        <w:ind w:left="5531" w:hanging="360"/>
      </w:pPr>
      <w:rPr>
        <w:rFonts w:ascii="Symbol" w:hAnsi="Symbol" w:cs="Symbol" w:hint="default"/>
      </w:rPr>
    </w:lvl>
    <w:lvl w:ilvl="7" w:tplc="04090003">
      <w:start w:val="1"/>
      <w:numFmt w:val="bullet"/>
      <w:lvlText w:val="o"/>
      <w:lvlJc w:val="left"/>
      <w:pPr>
        <w:ind w:left="6251" w:hanging="360"/>
      </w:pPr>
      <w:rPr>
        <w:rFonts w:ascii="Courier New" w:hAnsi="Courier New" w:cs="Courier New" w:hint="default"/>
      </w:rPr>
    </w:lvl>
    <w:lvl w:ilvl="8" w:tplc="04090005">
      <w:start w:val="1"/>
      <w:numFmt w:val="bullet"/>
      <w:lvlText w:val=""/>
      <w:lvlJc w:val="left"/>
      <w:pPr>
        <w:ind w:left="6971" w:hanging="360"/>
      </w:pPr>
      <w:rPr>
        <w:rFonts w:ascii="Wingdings" w:hAnsi="Wingdings" w:cs="Wingdings" w:hint="default"/>
      </w:rPr>
    </w:lvl>
  </w:abstractNum>
  <w:abstractNum w:abstractNumId="111">
    <w:nsid w:val="7DF8751E"/>
    <w:multiLevelType w:val="hybridMultilevel"/>
    <w:tmpl w:val="82325AAC"/>
    <w:lvl w:ilvl="0" w:tplc="081A0009">
      <w:start w:val="1"/>
      <w:numFmt w:val="bullet"/>
      <w:lvlText w:val=""/>
      <w:lvlJc w:val="left"/>
      <w:pPr>
        <w:ind w:left="360" w:hanging="360"/>
      </w:pPr>
      <w:rPr>
        <w:rFonts w:ascii="Wingdings" w:hAnsi="Wingdings" w:hint="default"/>
      </w:rPr>
    </w:lvl>
    <w:lvl w:ilvl="1" w:tplc="081A0003" w:tentative="1">
      <w:start w:val="1"/>
      <w:numFmt w:val="bullet"/>
      <w:lvlText w:val="o"/>
      <w:lvlJc w:val="left"/>
      <w:pPr>
        <w:ind w:left="1080" w:hanging="360"/>
      </w:pPr>
      <w:rPr>
        <w:rFonts w:ascii="Courier New" w:hAnsi="Courier New" w:cs="Courier New" w:hint="default"/>
      </w:rPr>
    </w:lvl>
    <w:lvl w:ilvl="2" w:tplc="081A0005" w:tentative="1">
      <w:start w:val="1"/>
      <w:numFmt w:val="bullet"/>
      <w:lvlText w:val=""/>
      <w:lvlJc w:val="left"/>
      <w:pPr>
        <w:ind w:left="1800" w:hanging="360"/>
      </w:pPr>
      <w:rPr>
        <w:rFonts w:ascii="Wingdings" w:hAnsi="Wingdings" w:hint="default"/>
      </w:rPr>
    </w:lvl>
    <w:lvl w:ilvl="3" w:tplc="081A0001" w:tentative="1">
      <w:start w:val="1"/>
      <w:numFmt w:val="bullet"/>
      <w:lvlText w:val=""/>
      <w:lvlJc w:val="left"/>
      <w:pPr>
        <w:ind w:left="2520" w:hanging="360"/>
      </w:pPr>
      <w:rPr>
        <w:rFonts w:ascii="Symbol" w:hAnsi="Symbol" w:hint="default"/>
      </w:rPr>
    </w:lvl>
    <w:lvl w:ilvl="4" w:tplc="081A0003" w:tentative="1">
      <w:start w:val="1"/>
      <w:numFmt w:val="bullet"/>
      <w:lvlText w:val="o"/>
      <w:lvlJc w:val="left"/>
      <w:pPr>
        <w:ind w:left="3240" w:hanging="360"/>
      </w:pPr>
      <w:rPr>
        <w:rFonts w:ascii="Courier New" w:hAnsi="Courier New" w:cs="Courier New" w:hint="default"/>
      </w:rPr>
    </w:lvl>
    <w:lvl w:ilvl="5" w:tplc="081A0005" w:tentative="1">
      <w:start w:val="1"/>
      <w:numFmt w:val="bullet"/>
      <w:lvlText w:val=""/>
      <w:lvlJc w:val="left"/>
      <w:pPr>
        <w:ind w:left="3960" w:hanging="360"/>
      </w:pPr>
      <w:rPr>
        <w:rFonts w:ascii="Wingdings" w:hAnsi="Wingdings" w:hint="default"/>
      </w:rPr>
    </w:lvl>
    <w:lvl w:ilvl="6" w:tplc="081A0001" w:tentative="1">
      <w:start w:val="1"/>
      <w:numFmt w:val="bullet"/>
      <w:lvlText w:val=""/>
      <w:lvlJc w:val="left"/>
      <w:pPr>
        <w:ind w:left="4680" w:hanging="360"/>
      </w:pPr>
      <w:rPr>
        <w:rFonts w:ascii="Symbol" w:hAnsi="Symbol" w:hint="default"/>
      </w:rPr>
    </w:lvl>
    <w:lvl w:ilvl="7" w:tplc="081A0003" w:tentative="1">
      <w:start w:val="1"/>
      <w:numFmt w:val="bullet"/>
      <w:lvlText w:val="o"/>
      <w:lvlJc w:val="left"/>
      <w:pPr>
        <w:ind w:left="5400" w:hanging="360"/>
      </w:pPr>
      <w:rPr>
        <w:rFonts w:ascii="Courier New" w:hAnsi="Courier New" w:cs="Courier New" w:hint="default"/>
      </w:rPr>
    </w:lvl>
    <w:lvl w:ilvl="8" w:tplc="081A0005" w:tentative="1">
      <w:start w:val="1"/>
      <w:numFmt w:val="bullet"/>
      <w:lvlText w:val=""/>
      <w:lvlJc w:val="left"/>
      <w:pPr>
        <w:ind w:left="6120" w:hanging="360"/>
      </w:pPr>
      <w:rPr>
        <w:rFonts w:ascii="Wingdings" w:hAnsi="Wingdings" w:hint="default"/>
      </w:rPr>
    </w:lvl>
  </w:abstractNum>
  <w:abstractNum w:abstractNumId="112">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00"/>
  </w:num>
  <w:num w:numId="2">
    <w:abstractNumId w:val="67"/>
  </w:num>
  <w:num w:numId="3">
    <w:abstractNumId w:val="92"/>
  </w:num>
  <w:num w:numId="4">
    <w:abstractNumId w:val="57"/>
  </w:num>
  <w:num w:numId="5">
    <w:abstractNumId w:val="8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106"/>
  </w:num>
  <w:num w:numId="8">
    <w:abstractNumId w:val="73"/>
  </w:num>
  <w:num w:numId="9">
    <w:abstractNumId w:val="108"/>
  </w:num>
  <w:num w:numId="10">
    <w:abstractNumId w:val="79"/>
  </w:num>
  <w:num w:numId="11">
    <w:abstractNumId w:val="70"/>
  </w:num>
  <w:num w:numId="12">
    <w:abstractNumId w:val="62"/>
  </w:num>
  <w:num w:numId="13">
    <w:abstractNumId w:val="58"/>
  </w:num>
  <w:num w:numId="14">
    <w:abstractNumId w:val="82"/>
  </w:num>
  <w:num w:numId="15">
    <w:abstractNumId w:val="72"/>
  </w:num>
  <w:num w:numId="16">
    <w:abstractNumId w:val="66"/>
  </w:num>
  <w:num w:numId="17">
    <w:abstractNumId w:val="94"/>
  </w:num>
  <w:num w:numId="18">
    <w:abstractNumId w:val="99"/>
  </w:num>
  <w:num w:numId="19">
    <w:abstractNumId w:val="94"/>
  </w:num>
  <w:num w:numId="20">
    <w:abstractNumId w:val="52"/>
  </w:num>
  <w:num w:numId="21">
    <w:abstractNumId w:val="80"/>
  </w:num>
  <w:num w:numId="22">
    <w:abstractNumId w:val="60"/>
  </w:num>
  <w:num w:numId="23">
    <w:abstractNumId w:val="86"/>
  </w:num>
  <w:num w:numId="24">
    <w:abstractNumId w:val="98"/>
  </w:num>
  <w:num w:numId="25">
    <w:abstractNumId w:val="69"/>
  </w:num>
  <w:num w:numId="26">
    <w:abstractNumId w:val="88"/>
  </w:num>
  <w:num w:numId="27">
    <w:abstractNumId w:val="83"/>
  </w:num>
  <w:num w:numId="28">
    <w:abstractNumId w:val="84"/>
  </w:num>
  <w:num w:numId="29">
    <w:abstractNumId w:val="50"/>
  </w:num>
  <w:num w:numId="30">
    <w:abstractNumId w:val="74"/>
  </w:num>
  <w:num w:numId="31">
    <w:abstractNumId w:val="109"/>
  </w:num>
  <w:num w:numId="32">
    <w:abstractNumId w:val="104"/>
  </w:num>
  <w:num w:numId="33">
    <w:abstractNumId w:val="110"/>
  </w:num>
  <w:num w:numId="34">
    <w:abstractNumId w:val="59"/>
  </w:num>
  <w:num w:numId="35">
    <w:abstractNumId w:val="78"/>
  </w:num>
  <w:num w:numId="36">
    <w:abstractNumId w:val="71"/>
  </w:num>
  <w:num w:numId="37">
    <w:abstractNumId w:val="93"/>
  </w:num>
  <w:num w:numId="38">
    <w:abstractNumId w:val="96"/>
  </w:num>
  <w:num w:numId="39">
    <w:abstractNumId w:val="51"/>
  </w:num>
  <w:num w:numId="40">
    <w:abstractNumId w:val="91"/>
  </w:num>
  <w:num w:numId="41">
    <w:abstractNumId w:val="65"/>
  </w:num>
  <w:num w:numId="42">
    <w:abstractNumId w:val="111"/>
  </w:num>
  <w:num w:numId="43">
    <w:abstractNumId w:val="107"/>
  </w:num>
  <w:num w:numId="44">
    <w:abstractNumId w:val="87"/>
  </w:num>
  <w:num w:numId="45">
    <w:abstractNumId w:val="68"/>
  </w:num>
  <w:num w:numId="46">
    <w:abstractNumId w:val="81"/>
  </w:num>
  <w:num w:numId="47">
    <w:abstractNumId w:val="49"/>
  </w:num>
  <w:num w:numId="48">
    <w:abstractNumId w:val="75"/>
  </w:num>
  <w:num w:numId="49">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9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pos w:val="beneathText"/>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3F1"/>
    <w:rsid w:val="0000063E"/>
    <w:rsid w:val="000006F6"/>
    <w:rsid w:val="00000822"/>
    <w:rsid w:val="0000099A"/>
    <w:rsid w:val="00001095"/>
    <w:rsid w:val="000010FE"/>
    <w:rsid w:val="00001727"/>
    <w:rsid w:val="000024F4"/>
    <w:rsid w:val="00002690"/>
    <w:rsid w:val="00003023"/>
    <w:rsid w:val="000035F7"/>
    <w:rsid w:val="000042FE"/>
    <w:rsid w:val="0000496D"/>
    <w:rsid w:val="00005800"/>
    <w:rsid w:val="00005C53"/>
    <w:rsid w:val="00005D85"/>
    <w:rsid w:val="00006C6A"/>
    <w:rsid w:val="00006E35"/>
    <w:rsid w:val="00007AED"/>
    <w:rsid w:val="00007CE7"/>
    <w:rsid w:val="000104DC"/>
    <w:rsid w:val="00010771"/>
    <w:rsid w:val="0001087F"/>
    <w:rsid w:val="00010AE5"/>
    <w:rsid w:val="00010DAF"/>
    <w:rsid w:val="00010E2B"/>
    <w:rsid w:val="00010E49"/>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0DE"/>
    <w:rsid w:val="00017C93"/>
    <w:rsid w:val="00017F00"/>
    <w:rsid w:val="0002035E"/>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512F"/>
    <w:rsid w:val="00025304"/>
    <w:rsid w:val="00025ABF"/>
    <w:rsid w:val="00025B97"/>
    <w:rsid w:val="00025EC5"/>
    <w:rsid w:val="00026036"/>
    <w:rsid w:val="000261C8"/>
    <w:rsid w:val="00026444"/>
    <w:rsid w:val="00026621"/>
    <w:rsid w:val="000267C3"/>
    <w:rsid w:val="00026F45"/>
    <w:rsid w:val="00027418"/>
    <w:rsid w:val="0002750F"/>
    <w:rsid w:val="00027F81"/>
    <w:rsid w:val="000303E2"/>
    <w:rsid w:val="00030591"/>
    <w:rsid w:val="00030B9D"/>
    <w:rsid w:val="0003103E"/>
    <w:rsid w:val="0003169E"/>
    <w:rsid w:val="000317BA"/>
    <w:rsid w:val="00031E71"/>
    <w:rsid w:val="00032272"/>
    <w:rsid w:val="00032B7E"/>
    <w:rsid w:val="00032C65"/>
    <w:rsid w:val="0003302D"/>
    <w:rsid w:val="00033D74"/>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00C"/>
    <w:rsid w:val="00041105"/>
    <w:rsid w:val="00041B26"/>
    <w:rsid w:val="00041CE5"/>
    <w:rsid w:val="00041D7D"/>
    <w:rsid w:val="00041FE3"/>
    <w:rsid w:val="000420FF"/>
    <w:rsid w:val="0004220E"/>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35E"/>
    <w:rsid w:val="0004799D"/>
    <w:rsid w:val="0005083D"/>
    <w:rsid w:val="00050CD6"/>
    <w:rsid w:val="00050FBE"/>
    <w:rsid w:val="0005127F"/>
    <w:rsid w:val="00051432"/>
    <w:rsid w:val="00051B4A"/>
    <w:rsid w:val="00052B06"/>
    <w:rsid w:val="00052DCF"/>
    <w:rsid w:val="00052F72"/>
    <w:rsid w:val="0005316D"/>
    <w:rsid w:val="000532AB"/>
    <w:rsid w:val="000533E6"/>
    <w:rsid w:val="000534A8"/>
    <w:rsid w:val="00053796"/>
    <w:rsid w:val="00053D87"/>
    <w:rsid w:val="00053E33"/>
    <w:rsid w:val="000548D2"/>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67DF5"/>
    <w:rsid w:val="00070234"/>
    <w:rsid w:val="00070240"/>
    <w:rsid w:val="000706CF"/>
    <w:rsid w:val="000706E1"/>
    <w:rsid w:val="00071074"/>
    <w:rsid w:val="000711DD"/>
    <w:rsid w:val="000716E2"/>
    <w:rsid w:val="000718B1"/>
    <w:rsid w:val="00072ABE"/>
    <w:rsid w:val="00073409"/>
    <w:rsid w:val="00073D60"/>
    <w:rsid w:val="00073EC5"/>
    <w:rsid w:val="0007456F"/>
    <w:rsid w:val="00075ADA"/>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6A8"/>
    <w:rsid w:val="00082792"/>
    <w:rsid w:val="0008290D"/>
    <w:rsid w:val="00082EB6"/>
    <w:rsid w:val="000832E3"/>
    <w:rsid w:val="000837B5"/>
    <w:rsid w:val="0008446C"/>
    <w:rsid w:val="000847B9"/>
    <w:rsid w:val="00084C7E"/>
    <w:rsid w:val="00084D50"/>
    <w:rsid w:val="00085036"/>
    <w:rsid w:val="00085380"/>
    <w:rsid w:val="00085745"/>
    <w:rsid w:val="00085788"/>
    <w:rsid w:val="00085E88"/>
    <w:rsid w:val="00086EED"/>
    <w:rsid w:val="00086F03"/>
    <w:rsid w:val="0008707A"/>
    <w:rsid w:val="000870AF"/>
    <w:rsid w:val="0008737F"/>
    <w:rsid w:val="000875AB"/>
    <w:rsid w:val="00087C93"/>
    <w:rsid w:val="00087D31"/>
    <w:rsid w:val="00090246"/>
    <w:rsid w:val="00090362"/>
    <w:rsid w:val="000905C6"/>
    <w:rsid w:val="00090A5C"/>
    <w:rsid w:val="00090DF6"/>
    <w:rsid w:val="000912C2"/>
    <w:rsid w:val="00091388"/>
    <w:rsid w:val="000917DD"/>
    <w:rsid w:val="00091BB0"/>
    <w:rsid w:val="0009245D"/>
    <w:rsid w:val="0009251A"/>
    <w:rsid w:val="000927C9"/>
    <w:rsid w:val="00092A5F"/>
    <w:rsid w:val="0009315D"/>
    <w:rsid w:val="00093300"/>
    <w:rsid w:val="000934CF"/>
    <w:rsid w:val="0009423C"/>
    <w:rsid w:val="0009435A"/>
    <w:rsid w:val="00094481"/>
    <w:rsid w:val="000949B0"/>
    <w:rsid w:val="00094B62"/>
    <w:rsid w:val="00094C1B"/>
    <w:rsid w:val="00094E6C"/>
    <w:rsid w:val="00095407"/>
    <w:rsid w:val="0009540C"/>
    <w:rsid w:val="00095531"/>
    <w:rsid w:val="00095668"/>
    <w:rsid w:val="0009572C"/>
    <w:rsid w:val="00095F7C"/>
    <w:rsid w:val="000961F7"/>
    <w:rsid w:val="0009627F"/>
    <w:rsid w:val="0009667E"/>
    <w:rsid w:val="000968C0"/>
    <w:rsid w:val="00096AED"/>
    <w:rsid w:val="00096BD0"/>
    <w:rsid w:val="00097294"/>
    <w:rsid w:val="00097BEE"/>
    <w:rsid w:val="00097FA2"/>
    <w:rsid w:val="000A070F"/>
    <w:rsid w:val="000A0720"/>
    <w:rsid w:val="000A0C6A"/>
    <w:rsid w:val="000A10E3"/>
    <w:rsid w:val="000A2227"/>
    <w:rsid w:val="000A3715"/>
    <w:rsid w:val="000A388F"/>
    <w:rsid w:val="000A3F5E"/>
    <w:rsid w:val="000A4C18"/>
    <w:rsid w:val="000A4D7F"/>
    <w:rsid w:val="000A52EE"/>
    <w:rsid w:val="000A57D7"/>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30F7"/>
    <w:rsid w:val="000B3387"/>
    <w:rsid w:val="000B398B"/>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B7F30"/>
    <w:rsid w:val="000C0476"/>
    <w:rsid w:val="000C0611"/>
    <w:rsid w:val="000C0DF3"/>
    <w:rsid w:val="000C11FE"/>
    <w:rsid w:val="000C13F9"/>
    <w:rsid w:val="000C1516"/>
    <w:rsid w:val="000C1A46"/>
    <w:rsid w:val="000C2283"/>
    <w:rsid w:val="000C24C5"/>
    <w:rsid w:val="000C259B"/>
    <w:rsid w:val="000C28FA"/>
    <w:rsid w:val="000C2D52"/>
    <w:rsid w:val="000C3B2D"/>
    <w:rsid w:val="000C3B49"/>
    <w:rsid w:val="000C3B64"/>
    <w:rsid w:val="000C4021"/>
    <w:rsid w:val="000C50A0"/>
    <w:rsid w:val="000C52FC"/>
    <w:rsid w:val="000C5468"/>
    <w:rsid w:val="000C547B"/>
    <w:rsid w:val="000C562B"/>
    <w:rsid w:val="000C5731"/>
    <w:rsid w:val="000C5D43"/>
    <w:rsid w:val="000C67B2"/>
    <w:rsid w:val="000C7024"/>
    <w:rsid w:val="000C7500"/>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CD4"/>
    <w:rsid w:val="000D4D8E"/>
    <w:rsid w:val="000D570B"/>
    <w:rsid w:val="000D5A30"/>
    <w:rsid w:val="000D5D37"/>
    <w:rsid w:val="000D64E7"/>
    <w:rsid w:val="000D68A4"/>
    <w:rsid w:val="000D68C4"/>
    <w:rsid w:val="000D6A36"/>
    <w:rsid w:val="000D6ACE"/>
    <w:rsid w:val="000D6FD6"/>
    <w:rsid w:val="000D7647"/>
    <w:rsid w:val="000D7758"/>
    <w:rsid w:val="000D7B65"/>
    <w:rsid w:val="000E0014"/>
    <w:rsid w:val="000E08CC"/>
    <w:rsid w:val="000E0FC1"/>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26"/>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4109"/>
    <w:rsid w:val="000F4348"/>
    <w:rsid w:val="000F458B"/>
    <w:rsid w:val="000F4610"/>
    <w:rsid w:val="000F48FD"/>
    <w:rsid w:val="000F5222"/>
    <w:rsid w:val="000F53AA"/>
    <w:rsid w:val="000F57ED"/>
    <w:rsid w:val="000F59DB"/>
    <w:rsid w:val="000F6304"/>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5B7"/>
    <w:rsid w:val="00103735"/>
    <w:rsid w:val="00103CC9"/>
    <w:rsid w:val="00103DD9"/>
    <w:rsid w:val="00103E5D"/>
    <w:rsid w:val="001040F2"/>
    <w:rsid w:val="001047F0"/>
    <w:rsid w:val="00104B87"/>
    <w:rsid w:val="00104FAA"/>
    <w:rsid w:val="00105121"/>
    <w:rsid w:val="001054E1"/>
    <w:rsid w:val="001056CC"/>
    <w:rsid w:val="0010570A"/>
    <w:rsid w:val="00105A35"/>
    <w:rsid w:val="00105AD0"/>
    <w:rsid w:val="001066B6"/>
    <w:rsid w:val="0010671F"/>
    <w:rsid w:val="00107098"/>
    <w:rsid w:val="001070C7"/>
    <w:rsid w:val="0010773D"/>
    <w:rsid w:val="00107CB3"/>
    <w:rsid w:val="00110207"/>
    <w:rsid w:val="001105E6"/>
    <w:rsid w:val="0011086D"/>
    <w:rsid w:val="00110A20"/>
    <w:rsid w:val="00110BD5"/>
    <w:rsid w:val="00110E6A"/>
    <w:rsid w:val="001111D8"/>
    <w:rsid w:val="00111425"/>
    <w:rsid w:val="001115F2"/>
    <w:rsid w:val="001117FD"/>
    <w:rsid w:val="00111C93"/>
    <w:rsid w:val="001120AD"/>
    <w:rsid w:val="001126B3"/>
    <w:rsid w:val="001126DB"/>
    <w:rsid w:val="00113968"/>
    <w:rsid w:val="001139E5"/>
    <w:rsid w:val="00113B67"/>
    <w:rsid w:val="00113B84"/>
    <w:rsid w:val="001146A1"/>
    <w:rsid w:val="001147C3"/>
    <w:rsid w:val="001148D5"/>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CCC"/>
    <w:rsid w:val="00121F0A"/>
    <w:rsid w:val="001220FA"/>
    <w:rsid w:val="0012222E"/>
    <w:rsid w:val="001224E7"/>
    <w:rsid w:val="001227A3"/>
    <w:rsid w:val="00122CAF"/>
    <w:rsid w:val="00122D69"/>
    <w:rsid w:val="00122F20"/>
    <w:rsid w:val="001232EA"/>
    <w:rsid w:val="001235B2"/>
    <w:rsid w:val="00123BC5"/>
    <w:rsid w:val="001243C5"/>
    <w:rsid w:val="001252A3"/>
    <w:rsid w:val="0012591A"/>
    <w:rsid w:val="0012595E"/>
    <w:rsid w:val="001259A0"/>
    <w:rsid w:val="00125F8B"/>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55B"/>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D7"/>
    <w:rsid w:val="001370C5"/>
    <w:rsid w:val="001374C4"/>
    <w:rsid w:val="00137540"/>
    <w:rsid w:val="00137B56"/>
    <w:rsid w:val="00137DF3"/>
    <w:rsid w:val="001405B1"/>
    <w:rsid w:val="00140694"/>
    <w:rsid w:val="00140C2C"/>
    <w:rsid w:val="0014115C"/>
    <w:rsid w:val="001411CA"/>
    <w:rsid w:val="001412D9"/>
    <w:rsid w:val="00141344"/>
    <w:rsid w:val="001414EA"/>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3A3"/>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5D5"/>
    <w:rsid w:val="00155607"/>
    <w:rsid w:val="001558D3"/>
    <w:rsid w:val="00155A46"/>
    <w:rsid w:val="001560FE"/>
    <w:rsid w:val="001563C0"/>
    <w:rsid w:val="00156578"/>
    <w:rsid w:val="001566C8"/>
    <w:rsid w:val="001567D2"/>
    <w:rsid w:val="0015754B"/>
    <w:rsid w:val="00157A0A"/>
    <w:rsid w:val="00157E0D"/>
    <w:rsid w:val="0016015F"/>
    <w:rsid w:val="0016027D"/>
    <w:rsid w:val="001603BC"/>
    <w:rsid w:val="001606AA"/>
    <w:rsid w:val="00160BF4"/>
    <w:rsid w:val="001612D9"/>
    <w:rsid w:val="00161309"/>
    <w:rsid w:val="0016196A"/>
    <w:rsid w:val="001620BD"/>
    <w:rsid w:val="001626A5"/>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83C"/>
    <w:rsid w:val="00172DB6"/>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0DB"/>
    <w:rsid w:val="001814C4"/>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20A"/>
    <w:rsid w:val="001836E4"/>
    <w:rsid w:val="00184258"/>
    <w:rsid w:val="00184BBB"/>
    <w:rsid w:val="00184C9D"/>
    <w:rsid w:val="0018523E"/>
    <w:rsid w:val="001853E1"/>
    <w:rsid w:val="00185747"/>
    <w:rsid w:val="0018582C"/>
    <w:rsid w:val="0018612E"/>
    <w:rsid w:val="00186174"/>
    <w:rsid w:val="001861CC"/>
    <w:rsid w:val="0018655D"/>
    <w:rsid w:val="00186B03"/>
    <w:rsid w:val="00186C27"/>
    <w:rsid w:val="00187A18"/>
    <w:rsid w:val="00190ACE"/>
    <w:rsid w:val="00190D4A"/>
    <w:rsid w:val="00190EED"/>
    <w:rsid w:val="00191706"/>
    <w:rsid w:val="001917F1"/>
    <w:rsid w:val="00191978"/>
    <w:rsid w:val="00191A6C"/>
    <w:rsid w:val="00191AA9"/>
    <w:rsid w:val="00191B87"/>
    <w:rsid w:val="00191DBB"/>
    <w:rsid w:val="00192224"/>
    <w:rsid w:val="00192230"/>
    <w:rsid w:val="00192727"/>
    <w:rsid w:val="00192B46"/>
    <w:rsid w:val="00192E7A"/>
    <w:rsid w:val="001930F3"/>
    <w:rsid w:val="0019387A"/>
    <w:rsid w:val="00193A45"/>
    <w:rsid w:val="00193ACF"/>
    <w:rsid w:val="00193C15"/>
    <w:rsid w:val="0019425A"/>
    <w:rsid w:val="001945D3"/>
    <w:rsid w:val="001945FA"/>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1D"/>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C5E"/>
    <w:rsid w:val="001A7FCA"/>
    <w:rsid w:val="001B0314"/>
    <w:rsid w:val="001B0370"/>
    <w:rsid w:val="001B048E"/>
    <w:rsid w:val="001B096F"/>
    <w:rsid w:val="001B0CC3"/>
    <w:rsid w:val="001B1C0A"/>
    <w:rsid w:val="001B1E90"/>
    <w:rsid w:val="001B1EB4"/>
    <w:rsid w:val="001B2163"/>
    <w:rsid w:val="001B218F"/>
    <w:rsid w:val="001B219D"/>
    <w:rsid w:val="001B2C5C"/>
    <w:rsid w:val="001B3133"/>
    <w:rsid w:val="001B367E"/>
    <w:rsid w:val="001B36F7"/>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0C4"/>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3F24"/>
    <w:rsid w:val="001C416A"/>
    <w:rsid w:val="001C45CF"/>
    <w:rsid w:val="001C4AC7"/>
    <w:rsid w:val="001C4B47"/>
    <w:rsid w:val="001C53FD"/>
    <w:rsid w:val="001C57BF"/>
    <w:rsid w:val="001C588D"/>
    <w:rsid w:val="001C5A01"/>
    <w:rsid w:val="001C5CA1"/>
    <w:rsid w:val="001C5EBF"/>
    <w:rsid w:val="001C6B5D"/>
    <w:rsid w:val="001C73B1"/>
    <w:rsid w:val="001C7408"/>
    <w:rsid w:val="001C74FB"/>
    <w:rsid w:val="001C777A"/>
    <w:rsid w:val="001C7790"/>
    <w:rsid w:val="001C7972"/>
    <w:rsid w:val="001C7B29"/>
    <w:rsid w:val="001C7B8E"/>
    <w:rsid w:val="001C7F1A"/>
    <w:rsid w:val="001D04C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06AD"/>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4E74"/>
    <w:rsid w:val="001E5197"/>
    <w:rsid w:val="001E5228"/>
    <w:rsid w:val="001E527D"/>
    <w:rsid w:val="001E5384"/>
    <w:rsid w:val="001E577C"/>
    <w:rsid w:val="001E6997"/>
    <w:rsid w:val="001E6C8B"/>
    <w:rsid w:val="001E6DC5"/>
    <w:rsid w:val="001E6E32"/>
    <w:rsid w:val="001E70CB"/>
    <w:rsid w:val="001E77A5"/>
    <w:rsid w:val="001E7D70"/>
    <w:rsid w:val="001F05D3"/>
    <w:rsid w:val="001F07CF"/>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8A2"/>
    <w:rsid w:val="002049BE"/>
    <w:rsid w:val="00204F32"/>
    <w:rsid w:val="00205B96"/>
    <w:rsid w:val="00205C4A"/>
    <w:rsid w:val="002067CF"/>
    <w:rsid w:val="00206ABA"/>
    <w:rsid w:val="00206AD0"/>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2A5F"/>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3059"/>
    <w:rsid w:val="002231BA"/>
    <w:rsid w:val="002231ED"/>
    <w:rsid w:val="002232C0"/>
    <w:rsid w:val="002233C3"/>
    <w:rsid w:val="002234C5"/>
    <w:rsid w:val="00223749"/>
    <w:rsid w:val="00223A5B"/>
    <w:rsid w:val="00223B5A"/>
    <w:rsid w:val="00224C2B"/>
    <w:rsid w:val="00224CF4"/>
    <w:rsid w:val="00224D9E"/>
    <w:rsid w:val="002251A4"/>
    <w:rsid w:val="00225879"/>
    <w:rsid w:val="002260F7"/>
    <w:rsid w:val="00226309"/>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5DE"/>
    <w:rsid w:val="0023562B"/>
    <w:rsid w:val="00235837"/>
    <w:rsid w:val="0023587D"/>
    <w:rsid w:val="00236565"/>
    <w:rsid w:val="0023668D"/>
    <w:rsid w:val="00236692"/>
    <w:rsid w:val="00236BCF"/>
    <w:rsid w:val="00237670"/>
    <w:rsid w:val="00237DF9"/>
    <w:rsid w:val="00237FB2"/>
    <w:rsid w:val="00240344"/>
    <w:rsid w:val="002407BC"/>
    <w:rsid w:val="00240961"/>
    <w:rsid w:val="00240B93"/>
    <w:rsid w:val="0024114E"/>
    <w:rsid w:val="002412A5"/>
    <w:rsid w:val="00241A19"/>
    <w:rsid w:val="00241AB0"/>
    <w:rsid w:val="002422C3"/>
    <w:rsid w:val="00242DF8"/>
    <w:rsid w:val="00242F92"/>
    <w:rsid w:val="002430B1"/>
    <w:rsid w:val="002434FC"/>
    <w:rsid w:val="00243C78"/>
    <w:rsid w:val="00244361"/>
    <w:rsid w:val="002444EC"/>
    <w:rsid w:val="0024485F"/>
    <w:rsid w:val="00244A86"/>
    <w:rsid w:val="00245371"/>
    <w:rsid w:val="00245760"/>
    <w:rsid w:val="00245AAF"/>
    <w:rsid w:val="00245D8D"/>
    <w:rsid w:val="00245E38"/>
    <w:rsid w:val="0024604B"/>
    <w:rsid w:val="002462B4"/>
    <w:rsid w:val="0024726B"/>
    <w:rsid w:val="00247C64"/>
    <w:rsid w:val="00247C77"/>
    <w:rsid w:val="00247CEA"/>
    <w:rsid w:val="00247F64"/>
    <w:rsid w:val="00247FD6"/>
    <w:rsid w:val="00250031"/>
    <w:rsid w:val="002508A8"/>
    <w:rsid w:val="00250DFB"/>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683"/>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02F"/>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5F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1C8"/>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A12"/>
    <w:rsid w:val="002A0B81"/>
    <w:rsid w:val="002A0FAA"/>
    <w:rsid w:val="002A1887"/>
    <w:rsid w:val="002A2011"/>
    <w:rsid w:val="002A2488"/>
    <w:rsid w:val="002A28C9"/>
    <w:rsid w:val="002A2DD0"/>
    <w:rsid w:val="002A33AE"/>
    <w:rsid w:val="002A3C3F"/>
    <w:rsid w:val="002A3F56"/>
    <w:rsid w:val="002A42EC"/>
    <w:rsid w:val="002A436B"/>
    <w:rsid w:val="002A4479"/>
    <w:rsid w:val="002A480D"/>
    <w:rsid w:val="002A4C1D"/>
    <w:rsid w:val="002A5235"/>
    <w:rsid w:val="002A57A5"/>
    <w:rsid w:val="002A5C0C"/>
    <w:rsid w:val="002A5CE7"/>
    <w:rsid w:val="002A6482"/>
    <w:rsid w:val="002A6546"/>
    <w:rsid w:val="002A69FB"/>
    <w:rsid w:val="002A6A00"/>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356"/>
    <w:rsid w:val="002B7588"/>
    <w:rsid w:val="002B7A6E"/>
    <w:rsid w:val="002C00D1"/>
    <w:rsid w:val="002C042F"/>
    <w:rsid w:val="002C083C"/>
    <w:rsid w:val="002C0C5C"/>
    <w:rsid w:val="002C0D84"/>
    <w:rsid w:val="002C11D7"/>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49AE"/>
    <w:rsid w:val="002C5943"/>
    <w:rsid w:val="002C5A60"/>
    <w:rsid w:val="002C5AEB"/>
    <w:rsid w:val="002C6229"/>
    <w:rsid w:val="002C66EC"/>
    <w:rsid w:val="002C6F42"/>
    <w:rsid w:val="002C70F3"/>
    <w:rsid w:val="002C70FB"/>
    <w:rsid w:val="002C7C53"/>
    <w:rsid w:val="002D0167"/>
    <w:rsid w:val="002D0554"/>
    <w:rsid w:val="002D0583"/>
    <w:rsid w:val="002D05BE"/>
    <w:rsid w:val="002D08E2"/>
    <w:rsid w:val="002D0F00"/>
    <w:rsid w:val="002D0FC0"/>
    <w:rsid w:val="002D1762"/>
    <w:rsid w:val="002D1C63"/>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D85"/>
    <w:rsid w:val="002D5E88"/>
    <w:rsid w:val="002D5FD3"/>
    <w:rsid w:val="002D6137"/>
    <w:rsid w:val="002D673A"/>
    <w:rsid w:val="002D680D"/>
    <w:rsid w:val="002D6997"/>
    <w:rsid w:val="002D6AAE"/>
    <w:rsid w:val="002D6B31"/>
    <w:rsid w:val="002D6D6E"/>
    <w:rsid w:val="002D7444"/>
    <w:rsid w:val="002D75E4"/>
    <w:rsid w:val="002D785B"/>
    <w:rsid w:val="002D7AB2"/>
    <w:rsid w:val="002E08BD"/>
    <w:rsid w:val="002E08EA"/>
    <w:rsid w:val="002E107A"/>
    <w:rsid w:val="002E1296"/>
    <w:rsid w:val="002E12CC"/>
    <w:rsid w:val="002E161E"/>
    <w:rsid w:val="002E1783"/>
    <w:rsid w:val="002E183C"/>
    <w:rsid w:val="002E1868"/>
    <w:rsid w:val="002E1904"/>
    <w:rsid w:val="002E1C8E"/>
    <w:rsid w:val="002E2018"/>
    <w:rsid w:val="002E2374"/>
    <w:rsid w:val="002E2F11"/>
    <w:rsid w:val="002E40BF"/>
    <w:rsid w:val="002E4258"/>
    <w:rsid w:val="002E51C3"/>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2F5F0E"/>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BC"/>
    <w:rsid w:val="003035F6"/>
    <w:rsid w:val="00303D7D"/>
    <w:rsid w:val="00303E05"/>
    <w:rsid w:val="00304141"/>
    <w:rsid w:val="0030491D"/>
    <w:rsid w:val="00305592"/>
    <w:rsid w:val="00305AD4"/>
    <w:rsid w:val="00305D38"/>
    <w:rsid w:val="003062C1"/>
    <w:rsid w:val="003063C6"/>
    <w:rsid w:val="00306B60"/>
    <w:rsid w:val="00306EB9"/>
    <w:rsid w:val="00306EDC"/>
    <w:rsid w:val="00306F86"/>
    <w:rsid w:val="0030777F"/>
    <w:rsid w:val="0030789D"/>
    <w:rsid w:val="00307990"/>
    <w:rsid w:val="00307C0F"/>
    <w:rsid w:val="003100D8"/>
    <w:rsid w:val="00310554"/>
    <w:rsid w:val="003108C8"/>
    <w:rsid w:val="00310C80"/>
    <w:rsid w:val="00310EB6"/>
    <w:rsid w:val="003110E5"/>
    <w:rsid w:val="00311888"/>
    <w:rsid w:val="00311E5C"/>
    <w:rsid w:val="00312650"/>
    <w:rsid w:val="00312781"/>
    <w:rsid w:val="00312B44"/>
    <w:rsid w:val="0031310F"/>
    <w:rsid w:val="0031324D"/>
    <w:rsid w:val="0031435B"/>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10C1"/>
    <w:rsid w:val="0032122C"/>
    <w:rsid w:val="0032163C"/>
    <w:rsid w:val="0032186E"/>
    <w:rsid w:val="003218F2"/>
    <w:rsid w:val="00321C7B"/>
    <w:rsid w:val="00321F8D"/>
    <w:rsid w:val="00322313"/>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2BC"/>
    <w:rsid w:val="0032735C"/>
    <w:rsid w:val="0032791C"/>
    <w:rsid w:val="00327F59"/>
    <w:rsid w:val="00327FAC"/>
    <w:rsid w:val="003302C4"/>
    <w:rsid w:val="003303D9"/>
    <w:rsid w:val="00330569"/>
    <w:rsid w:val="003305C0"/>
    <w:rsid w:val="00330949"/>
    <w:rsid w:val="00330E59"/>
    <w:rsid w:val="00330F9C"/>
    <w:rsid w:val="003310E4"/>
    <w:rsid w:val="00331370"/>
    <w:rsid w:val="003313DE"/>
    <w:rsid w:val="00331795"/>
    <w:rsid w:val="003320BE"/>
    <w:rsid w:val="003323DD"/>
    <w:rsid w:val="00332650"/>
    <w:rsid w:val="00332879"/>
    <w:rsid w:val="00332CFE"/>
    <w:rsid w:val="003330A1"/>
    <w:rsid w:val="00333F16"/>
    <w:rsid w:val="00334592"/>
    <w:rsid w:val="0033467A"/>
    <w:rsid w:val="0033469C"/>
    <w:rsid w:val="003350DA"/>
    <w:rsid w:val="0033526F"/>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3CF"/>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67C56"/>
    <w:rsid w:val="003708D2"/>
    <w:rsid w:val="003709D3"/>
    <w:rsid w:val="00370AA9"/>
    <w:rsid w:val="00370BD0"/>
    <w:rsid w:val="00370E97"/>
    <w:rsid w:val="003713EF"/>
    <w:rsid w:val="003715D3"/>
    <w:rsid w:val="00371603"/>
    <w:rsid w:val="00371BC9"/>
    <w:rsid w:val="0037260A"/>
    <w:rsid w:val="0037291E"/>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627"/>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596"/>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AC"/>
    <w:rsid w:val="003A23C1"/>
    <w:rsid w:val="003A28E2"/>
    <w:rsid w:val="003A2B5B"/>
    <w:rsid w:val="003A2F76"/>
    <w:rsid w:val="003A30F4"/>
    <w:rsid w:val="003A345B"/>
    <w:rsid w:val="003A35A2"/>
    <w:rsid w:val="003A3EA5"/>
    <w:rsid w:val="003A40DD"/>
    <w:rsid w:val="003A43E6"/>
    <w:rsid w:val="003A44C8"/>
    <w:rsid w:val="003A45FC"/>
    <w:rsid w:val="003A4822"/>
    <w:rsid w:val="003A492D"/>
    <w:rsid w:val="003A49ED"/>
    <w:rsid w:val="003A4B3A"/>
    <w:rsid w:val="003A4E7E"/>
    <w:rsid w:val="003A529E"/>
    <w:rsid w:val="003A58C5"/>
    <w:rsid w:val="003A5AAB"/>
    <w:rsid w:val="003A5AD4"/>
    <w:rsid w:val="003A5B11"/>
    <w:rsid w:val="003A5BD4"/>
    <w:rsid w:val="003A5D72"/>
    <w:rsid w:val="003A681D"/>
    <w:rsid w:val="003A7252"/>
    <w:rsid w:val="003A74F5"/>
    <w:rsid w:val="003A7C94"/>
    <w:rsid w:val="003B0703"/>
    <w:rsid w:val="003B0A49"/>
    <w:rsid w:val="003B0FEF"/>
    <w:rsid w:val="003B10CA"/>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58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B5"/>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2FC6"/>
    <w:rsid w:val="003D3414"/>
    <w:rsid w:val="003D37B2"/>
    <w:rsid w:val="003D37F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8C4"/>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2F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6A4"/>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26D2"/>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632"/>
    <w:rsid w:val="0041370C"/>
    <w:rsid w:val="00413AFE"/>
    <w:rsid w:val="00413BCE"/>
    <w:rsid w:val="00414215"/>
    <w:rsid w:val="004143B5"/>
    <w:rsid w:val="004143E5"/>
    <w:rsid w:val="00414A97"/>
    <w:rsid w:val="00414ABC"/>
    <w:rsid w:val="00415058"/>
    <w:rsid w:val="0041601E"/>
    <w:rsid w:val="00416358"/>
    <w:rsid w:val="0041640B"/>
    <w:rsid w:val="004164A3"/>
    <w:rsid w:val="00416B98"/>
    <w:rsid w:val="00417EBA"/>
    <w:rsid w:val="004206CB"/>
    <w:rsid w:val="00420C7E"/>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4C30"/>
    <w:rsid w:val="00424E8C"/>
    <w:rsid w:val="00425062"/>
    <w:rsid w:val="004252C7"/>
    <w:rsid w:val="0042539F"/>
    <w:rsid w:val="004259BE"/>
    <w:rsid w:val="00425A77"/>
    <w:rsid w:val="00425BA1"/>
    <w:rsid w:val="0042687E"/>
    <w:rsid w:val="00426B0C"/>
    <w:rsid w:val="00426CA9"/>
    <w:rsid w:val="0042720A"/>
    <w:rsid w:val="004276AD"/>
    <w:rsid w:val="00427791"/>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1E81"/>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F41"/>
    <w:rsid w:val="0045246A"/>
    <w:rsid w:val="00452710"/>
    <w:rsid w:val="00452758"/>
    <w:rsid w:val="00452965"/>
    <w:rsid w:val="0045306E"/>
    <w:rsid w:val="00453275"/>
    <w:rsid w:val="004532CC"/>
    <w:rsid w:val="00453A04"/>
    <w:rsid w:val="00453B90"/>
    <w:rsid w:val="00454069"/>
    <w:rsid w:val="0045469A"/>
    <w:rsid w:val="0045575A"/>
    <w:rsid w:val="004559F1"/>
    <w:rsid w:val="00455D19"/>
    <w:rsid w:val="00455E5C"/>
    <w:rsid w:val="00456435"/>
    <w:rsid w:val="0045685C"/>
    <w:rsid w:val="00456A8F"/>
    <w:rsid w:val="00457A99"/>
    <w:rsid w:val="004604C7"/>
    <w:rsid w:val="004612CD"/>
    <w:rsid w:val="004618A5"/>
    <w:rsid w:val="00461F43"/>
    <w:rsid w:val="0046240B"/>
    <w:rsid w:val="0046293B"/>
    <w:rsid w:val="00463455"/>
    <w:rsid w:val="004635BD"/>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89A"/>
    <w:rsid w:val="004829D9"/>
    <w:rsid w:val="00482D4C"/>
    <w:rsid w:val="00482EF6"/>
    <w:rsid w:val="00483BB4"/>
    <w:rsid w:val="00483CD8"/>
    <w:rsid w:val="00483EFF"/>
    <w:rsid w:val="00484ACB"/>
    <w:rsid w:val="00484F79"/>
    <w:rsid w:val="0048566A"/>
    <w:rsid w:val="00485720"/>
    <w:rsid w:val="0048599A"/>
    <w:rsid w:val="00485AB8"/>
    <w:rsid w:val="00485C55"/>
    <w:rsid w:val="00485F02"/>
    <w:rsid w:val="004863B7"/>
    <w:rsid w:val="0048686C"/>
    <w:rsid w:val="00487309"/>
    <w:rsid w:val="004873A5"/>
    <w:rsid w:val="00487825"/>
    <w:rsid w:val="004905AB"/>
    <w:rsid w:val="00490B6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3B6D"/>
    <w:rsid w:val="004942C8"/>
    <w:rsid w:val="004947DD"/>
    <w:rsid w:val="004948CB"/>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99B"/>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DD8"/>
    <w:rsid w:val="004B20FF"/>
    <w:rsid w:val="004B2200"/>
    <w:rsid w:val="004B25C8"/>
    <w:rsid w:val="004B2BFA"/>
    <w:rsid w:val="004B347E"/>
    <w:rsid w:val="004B3A94"/>
    <w:rsid w:val="004B4696"/>
    <w:rsid w:val="004B4A56"/>
    <w:rsid w:val="004B4FC8"/>
    <w:rsid w:val="004B5294"/>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776"/>
    <w:rsid w:val="004C09AE"/>
    <w:rsid w:val="004C0D89"/>
    <w:rsid w:val="004C11DA"/>
    <w:rsid w:val="004C17AC"/>
    <w:rsid w:val="004C1F97"/>
    <w:rsid w:val="004C29D8"/>
    <w:rsid w:val="004C2BB8"/>
    <w:rsid w:val="004C2C09"/>
    <w:rsid w:val="004C2E90"/>
    <w:rsid w:val="004C3717"/>
    <w:rsid w:val="004C3B38"/>
    <w:rsid w:val="004C40FA"/>
    <w:rsid w:val="004C428A"/>
    <w:rsid w:val="004C45AC"/>
    <w:rsid w:val="004C4877"/>
    <w:rsid w:val="004C4B2E"/>
    <w:rsid w:val="004C4B92"/>
    <w:rsid w:val="004C4E61"/>
    <w:rsid w:val="004C50B7"/>
    <w:rsid w:val="004C57A6"/>
    <w:rsid w:val="004C5CD3"/>
    <w:rsid w:val="004C5DFB"/>
    <w:rsid w:val="004C612A"/>
    <w:rsid w:val="004C6778"/>
    <w:rsid w:val="004C70B4"/>
    <w:rsid w:val="004C7474"/>
    <w:rsid w:val="004C75D3"/>
    <w:rsid w:val="004C7806"/>
    <w:rsid w:val="004C7C2B"/>
    <w:rsid w:val="004D015A"/>
    <w:rsid w:val="004D0497"/>
    <w:rsid w:val="004D06FD"/>
    <w:rsid w:val="004D0F24"/>
    <w:rsid w:val="004D1386"/>
    <w:rsid w:val="004D14FC"/>
    <w:rsid w:val="004D2468"/>
    <w:rsid w:val="004D271C"/>
    <w:rsid w:val="004D2A1C"/>
    <w:rsid w:val="004D2DB8"/>
    <w:rsid w:val="004D2EC4"/>
    <w:rsid w:val="004D2EEA"/>
    <w:rsid w:val="004D311B"/>
    <w:rsid w:val="004D34EE"/>
    <w:rsid w:val="004D3FF6"/>
    <w:rsid w:val="004D41C8"/>
    <w:rsid w:val="004D452E"/>
    <w:rsid w:val="004D4636"/>
    <w:rsid w:val="004D4A56"/>
    <w:rsid w:val="004D5405"/>
    <w:rsid w:val="004D5546"/>
    <w:rsid w:val="004D55E9"/>
    <w:rsid w:val="004D5A94"/>
    <w:rsid w:val="004D5D2B"/>
    <w:rsid w:val="004D5D45"/>
    <w:rsid w:val="004D619E"/>
    <w:rsid w:val="004D6D01"/>
    <w:rsid w:val="004D6D60"/>
    <w:rsid w:val="004D6DE7"/>
    <w:rsid w:val="004D6DF4"/>
    <w:rsid w:val="004D6F4A"/>
    <w:rsid w:val="004D6FD4"/>
    <w:rsid w:val="004D728A"/>
    <w:rsid w:val="004D757A"/>
    <w:rsid w:val="004D7A10"/>
    <w:rsid w:val="004D7CE3"/>
    <w:rsid w:val="004E004D"/>
    <w:rsid w:val="004E038A"/>
    <w:rsid w:val="004E0B26"/>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5C38"/>
    <w:rsid w:val="004E60E0"/>
    <w:rsid w:val="004E61F1"/>
    <w:rsid w:val="004E67C0"/>
    <w:rsid w:val="004E6CE6"/>
    <w:rsid w:val="004E725E"/>
    <w:rsid w:val="004E7380"/>
    <w:rsid w:val="004E7414"/>
    <w:rsid w:val="004E7466"/>
    <w:rsid w:val="004E75AB"/>
    <w:rsid w:val="004E75F9"/>
    <w:rsid w:val="004F01B7"/>
    <w:rsid w:val="004F0358"/>
    <w:rsid w:val="004F06EC"/>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286"/>
    <w:rsid w:val="004F6AEF"/>
    <w:rsid w:val="004F6FB6"/>
    <w:rsid w:val="004F70D8"/>
    <w:rsid w:val="004F7288"/>
    <w:rsid w:val="004F7502"/>
    <w:rsid w:val="004F767C"/>
    <w:rsid w:val="004F77AB"/>
    <w:rsid w:val="004F7C0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8EC"/>
    <w:rsid w:val="00505287"/>
    <w:rsid w:val="00506033"/>
    <w:rsid w:val="005060FD"/>
    <w:rsid w:val="0050629D"/>
    <w:rsid w:val="00506AFC"/>
    <w:rsid w:val="00506EA2"/>
    <w:rsid w:val="00507883"/>
    <w:rsid w:val="00507896"/>
    <w:rsid w:val="00507C51"/>
    <w:rsid w:val="00507C67"/>
    <w:rsid w:val="00507F07"/>
    <w:rsid w:val="005102CB"/>
    <w:rsid w:val="00510545"/>
    <w:rsid w:val="0051076C"/>
    <w:rsid w:val="00510945"/>
    <w:rsid w:val="00511710"/>
    <w:rsid w:val="00511E05"/>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9C5"/>
    <w:rsid w:val="00516012"/>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8C"/>
    <w:rsid w:val="005215BF"/>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29FB"/>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5D05"/>
    <w:rsid w:val="0053641D"/>
    <w:rsid w:val="005365A7"/>
    <w:rsid w:val="0053691F"/>
    <w:rsid w:val="00536D2F"/>
    <w:rsid w:val="005370E0"/>
    <w:rsid w:val="00537227"/>
    <w:rsid w:val="00537552"/>
    <w:rsid w:val="00537609"/>
    <w:rsid w:val="00537747"/>
    <w:rsid w:val="00537B72"/>
    <w:rsid w:val="00537F3F"/>
    <w:rsid w:val="00540015"/>
    <w:rsid w:val="0054056C"/>
    <w:rsid w:val="005406A0"/>
    <w:rsid w:val="0054098C"/>
    <w:rsid w:val="00540A43"/>
    <w:rsid w:val="00540A8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0CD"/>
    <w:rsid w:val="005453B2"/>
    <w:rsid w:val="00545456"/>
    <w:rsid w:val="0054567E"/>
    <w:rsid w:val="00545D25"/>
    <w:rsid w:val="00545E8E"/>
    <w:rsid w:val="00546265"/>
    <w:rsid w:val="005463B3"/>
    <w:rsid w:val="00546862"/>
    <w:rsid w:val="00547363"/>
    <w:rsid w:val="005474B1"/>
    <w:rsid w:val="00547506"/>
    <w:rsid w:val="00547654"/>
    <w:rsid w:val="00550552"/>
    <w:rsid w:val="00550BFA"/>
    <w:rsid w:val="00550FE2"/>
    <w:rsid w:val="0055106E"/>
    <w:rsid w:val="005516D2"/>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19B"/>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96B"/>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2CC0"/>
    <w:rsid w:val="0058323D"/>
    <w:rsid w:val="005832AA"/>
    <w:rsid w:val="00583667"/>
    <w:rsid w:val="00583A40"/>
    <w:rsid w:val="00584509"/>
    <w:rsid w:val="005847B0"/>
    <w:rsid w:val="005851BE"/>
    <w:rsid w:val="005852D5"/>
    <w:rsid w:val="00585A47"/>
    <w:rsid w:val="005863F4"/>
    <w:rsid w:val="0058657D"/>
    <w:rsid w:val="00586789"/>
    <w:rsid w:val="00586F76"/>
    <w:rsid w:val="00587266"/>
    <w:rsid w:val="0058734C"/>
    <w:rsid w:val="0058756C"/>
    <w:rsid w:val="00587B94"/>
    <w:rsid w:val="00587C8E"/>
    <w:rsid w:val="00590C50"/>
    <w:rsid w:val="00591069"/>
    <w:rsid w:val="00591222"/>
    <w:rsid w:val="00591B88"/>
    <w:rsid w:val="00592639"/>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592"/>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A74EB"/>
    <w:rsid w:val="005A7A55"/>
    <w:rsid w:val="005B08A3"/>
    <w:rsid w:val="005B0B4C"/>
    <w:rsid w:val="005B108A"/>
    <w:rsid w:val="005B1305"/>
    <w:rsid w:val="005B14C3"/>
    <w:rsid w:val="005B14F4"/>
    <w:rsid w:val="005B1CE6"/>
    <w:rsid w:val="005B24DF"/>
    <w:rsid w:val="005B2A19"/>
    <w:rsid w:val="005B4B5C"/>
    <w:rsid w:val="005B4BF7"/>
    <w:rsid w:val="005B5392"/>
    <w:rsid w:val="005B56D4"/>
    <w:rsid w:val="005B5A2D"/>
    <w:rsid w:val="005B5D37"/>
    <w:rsid w:val="005B6192"/>
    <w:rsid w:val="005B6257"/>
    <w:rsid w:val="005B6494"/>
    <w:rsid w:val="005B71D4"/>
    <w:rsid w:val="005B71F8"/>
    <w:rsid w:val="005B7669"/>
    <w:rsid w:val="005B775B"/>
    <w:rsid w:val="005B79E8"/>
    <w:rsid w:val="005B7A3C"/>
    <w:rsid w:val="005B7B42"/>
    <w:rsid w:val="005B7BBC"/>
    <w:rsid w:val="005B7DA9"/>
    <w:rsid w:val="005B7FA2"/>
    <w:rsid w:val="005C02B3"/>
    <w:rsid w:val="005C0AF9"/>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C7CDE"/>
    <w:rsid w:val="005D0470"/>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487E"/>
    <w:rsid w:val="005E4F99"/>
    <w:rsid w:val="005E50F1"/>
    <w:rsid w:val="005E531A"/>
    <w:rsid w:val="005E5779"/>
    <w:rsid w:val="005E58D5"/>
    <w:rsid w:val="005E5B77"/>
    <w:rsid w:val="005E5E93"/>
    <w:rsid w:val="005E692E"/>
    <w:rsid w:val="005E69B6"/>
    <w:rsid w:val="005E6C70"/>
    <w:rsid w:val="005E6C85"/>
    <w:rsid w:val="005E751A"/>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0F"/>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C42"/>
    <w:rsid w:val="006060DF"/>
    <w:rsid w:val="00606100"/>
    <w:rsid w:val="00606356"/>
    <w:rsid w:val="00606B56"/>
    <w:rsid w:val="00606BA9"/>
    <w:rsid w:val="00606DC4"/>
    <w:rsid w:val="0060795F"/>
    <w:rsid w:val="00607CF3"/>
    <w:rsid w:val="006103C9"/>
    <w:rsid w:val="0061088E"/>
    <w:rsid w:val="00610975"/>
    <w:rsid w:val="006109C2"/>
    <w:rsid w:val="00610BD0"/>
    <w:rsid w:val="0061168C"/>
    <w:rsid w:val="00611713"/>
    <w:rsid w:val="006117E1"/>
    <w:rsid w:val="006118C9"/>
    <w:rsid w:val="0061195B"/>
    <w:rsid w:val="00611A8D"/>
    <w:rsid w:val="0061212F"/>
    <w:rsid w:val="00612982"/>
    <w:rsid w:val="00612F4B"/>
    <w:rsid w:val="00613206"/>
    <w:rsid w:val="00613B13"/>
    <w:rsid w:val="00614007"/>
    <w:rsid w:val="006144C6"/>
    <w:rsid w:val="006145B3"/>
    <w:rsid w:val="006147EE"/>
    <w:rsid w:val="006151B2"/>
    <w:rsid w:val="00615323"/>
    <w:rsid w:val="00615491"/>
    <w:rsid w:val="00615629"/>
    <w:rsid w:val="00615EAD"/>
    <w:rsid w:val="00616177"/>
    <w:rsid w:val="00616817"/>
    <w:rsid w:val="00616E1C"/>
    <w:rsid w:val="00617218"/>
    <w:rsid w:val="00617242"/>
    <w:rsid w:val="00617EDE"/>
    <w:rsid w:val="0062027A"/>
    <w:rsid w:val="006204E2"/>
    <w:rsid w:val="00620511"/>
    <w:rsid w:val="00620723"/>
    <w:rsid w:val="00620E07"/>
    <w:rsid w:val="00620F85"/>
    <w:rsid w:val="006213F4"/>
    <w:rsid w:val="00621752"/>
    <w:rsid w:val="00621765"/>
    <w:rsid w:val="006220D5"/>
    <w:rsid w:val="006222FF"/>
    <w:rsid w:val="0062245B"/>
    <w:rsid w:val="006225D2"/>
    <w:rsid w:val="006229FC"/>
    <w:rsid w:val="00622B66"/>
    <w:rsid w:val="00622C94"/>
    <w:rsid w:val="00622E65"/>
    <w:rsid w:val="00622EE8"/>
    <w:rsid w:val="006231F4"/>
    <w:rsid w:val="006235BF"/>
    <w:rsid w:val="00623832"/>
    <w:rsid w:val="00623925"/>
    <w:rsid w:val="0062395F"/>
    <w:rsid w:val="00623ACF"/>
    <w:rsid w:val="006242FD"/>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DCA"/>
    <w:rsid w:val="00626FC9"/>
    <w:rsid w:val="006274B4"/>
    <w:rsid w:val="006274FB"/>
    <w:rsid w:val="00627885"/>
    <w:rsid w:val="00630278"/>
    <w:rsid w:val="0063038F"/>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87F"/>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243"/>
    <w:rsid w:val="006506C2"/>
    <w:rsid w:val="00651550"/>
    <w:rsid w:val="006518CA"/>
    <w:rsid w:val="0065197C"/>
    <w:rsid w:val="00651AA8"/>
    <w:rsid w:val="00651E34"/>
    <w:rsid w:val="00651E62"/>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18E1"/>
    <w:rsid w:val="006619AC"/>
    <w:rsid w:val="006619FB"/>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773"/>
    <w:rsid w:val="006720CE"/>
    <w:rsid w:val="00672264"/>
    <w:rsid w:val="00672C02"/>
    <w:rsid w:val="00672DAC"/>
    <w:rsid w:val="006734A8"/>
    <w:rsid w:val="0067367A"/>
    <w:rsid w:val="00673B4A"/>
    <w:rsid w:val="00674172"/>
    <w:rsid w:val="006744BC"/>
    <w:rsid w:val="00674689"/>
    <w:rsid w:val="00674801"/>
    <w:rsid w:val="00675455"/>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5F2"/>
    <w:rsid w:val="006828A6"/>
    <w:rsid w:val="00682C79"/>
    <w:rsid w:val="0068305D"/>
    <w:rsid w:val="00683068"/>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89B"/>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96"/>
    <w:rsid w:val="0069548B"/>
    <w:rsid w:val="00695698"/>
    <w:rsid w:val="006957B5"/>
    <w:rsid w:val="00695872"/>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0D5"/>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39"/>
    <w:rsid w:val="006C7060"/>
    <w:rsid w:val="006C769D"/>
    <w:rsid w:val="006D00E6"/>
    <w:rsid w:val="006D01C7"/>
    <w:rsid w:val="006D089A"/>
    <w:rsid w:val="006D0B88"/>
    <w:rsid w:val="006D1969"/>
    <w:rsid w:val="006D1E79"/>
    <w:rsid w:val="006D2017"/>
    <w:rsid w:val="006D2DDB"/>
    <w:rsid w:val="006D2E32"/>
    <w:rsid w:val="006D319A"/>
    <w:rsid w:val="006D37D1"/>
    <w:rsid w:val="006D3A32"/>
    <w:rsid w:val="006D3ADF"/>
    <w:rsid w:val="006D3DF3"/>
    <w:rsid w:val="006D3F41"/>
    <w:rsid w:val="006D434E"/>
    <w:rsid w:val="006D44C9"/>
    <w:rsid w:val="006D4977"/>
    <w:rsid w:val="006D5434"/>
    <w:rsid w:val="006D582F"/>
    <w:rsid w:val="006D615C"/>
    <w:rsid w:val="006D6772"/>
    <w:rsid w:val="006D6FBA"/>
    <w:rsid w:val="006D70F1"/>
    <w:rsid w:val="006D76B0"/>
    <w:rsid w:val="006D7DE0"/>
    <w:rsid w:val="006D7E43"/>
    <w:rsid w:val="006E0647"/>
    <w:rsid w:val="006E0A7E"/>
    <w:rsid w:val="006E0AB0"/>
    <w:rsid w:val="006E0EFC"/>
    <w:rsid w:val="006E0F67"/>
    <w:rsid w:val="006E0F8A"/>
    <w:rsid w:val="006E13B0"/>
    <w:rsid w:val="006E13C8"/>
    <w:rsid w:val="006E143E"/>
    <w:rsid w:val="006E17BF"/>
    <w:rsid w:val="006E1932"/>
    <w:rsid w:val="006E21F3"/>
    <w:rsid w:val="006E27DD"/>
    <w:rsid w:val="006E2C8C"/>
    <w:rsid w:val="006E2D1F"/>
    <w:rsid w:val="006E2E84"/>
    <w:rsid w:val="006E3145"/>
    <w:rsid w:val="006E3186"/>
    <w:rsid w:val="006E3215"/>
    <w:rsid w:val="006E34E1"/>
    <w:rsid w:val="006E3697"/>
    <w:rsid w:val="006E3F62"/>
    <w:rsid w:val="006E40DA"/>
    <w:rsid w:val="006E4159"/>
    <w:rsid w:val="006E43B6"/>
    <w:rsid w:val="006E45E4"/>
    <w:rsid w:val="006E49FA"/>
    <w:rsid w:val="006E4A82"/>
    <w:rsid w:val="006E56A8"/>
    <w:rsid w:val="006E5C38"/>
    <w:rsid w:val="006E5CFB"/>
    <w:rsid w:val="006E5EEB"/>
    <w:rsid w:val="006E6D5E"/>
    <w:rsid w:val="006E6F46"/>
    <w:rsid w:val="006E741A"/>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17A"/>
    <w:rsid w:val="006F549A"/>
    <w:rsid w:val="006F570F"/>
    <w:rsid w:val="006F571D"/>
    <w:rsid w:val="006F57F2"/>
    <w:rsid w:val="006F602A"/>
    <w:rsid w:val="006F642E"/>
    <w:rsid w:val="006F6DDA"/>
    <w:rsid w:val="006F6DEA"/>
    <w:rsid w:val="006F6DF3"/>
    <w:rsid w:val="006F7395"/>
    <w:rsid w:val="00700220"/>
    <w:rsid w:val="00700281"/>
    <w:rsid w:val="007005DC"/>
    <w:rsid w:val="0070080F"/>
    <w:rsid w:val="00700E79"/>
    <w:rsid w:val="007014DA"/>
    <w:rsid w:val="007017E1"/>
    <w:rsid w:val="00701CC1"/>
    <w:rsid w:val="00701CE0"/>
    <w:rsid w:val="0070275C"/>
    <w:rsid w:val="00702938"/>
    <w:rsid w:val="00702E85"/>
    <w:rsid w:val="007036B0"/>
    <w:rsid w:val="00703856"/>
    <w:rsid w:val="00704445"/>
    <w:rsid w:val="0070454D"/>
    <w:rsid w:val="0070465D"/>
    <w:rsid w:val="007047E2"/>
    <w:rsid w:val="007049D1"/>
    <w:rsid w:val="00704B92"/>
    <w:rsid w:val="00704EEE"/>
    <w:rsid w:val="007053B5"/>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4536"/>
    <w:rsid w:val="00724A35"/>
    <w:rsid w:val="00724A6C"/>
    <w:rsid w:val="00724C84"/>
    <w:rsid w:val="00725046"/>
    <w:rsid w:val="00725217"/>
    <w:rsid w:val="0072543B"/>
    <w:rsid w:val="00725873"/>
    <w:rsid w:val="00725CD5"/>
    <w:rsid w:val="007262C8"/>
    <w:rsid w:val="0072639E"/>
    <w:rsid w:val="00726460"/>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6C00"/>
    <w:rsid w:val="00737550"/>
    <w:rsid w:val="00737598"/>
    <w:rsid w:val="007377C4"/>
    <w:rsid w:val="00737BF7"/>
    <w:rsid w:val="007400B8"/>
    <w:rsid w:val="00740167"/>
    <w:rsid w:val="007407F7"/>
    <w:rsid w:val="00740954"/>
    <w:rsid w:val="00740FD5"/>
    <w:rsid w:val="00741046"/>
    <w:rsid w:val="00741BD5"/>
    <w:rsid w:val="00741F26"/>
    <w:rsid w:val="0074253B"/>
    <w:rsid w:val="007428E7"/>
    <w:rsid w:val="00742BAE"/>
    <w:rsid w:val="00742CF1"/>
    <w:rsid w:val="00742D71"/>
    <w:rsid w:val="00742E7C"/>
    <w:rsid w:val="0074342B"/>
    <w:rsid w:val="00743433"/>
    <w:rsid w:val="00743CB1"/>
    <w:rsid w:val="00744024"/>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0A33"/>
    <w:rsid w:val="0075140E"/>
    <w:rsid w:val="007515C1"/>
    <w:rsid w:val="007516E0"/>
    <w:rsid w:val="00751B9C"/>
    <w:rsid w:val="00751C9C"/>
    <w:rsid w:val="00752BF3"/>
    <w:rsid w:val="00752CD8"/>
    <w:rsid w:val="00752EAC"/>
    <w:rsid w:val="00753180"/>
    <w:rsid w:val="0075319E"/>
    <w:rsid w:val="00753573"/>
    <w:rsid w:val="0075384F"/>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E0A"/>
    <w:rsid w:val="007623AB"/>
    <w:rsid w:val="0076241B"/>
    <w:rsid w:val="0076262B"/>
    <w:rsid w:val="00762BBD"/>
    <w:rsid w:val="00763460"/>
    <w:rsid w:val="00763481"/>
    <w:rsid w:val="007642B7"/>
    <w:rsid w:val="007649C8"/>
    <w:rsid w:val="00765629"/>
    <w:rsid w:val="0076599B"/>
    <w:rsid w:val="00765AFA"/>
    <w:rsid w:val="007669FF"/>
    <w:rsid w:val="00766E41"/>
    <w:rsid w:val="00767011"/>
    <w:rsid w:val="0076752D"/>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805"/>
    <w:rsid w:val="00772BD3"/>
    <w:rsid w:val="00773029"/>
    <w:rsid w:val="007739D2"/>
    <w:rsid w:val="00773B43"/>
    <w:rsid w:val="00773B8F"/>
    <w:rsid w:val="00773BE9"/>
    <w:rsid w:val="00773D2A"/>
    <w:rsid w:val="007740FC"/>
    <w:rsid w:val="00774567"/>
    <w:rsid w:val="00774599"/>
    <w:rsid w:val="0077474F"/>
    <w:rsid w:val="00774D99"/>
    <w:rsid w:val="007754C0"/>
    <w:rsid w:val="00775572"/>
    <w:rsid w:val="00775597"/>
    <w:rsid w:val="007755F9"/>
    <w:rsid w:val="00775627"/>
    <w:rsid w:val="00776191"/>
    <w:rsid w:val="00776559"/>
    <w:rsid w:val="00776867"/>
    <w:rsid w:val="00776D17"/>
    <w:rsid w:val="00776F7F"/>
    <w:rsid w:val="007772EE"/>
    <w:rsid w:val="007774B4"/>
    <w:rsid w:val="0077751C"/>
    <w:rsid w:val="0077752B"/>
    <w:rsid w:val="00777A57"/>
    <w:rsid w:val="00777DDA"/>
    <w:rsid w:val="0078075B"/>
    <w:rsid w:val="00780A98"/>
    <w:rsid w:val="00780EC9"/>
    <w:rsid w:val="00781AC3"/>
    <w:rsid w:val="00781B02"/>
    <w:rsid w:val="00782552"/>
    <w:rsid w:val="007826BF"/>
    <w:rsid w:val="007828F7"/>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1F70"/>
    <w:rsid w:val="007922C8"/>
    <w:rsid w:val="00792427"/>
    <w:rsid w:val="00792C3B"/>
    <w:rsid w:val="00792E35"/>
    <w:rsid w:val="00793032"/>
    <w:rsid w:val="0079381F"/>
    <w:rsid w:val="00793C62"/>
    <w:rsid w:val="00793D30"/>
    <w:rsid w:val="00793E95"/>
    <w:rsid w:val="007944FF"/>
    <w:rsid w:val="00794873"/>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BBB"/>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9EA"/>
    <w:rsid w:val="007C3AD4"/>
    <w:rsid w:val="007C402E"/>
    <w:rsid w:val="007C427D"/>
    <w:rsid w:val="007C43AD"/>
    <w:rsid w:val="007C43F5"/>
    <w:rsid w:val="007C4703"/>
    <w:rsid w:val="007C5423"/>
    <w:rsid w:val="007C559B"/>
    <w:rsid w:val="007C575E"/>
    <w:rsid w:val="007C5D76"/>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1C8"/>
    <w:rsid w:val="007D55AA"/>
    <w:rsid w:val="007D58F6"/>
    <w:rsid w:val="007D5AD5"/>
    <w:rsid w:val="007D6544"/>
    <w:rsid w:val="007D6562"/>
    <w:rsid w:val="007D6726"/>
    <w:rsid w:val="007D6F6C"/>
    <w:rsid w:val="007D747B"/>
    <w:rsid w:val="007D7C1F"/>
    <w:rsid w:val="007E0856"/>
    <w:rsid w:val="007E106F"/>
    <w:rsid w:val="007E1181"/>
    <w:rsid w:val="007E1360"/>
    <w:rsid w:val="007E1C3A"/>
    <w:rsid w:val="007E1D4E"/>
    <w:rsid w:val="007E2195"/>
    <w:rsid w:val="007E255D"/>
    <w:rsid w:val="007E2D86"/>
    <w:rsid w:val="007E3266"/>
    <w:rsid w:val="007E361F"/>
    <w:rsid w:val="007E374E"/>
    <w:rsid w:val="007E3761"/>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DD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4AA"/>
    <w:rsid w:val="00806B68"/>
    <w:rsid w:val="00807456"/>
    <w:rsid w:val="0080749B"/>
    <w:rsid w:val="00807A5A"/>
    <w:rsid w:val="00810146"/>
    <w:rsid w:val="0081022B"/>
    <w:rsid w:val="00810A92"/>
    <w:rsid w:val="00810E5A"/>
    <w:rsid w:val="00810EDE"/>
    <w:rsid w:val="00810F21"/>
    <w:rsid w:val="00810FB4"/>
    <w:rsid w:val="008112A2"/>
    <w:rsid w:val="00811DB9"/>
    <w:rsid w:val="0081219D"/>
    <w:rsid w:val="0081219E"/>
    <w:rsid w:val="008121AB"/>
    <w:rsid w:val="0081247E"/>
    <w:rsid w:val="00812777"/>
    <w:rsid w:val="00812AE2"/>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888"/>
    <w:rsid w:val="00816998"/>
    <w:rsid w:val="00816F3E"/>
    <w:rsid w:val="008172F2"/>
    <w:rsid w:val="00817675"/>
    <w:rsid w:val="008176D9"/>
    <w:rsid w:val="008177CD"/>
    <w:rsid w:val="00817A1D"/>
    <w:rsid w:val="0082072C"/>
    <w:rsid w:val="00820A6A"/>
    <w:rsid w:val="00820AFC"/>
    <w:rsid w:val="00820B40"/>
    <w:rsid w:val="00820CDD"/>
    <w:rsid w:val="00820FE2"/>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7D7"/>
    <w:rsid w:val="0082595F"/>
    <w:rsid w:val="008260CD"/>
    <w:rsid w:val="00827257"/>
    <w:rsid w:val="00827A31"/>
    <w:rsid w:val="00830956"/>
    <w:rsid w:val="0083122D"/>
    <w:rsid w:val="0083139A"/>
    <w:rsid w:val="00831BD7"/>
    <w:rsid w:val="00832564"/>
    <w:rsid w:val="008337DE"/>
    <w:rsid w:val="00833911"/>
    <w:rsid w:val="00834673"/>
    <w:rsid w:val="00834839"/>
    <w:rsid w:val="00834929"/>
    <w:rsid w:val="00834A47"/>
    <w:rsid w:val="00834F58"/>
    <w:rsid w:val="00835A3C"/>
    <w:rsid w:val="00835FA9"/>
    <w:rsid w:val="00836E6D"/>
    <w:rsid w:val="00837753"/>
    <w:rsid w:val="00837B79"/>
    <w:rsid w:val="00837D4A"/>
    <w:rsid w:val="00837D75"/>
    <w:rsid w:val="00840030"/>
    <w:rsid w:val="00840364"/>
    <w:rsid w:val="00840E10"/>
    <w:rsid w:val="0084157B"/>
    <w:rsid w:val="00841742"/>
    <w:rsid w:val="00841BC4"/>
    <w:rsid w:val="00841BE7"/>
    <w:rsid w:val="00841F94"/>
    <w:rsid w:val="008423A9"/>
    <w:rsid w:val="00842A1C"/>
    <w:rsid w:val="00842B3D"/>
    <w:rsid w:val="00842CAD"/>
    <w:rsid w:val="00842E4F"/>
    <w:rsid w:val="00842F08"/>
    <w:rsid w:val="00842F4C"/>
    <w:rsid w:val="00843AEC"/>
    <w:rsid w:val="008440C5"/>
    <w:rsid w:val="00844295"/>
    <w:rsid w:val="008443D9"/>
    <w:rsid w:val="0084498E"/>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A8E"/>
    <w:rsid w:val="00853BB6"/>
    <w:rsid w:val="00854058"/>
    <w:rsid w:val="0085405B"/>
    <w:rsid w:val="0085406B"/>
    <w:rsid w:val="00854335"/>
    <w:rsid w:val="00854CC9"/>
    <w:rsid w:val="00854DF0"/>
    <w:rsid w:val="00855F92"/>
    <w:rsid w:val="00856228"/>
    <w:rsid w:val="00856260"/>
    <w:rsid w:val="008564A4"/>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33"/>
    <w:rsid w:val="008731C6"/>
    <w:rsid w:val="008736E4"/>
    <w:rsid w:val="00873B2B"/>
    <w:rsid w:val="0087407E"/>
    <w:rsid w:val="00874659"/>
    <w:rsid w:val="008749CF"/>
    <w:rsid w:val="00874B28"/>
    <w:rsid w:val="00874C37"/>
    <w:rsid w:val="00874EB9"/>
    <w:rsid w:val="00875033"/>
    <w:rsid w:val="00875359"/>
    <w:rsid w:val="00875A2E"/>
    <w:rsid w:val="00875E57"/>
    <w:rsid w:val="00875FAD"/>
    <w:rsid w:val="00876181"/>
    <w:rsid w:val="00876242"/>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2F4"/>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2"/>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57F"/>
    <w:rsid w:val="008946F4"/>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17A"/>
    <w:rsid w:val="008A4F28"/>
    <w:rsid w:val="008A5791"/>
    <w:rsid w:val="008A57A2"/>
    <w:rsid w:val="008A5EF9"/>
    <w:rsid w:val="008A6413"/>
    <w:rsid w:val="008A6558"/>
    <w:rsid w:val="008A6C2B"/>
    <w:rsid w:val="008A71C9"/>
    <w:rsid w:val="008A7E4C"/>
    <w:rsid w:val="008A7FB7"/>
    <w:rsid w:val="008B0035"/>
    <w:rsid w:val="008B0730"/>
    <w:rsid w:val="008B0ACF"/>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6E76"/>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6"/>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B72"/>
    <w:rsid w:val="008E2C91"/>
    <w:rsid w:val="008E2D1B"/>
    <w:rsid w:val="008E33E7"/>
    <w:rsid w:val="008E3DE9"/>
    <w:rsid w:val="008E3F37"/>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E1F"/>
    <w:rsid w:val="008F7F28"/>
    <w:rsid w:val="00900607"/>
    <w:rsid w:val="009006BC"/>
    <w:rsid w:val="009009DC"/>
    <w:rsid w:val="00900A0D"/>
    <w:rsid w:val="00900F5C"/>
    <w:rsid w:val="0090162E"/>
    <w:rsid w:val="00901AF9"/>
    <w:rsid w:val="00902495"/>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791"/>
    <w:rsid w:val="00906878"/>
    <w:rsid w:val="009071DE"/>
    <w:rsid w:val="00907DB6"/>
    <w:rsid w:val="00910312"/>
    <w:rsid w:val="009103F8"/>
    <w:rsid w:val="00910720"/>
    <w:rsid w:val="00910A1A"/>
    <w:rsid w:val="00911001"/>
    <w:rsid w:val="009110D5"/>
    <w:rsid w:val="00911108"/>
    <w:rsid w:val="0091121F"/>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9F7"/>
    <w:rsid w:val="00921EEF"/>
    <w:rsid w:val="00921F64"/>
    <w:rsid w:val="00921FC1"/>
    <w:rsid w:val="009226C3"/>
    <w:rsid w:val="00922714"/>
    <w:rsid w:val="00922AFE"/>
    <w:rsid w:val="00922EDB"/>
    <w:rsid w:val="0092373B"/>
    <w:rsid w:val="009239B8"/>
    <w:rsid w:val="00923B13"/>
    <w:rsid w:val="00923C4E"/>
    <w:rsid w:val="00924420"/>
    <w:rsid w:val="009244A0"/>
    <w:rsid w:val="009244BF"/>
    <w:rsid w:val="00924829"/>
    <w:rsid w:val="00925102"/>
    <w:rsid w:val="009251B4"/>
    <w:rsid w:val="00925B19"/>
    <w:rsid w:val="00925BB7"/>
    <w:rsid w:val="00925C46"/>
    <w:rsid w:val="00925CD9"/>
    <w:rsid w:val="00925E05"/>
    <w:rsid w:val="009266E2"/>
    <w:rsid w:val="00926734"/>
    <w:rsid w:val="0092680D"/>
    <w:rsid w:val="00926852"/>
    <w:rsid w:val="00926AE7"/>
    <w:rsid w:val="00926B3E"/>
    <w:rsid w:val="00926D25"/>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6A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4777C"/>
    <w:rsid w:val="00950883"/>
    <w:rsid w:val="00950897"/>
    <w:rsid w:val="00950B76"/>
    <w:rsid w:val="00950BA7"/>
    <w:rsid w:val="00950E8D"/>
    <w:rsid w:val="009513DF"/>
    <w:rsid w:val="00952753"/>
    <w:rsid w:val="00952760"/>
    <w:rsid w:val="00952952"/>
    <w:rsid w:val="00952CFD"/>
    <w:rsid w:val="00952F9E"/>
    <w:rsid w:val="0095421C"/>
    <w:rsid w:val="009542BF"/>
    <w:rsid w:val="00954467"/>
    <w:rsid w:val="009547A5"/>
    <w:rsid w:val="00955364"/>
    <w:rsid w:val="009558CB"/>
    <w:rsid w:val="00955921"/>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1B3"/>
    <w:rsid w:val="009622AB"/>
    <w:rsid w:val="00962337"/>
    <w:rsid w:val="00962793"/>
    <w:rsid w:val="009627E0"/>
    <w:rsid w:val="00962838"/>
    <w:rsid w:val="00962DFB"/>
    <w:rsid w:val="00963109"/>
    <w:rsid w:val="009631C3"/>
    <w:rsid w:val="00963301"/>
    <w:rsid w:val="0096379A"/>
    <w:rsid w:val="00964208"/>
    <w:rsid w:val="009642F1"/>
    <w:rsid w:val="00964696"/>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55"/>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9AC"/>
    <w:rsid w:val="00981BE0"/>
    <w:rsid w:val="00981DC1"/>
    <w:rsid w:val="00981EFA"/>
    <w:rsid w:val="009821EF"/>
    <w:rsid w:val="00982A0F"/>
    <w:rsid w:val="009832B9"/>
    <w:rsid w:val="009833A8"/>
    <w:rsid w:val="009833C9"/>
    <w:rsid w:val="00983B9D"/>
    <w:rsid w:val="0098440C"/>
    <w:rsid w:val="0098470B"/>
    <w:rsid w:val="00984938"/>
    <w:rsid w:val="0098526A"/>
    <w:rsid w:val="00985529"/>
    <w:rsid w:val="00985669"/>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6A8"/>
    <w:rsid w:val="00996EC8"/>
    <w:rsid w:val="009977EB"/>
    <w:rsid w:val="0099791F"/>
    <w:rsid w:val="00997DA3"/>
    <w:rsid w:val="00997FBB"/>
    <w:rsid w:val="009A0881"/>
    <w:rsid w:val="009A09D8"/>
    <w:rsid w:val="009A0DC0"/>
    <w:rsid w:val="009A10B5"/>
    <w:rsid w:val="009A11E6"/>
    <w:rsid w:val="009A1A14"/>
    <w:rsid w:val="009A2888"/>
    <w:rsid w:val="009A319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A7"/>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426"/>
    <w:rsid w:val="009B686A"/>
    <w:rsid w:val="009B6B56"/>
    <w:rsid w:val="009B6BE5"/>
    <w:rsid w:val="009B6C48"/>
    <w:rsid w:val="009B6CF1"/>
    <w:rsid w:val="009B6CFC"/>
    <w:rsid w:val="009B6E6A"/>
    <w:rsid w:val="009B79B6"/>
    <w:rsid w:val="009B7E8B"/>
    <w:rsid w:val="009B7F10"/>
    <w:rsid w:val="009C0057"/>
    <w:rsid w:val="009C052A"/>
    <w:rsid w:val="009C0A47"/>
    <w:rsid w:val="009C0BD9"/>
    <w:rsid w:val="009C0D01"/>
    <w:rsid w:val="009C0DB9"/>
    <w:rsid w:val="009C104B"/>
    <w:rsid w:val="009C1091"/>
    <w:rsid w:val="009C18C6"/>
    <w:rsid w:val="009C1B12"/>
    <w:rsid w:val="009C2690"/>
    <w:rsid w:val="009C2E94"/>
    <w:rsid w:val="009C3715"/>
    <w:rsid w:val="009C37D9"/>
    <w:rsid w:val="009C3D6D"/>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85D"/>
    <w:rsid w:val="009E29C5"/>
    <w:rsid w:val="009E2ACC"/>
    <w:rsid w:val="009E2CBB"/>
    <w:rsid w:val="009E2DD3"/>
    <w:rsid w:val="009E2F25"/>
    <w:rsid w:val="009E2FA8"/>
    <w:rsid w:val="009E32BA"/>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49"/>
    <w:rsid w:val="009F178F"/>
    <w:rsid w:val="009F1986"/>
    <w:rsid w:val="009F1A4D"/>
    <w:rsid w:val="009F1DA5"/>
    <w:rsid w:val="009F1F3F"/>
    <w:rsid w:val="009F1FD6"/>
    <w:rsid w:val="009F1FFA"/>
    <w:rsid w:val="009F2536"/>
    <w:rsid w:val="009F25A6"/>
    <w:rsid w:val="009F2958"/>
    <w:rsid w:val="009F2B22"/>
    <w:rsid w:val="009F31B3"/>
    <w:rsid w:val="009F3952"/>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1D62"/>
    <w:rsid w:val="00A0242E"/>
    <w:rsid w:val="00A025A0"/>
    <w:rsid w:val="00A02FB7"/>
    <w:rsid w:val="00A0342C"/>
    <w:rsid w:val="00A035DF"/>
    <w:rsid w:val="00A04B1D"/>
    <w:rsid w:val="00A04BDE"/>
    <w:rsid w:val="00A05273"/>
    <w:rsid w:val="00A05499"/>
    <w:rsid w:val="00A058CB"/>
    <w:rsid w:val="00A05D7D"/>
    <w:rsid w:val="00A05E5C"/>
    <w:rsid w:val="00A05EC4"/>
    <w:rsid w:val="00A0624F"/>
    <w:rsid w:val="00A062D2"/>
    <w:rsid w:val="00A06F0F"/>
    <w:rsid w:val="00A07052"/>
    <w:rsid w:val="00A072C8"/>
    <w:rsid w:val="00A074BF"/>
    <w:rsid w:val="00A0751E"/>
    <w:rsid w:val="00A102AD"/>
    <w:rsid w:val="00A107D3"/>
    <w:rsid w:val="00A1104B"/>
    <w:rsid w:val="00A11094"/>
    <w:rsid w:val="00A112B9"/>
    <w:rsid w:val="00A118E0"/>
    <w:rsid w:val="00A11FDA"/>
    <w:rsid w:val="00A120B9"/>
    <w:rsid w:val="00A128FE"/>
    <w:rsid w:val="00A1319D"/>
    <w:rsid w:val="00A13254"/>
    <w:rsid w:val="00A13398"/>
    <w:rsid w:val="00A133B9"/>
    <w:rsid w:val="00A13B02"/>
    <w:rsid w:val="00A13C87"/>
    <w:rsid w:val="00A13CDA"/>
    <w:rsid w:val="00A13E04"/>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A2D"/>
    <w:rsid w:val="00A17D16"/>
    <w:rsid w:val="00A17EB1"/>
    <w:rsid w:val="00A17FE4"/>
    <w:rsid w:val="00A2002D"/>
    <w:rsid w:val="00A201F2"/>
    <w:rsid w:val="00A20688"/>
    <w:rsid w:val="00A207AE"/>
    <w:rsid w:val="00A207DD"/>
    <w:rsid w:val="00A20D58"/>
    <w:rsid w:val="00A21119"/>
    <w:rsid w:val="00A215D1"/>
    <w:rsid w:val="00A2190F"/>
    <w:rsid w:val="00A21A88"/>
    <w:rsid w:val="00A221EE"/>
    <w:rsid w:val="00A227E1"/>
    <w:rsid w:val="00A22F1B"/>
    <w:rsid w:val="00A2376D"/>
    <w:rsid w:val="00A238D1"/>
    <w:rsid w:val="00A23976"/>
    <w:rsid w:val="00A239AC"/>
    <w:rsid w:val="00A23A68"/>
    <w:rsid w:val="00A23B33"/>
    <w:rsid w:val="00A23FE0"/>
    <w:rsid w:val="00A240F7"/>
    <w:rsid w:val="00A2422D"/>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AC3"/>
    <w:rsid w:val="00A45D15"/>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928"/>
    <w:rsid w:val="00A51C4C"/>
    <w:rsid w:val="00A51DB1"/>
    <w:rsid w:val="00A521C0"/>
    <w:rsid w:val="00A5231D"/>
    <w:rsid w:val="00A52424"/>
    <w:rsid w:val="00A52574"/>
    <w:rsid w:val="00A53563"/>
    <w:rsid w:val="00A53CC9"/>
    <w:rsid w:val="00A53E3F"/>
    <w:rsid w:val="00A54741"/>
    <w:rsid w:val="00A54B7A"/>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356"/>
    <w:rsid w:val="00A627A2"/>
    <w:rsid w:val="00A62AE0"/>
    <w:rsid w:val="00A62D86"/>
    <w:rsid w:val="00A63181"/>
    <w:rsid w:val="00A631AB"/>
    <w:rsid w:val="00A63474"/>
    <w:rsid w:val="00A63575"/>
    <w:rsid w:val="00A63E9D"/>
    <w:rsid w:val="00A64721"/>
    <w:rsid w:val="00A64D20"/>
    <w:rsid w:val="00A64F47"/>
    <w:rsid w:val="00A6544F"/>
    <w:rsid w:val="00A658CA"/>
    <w:rsid w:val="00A65E60"/>
    <w:rsid w:val="00A660DB"/>
    <w:rsid w:val="00A661DE"/>
    <w:rsid w:val="00A66713"/>
    <w:rsid w:val="00A66901"/>
    <w:rsid w:val="00A66F6A"/>
    <w:rsid w:val="00A67031"/>
    <w:rsid w:val="00A676E8"/>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C54"/>
    <w:rsid w:val="00A73F56"/>
    <w:rsid w:val="00A74997"/>
    <w:rsid w:val="00A74A1E"/>
    <w:rsid w:val="00A7548E"/>
    <w:rsid w:val="00A75640"/>
    <w:rsid w:val="00A75718"/>
    <w:rsid w:val="00A75E1A"/>
    <w:rsid w:val="00A75FD7"/>
    <w:rsid w:val="00A767C0"/>
    <w:rsid w:val="00A7692A"/>
    <w:rsid w:val="00A77156"/>
    <w:rsid w:val="00A771EF"/>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C99"/>
    <w:rsid w:val="00A818DE"/>
    <w:rsid w:val="00A81A9B"/>
    <w:rsid w:val="00A81ADD"/>
    <w:rsid w:val="00A81CB1"/>
    <w:rsid w:val="00A81DFB"/>
    <w:rsid w:val="00A82C77"/>
    <w:rsid w:val="00A8303D"/>
    <w:rsid w:val="00A83780"/>
    <w:rsid w:val="00A83C9D"/>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AAB"/>
    <w:rsid w:val="00A92D21"/>
    <w:rsid w:val="00A93C9A"/>
    <w:rsid w:val="00A94394"/>
    <w:rsid w:val="00A9455F"/>
    <w:rsid w:val="00A9474D"/>
    <w:rsid w:val="00A94916"/>
    <w:rsid w:val="00A94F3C"/>
    <w:rsid w:val="00A956FE"/>
    <w:rsid w:val="00A95BC3"/>
    <w:rsid w:val="00A96941"/>
    <w:rsid w:val="00A96BCA"/>
    <w:rsid w:val="00A97155"/>
    <w:rsid w:val="00A97509"/>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5929"/>
    <w:rsid w:val="00AA6002"/>
    <w:rsid w:val="00AA65F6"/>
    <w:rsid w:val="00AA6AAA"/>
    <w:rsid w:val="00AA6C1D"/>
    <w:rsid w:val="00AA6D9C"/>
    <w:rsid w:val="00AA6DE0"/>
    <w:rsid w:val="00AA6F40"/>
    <w:rsid w:val="00AA7A21"/>
    <w:rsid w:val="00AA7FF9"/>
    <w:rsid w:val="00AB00B8"/>
    <w:rsid w:val="00AB021F"/>
    <w:rsid w:val="00AB02A1"/>
    <w:rsid w:val="00AB0462"/>
    <w:rsid w:val="00AB0DB9"/>
    <w:rsid w:val="00AB1BF3"/>
    <w:rsid w:val="00AB204B"/>
    <w:rsid w:val="00AB2310"/>
    <w:rsid w:val="00AB270E"/>
    <w:rsid w:val="00AB2EF2"/>
    <w:rsid w:val="00AB3196"/>
    <w:rsid w:val="00AB33B7"/>
    <w:rsid w:val="00AB3921"/>
    <w:rsid w:val="00AB3AD1"/>
    <w:rsid w:val="00AB3E2C"/>
    <w:rsid w:val="00AB3F73"/>
    <w:rsid w:val="00AB416F"/>
    <w:rsid w:val="00AB4555"/>
    <w:rsid w:val="00AB4ACA"/>
    <w:rsid w:val="00AB51E6"/>
    <w:rsid w:val="00AB603E"/>
    <w:rsid w:val="00AB628B"/>
    <w:rsid w:val="00AB63DA"/>
    <w:rsid w:val="00AB6BBB"/>
    <w:rsid w:val="00AB70D2"/>
    <w:rsid w:val="00AB71FF"/>
    <w:rsid w:val="00AB78F1"/>
    <w:rsid w:val="00AB7CD9"/>
    <w:rsid w:val="00AC03CE"/>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91B"/>
    <w:rsid w:val="00AC6F59"/>
    <w:rsid w:val="00AC712B"/>
    <w:rsid w:val="00AC73A1"/>
    <w:rsid w:val="00AC73BD"/>
    <w:rsid w:val="00AD0802"/>
    <w:rsid w:val="00AD0BDD"/>
    <w:rsid w:val="00AD0C24"/>
    <w:rsid w:val="00AD0CF5"/>
    <w:rsid w:val="00AD0E3E"/>
    <w:rsid w:val="00AD1279"/>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709"/>
    <w:rsid w:val="00AE0894"/>
    <w:rsid w:val="00AE08D6"/>
    <w:rsid w:val="00AE16FC"/>
    <w:rsid w:val="00AE1DB7"/>
    <w:rsid w:val="00AE1E83"/>
    <w:rsid w:val="00AE1FC9"/>
    <w:rsid w:val="00AE22C2"/>
    <w:rsid w:val="00AE22F6"/>
    <w:rsid w:val="00AE28CC"/>
    <w:rsid w:val="00AE29E5"/>
    <w:rsid w:val="00AE29EF"/>
    <w:rsid w:val="00AE2BBE"/>
    <w:rsid w:val="00AE3042"/>
    <w:rsid w:val="00AE3287"/>
    <w:rsid w:val="00AE3724"/>
    <w:rsid w:val="00AE3C52"/>
    <w:rsid w:val="00AE4A05"/>
    <w:rsid w:val="00AE5CF6"/>
    <w:rsid w:val="00AE605F"/>
    <w:rsid w:val="00AE6441"/>
    <w:rsid w:val="00AE6D51"/>
    <w:rsid w:val="00AE6D86"/>
    <w:rsid w:val="00AE749E"/>
    <w:rsid w:val="00AE76BF"/>
    <w:rsid w:val="00AE7D57"/>
    <w:rsid w:val="00AE7E3B"/>
    <w:rsid w:val="00AF001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1CE"/>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ADD"/>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60B"/>
    <w:rsid w:val="00B12914"/>
    <w:rsid w:val="00B13517"/>
    <w:rsid w:val="00B13597"/>
    <w:rsid w:val="00B13CD3"/>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31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82B"/>
    <w:rsid w:val="00B30AAF"/>
    <w:rsid w:val="00B30D13"/>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559"/>
    <w:rsid w:val="00B4469E"/>
    <w:rsid w:val="00B454C1"/>
    <w:rsid w:val="00B45550"/>
    <w:rsid w:val="00B456E5"/>
    <w:rsid w:val="00B45D49"/>
    <w:rsid w:val="00B45DE7"/>
    <w:rsid w:val="00B46183"/>
    <w:rsid w:val="00B463B8"/>
    <w:rsid w:val="00B46B4E"/>
    <w:rsid w:val="00B46C9A"/>
    <w:rsid w:val="00B46D29"/>
    <w:rsid w:val="00B46F5D"/>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C9E"/>
    <w:rsid w:val="00B55CA5"/>
    <w:rsid w:val="00B55F0B"/>
    <w:rsid w:val="00B56027"/>
    <w:rsid w:val="00B566EF"/>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918"/>
    <w:rsid w:val="00B61AD9"/>
    <w:rsid w:val="00B61BE9"/>
    <w:rsid w:val="00B61C90"/>
    <w:rsid w:val="00B61DFC"/>
    <w:rsid w:val="00B61F80"/>
    <w:rsid w:val="00B623FE"/>
    <w:rsid w:val="00B629F8"/>
    <w:rsid w:val="00B62B5B"/>
    <w:rsid w:val="00B62C45"/>
    <w:rsid w:val="00B63174"/>
    <w:rsid w:val="00B635C8"/>
    <w:rsid w:val="00B63C0C"/>
    <w:rsid w:val="00B63DF1"/>
    <w:rsid w:val="00B63EDD"/>
    <w:rsid w:val="00B64A01"/>
    <w:rsid w:val="00B64B40"/>
    <w:rsid w:val="00B64C23"/>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BF"/>
    <w:rsid w:val="00B700D3"/>
    <w:rsid w:val="00B71121"/>
    <w:rsid w:val="00B7152E"/>
    <w:rsid w:val="00B7166F"/>
    <w:rsid w:val="00B71B46"/>
    <w:rsid w:val="00B71C06"/>
    <w:rsid w:val="00B72190"/>
    <w:rsid w:val="00B722F4"/>
    <w:rsid w:val="00B7243A"/>
    <w:rsid w:val="00B72DA0"/>
    <w:rsid w:val="00B72F2E"/>
    <w:rsid w:val="00B73336"/>
    <w:rsid w:val="00B7342A"/>
    <w:rsid w:val="00B73437"/>
    <w:rsid w:val="00B73AF8"/>
    <w:rsid w:val="00B73F08"/>
    <w:rsid w:val="00B7442A"/>
    <w:rsid w:val="00B753FE"/>
    <w:rsid w:val="00B75414"/>
    <w:rsid w:val="00B7660A"/>
    <w:rsid w:val="00B76796"/>
    <w:rsid w:val="00B76892"/>
    <w:rsid w:val="00B7694B"/>
    <w:rsid w:val="00B76BF6"/>
    <w:rsid w:val="00B76E4A"/>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6A7"/>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052"/>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1B53"/>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A7AEE"/>
    <w:rsid w:val="00BA7F60"/>
    <w:rsid w:val="00BB0152"/>
    <w:rsid w:val="00BB0282"/>
    <w:rsid w:val="00BB09CA"/>
    <w:rsid w:val="00BB0BD9"/>
    <w:rsid w:val="00BB0F68"/>
    <w:rsid w:val="00BB11CF"/>
    <w:rsid w:val="00BB1468"/>
    <w:rsid w:val="00BB1A4A"/>
    <w:rsid w:val="00BB1F50"/>
    <w:rsid w:val="00BB203D"/>
    <w:rsid w:val="00BB270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7D4"/>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559"/>
    <w:rsid w:val="00BC2627"/>
    <w:rsid w:val="00BC2984"/>
    <w:rsid w:val="00BC3179"/>
    <w:rsid w:val="00BC319E"/>
    <w:rsid w:val="00BC33D6"/>
    <w:rsid w:val="00BC3868"/>
    <w:rsid w:val="00BC3BBF"/>
    <w:rsid w:val="00BC3CF0"/>
    <w:rsid w:val="00BC3E49"/>
    <w:rsid w:val="00BC40FB"/>
    <w:rsid w:val="00BC43FB"/>
    <w:rsid w:val="00BC478A"/>
    <w:rsid w:val="00BC492C"/>
    <w:rsid w:val="00BC4E75"/>
    <w:rsid w:val="00BC508A"/>
    <w:rsid w:val="00BC5200"/>
    <w:rsid w:val="00BC5476"/>
    <w:rsid w:val="00BC5559"/>
    <w:rsid w:val="00BC55C3"/>
    <w:rsid w:val="00BC59B6"/>
    <w:rsid w:val="00BC5AE1"/>
    <w:rsid w:val="00BC5B16"/>
    <w:rsid w:val="00BC5DC7"/>
    <w:rsid w:val="00BC62E7"/>
    <w:rsid w:val="00BC6684"/>
    <w:rsid w:val="00BC6A42"/>
    <w:rsid w:val="00BC6C17"/>
    <w:rsid w:val="00BC6C75"/>
    <w:rsid w:val="00BC771E"/>
    <w:rsid w:val="00BC7F95"/>
    <w:rsid w:val="00BD0559"/>
    <w:rsid w:val="00BD0782"/>
    <w:rsid w:val="00BD089C"/>
    <w:rsid w:val="00BD0C1D"/>
    <w:rsid w:val="00BD0C2F"/>
    <w:rsid w:val="00BD144F"/>
    <w:rsid w:val="00BD161A"/>
    <w:rsid w:val="00BD18F7"/>
    <w:rsid w:val="00BD1B7B"/>
    <w:rsid w:val="00BD1C1C"/>
    <w:rsid w:val="00BD1D78"/>
    <w:rsid w:val="00BD1EF7"/>
    <w:rsid w:val="00BD25A3"/>
    <w:rsid w:val="00BD273D"/>
    <w:rsid w:val="00BD290C"/>
    <w:rsid w:val="00BD2CA8"/>
    <w:rsid w:val="00BD2EE8"/>
    <w:rsid w:val="00BD3196"/>
    <w:rsid w:val="00BD331D"/>
    <w:rsid w:val="00BD3536"/>
    <w:rsid w:val="00BD3799"/>
    <w:rsid w:val="00BD3DC6"/>
    <w:rsid w:val="00BD3F6F"/>
    <w:rsid w:val="00BD427D"/>
    <w:rsid w:val="00BD45CB"/>
    <w:rsid w:val="00BD51C4"/>
    <w:rsid w:val="00BD581D"/>
    <w:rsid w:val="00BD5D00"/>
    <w:rsid w:val="00BD5DA7"/>
    <w:rsid w:val="00BD66DE"/>
    <w:rsid w:val="00BD6B3A"/>
    <w:rsid w:val="00BD6B51"/>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C76"/>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3FD"/>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485"/>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8C6"/>
    <w:rsid w:val="00C16743"/>
    <w:rsid w:val="00C16FD9"/>
    <w:rsid w:val="00C1701D"/>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1ECD"/>
    <w:rsid w:val="00C52268"/>
    <w:rsid w:val="00C524D4"/>
    <w:rsid w:val="00C52EDE"/>
    <w:rsid w:val="00C53940"/>
    <w:rsid w:val="00C53AC6"/>
    <w:rsid w:val="00C53BAE"/>
    <w:rsid w:val="00C53E36"/>
    <w:rsid w:val="00C53F69"/>
    <w:rsid w:val="00C53FA0"/>
    <w:rsid w:val="00C54780"/>
    <w:rsid w:val="00C5484C"/>
    <w:rsid w:val="00C54CEE"/>
    <w:rsid w:val="00C55908"/>
    <w:rsid w:val="00C55AEB"/>
    <w:rsid w:val="00C55C8F"/>
    <w:rsid w:val="00C55CB0"/>
    <w:rsid w:val="00C55D9A"/>
    <w:rsid w:val="00C561A1"/>
    <w:rsid w:val="00C56624"/>
    <w:rsid w:val="00C56A52"/>
    <w:rsid w:val="00C56B03"/>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A78"/>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A79"/>
    <w:rsid w:val="00C73581"/>
    <w:rsid w:val="00C73E83"/>
    <w:rsid w:val="00C73FD2"/>
    <w:rsid w:val="00C740F9"/>
    <w:rsid w:val="00C742C7"/>
    <w:rsid w:val="00C74636"/>
    <w:rsid w:val="00C749A1"/>
    <w:rsid w:val="00C75F09"/>
    <w:rsid w:val="00C76219"/>
    <w:rsid w:val="00C7685A"/>
    <w:rsid w:val="00C768E0"/>
    <w:rsid w:val="00C76AA2"/>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C3"/>
    <w:rsid w:val="00C87876"/>
    <w:rsid w:val="00C87948"/>
    <w:rsid w:val="00C87E6D"/>
    <w:rsid w:val="00C901D0"/>
    <w:rsid w:val="00C90867"/>
    <w:rsid w:val="00C90E1F"/>
    <w:rsid w:val="00C91673"/>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611E"/>
    <w:rsid w:val="00C96432"/>
    <w:rsid w:val="00C97891"/>
    <w:rsid w:val="00C978BE"/>
    <w:rsid w:val="00CA028F"/>
    <w:rsid w:val="00CA0951"/>
    <w:rsid w:val="00CA0CE9"/>
    <w:rsid w:val="00CA107E"/>
    <w:rsid w:val="00CA1535"/>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E79"/>
    <w:rsid w:val="00CA5FD3"/>
    <w:rsid w:val="00CA68BF"/>
    <w:rsid w:val="00CA6BE1"/>
    <w:rsid w:val="00CA6EEF"/>
    <w:rsid w:val="00CA7027"/>
    <w:rsid w:val="00CA7E86"/>
    <w:rsid w:val="00CB0383"/>
    <w:rsid w:val="00CB0E0B"/>
    <w:rsid w:val="00CB1020"/>
    <w:rsid w:val="00CB11A2"/>
    <w:rsid w:val="00CB1731"/>
    <w:rsid w:val="00CB29BE"/>
    <w:rsid w:val="00CB3041"/>
    <w:rsid w:val="00CB326E"/>
    <w:rsid w:val="00CB33A3"/>
    <w:rsid w:val="00CB3558"/>
    <w:rsid w:val="00CB35EE"/>
    <w:rsid w:val="00CB379A"/>
    <w:rsid w:val="00CB39A3"/>
    <w:rsid w:val="00CB3CE3"/>
    <w:rsid w:val="00CB3F62"/>
    <w:rsid w:val="00CB42AF"/>
    <w:rsid w:val="00CB4556"/>
    <w:rsid w:val="00CB46B3"/>
    <w:rsid w:val="00CB46FE"/>
    <w:rsid w:val="00CB4BBF"/>
    <w:rsid w:val="00CB4DFC"/>
    <w:rsid w:val="00CB533D"/>
    <w:rsid w:val="00CB64D7"/>
    <w:rsid w:val="00CB687A"/>
    <w:rsid w:val="00CB6A6C"/>
    <w:rsid w:val="00CB6AA6"/>
    <w:rsid w:val="00CB70C3"/>
    <w:rsid w:val="00CB716F"/>
    <w:rsid w:val="00CB7E30"/>
    <w:rsid w:val="00CC0370"/>
    <w:rsid w:val="00CC040E"/>
    <w:rsid w:val="00CC0C07"/>
    <w:rsid w:val="00CC22D3"/>
    <w:rsid w:val="00CC230A"/>
    <w:rsid w:val="00CC250B"/>
    <w:rsid w:val="00CC284D"/>
    <w:rsid w:val="00CC2D01"/>
    <w:rsid w:val="00CC2D23"/>
    <w:rsid w:val="00CC2EED"/>
    <w:rsid w:val="00CC3020"/>
    <w:rsid w:val="00CC3260"/>
    <w:rsid w:val="00CC373C"/>
    <w:rsid w:val="00CC3AF3"/>
    <w:rsid w:val="00CC3F1F"/>
    <w:rsid w:val="00CC4097"/>
    <w:rsid w:val="00CC41E4"/>
    <w:rsid w:val="00CC49E4"/>
    <w:rsid w:val="00CC4EC9"/>
    <w:rsid w:val="00CC50AD"/>
    <w:rsid w:val="00CC5210"/>
    <w:rsid w:val="00CC5708"/>
    <w:rsid w:val="00CC5D23"/>
    <w:rsid w:val="00CC62ED"/>
    <w:rsid w:val="00CC6346"/>
    <w:rsid w:val="00CC6633"/>
    <w:rsid w:val="00CC6771"/>
    <w:rsid w:val="00CC683A"/>
    <w:rsid w:val="00CC68C3"/>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168"/>
    <w:rsid w:val="00CD120D"/>
    <w:rsid w:val="00CD17EB"/>
    <w:rsid w:val="00CD19AE"/>
    <w:rsid w:val="00CD2742"/>
    <w:rsid w:val="00CD2AFA"/>
    <w:rsid w:val="00CD2D36"/>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943"/>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176"/>
    <w:rsid w:val="00CE65AE"/>
    <w:rsid w:val="00CE6B89"/>
    <w:rsid w:val="00CE72F7"/>
    <w:rsid w:val="00CF014B"/>
    <w:rsid w:val="00CF063D"/>
    <w:rsid w:val="00CF0969"/>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49C0"/>
    <w:rsid w:val="00D05387"/>
    <w:rsid w:val="00D053E4"/>
    <w:rsid w:val="00D0551F"/>
    <w:rsid w:val="00D0569F"/>
    <w:rsid w:val="00D057FB"/>
    <w:rsid w:val="00D058CD"/>
    <w:rsid w:val="00D05A73"/>
    <w:rsid w:val="00D05CAA"/>
    <w:rsid w:val="00D05EF2"/>
    <w:rsid w:val="00D06154"/>
    <w:rsid w:val="00D06381"/>
    <w:rsid w:val="00D0646A"/>
    <w:rsid w:val="00D06691"/>
    <w:rsid w:val="00D0694C"/>
    <w:rsid w:val="00D06C3D"/>
    <w:rsid w:val="00D06C5E"/>
    <w:rsid w:val="00D06CFD"/>
    <w:rsid w:val="00D06FC0"/>
    <w:rsid w:val="00D072F5"/>
    <w:rsid w:val="00D07385"/>
    <w:rsid w:val="00D073D5"/>
    <w:rsid w:val="00D07574"/>
    <w:rsid w:val="00D07A9A"/>
    <w:rsid w:val="00D07BD7"/>
    <w:rsid w:val="00D1028D"/>
    <w:rsid w:val="00D104FD"/>
    <w:rsid w:val="00D10625"/>
    <w:rsid w:val="00D10CB0"/>
    <w:rsid w:val="00D10CEC"/>
    <w:rsid w:val="00D11273"/>
    <w:rsid w:val="00D11276"/>
    <w:rsid w:val="00D11376"/>
    <w:rsid w:val="00D118CE"/>
    <w:rsid w:val="00D11BF7"/>
    <w:rsid w:val="00D120B4"/>
    <w:rsid w:val="00D123AD"/>
    <w:rsid w:val="00D12C13"/>
    <w:rsid w:val="00D132E8"/>
    <w:rsid w:val="00D13541"/>
    <w:rsid w:val="00D135CC"/>
    <w:rsid w:val="00D1395F"/>
    <w:rsid w:val="00D14065"/>
    <w:rsid w:val="00D14A15"/>
    <w:rsid w:val="00D14CA1"/>
    <w:rsid w:val="00D156E1"/>
    <w:rsid w:val="00D15B46"/>
    <w:rsid w:val="00D15CAB"/>
    <w:rsid w:val="00D160AF"/>
    <w:rsid w:val="00D16B39"/>
    <w:rsid w:val="00D16B9D"/>
    <w:rsid w:val="00D171AD"/>
    <w:rsid w:val="00D17A03"/>
    <w:rsid w:val="00D17A96"/>
    <w:rsid w:val="00D17B0C"/>
    <w:rsid w:val="00D17C24"/>
    <w:rsid w:val="00D202A7"/>
    <w:rsid w:val="00D206CB"/>
    <w:rsid w:val="00D20B17"/>
    <w:rsid w:val="00D20E51"/>
    <w:rsid w:val="00D2130B"/>
    <w:rsid w:val="00D21B92"/>
    <w:rsid w:val="00D220A6"/>
    <w:rsid w:val="00D225F2"/>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2A91"/>
    <w:rsid w:val="00D333FA"/>
    <w:rsid w:val="00D34503"/>
    <w:rsid w:val="00D345A7"/>
    <w:rsid w:val="00D34C13"/>
    <w:rsid w:val="00D35C02"/>
    <w:rsid w:val="00D36996"/>
    <w:rsid w:val="00D3701C"/>
    <w:rsid w:val="00D370AF"/>
    <w:rsid w:val="00D370DA"/>
    <w:rsid w:val="00D372C8"/>
    <w:rsid w:val="00D37560"/>
    <w:rsid w:val="00D379CA"/>
    <w:rsid w:val="00D37D31"/>
    <w:rsid w:val="00D40190"/>
    <w:rsid w:val="00D407B8"/>
    <w:rsid w:val="00D40B31"/>
    <w:rsid w:val="00D40B94"/>
    <w:rsid w:val="00D41C4E"/>
    <w:rsid w:val="00D41FA8"/>
    <w:rsid w:val="00D4241C"/>
    <w:rsid w:val="00D42846"/>
    <w:rsid w:val="00D428AE"/>
    <w:rsid w:val="00D42A75"/>
    <w:rsid w:val="00D42B7D"/>
    <w:rsid w:val="00D42BF5"/>
    <w:rsid w:val="00D42D72"/>
    <w:rsid w:val="00D42E7E"/>
    <w:rsid w:val="00D43083"/>
    <w:rsid w:val="00D430C3"/>
    <w:rsid w:val="00D43CC1"/>
    <w:rsid w:val="00D43F66"/>
    <w:rsid w:val="00D44168"/>
    <w:rsid w:val="00D44355"/>
    <w:rsid w:val="00D445F8"/>
    <w:rsid w:val="00D4484B"/>
    <w:rsid w:val="00D44E30"/>
    <w:rsid w:val="00D45302"/>
    <w:rsid w:val="00D453F2"/>
    <w:rsid w:val="00D4574E"/>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7AB"/>
    <w:rsid w:val="00D60E10"/>
    <w:rsid w:val="00D60F7A"/>
    <w:rsid w:val="00D61040"/>
    <w:rsid w:val="00D615C1"/>
    <w:rsid w:val="00D61D7B"/>
    <w:rsid w:val="00D61F13"/>
    <w:rsid w:val="00D61F77"/>
    <w:rsid w:val="00D61F8D"/>
    <w:rsid w:val="00D626E4"/>
    <w:rsid w:val="00D62771"/>
    <w:rsid w:val="00D62CE6"/>
    <w:rsid w:val="00D634A7"/>
    <w:rsid w:val="00D63B35"/>
    <w:rsid w:val="00D63B84"/>
    <w:rsid w:val="00D63DEC"/>
    <w:rsid w:val="00D642AE"/>
    <w:rsid w:val="00D644EF"/>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4599"/>
    <w:rsid w:val="00D846BA"/>
    <w:rsid w:val="00D84987"/>
    <w:rsid w:val="00D84CD2"/>
    <w:rsid w:val="00D84D38"/>
    <w:rsid w:val="00D84D4B"/>
    <w:rsid w:val="00D8511B"/>
    <w:rsid w:val="00D85BDE"/>
    <w:rsid w:val="00D86811"/>
    <w:rsid w:val="00D8686F"/>
    <w:rsid w:val="00D86CCA"/>
    <w:rsid w:val="00D87473"/>
    <w:rsid w:val="00D8753C"/>
    <w:rsid w:val="00D8789C"/>
    <w:rsid w:val="00D87A49"/>
    <w:rsid w:val="00D87CBD"/>
    <w:rsid w:val="00D9012C"/>
    <w:rsid w:val="00D902C0"/>
    <w:rsid w:val="00D90EFE"/>
    <w:rsid w:val="00D914AE"/>
    <w:rsid w:val="00D91765"/>
    <w:rsid w:val="00D91A7F"/>
    <w:rsid w:val="00D91C9F"/>
    <w:rsid w:val="00D93012"/>
    <w:rsid w:val="00D93164"/>
    <w:rsid w:val="00D93759"/>
    <w:rsid w:val="00D9387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C36"/>
    <w:rsid w:val="00DC4E95"/>
    <w:rsid w:val="00DC52A3"/>
    <w:rsid w:val="00DC55A5"/>
    <w:rsid w:val="00DC569E"/>
    <w:rsid w:val="00DC5EF4"/>
    <w:rsid w:val="00DC72E5"/>
    <w:rsid w:val="00DC72F3"/>
    <w:rsid w:val="00DC75EB"/>
    <w:rsid w:val="00DC7777"/>
    <w:rsid w:val="00DD01E2"/>
    <w:rsid w:val="00DD02F6"/>
    <w:rsid w:val="00DD1A68"/>
    <w:rsid w:val="00DD1E38"/>
    <w:rsid w:val="00DD2573"/>
    <w:rsid w:val="00DD2832"/>
    <w:rsid w:val="00DD2CD6"/>
    <w:rsid w:val="00DD3374"/>
    <w:rsid w:val="00DD37E7"/>
    <w:rsid w:val="00DD3F25"/>
    <w:rsid w:val="00DD3F67"/>
    <w:rsid w:val="00DD4300"/>
    <w:rsid w:val="00DD476E"/>
    <w:rsid w:val="00DD548E"/>
    <w:rsid w:val="00DD55BA"/>
    <w:rsid w:val="00DD56EF"/>
    <w:rsid w:val="00DD5B94"/>
    <w:rsid w:val="00DD5EA7"/>
    <w:rsid w:val="00DD6837"/>
    <w:rsid w:val="00DD686D"/>
    <w:rsid w:val="00DD68F5"/>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FC0"/>
    <w:rsid w:val="00DE4199"/>
    <w:rsid w:val="00DE45EA"/>
    <w:rsid w:val="00DE47BC"/>
    <w:rsid w:val="00DE485E"/>
    <w:rsid w:val="00DE49AB"/>
    <w:rsid w:val="00DE55E5"/>
    <w:rsid w:val="00DE6522"/>
    <w:rsid w:val="00DE69DB"/>
    <w:rsid w:val="00DE6F8B"/>
    <w:rsid w:val="00DE7118"/>
    <w:rsid w:val="00DE77D6"/>
    <w:rsid w:val="00DE7C65"/>
    <w:rsid w:val="00DE7DA9"/>
    <w:rsid w:val="00DE7FA2"/>
    <w:rsid w:val="00DE7FBE"/>
    <w:rsid w:val="00DF06C2"/>
    <w:rsid w:val="00DF0E23"/>
    <w:rsid w:val="00DF169D"/>
    <w:rsid w:val="00DF188B"/>
    <w:rsid w:val="00DF2577"/>
    <w:rsid w:val="00DF260A"/>
    <w:rsid w:val="00DF2854"/>
    <w:rsid w:val="00DF2A9A"/>
    <w:rsid w:val="00DF3090"/>
    <w:rsid w:val="00DF32AD"/>
    <w:rsid w:val="00DF3598"/>
    <w:rsid w:val="00DF37F4"/>
    <w:rsid w:val="00DF3BD5"/>
    <w:rsid w:val="00DF3E72"/>
    <w:rsid w:val="00DF40BF"/>
    <w:rsid w:val="00DF44D9"/>
    <w:rsid w:val="00DF4505"/>
    <w:rsid w:val="00DF47FA"/>
    <w:rsid w:val="00DF4920"/>
    <w:rsid w:val="00DF4A78"/>
    <w:rsid w:val="00DF4AC3"/>
    <w:rsid w:val="00DF4B13"/>
    <w:rsid w:val="00DF505F"/>
    <w:rsid w:val="00DF5068"/>
    <w:rsid w:val="00DF5153"/>
    <w:rsid w:val="00DF598D"/>
    <w:rsid w:val="00DF5A1F"/>
    <w:rsid w:val="00DF6727"/>
    <w:rsid w:val="00DF6E5E"/>
    <w:rsid w:val="00DF70BD"/>
    <w:rsid w:val="00DF718B"/>
    <w:rsid w:val="00DF7D8E"/>
    <w:rsid w:val="00DF7ED4"/>
    <w:rsid w:val="00E0007D"/>
    <w:rsid w:val="00E0009D"/>
    <w:rsid w:val="00E00966"/>
    <w:rsid w:val="00E009E9"/>
    <w:rsid w:val="00E00DFA"/>
    <w:rsid w:val="00E012B6"/>
    <w:rsid w:val="00E017E7"/>
    <w:rsid w:val="00E01B6F"/>
    <w:rsid w:val="00E01E27"/>
    <w:rsid w:val="00E01F09"/>
    <w:rsid w:val="00E025AF"/>
    <w:rsid w:val="00E026F9"/>
    <w:rsid w:val="00E0279A"/>
    <w:rsid w:val="00E02EF9"/>
    <w:rsid w:val="00E0330C"/>
    <w:rsid w:val="00E0331C"/>
    <w:rsid w:val="00E03419"/>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413"/>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161"/>
    <w:rsid w:val="00E31210"/>
    <w:rsid w:val="00E31629"/>
    <w:rsid w:val="00E31D64"/>
    <w:rsid w:val="00E31D86"/>
    <w:rsid w:val="00E322A1"/>
    <w:rsid w:val="00E33A7E"/>
    <w:rsid w:val="00E33E7D"/>
    <w:rsid w:val="00E34279"/>
    <w:rsid w:val="00E3438F"/>
    <w:rsid w:val="00E34AF4"/>
    <w:rsid w:val="00E34C2A"/>
    <w:rsid w:val="00E34CA3"/>
    <w:rsid w:val="00E34E3E"/>
    <w:rsid w:val="00E35263"/>
    <w:rsid w:val="00E35470"/>
    <w:rsid w:val="00E354A4"/>
    <w:rsid w:val="00E359A5"/>
    <w:rsid w:val="00E35C75"/>
    <w:rsid w:val="00E35EFD"/>
    <w:rsid w:val="00E3624A"/>
    <w:rsid w:val="00E364D4"/>
    <w:rsid w:val="00E36E58"/>
    <w:rsid w:val="00E36F01"/>
    <w:rsid w:val="00E37122"/>
    <w:rsid w:val="00E37D73"/>
    <w:rsid w:val="00E4028C"/>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8A6"/>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3A01"/>
    <w:rsid w:val="00E73C1B"/>
    <w:rsid w:val="00E73C9B"/>
    <w:rsid w:val="00E74071"/>
    <w:rsid w:val="00E74343"/>
    <w:rsid w:val="00E7501D"/>
    <w:rsid w:val="00E75381"/>
    <w:rsid w:val="00E75615"/>
    <w:rsid w:val="00E7573E"/>
    <w:rsid w:val="00E757AB"/>
    <w:rsid w:val="00E75BF7"/>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0EB"/>
    <w:rsid w:val="00E86317"/>
    <w:rsid w:val="00E86603"/>
    <w:rsid w:val="00E876B2"/>
    <w:rsid w:val="00E90340"/>
    <w:rsid w:val="00E90551"/>
    <w:rsid w:val="00E9094B"/>
    <w:rsid w:val="00E90CE0"/>
    <w:rsid w:val="00E90FAC"/>
    <w:rsid w:val="00E9117D"/>
    <w:rsid w:val="00E913BF"/>
    <w:rsid w:val="00E9148E"/>
    <w:rsid w:val="00E91C43"/>
    <w:rsid w:val="00E91D4D"/>
    <w:rsid w:val="00E91F1C"/>
    <w:rsid w:val="00E92113"/>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7E0"/>
    <w:rsid w:val="00E95AC3"/>
    <w:rsid w:val="00E95D52"/>
    <w:rsid w:val="00E96334"/>
    <w:rsid w:val="00E96537"/>
    <w:rsid w:val="00E9690E"/>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344"/>
    <w:rsid w:val="00EA4956"/>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DE3"/>
    <w:rsid w:val="00EB4F1F"/>
    <w:rsid w:val="00EB4F79"/>
    <w:rsid w:val="00EB5552"/>
    <w:rsid w:val="00EB5E36"/>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244"/>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965"/>
    <w:rsid w:val="00EC7ACB"/>
    <w:rsid w:val="00ED0014"/>
    <w:rsid w:val="00ED022F"/>
    <w:rsid w:val="00ED0A1F"/>
    <w:rsid w:val="00ED0D86"/>
    <w:rsid w:val="00ED11CE"/>
    <w:rsid w:val="00ED13B2"/>
    <w:rsid w:val="00ED1C41"/>
    <w:rsid w:val="00ED248E"/>
    <w:rsid w:val="00ED2894"/>
    <w:rsid w:val="00ED2B45"/>
    <w:rsid w:val="00ED2E35"/>
    <w:rsid w:val="00ED3182"/>
    <w:rsid w:val="00ED3E9D"/>
    <w:rsid w:val="00ED3EE8"/>
    <w:rsid w:val="00ED4500"/>
    <w:rsid w:val="00ED476D"/>
    <w:rsid w:val="00ED50A6"/>
    <w:rsid w:val="00ED5109"/>
    <w:rsid w:val="00ED52C0"/>
    <w:rsid w:val="00ED52D0"/>
    <w:rsid w:val="00ED57B6"/>
    <w:rsid w:val="00ED58B4"/>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0E8A"/>
    <w:rsid w:val="00EE20D0"/>
    <w:rsid w:val="00EE260E"/>
    <w:rsid w:val="00EE2949"/>
    <w:rsid w:val="00EE2D04"/>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93E"/>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665"/>
    <w:rsid w:val="00EF47EE"/>
    <w:rsid w:val="00EF4EED"/>
    <w:rsid w:val="00EF4FF8"/>
    <w:rsid w:val="00EF5BAB"/>
    <w:rsid w:val="00EF5E49"/>
    <w:rsid w:val="00EF62D6"/>
    <w:rsid w:val="00EF652F"/>
    <w:rsid w:val="00EF6815"/>
    <w:rsid w:val="00EF686A"/>
    <w:rsid w:val="00EF6DAD"/>
    <w:rsid w:val="00EF6F76"/>
    <w:rsid w:val="00F00160"/>
    <w:rsid w:val="00F00381"/>
    <w:rsid w:val="00F0077D"/>
    <w:rsid w:val="00F00792"/>
    <w:rsid w:val="00F014A0"/>
    <w:rsid w:val="00F01F1A"/>
    <w:rsid w:val="00F022F8"/>
    <w:rsid w:val="00F02324"/>
    <w:rsid w:val="00F02AA7"/>
    <w:rsid w:val="00F02D1F"/>
    <w:rsid w:val="00F03072"/>
    <w:rsid w:val="00F030DE"/>
    <w:rsid w:val="00F038B8"/>
    <w:rsid w:val="00F039C4"/>
    <w:rsid w:val="00F03DD5"/>
    <w:rsid w:val="00F03ED3"/>
    <w:rsid w:val="00F040C4"/>
    <w:rsid w:val="00F052A2"/>
    <w:rsid w:val="00F058E6"/>
    <w:rsid w:val="00F064C6"/>
    <w:rsid w:val="00F0650F"/>
    <w:rsid w:val="00F066DE"/>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529"/>
    <w:rsid w:val="00F156B5"/>
    <w:rsid w:val="00F15BA3"/>
    <w:rsid w:val="00F15E8B"/>
    <w:rsid w:val="00F15EA2"/>
    <w:rsid w:val="00F15EF3"/>
    <w:rsid w:val="00F165BC"/>
    <w:rsid w:val="00F1687A"/>
    <w:rsid w:val="00F16921"/>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BDD"/>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A87"/>
    <w:rsid w:val="00F25B1B"/>
    <w:rsid w:val="00F25D01"/>
    <w:rsid w:val="00F26410"/>
    <w:rsid w:val="00F26B54"/>
    <w:rsid w:val="00F26D32"/>
    <w:rsid w:val="00F26D84"/>
    <w:rsid w:val="00F26FF0"/>
    <w:rsid w:val="00F271D4"/>
    <w:rsid w:val="00F275AD"/>
    <w:rsid w:val="00F2760A"/>
    <w:rsid w:val="00F27AC7"/>
    <w:rsid w:val="00F27AE0"/>
    <w:rsid w:val="00F30179"/>
    <w:rsid w:val="00F30606"/>
    <w:rsid w:val="00F30651"/>
    <w:rsid w:val="00F31D03"/>
    <w:rsid w:val="00F31E65"/>
    <w:rsid w:val="00F31F6A"/>
    <w:rsid w:val="00F321A3"/>
    <w:rsid w:val="00F32CE4"/>
    <w:rsid w:val="00F32E68"/>
    <w:rsid w:val="00F33A46"/>
    <w:rsid w:val="00F33A73"/>
    <w:rsid w:val="00F33BE8"/>
    <w:rsid w:val="00F33ED8"/>
    <w:rsid w:val="00F3414F"/>
    <w:rsid w:val="00F341B0"/>
    <w:rsid w:val="00F341EA"/>
    <w:rsid w:val="00F34311"/>
    <w:rsid w:val="00F347FE"/>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2E13"/>
    <w:rsid w:val="00F437CE"/>
    <w:rsid w:val="00F43B5A"/>
    <w:rsid w:val="00F43C12"/>
    <w:rsid w:val="00F43CC9"/>
    <w:rsid w:val="00F43F75"/>
    <w:rsid w:val="00F44C5A"/>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3B1"/>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A50"/>
    <w:rsid w:val="00F56E80"/>
    <w:rsid w:val="00F56F65"/>
    <w:rsid w:val="00F57151"/>
    <w:rsid w:val="00F5725A"/>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48A"/>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E48"/>
    <w:rsid w:val="00F94F42"/>
    <w:rsid w:val="00F95255"/>
    <w:rsid w:val="00F959E2"/>
    <w:rsid w:val="00F95AEE"/>
    <w:rsid w:val="00F95DDD"/>
    <w:rsid w:val="00F96080"/>
    <w:rsid w:val="00F9620D"/>
    <w:rsid w:val="00F96608"/>
    <w:rsid w:val="00F96FD4"/>
    <w:rsid w:val="00F97543"/>
    <w:rsid w:val="00F9755E"/>
    <w:rsid w:val="00F9774D"/>
    <w:rsid w:val="00FA0088"/>
    <w:rsid w:val="00FA056A"/>
    <w:rsid w:val="00FA0636"/>
    <w:rsid w:val="00FA0E61"/>
    <w:rsid w:val="00FA1161"/>
    <w:rsid w:val="00FA1CF5"/>
    <w:rsid w:val="00FA1D98"/>
    <w:rsid w:val="00FA21A4"/>
    <w:rsid w:val="00FA2296"/>
    <w:rsid w:val="00FA23D1"/>
    <w:rsid w:val="00FA28DD"/>
    <w:rsid w:val="00FA2FED"/>
    <w:rsid w:val="00FA364E"/>
    <w:rsid w:val="00FA39FD"/>
    <w:rsid w:val="00FA3DF7"/>
    <w:rsid w:val="00FA439F"/>
    <w:rsid w:val="00FA4B51"/>
    <w:rsid w:val="00FA4B5C"/>
    <w:rsid w:val="00FA5285"/>
    <w:rsid w:val="00FA5D6D"/>
    <w:rsid w:val="00FA5F73"/>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274"/>
    <w:rsid w:val="00FB171A"/>
    <w:rsid w:val="00FB175E"/>
    <w:rsid w:val="00FB182E"/>
    <w:rsid w:val="00FB1BD6"/>
    <w:rsid w:val="00FB1D54"/>
    <w:rsid w:val="00FB2290"/>
    <w:rsid w:val="00FB287D"/>
    <w:rsid w:val="00FB28D2"/>
    <w:rsid w:val="00FB29F8"/>
    <w:rsid w:val="00FB2A6B"/>
    <w:rsid w:val="00FB2DBC"/>
    <w:rsid w:val="00FB3182"/>
    <w:rsid w:val="00FB3398"/>
    <w:rsid w:val="00FB339A"/>
    <w:rsid w:val="00FB3F8A"/>
    <w:rsid w:val="00FB443A"/>
    <w:rsid w:val="00FB4458"/>
    <w:rsid w:val="00FB4998"/>
    <w:rsid w:val="00FB4BEA"/>
    <w:rsid w:val="00FB506B"/>
    <w:rsid w:val="00FB51D5"/>
    <w:rsid w:val="00FB57B9"/>
    <w:rsid w:val="00FB57CA"/>
    <w:rsid w:val="00FB5E83"/>
    <w:rsid w:val="00FB669B"/>
    <w:rsid w:val="00FB6818"/>
    <w:rsid w:val="00FB695B"/>
    <w:rsid w:val="00FB6BF6"/>
    <w:rsid w:val="00FB71EA"/>
    <w:rsid w:val="00FB7979"/>
    <w:rsid w:val="00FB7BE8"/>
    <w:rsid w:val="00FB7D5C"/>
    <w:rsid w:val="00FB7F18"/>
    <w:rsid w:val="00FC0417"/>
    <w:rsid w:val="00FC0438"/>
    <w:rsid w:val="00FC0C68"/>
    <w:rsid w:val="00FC0CA2"/>
    <w:rsid w:val="00FC0F99"/>
    <w:rsid w:val="00FC0FB9"/>
    <w:rsid w:val="00FC10E7"/>
    <w:rsid w:val="00FC118B"/>
    <w:rsid w:val="00FC137D"/>
    <w:rsid w:val="00FC18A0"/>
    <w:rsid w:val="00FC201D"/>
    <w:rsid w:val="00FC238F"/>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693"/>
    <w:rsid w:val="00FD2771"/>
    <w:rsid w:val="00FD2AA4"/>
    <w:rsid w:val="00FD2E00"/>
    <w:rsid w:val="00FD3641"/>
    <w:rsid w:val="00FD3973"/>
    <w:rsid w:val="00FD40AE"/>
    <w:rsid w:val="00FD44E8"/>
    <w:rsid w:val="00FD4C1D"/>
    <w:rsid w:val="00FD4D68"/>
    <w:rsid w:val="00FD4E64"/>
    <w:rsid w:val="00FD504E"/>
    <w:rsid w:val="00FD51C7"/>
    <w:rsid w:val="00FD5422"/>
    <w:rsid w:val="00FD5721"/>
    <w:rsid w:val="00FD589D"/>
    <w:rsid w:val="00FD58FC"/>
    <w:rsid w:val="00FD59A9"/>
    <w:rsid w:val="00FD5A84"/>
    <w:rsid w:val="00FD5B5D"/>
    <w:rsid w:val="00FD5C05"/>
    <w:rsid w:val="00FD67AC"/>
    <w:rsid w:val="00FD6911"/>
    <w:rsid w:val="00FD6A95"/>
    <w:rsid w:val="00FD6BCE"/>
    <w:rsid w:val="00FD6EB4"/>
    <w:rsid w:val="00FD6FCA"/>
    <w:rsid w:val="00FD7543"/>
    <w:rsid w:val="00FD7D24"/>
    <w:rsid w:val="00FE0252"/>
    <w:rsid w:val="00FE0485"/>
    <w:rsid w:val="00FE079B"/>
    <w:rsid w:val="00FE0997"/>
    <w:rsid w:val="00FE1206"/>
    <w:rsid w:val="00FE1780"/>
    <w:rsid w:val="00FE1844"/>
    <w:rsid w:val="00FE1B9D"/>
    <w:rsid w:val="00FE1D17"/>
    <w:rsid w:val="00FE2554"/>
    <w:rsid w:val="00FE2971"/>
    <w:rsid w:val="00FE2E6D"/>
    <w:rsid w:val="00FE2EE1"/>
    <w:rsid w:val="00FE2F41"/>
    <w:rsid w:val="00FE325F"/>
    <w:rsid w:val="00FE33F5"/>
    <w:rsid w:val="00FE34CE"/>
    <w:rsid w:val="00FE4327"/>
    <w:rsid w:val="00FE435C"/>
    <w:rsid w:val="00FE4C19"/>
    <w:rsid w:val="00FE5738"/>
    <w:rsid w:val="00FE5A9E"/>
    <w:rsid w:val="00FE5EBE"/>
    <w:rsid w:val="00FE6030"/>
    <w:rsid w:val="00FE62F5"/>
    <w:rsid w:val="00FE63EA"/>
    <w:rsid w:val="00FE64C5"/>
    <w:rsid w:val="00FE6630"/>
    <w:rsid w:val="00FE6D8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85E"/>
    <w:rsid w:val="00FF59A9"/>
    <w:rsid w:val="00FF59ED"/>
    <w:rsid w:val="00FF5A49"/>
    <w:rsid w:val="00FF608F"/>
    <w:rsid w:val="00FF61E8"/>
    <w:rsid w:val="00FF6433"/>
    <w:rsid w:val="00FF6602"/>
    <w:rsid w:val="00FF68EC"/>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F7E697"/>
  <w15:docId w15:val="{B7582EE7-283A-45EF-A2E4-45BB5AAD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749"/>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uiPriority w:val="99"/>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uiPriority w:val="34"/>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0"/>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1"/>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9"/>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uiPriority w:val="99"/>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85">
    <w:name w:val="Font Style85"/>
    <w:uiPriority w:val="99"/>
    <w:rsid w:val="00651E6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image" Target="media/image2.wmf"/><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yperlink" Target="mailto:nina.nikolajevic@" TargetMode="Externa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oleObject" Target="embeddings/oleObject1.bin"/><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hyperlink" Target="http://www.&#1082;jn.gov.rs" TargetMode="Externa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image" Target="media/image3.wmf"/><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http://www.bg.vi.sud.rs/lt/articles/o-visem-sudu/obavestenje-ke-za-pravna-lica.html"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eader" Target="header1.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image" Target="media/image6.wmf"/><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oleObject" Target="embeddings/oleObject2.bin"/><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apr.gov.rs"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footer" Target="footer1.xm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image" Target="media/image4.wmf"/><Relationship Id="rId179" Type="http://schemas.openxmlformats.org/officeDocument/2006/relationships/oleObject" Target="embeddings/oleObject5.bin"/><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hyperlink" Target="http://www.mfin.gov.rs/&#1079;&#1072;&#1082;&#1086;&#1085;&#1080;" TargetMode="Externa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oleObject" Target="embeddings/oleObject3.bin"/><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eader" Target="header2.xm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image" Target="media/image5.wmf"/><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nina.nikolajevic@" TargetMode="External"/><Relationship Id="rId187" Type="http://schemas.openxmlformats.org/officeDocument/2006/relationships/footer" Target="footer3.xm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oleObject" Target="embeddings/oleObject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523A59-2193-49B1-9E85-6A5FE58E106A}"/>
</file>

<file path=customXml/itemProps10.xml><?xml version="1.0" encoding="utf-8"?>
<ds:datastoreItem xmlns:ds="http://schemas.openxmlformats.org/officeDocument/2006/customXml" ds:itemID="{29FBC5D5-3862-481B-B10A-03CD790702BA}"/>
</file>

<file path=customXml/itemProps100.xml><?xml version="1.0" encoding="utf-8"?>
<ds:datastoreItem xmlns:ds="http://schemas.openxmlformats.org/officeDocument/2006/customXml" ds:itemID="{B04BE449-4092-4B66-B44C-AF8395F8D7C5}"/>
</file>

<file path=customXml/itemProps101.xml><?xml version="1.0" encoding="utf-8"?>
<ds:datastoreItem xmlns:ds="http://schemas.openxmlformats.org/officeDocument/2006/customXml" ds:itemID="{90215FA0-AEBE-4416-839D-C258A6F00E92}"/>
</file>

<file path=customXml/itemProps102.xml><?xml version="1.0" encoding="utf-8"?>
<ds:datastoreItem xmlns:ds="http://schemas.openxmlformats.org/officeDocument/2006/customXml" ds:itemID="{FA5D4799-3D01-4BEE-9AB2-E7DA54C411DE}"/>
</file>

<file path=customXml/itemProps103.xml><?xml version="1.0" encoding="utf-8"?>
<ds:datastoreItem xmlns:ds="http://schemas.openxmlformats.org/officeDocument/2006/customXml" ds:itemID="{5B2E1CD1-F601-4AD4-864A-F8305B7A0479}"/>
</file>

<file path=customXml/itemProps104.xml><?xml version="1.0" encoding="utf-8"?>
<ds:datastoreItem xmlns:ds="http://schemas.openxmlformats.org/officeDocument/2006/customXml" ds:itemID="{162232CD-BAF8-4FEF-865A-A3C7F1C7F727}"/>
</file>

<file path=customXml/itemProps105.xml><?xml version="1.0" encoding="utf-8"?>
<ds:datastoreItem xmlns:ds="http://schemas.openxmlformats.org/officeDocument/2006/customXml" ds:itemID="{80C05D08-2C02-441D-9539-EF29D88C7FEF}"/>
</file>

<file path=customXml/itemProps106.xml><?xml version="1.0" encoding="utf-8"?>
<ds:datastoreItem xmlns:ds="http://schemas.openxmlformats.org/officeDocument/2006/customXml" ds:itemID="{ED1A6365-38FA-4D71-A83F-AF98F89C2FF5}"/>
</file>

<file path=customXml/itemProps107.xml><?xml version="1.0" encoding="utf-8"?>
<ds:datastoreItem xmlns:ds="http://schemas.openxmlformats.org/officeDocument/2006/customXml" ds:itemID="{E098BF1D-C1DF-4229-B0A0-6B99ED7A6598}"/>
</file>

<file path=customXml/itemProps108.xml><?xml version="1.0" encoding="utf-8"?>
<ds:datastoreItem xmlns:ds="http://schemas.openxmlformats.org/officeDocument/2006/customXml" ds:itemID="{1CA243FD-7615-4696-80EF-E333EC6A922E}"/>
</file>

<file path=customXml/itemProps109.xml><?xml version="1.0" encoding="utf-8"?>
<ds:datastoreItem xmlns:ds="http://schemas.openxmlformats.org/officeDocument/2006/customXml" ds:itemID="{B23B49A9-23C8-42E3-8220-F48A035CA914}"/>
</file>

<file path=customXml/itemProps11.xml><?xml version="1.0" encoding="utf-8"?>
<ds:datastoreItem xmlns:ds="http://schemas.openxmlformats.org/officeDocument/2006/customXml" ds:itemID="{EFAA0239-32DC-4416-AB7D-7154A7D1DAFB}"/>
</file>

<file path=customXml/itemProps110.xml><?xml version="1.0" encoding="utf-8"?>
<ds:datastoreItem xmlns:ds="http://schemas.openxmlformats.org/officeDocument/2006/customXml" ds:itemID="{A8BFBDF2-84A3-4C86-8840-CE5338D212F5}"/>
</file>

<file path=customXml/itemProps111.xml><?xml version="1.0" encoding="utf-8"?>
<ds:datastoreItem xmlns:ds="http://schemas.openxmlformats.org/officeDocument/2006/customXml" ds:itemID="{E0748B76-7911-4FBA-919E-4D581AF49018}"/>
</file>

<file path=customXml/itemProps112.xml><?xml version="1.0" encoding="utf-8"?>
<ds:datastoreItem xmlns:ds="http://schemas.openxmlformats.org/officeDocument/2006/customXml" ds:itemID="{6CBA41CF-3F0B-4EF9-9E71-D667352F731C}"/>
</file>

<file path=customXml/itemProps113.xml><?xml version="1.0" encoding="utf-8"?>
<ds:datastoreItem xmlns:ds="http://schemas.openxmlformats.org/officeDocument/2006/customXml" ds:itemID="{63528764-AA0B-4AB9-A831-924AF61C81B0}"/>
</file>

<file path=customXml/itemProps114.xml><?xml version="1.0" encoding="utf-8"?>
<ds:datastoreItem xmlns:ds="http://schemas.openxmlformats.org/officeDocument/2006/customXml" ds:itemID="{CCC5DBFD-D00F-479A-B5AB-8F346F0B3C33}"/>
</file>

<file path=customXml/itemProps115.xml><?xml version="1.0" encoding="utf-8"?>
<ds:datastoreItem xmlns:ds="http://schemas.openxmlformats.org/officeDocument/2006/customXml" ds:itemID="{727ACB45-BCE7-4185-8379-F7C680C3F184}"/>
</file>

<file path=customXml/itemProps116.xml><?xml version="1.0" encoding="utf-8"?>
<ds:datastoreItem xmlns:ds="http://schemas.openxmlformats.org/officeDocument/2006/customXml" ds:itemID="{2603A37F-613F-4BA6-8D5C-71BD30F92B83}"/>
</file>

<file path=customXml/itemProps117.xml><?xml version="1.0" encoding="utf-8"?>
<ds:datastoreItem xmlns:ds="http://schemas.openxmlformats.org/officeDocument/2006/customXml" ds:itemID="{01250829-7E98-43A8-A009-CC0BCF50558F}"/>
</file>

<file path=customXml/itemProps118.xml><?xml version="1.0" encoding="utf-8"?>
<ds:datastoreItem xmlns:ds="http://schemas.openxmlformats.org/officeDocument/2006/customXml" ds:itemID="{77CB1FBD-82BD-4A52-A54A-D0688302B484}"/>
</file>

<file path=customXml/itemProps119.xml><?xml version="1.0" encoding="utf-8"?>
<ds:datastoreItem xmlns:ds="http://schemas.openxmlformats.org/officeDocument/2006/customXml" ds:itemID="{910A1292-EBC5-4652-A239-1782DF98008C}"/>
</file>

<file path=customXml/itemProps12.xml><?xml version="1.0" encoding="utf-8"?>
<ds:datastoreItem xmlns:ds="http://schemas.openxmlformats.org/officeDocument/2006/customXml" ds:itemID="{23EAE19D-B58A-4F77-98D8-FC3F0DB5569A}"/>
</file>

<file path=customXml/itemProps120.xml><?xml version="1.0" encoding="utf-8"?>
<ds:datastoreItem xmlns:ds="http://schemas.openxmlformats.org/officeDocument/2006/customXml" ds:itemID="{E0E69DD6-5DAB-41B3-9C86-0D04930563F4}"/>
</file>

<file path=customXml/itemProps121.xml><?xml version="1.0" encoding="utf-8"?>
<ds:datastoreItem xmlns:ds="http://schemas.openxmlformats.org/officeDocument/2006/customXml" ds:itemID="{C00DFE6D-0781-4A4C-A242-C50D1AE5F1F6}"/>
</file>

<file path=customXml/itemProps122.xml><?xml version="1.0" encoding="utf-8"?>
<ds:datastoreItem xmlns:ds="http://schemas.openxmlformats.org/officeDocument/2006/customXml" ds:itemID="{B0827952-9024-4859-B28C-111BC78D4224}"/>
</file>

<file path=customXml/itemProps123.xml><?xml version="1.0" encoding="utf-8"?>
<ds:datastoreItem xmlns:ds="http://schemas.openxmlformats.org/officeDocument/2006/customXml" ds:itemID="{695C8769-07D6-4A30-86E4-422688EBA185}"/>
</file>

<file path=customXml/itemProps124.xml><?xml version="1.0" encoding="utf-8"?>
<ds:datastoreItem xmlns:ds="http://schemas.openxmlformats.org/officeDocument/2006/customXml" ds:itemID="{E2B1B87F-2A08-4EC3-AE3F-96F891D01CB6}"/>
</file>

<file path=customXml/itemProps125.xml><?xml version="1.0" encoding="utf-8"?>
<ds:datastoreItem xmlns:ds="http://schemas.openxmlformats.org/officeDocument/2006/customXml" ds:itemID="{A41A2647-1B6D-4DE8-84BC-A2535B0C2082}"/>
</file>

<file path=customXml/itemProps126.xml><?xml version="1.0" encoding="utf-8"?>
<ds:datastoreItem xmlns:ds="http://schemas.openxmlformats.org/officeDocument/2006/customXml" ds:itemID="{28EC2BC9-74B7-4A18-BD9C-36823548FE4F}"/>
</file>

<file path=customXml/itemProps127.xml><?xml version="1.0" encoding="utf-8"?>
<ds:datastoreItem xmlns:ds="http://schemas.openxmlformats.org/officeDocument/2006/customXml" ds:itemID="{C38527AF-56C6-4CFE-83F1-C17A03E01B6E}"/>
</file>

<file path=customXml/itemProps128.xml><?xml version="1.0" encoding="utf-8"?>
<ds:datastoreItem xmlns:ds="http://schemas.openxmlformats.org/officeDocument/2006/customXml" ds:itemID="{012E561F-3A97-4E6A-9769-1358083DBBC9}"/>
</file>

<file path=customXml/itemProps129.xml><?xml version="1.0" encoding="utf-8"?>
<ds:datastoreItem xmlns:ds="http://schemas.openxmlformats.org/officeDocument/2006/customXml" ds:itemID="{528C444F-A9B8-4B25-B3E1-86B6A1959EFE}"/>
</file>

<file path=customXml/itemProps13.xml><?xml version="1.0" encoding="utf-8"?>
<ds:datastoreItem xmlns:ds="http://schemas.openxmlformats.org/officeDocument/2006/customXml" ds:itemID="{24F92C55-EF30-4AFA-A72E-D5B2625E1C7A}"/>
</file>

<file path=customXml/itemProps130.xml><?xml version="1.0" encoding="utf-8"?>
<ds:datastoreItem xmlns:ds="http://schemas.openxmlformats.org/officeDocument/2006/customXml" ds:itemID="{1C2D4F30-11B2-40CF-94A5-C0EEBF10E814}"/>
</file>

<file path=customXml/itemProps131.xml><?xml version="1.0" encoding="utf-8"?>
<ds:datastoreItem xmlns:ds="http://schemas.openxmlformats.org/officeDocument/2006/customXml" ds:itemID="{393F21A1-5380-46DE-ADD2-8C3C9F23C327}"/>
</file>

<file path=customXml/itemProps132.xml><?xml version="1.0" encoding="utf-8"?>
<ds:datastoreItem xmlns:ds="http://schemas.openxmlformats.org/officeDocument/2006/customXml" ds:itemID="{5652F38F-C0B3-4D10-811D-D357923DD01C}"/>
</file>

<file path=customXml/itemProps133.xml><?xml version="1.0" encoding="utf-8"?>
<ds:datastoreItem xmlns:ds="http://schemas.openxmlformats.org/officeDocument/2006/customXml" ds:itemID="{517EFD97-3A8A-4540-98E9-94B0AB34C7B0}"/>
</file>

<file path=customXml/itemProps134.xml><?xml version="1.0" encoding="utf-8"?>
<ds:datastoreItem xmlns:ds="http://schemas.openxmlformats.org/officeDocument/2006/customXml" ds:itemID="{E0D2E967-CCEE-4DE9-93EB-A8C7623ADEFA}"/>
</file>

<file path=customXml/itemProps135.xml><?xml version="1.0" encoding="utf-8"?>
<ds:datastoreItem xmlns:ds="http://schemas.openxmlformats.org/officeDocument/2006/customXml" ds:itemID="{1CF5CD21-51F9-4700-B9CC-764C9326BD39}"/>
</file>

<file path=customXml/itemProps136.xml><?xml version="1.0" encoding="utf-8"?>
<ds:datastoreItem xmlns:ds="http://schemas.openxmlformats.org/officeDocument/2006/customXml" ds:itemID="{FECBC46A-A8A7-4EFB-B8E1-E2B3D11ED29A}"/>
</file>

<file path=customXml/itemProps137.xml><?xml version="1.0" encoding="utf-8"?>
<ds:datastoreItem xmlns:ds="http://schemas.openxmlformats.org/officeDocument/2006/customXml" ds:itemID="{39B73691-E989-4057-9379-26112AA7A7BD}"/>
</file>

<file path=customXml/itemProps138.xml><?xml version="1.0" encoding="utf-8"?>
<ds:datastoreItem xmlns:ds="http://schemas.openxmlformats.org/officeDocument/2006/customXml" ds:itemID="{68D4D640-FCE5-4118-AEF3-58536CCA5ADC}"/>
</file>

<file path=customXml/itemProps139.xml><?xml version="1.0" encoding="utf-8"?>
<ds:datastoreItem xmlns:ds="http://schemas.openxmlformats.org/officeDocument/2006/customXml" ds:itemID="{59023B8C-ACE6-42B8-8EAA-68C73F119BA4}"/>
</file>

<file path=customXml/itemProps14.xml><?xml version="1.0" encoding="utf-8"?>
<ds:datastoreItem xmlns:ds="http://schemas.openxmlformats.org/officeDocument/2006/customXml" ds:itemID="{B1D1452E-7426-4CF0-AED7-38AF0538B185}"/>
</file>

<file path=customXml/itemProps140.xml><?xml version="1.0" encoding="utf-8"?>
<ds:datastoreItem xmlns:ds="http://schemas.openxmlformats.org/officeDocument/2006/customXml" ds:itemID="{B9E5F010-55B7-4A90-AB89-9EAA87CE4E0F}"/>
</file>

<file path=customXml/itemProps141.xml><?xml version="1.0" encoding="utf-8"?>
<ds:datastoreItem xmlns:ds="http://schemas.openxmlformats.org/officeDocument/2006/customXml" ds:itemID="{76F515C7-F5D5-4E86-896D-F49DDB089E33}"/>
</file>

<file path=customXml/itemProps142.xml><?xml version="1.0" encoding="utf-8"?>
<ds:datastoreItem xmlns:ds="http://schemas.openxmlformats.org/officeDocument/2006/customXml" ds:itemID="{668AE157-77E9-44C1-8763-7FA15F551720}"/>
</file>

<file path=customXml/itemProps143.xml><?xml version="1.0" encoding="utf-8"?>
<ds:datastoreItem xmlns:ds="http://schemas.openxmlformats.org/officeDocument/2006/customXml" ds:itemID="{43FD3A49-5CB8-4A6B-939B-025A94523042}"/>
</file>

<file path=customXml/itemProps144.xml><?xml version="1.0" encoding="utf-8"?>
<ds:datastoreItem xmlns:ds="http://schemas.openxmlformats.org/officeDocument/2006/customXml" ds:itemID="{B542C536-38B5-4772-9E80-C23ACD75DBB3}"/>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D29ADA4E-87D6-486E-9E1B-F863B6E87AF7}"/>
</file>

<file path=customXml/itemProps147.xml><?xml version="1.0" encoding="utf-8"?>
<ds:datastoreItem xmlns:ds="http://schemas.openxmlformats.org/officeDocument/2006/customXml" ds:itemID="{FA1E4923-C3DD-46BE-86C0-260F8C7766A8}"/>
</file>

<file path=customXml/itemProps148.xml><?xml version="1.0" encoding="utf-8"?>
<ds:datastoreItem xmlns:ds="http://schemas.openxmlformats.org/officeDocument/2006/customXml" ds:itemID="{008D7D7F-44D9-4023-819A-F8C441075DBA}"/>
</file>

<file path=customXml/itemProps149.xml><?xml version="1.0" encoding="utf-8"?>
<ds:datastoreItem xmlns:ds="http://schemas.openxmlformats.org/officeDocument/2006/customXml" ds:itemID="{BF590382-E7CE-4BE4-9E1B-09D556CAD258}"/>
</file>

<file path=customXml/itemProps15.xml><?xml version="1.0" encoding="utf-8"?>
<ds:datastoreItem xmlns:ds="http://schemas.openxmlformats.org/officeDocument/2006/customXml" ds:itemID="{421C6430-3827-44AE-82FE-71A1DB2C3361}"/>
</file>

<file path=customXml/itemProps150.xml><?xml version="1.0" encoding="utf-8"?>
<ds:datastoreItem xmlns:ds="http://schemas.openxmlformats.org/officeDocument/2006/customXml" ds:itemID="{A888A935-3B0A-46CB-9C01-C16D02437B60}"/>
</file>

<file path=customXml/itemProps151.xml><?xml version="1.0" encoding="utf-8"?>
<ds:datastoreItem xmlns:ds="http://schemas.openxmlformats.org/officeDocument/2006/customXml" ds:itemID="{2473A698-A121-48EA-A2F7-AE5E4EE7A915}"/>
</file>

<file path=customXml/itemProps152.xml><?xml version="1.0" encoding="utf-8"?>
<ds:datastoreItem xmlns:ds="http://schemas.openxmlformats.org/officeDocument/2006/customXml" ds:itemID="{C46C4EBB-BE4B-4EA0-B755-2E3CDB61016F}"/>
</file>

<file path=customXml/itemProps153.xml><?xml version="1.0" encoding="utf-8"?>
<ds:datastoreItem xmlns:ds="http://schemas.openxmlformats.org/officeDocument/2006/customXml" ds:itemID="{1A8A20D2-54C5-48BD-A439-8E42F8582A79}"/>
</file>

<file path=customXml/itemProps154.xml><?xml version="1.0" encoding="utf-8"?>
<ds:datastoreItem xmlns:ds="http://schemas.openxmlformats.org/officeDocument/2006/customXml" ds:itemID="{5E56FAFE-CA31-4EC3-8EB1-02DE0F43228F}"/>
</file>

<file path=customXml/itemProps155.xml><?xml version="1.0" encoding="utf-8"?>
<ds:datastoreItem xmlns:ds="http://schemas.openxmlformats.org/officeDocument/2006/customXml" ds:itemID="{4C253A6D-B072-4A6D-93C8-A721B6301BAD}"/>
</file>

<file path=customXml/itemProps156.xml><?xml version="1.0" encoding="utf-8"?>
<ds:datastoreItem xmlns:ds="http://schemas.openxmlformats.org/officeDocument/2006/customXml" ds:itemID="{B50F233A-4633-4352-8C13-80FE4FE59343}"/>
</file>

<file path=customXml/itemProps157.xml><?xml version="1.0" encoding="utf-8"?>
<ds:datastoreItem xmlns:ds="http://schemas.openxmlformats.org/officeDocument/2006/customXml" ds:itemID="{B0B1CDF8-322D-4B46-9824-2DAA6EB5916F}"/>
</file>

<file path=customXml/itemProps158.xml><?xml version="1.0" encoding="utf-8"?>
<ds:datastoreItem xmlns:ds="http://schemas.openxmlformats.org/officeDocument/2006/customXml" ds:itemID="{CBEC7E40-2ACD-4FD1-8481-398D38D5E47A}"/>
</file>

<file path=customXml/itemProps159.xml><?xml version="1.0" encoding="utf-8"?>
<ds:datastoreItem xmlns:ds="http://schemas.openxmlformats.org/officeDocument/2006/customXml" ds:itemID="{CB150638-C799-4767-B467-44747A2AE209}"/>
</file>

<file path=customXml/itemProps16.xml><?xml version="1.0" encoding="utf-8"?>
<ds:datastoreItem xmlns:ds="http://schemas.openxmlformats.org/officeDocument/2006/customXml" ds:itemID="{218D8E63-E18C-46C9-BD71-D0A141C13056}"/>
</file>

<file path=customXml/itemProps160.xml><?xml version="1.0" encoding="utf-8"?>
<ds:datastoreItem xmlns:ds="http://schemas.openxmlformats.org/officeDocument/2006/customXml" ds:itemID="{1802A558-4D43-49B0-B732-0882EB3BD87E}"/>
</file>

<file path=customXml/itemProps17.xml><?xml version="1.0" encoding="utf-8"?>
<ds:datastoreItem xmlns:ds="http://schemas.openxmlformats.org/officeDocument/2006/customXml" ds:itemID="{0DB7829E-7156-474D-B28F-5C36FE0F542C}"/>
</file>

<file path=customXml/itemProps18.xml><?xml version="1.0" encoding="utf-8"?>
<ds:datastoreItem xmlns:ds="http://schemas.openxmlformats.org/officeDocument/2006/customXml" ds:itemID="{B3AA7F7E-AFE7-4518-A7C1-32C1C6066DED}"/>
</file>

<file path=customXml/itemProps19.xml><?xml version="1.0" encoding="utf-8"?>
<ds:datastoreItem xmlns:ds="http://schemas.openxmlformats.org/officeDocument/2006/customXml" ds:itemID="{49785BCE-F64C-4147-A929-5FD9E6423E2E}"/>
</file>

<file path=customXml/itemProps2.xml><?xml version="1.0" encoding="utf-8"?>
<ds:datastoreItem xmlns:ds="http://schemas.openxmlformats.org/officeDocument/2006/customXml" ds:itemID="{4B0DBA6A-04E8-46A2-A17D-8BAA746E6632}"/>
</file>

<file path=customXml/itemProps20.xml><?xml version="1.0" encoding="utf-8"?>
<ds:datastoreItem xmlns:ds="http://schemas.openxmlformats.org/officeDocument/2006/customXml" ds:itemID="{30A6EE8C-6788-46F1-A996-04DDAA9A070A}"/>
</file>

<file path=customXml/itemProps21.xml><?xml version="1.0" encoding="utf-8"?>
<ds:datastoreItem xmlns:ds="http://schemas.openxmlformats.org/officeDocument/2006/customXml" ds:itemID="{C77263B1-2F59-41BB-B49C-4F8759E62968}"/>
</file>

<file path=customXml/itemProps22.xml><?xml version="1.0" encoding="utf-8"?>
<ds:datastoreItem xmlns:ds="http://schemas.openxmlformats.org/officeDocument/2006/customXml" ds:itemID="{B5B42705-63C6-46B0-A2BA-26B7321CEB3D}"/>
</file>

<file path=customXml/itemProps23.xml><?xml version="1.0" encoding="utf-8"?>
<ds:datastoreItem xmlns:ds="http://schemas.openxmlformats.org/officeDocument/2006/customXml" ds:itemID="{558571EE-B301-4539-9729-D47F12FD2271}"/>
</file>

<file path=customXml/itemProps24.xml><?xml version="1.0" encoding="utf-8"?>
<ds:datastoreItem xmlns:ds="http://schemas.openxmlformats.org/officeDocument/2006/customXml" ds:itemID="{3F850D95-8412-430E-AFE0-470D97DB6D24}"/>
</file>

<file path=customXml/itemProps25.xml><?xml version="1.0" encoding="utf-8"?>
<ds:datastoreItem xmlns:ds="http://schemas.openxmlformats.org/officeDocument/2006/customXml" ds:itemID="{59230638-0AA9-4582-9287-54FC98EB8ED3}"/>
</file>

<file path=customXml/itemProps26.xml><?xml version="1.0" encoding="utf-8"?>
<ds:datastoreItem xmlns:ds="http://schemas.openxmlformats.org/officeDocument/2006/customXml" ds:itemID="{0CEF0486-AA16-4D7B-84CC-78DED9CA028C}"/>
</file>

<file path=customXml/itemProps27.xml><?xml version="1.0" encoding="utf-8"?>
<ds:datastoreItem xmlns:ds="http://schemas.openxmlformats.org/officeDocument/2006/customXml" ds:itemID="{56D853A5-368C-4D8B-B7BE-A954D1CDB3EF}"/>
</file>

<file path=customXml/itemProps28.xml><?xml version="1.0" encoding="utf-8"?>
<ds:datastoreItem xmlns:ds="http://schemas.openxmlformats.org/officeDocument/2006/customXml" ds:itemID="{B347501C-C4D8-431C-A126-F3221BB01E85}"/>
</file>

<file path=customXml/itemProps29.xml><?xml version="1.0" encoding="utf-8"?>
<ds:datastoreItem xmlns:ds="http://schemas.openxmlformats.org/officeDocument/2006/customXml" ds:itemID="{D067C2E5-B561-4863-B25F-71CDD72CE468}"/>
</file>

<file path=customXml/itemProps3.xml><?xml version="1.0" encoding="utf-8"?>
<ds:datastoreItem xmlns:ds="http://schemas.openxmlformats.org/officeDocument/2006/customXml" ds:itemID="{8AB7FCC6-9840-4D55-8657-4F62F00A9E38}"/>
</file>

<file path=customXml/itemProps30.xml><?xml version="1.0" encoding="utf-8"?>
<ds:datastoreItem xmlns:ds="http://schemas.openxmlformats.org/officeDocument/2006/customXml" ds:itemID="{6A76922B-AD55-4116-9632-21E352FA11EA}"/>
</file>

<file path=customXml/itemProps31.xml><?xml version="1.0" encoding="utf-8"?>
<ds:datastoreItem xmlns:ds="http://schemas.openxmlformats.org/officeDocument/2006/customXml" ds:itemID="{68851C5B-A828-4EE0-9DBF-CD734AE01CA1}"/>
</file>

<file path=customXml/itemProps32.xml><?xml version="1.0" encoding="utf-8"?>
<ds:datastoreItem xmlns:ds="http://schemas.openxmlformats.org/officeDocument/2006/customXml" ds:itemID="{D3407200-D66D-4847-BB1F-2B326990B5F0}"/>
</file>

<file path=customXml/itemProps33.xml><?xml version="1.0" encoding="utf-8"?>
<ds:datastoreItem xmlns:ds="http://schemas.openxmlformats.org/officeDocument/2006/customXml" ds:itemID="{2B9A97D2-DB10-494A-AA6C-89AABD3E5E6B}"/>
</file>

<file path=customXml/itemProps34.xml><?xml version="1.0" encoding="utf-8"?>
<ds:datastoreItem xmlns:ds="http://schemas.openxmlformats.org/officeDocument/2006/customXml" ds:itemID="{BC0CE862-A2DD-4909-BC17-84E1BA0B92A9}"/>
</file>

<file path=customXml/itemProps35.xml><?xml version="1.0" encoding="utf-8"?>
<ds:datastoreItem xmlns:ds="http://schemas.openxmlformats.org/officeDocument/2006/customXml" ds:itemID="{ECB6F56C-E121-45A6-BDDA-87F5A832C0B3}"/>
</file>

<file path=customXml/itemProps36.xml><?xml version="1.0" encoding="utf-8"?>
<ds:datastoreItem xmlns:ds="http://schemas.openxmlformats.org/officeDocument/2006/customXml" ds:itemID="{A8D8E1A2-4F70-4992-8007-BECFA386CDD8}"/>
</file>

<file path=customXml/itemProps37.xml><?xml version="1.0" encoding="utf-8"?>
<ds:datastoreItem xmlns:ds="http://schemas.openxmlformats.org/officeDocument/2006/customXml" ds:itemID="{EDE7F737-34C4-4C93-BDFD-94C708EF142B}"/>
</file>

<file path=customXml/itemProps38.xml><?xml version="1.0" encoding="utf-8"?>
<ds:datastoreItem xmlns:ds="http://schemas.openxmlformats.org/officeDocument/2006/customXml" ds:itemID="{964BBE7A-1CDF-4B31-957C-26220B792C59}"/>
</file>

<file path=customXml/itemProps39.xml><?xml version="1.0" encoding="utf-8"?>
<ds:datastoreItem xmlns:ds="http://schemas.openxmlformats.org/officeDocument/2006/customXml" ds:itemID="{B8C557EC-5F1F-4C65-832E-D7353829EF54}"/>
</file>

<file path=customXml/itemProps4.xml><?xml version="1.0" encoding="utf-8"?>
<ds:datastoreItem xmlns:ds="http://schemas.openxmlformats.org/officeDocument/2006/customXml" ds:itemID="{B81DD9CE-E7DC-4682-9113-43EBA3337C34}"/>
</file>

<file path=customXml/itemProps40.xml><?xml version="1.0" encoding="utf-8"?>
<ds:datastoreItem xmlns:ds="http://schemas.openxmlformats.org/officeDocument/2006/customXml" ds:itemID="{81E62F7B-DEE1-46EF-BDC4-D2FAD7DDE79E}"/>
</file>

<file path=customXml/itemProps41.xml><?xml version="1.0" encoding="utf-8"?>
<ds:datastoreItem xmlns:ds="http://schemas.openxmlformats.org/officeDocument/2006/customXml" ds:itemID="{496CB403-5093-4E8C-866F-0D3466187DB0}"/>
</file>

<file path=customXml/itemProps42.xml><?xml version="1.0" encoding="utf-8"?>
<ds:datastoreItem xmlns:ds="http://schemas.openxmlformats.org/officeDocument/2006/customXml" ds:itemID="{7EAC37D9-97BD-4B65-BDA2-81BD0963E2E7}"/>
</file>

<file path=customXml/itemProps43.xml><?xml version="1.0" encoding="utf-8"?>
<ds:datastoreItem xmlns:ds="http://schemas.openxmlformats.org/officeDocument/2006/customXml" ds:itemID="{0BEC80F9-7BAC-4C7E-8ECB-7F89DBD16649}"/>
</file>

<file path=customXml/itemProps44.xml><?xml version="1.0" encoding="utf-8"?>
<ds:datastoreItem xmlns:ds="http://schemas.openxmlformats.org/officeDocument/2006/customXml" ds:itemID="{766A352B-22AB-4000-B131-A841BCAB4CC2}"/>
</file>

<file path=customXml/itemProps45.xml><?xml version="1.0" encoding="utf-8"?>
<ds:datastoreItem xmlns:ds="http://schemas.openxmlformats.org/officeDocument/2006/customXml" ds:itemID="{9A6F57FB-719D-45F4-AA27-9AADB738EA71}"/>
</file>

<file path=customXml/itemProps46.xml><?xml version="1.0" encoding="utf-8"?>
<ds:datastoreItem xmlns:ds="http://schemas.openxmlformats.org/officeDocument/2006/customXml" ds:itemID="{3488D401-20EF-4B3E-9363-CEE81426E683}"/>
</file>

<file path=customXml/itemProps47.xml><?xml version="1.0" encoding="utf-8"?>
<ds:datastoreItem xmlns:ds="http://schemas.openxmlformats.org/officeDocument/2006/customXml" ds:itemID="{E682638F-3801-48F5-9A5D-F93FA0C80ABB}"/>
</file>

<file path=customXml/itemProps48.xml><?xml version="1.0" encoding="utf-8"?>
<ds:datastoreItem xmlns:ds="http://schemas.openxmlformats.org/officeDocument/2006/customXml" ds:itemID="{C7FA4B41-CDA0-4620-B950-DEB65376C756}"/>
</file>

<file path=customXml/itemProps49.xml><?xml version="1.0" encoding="utf-8"?>
<ds:datastoreItem xmlns:ds="http://schemas.openxmlformats.org/officeDocument/2006/customXml" ds:itemID="{464E0A0A-103A-48EC-8A9E-9A728025A8A2}"/>
</file>

<file path=customXml/itemProps5.xml><?xml version="1.0" encoding="utf-8"?>
<ds:datastoreItem xmlns:ds="http://schemas.openxmlformats.org/officeDocument/2006/customXml" ds:itemID="{141DB34E-D862-44C6-BECA-B84C07BABAD1}"/>
</file>

<file path=customXml/itemProps50.xml><?xml version="1.0" encoding="utf-8"?>
<ds:datastoreItem xmlns:ds="http://schemas.openxmlformats.org/officeDocument/2006/customXml" ds:itemID="{7752A47B-11C7-4EA0-8B75-8F5319604910}"/>
</file>

<file path=customXml/itemProps51.xml><?xml version="1.0" encoding="utf-8"?>
<ds:datastoreItem xmlns:ds="http://schemas.openxmlformats.org/officeDocument/2006/customXml" ds:itemID="{A7182BDB-2F16-4DE2-B529-949C5A3DE9E7}"/>
</file>

<file path=customXml/itemProps52.xml><?xml version="1.0" encoding="utf-8"?>
<ds:datastoreItem xmlns:ds="http://schemas.openxmlformats.org/officeDocument/2006/customXml" ds:itemID="{5285A4A2-5B5A-4E5A-9523-18161BAAF0BF}"/>
</file>

<file path=customXml/itemProps53.xml><?xml version="1.0" encoding="utf-8"?>
<ds:datastoreItem xmlns:ds="http://schemas.openxmlformats.org/officeDocument/2006/customXml" ds:itemID="{A920E98F-E2EE-4BF2-8CEF-F3972EB24F2E}"/>
</file>

<file path=customXml/itemProps54.xml><?xml version="1.0" encoding="utf-8"?>
<ds:datastoreItem xmlns:ds="http://schemas.openxmlformats.org/officeDocument/2006/customXml" ds:itemID="{2237BC82-3CC0-4A8F-9B7F-38E928078080}"/>
</file>

<file path=customXml/itemProps55.xml><?xml version="1.0" encoding="utf-8"?>
<ds:datastoreItem xmlns:ds="http://schemas.openxmlformats.org/officeDocument/2006/customXml" ds:itemID="{C21F8512-3D4B-4CAC-BA27-07C8DB34B1B6}"/>
</file>

<file path=customXml/itemProps56.xml><?xml version="1.0" encoding="utf-8"?>
<ds:datastoreItem xmlns:ds="http://schemas.openxmlformats.org/officeDocument/2006/customXml" ds:itemID="{35A2CA36-20B9-4A68-B5DE-8433B47BCF78}"/>
</file>

<file path=customXml/itemProps57.xml><?xml version="1.0" encoding="utf-8"?>
<ds:datastoreItem xmlns:ds="http://schemas.openxmlformats.org/officeDocument/2006/customXml" ds:itemID="{A9B56C9A-11ED-4853-BF3E-DEB3D34933FF}"/>
</file>

<file path=customXml/itemProps58.xml><?xml version="1.0" encoding="utf-8"?>
<ds:datastoreItem xmlns:ds="http://schemas.openxmlformats.org/officeDocument/2006/customXml" ds:itemID="{9CDDF990-9A4F-4EDB-B3E8-D2E5F3495F3C}"/>
</file>

<file path=customXml/itemProps59.xml><?xml version="1.0" encoding="utf-8"?>
<ds:datastoreItem xmlns:ds="http://schemas.openxmlformats.org/officeDocument/2006/customXml" ds:itemID="{7DD12EF3-88CE-44A5-B1CF-662422B5977E}"/>
</file>

<file path=customXml/itemProps6.xml><?xml version="1.0" encoding="utf-8"?>
<ds:datastoreItem xmlns:ds="http://schemas.openxmlformats.org/officeDocument/2006/customXml" ds:itemID="{B59CA5B0-55AA-4C17-ABE1-9EF446A37E10}"/>
</file>

<file path=customXml/itemProps60.xml><?xml version="1.0" encoding="utf-8"?>
<ds:datastoreItem xmlns:ds="http://schemas.openxmlformats.org/officeDocument/2006/customXml" ds:itemID="{6D3E6EFB-E35A-4D75-B866-78FE6CDCCF25}"/>
</file>

<file path=customXml/itemProps61.xml><?xml version="1.0" encoding="utf-8"?>
<ds:datastoreItem xmlns:ds="http://schemas.openxmlformats.org/officeDocument/2006/customXml" ds:itemID="{0A2AE838-5455-47E5-8B4D-ECA85F66798D}"/>
</file>

<file path=customXml/itemProps62.xml><?xml version="1.0" encoding="utf-8"?>
<ds:datastoreItem xmlns:ds="http://schemas.openxmlformats.org/officeDocument/2006/customXml" ds:itemID="{E83C6F59-A50A-4F6F-8A70-BF346F9D8656}"/>
</file>

<file path=customXml/itemProps63.xml><?xml version="1.0" encoding="utf-8"?>
<ds:datastoreItem xmlns:ds="http://schemas.openxmlformats.org/officeDocument/2006/customXml" ds:itemID="{D28DD8AC-7518-46A9-A630-CD5ABC72322F}"/>
</file>

<file path=customXml/itemProps64.xml><?xml version="1.0" encoding="utf-8"?>
<ds:datastoreItem xmlns:ds="http://schemas.openxmlformats.org/officeDocument/2006/customXml" ds:itemID="{D5F5E990-895D-4F72-9068-D3BF919F1A48}"/>
</file>

<file path=customXml/itemProps65.xml><?xml version="1.0" encoding="utf-8"?>
<ds:datastoreItem xmlns:ds="http://schemas.openxmlformats.org/officeDocument/2006/customXml" ds:itemID="{0CB47B81-6F99-4903-9672-0917050297AE}"/>
</file>

<file path=customXml/itemProps66.xml><?xml version="1.0" encoding="utf-8"?>
<ds:datastoreItem xmlns:ds="http://schemas.openxmlformats.org/officeDocument/2006/customXml" ds:itemID="{CE469437-BA2A-4E3F-8F1C-D6BE406B9A52}"/>
</file>

<file path=customXml/itemProps67.xml><?xml version="1.0" encoding="utf-8"?>
<ds:datastoreItem xmlns:ds="http://schemas.openxmlformats.org/officeDocument/2006/customXml" ds:itemID="{0F75C8E6-1C53-4A51-8E6E-C26A72FA107C}"/>
</file>

<file path=customXml/itemProps68.xml><?xml version="1.0" encoding="utf-8"?>
<ds:datastoreItem xmlns:ds="http://schemas.openxmlformats.org/officeDocument/2006/customXml" ds:itemID="{C8AE1FB5-3B2E-48C5-90F5-5A2BA6E00775}"/>
</file>

<file path=customXml/itemProps69.xml><?xml version="1.0" encoding="utf-8"?>
<ds:datastoreItem xmlns:ds="http://schemas.openxmlformats.org/officeDocument/2006/customXml" ds:itemID="{CDE2D9FD-8FCC-4456-A66F-74B0080859A2}"/>
</file>

<file path=customXml/itemProps7.xml><?xml version="1.0" encoding="utf-8"?>
<ds:datastoreItem xmlns:ds="http://schemas.openxmlformats.org/officeDocument/2006/customXml" ds:itemID="{D0BEE2B4-729C-4370-A467-456D14ED8CB0}"/>
</file>

<file path=customXml/itemProps70.xml><?xml version="1.0" encoding="utf-8"?>
<ds:datastoreItem xmlns:ds="http://schemas.openxmlformats.org/officeDocument/2006/customXml" ds:itemID="{7F5A7C6B-92AC-4E03-BC41-EE2B1BE889A5}"/>
</file>

<file path=customXml/itemProps71.xml><?xml version="1.0" encoding="utf-8"?>
<ds:datastoreItem xmlns:ds="http://schemas.openxmlformats.org/officeDocument/2006/customXml" ds:itemID="{C3BB2355-CEED-47E7-821A-A9C809B98D41}"/>
</file>

<file path=customXml/itemProps72.xml><?xml version="1.0" encoding="utf-8"?>
<ds:datastoreItem xmlns:ds="http://schemas.openxmlformats.org/officeDocument/2006/customXml" ds:itemID="{5630CC76-AE68-4BA6-A21B-40214FE1015C}"/>
</file>

<file path=customXml/itemProps73.xml><?xml version="1.0" encoding="utf-8"?>
<ds:datastoreItem xmlns:ds="http://schemas.openxmlformats.org/officeDocument/2006/customXml" ds:itemID="{8E2EADCE-53AC-4D8F-A94A-717B2A7FF9EC}"/>
</file>

<file path=customXml/itemProps74.xml><?xml version="1.0" encoding="utf-8"?>
<ds:datastoreItem xmlns:ds="http://schemas.openxmlformats.org/officeDocument/2006/customXml" ds:itemID="{5B30434C-8F61-4784-B8F2-768E09026073}"/>
</file>

<file path=customXml/itemProps75.xml><?xml version="1.0" encoding="utf-8"?>
<ds:datastoreItem xmlns:ds="http://schemas.openxmlformats.org/officeDocument/2006/customXml" ds:itemID="{8557AE57-DA29-4CE4-96F0-808F82F5D276}"/>
</file>

<file path=customXml/itemProps76.xml><?xml version="1.0" encoding="utf-8"?>
<ds:datastoreItem xmlns:ds="http://schemas.openxmlformats.org/officeDocument/2006/customXml" ds:itemID="{B83E4A52-566B-4616-B4CE-CC0BC11E94C8}"/>
</file>

<file path=customXml/itemProps77.xml><?xml version="1.0" encoding="utf-8"?>
<ds:datastoreItem xmlns:ds="http://schemas.openxmlformats.org/officeDocument/2006/customXml" ds:itemID="{7C7E2BEE-77B8-4DBE-9612-C135D8A1826C}"/>
</file>

<file path=customXml/itemProps78.xml><?xml version="1.0" encoding="utf-8"?>
<ds:datastoreItem xmlns:ds="http://schemas.openxmlformats.org/officeDocument/2006/customXml" ds:itemID="{8F4BAF98-C509-4383-B296-65E56776F382}"/>
</file>

<file path=customXml/itemProps79.xml><?xml version="1.0" encoding="utf-8"?>
<ds:datastoreItem xmlns:ds="http://schemas.openxmlformats.org/officeDocument/2006/customXml" ds:itemID="{6ECEAA3F-10BA-4A72-B09F-C539EC076EFB}"/>
</file>

<file path=customXml/itemProps8.xml><?xml version="1.0" encoding="utf-8"?>
<ds:datastoreItem xmlns:ds="http://schemas.openxmlformats.org/officeDocument/2006/customXml" ds:itemID="{CC19C7FB-9331-4CD2-B03C-B11C3178BD34}"/>
</file>

<file path=customXml/itemProps80.xml><?xml version="1.0" encoding="utf-8"?>
<ds:datastoreItem xmlns:ds="http://schemas.openxmlformats.org/officeDocument/2006/customXml" ds:itemID="{22B092CD-1B7D-4326-B053-98E3E6EC483F}"/>
</file>

<file path=customXml/itemProps81.xml><?xml version="1.0" encoding="utf-8"?>
<ds:datastoreItem xmlns:ds="http://schemas.openxmlformats.org/officeDocument/2006/customXml" ds:itemID="{28DE5D32-AC8B-4BF7-9E7F-E0F835D6D986}"/>
</file>

<file path=customXml/itemProps82.xml><?xml version="1.0" encoding="utf-8"?>
<ds:datastoreItem xmlns:ds="http://schemas.openxmlformats.org/officeDocument/2006/customXml" ds:itemID="{E272F4BC-3376-4EFA-A9EE-4DC3EACB83D0}"/>
</file>

<file path=customXml/itemProps83.xml><?xml version="1.0" encoding="utf-8"?>
<ds:datastoreItem xmlns:ds="http://schemas.openxmlformats.org/officeDocument/2006/customXml" ds:itemID="{CB160AA2-6717-47C2-8848-1413F865EF17}"/>
</file>

<file path=customXml/itemProps84.xml><?xml version="1.0" encoding="utf-8"?>
<ds:datastoreItem xmlns:ds="http://schemas.openxmlformats.org/officeDocument/2006/customXml" ds:itemID="{29D329EE-4B59-4686-AB2E-33733E272DA3}"/>
</file>

<file path=customXml/itemProps85.xml><?xml version="1.0" encoding="utf-8"?>
<ds:datastoreItem xmlns:ds="http://schemas.openxmlformats.org/officeDocument/2006/customXml" ds:itemID="{97DC7AD8-A566-49A0-BC7B-EADF6BD6B74F}"/>
</file>

<file path=customXml/itemProps86.xml><?xml version="1.0" encoding="utf-8"?>
<ds:datastoreItem xmlns:ds="http://schemas.openxmlformats.org/officeDocument/2006/customXml" ds:itemID="{638493BE-7EC6-4F56-B597-B5D0C19BD5CC}"/>
</file>

<file path=customXml/itemProps87.xml><?xml version="1.0" encoding="utf-8"?>
<ds:datastoreItem xmlns:ds="http://schemas.openxmlformats.org/officeDocument/2006/customXml" ds:itemID="{704993F0-8D7F-402D-92E8-49138559B405}"/>
</file>

<file path=customXml/itemProps88.xml><?xml version="1.0" encoding="utf-8"?>
<ds:datastoreItem xmlns:ds="http://schemas.openxmlformats.org/officeDocument/2006/customXml" ds:itemID="{657434C0-53EC-4C25-BA77-FA14445B3C66}"/>
</file>

<file path=customXml/itemProps89.xml><?xml version="1.0" encoding="utf-8"?>
<ds:datastoreItem xmlns:ds="http://schemas.openxmlformats.org/officeDocument/2006/customXml" ds:itemID="{ECF55726-4919-4A9E-BD3A-696EBC10CD31}"/>
</file>

<file path=customXml/itemProps9.xml><?xml version="1.0" encoding="utf-8"?>
<ds:datastoreItem xmlns:ds="http://schemas.openxmlformats.org/officeDocument/2006/customXml" ds:itemID="{23E9A72F-E52A-404F-B962-5D37051493C1}"/>
</file>

<file path=customXml/itemProps90.xml><?xml version="1.0" encoding="utf-8"?>
<ds:datastoreItem xmlns:ds="http://schemas.openxmlformats.org/officeDocument/2006/customXml" ds:itemID="{D79E8649-D7DC-4049-BA17-E08421694D4E}"/>
</file>

<file path=customXml/itemProps91.xml><?xml version="1.0" encoding="utf-8"?>
<ds:datastoreItem xmlns:ds="http://schemas.openxmlformats.org/officeDocument/2006/customXml" ds:itemID="{4F4FADAB-B77B-48FB-AC82-144644BAA30E}"/>
</file>

<file path=customXml/itemProps92.xml><?xml version="1.0" encoding="utf-8"?>
<ds:datastoreItem xmlns:ds="http://schemas.openxmlformats.org/officeDocument/2006/customXml" ds:itemID="{8FDB77F6-CF67-4CE0-8172-FC7C44B07547}"/>
</file>

<file path=customXml/itemProps93.xml><?xml version="1.0" encoding="utf-8"?>
<ds:datastoreItem xmlns:ds="http://schemas.openxmlformats.org/officeDocument/2006/customXml" ds:itemID="{F51C1EEE-6A7A-4AAA-9228-0F95DB6ED092}"/>
</file>

<file path=customXml/itemProps94.xml><?xml version="1.0" encoding="utf-8"?>
<ds:datastoreItem xmlns:ds="http://schemas.openxmlformats.org/officeDocument/2006/customXml" ds:itemID="{D8621F93-B4BE-4C7D-8BB3-8CE47B6BE4AA}"/>
</file>

<file path=customXml/itemProps95.xml><?xml version="1.0" encoding="utf-8"?>
<ds:datastoreItem xmlns:ds="http://schemas.openxmlformats.org/officeDocument/2006/customXml" ds:itemID="{D5D9C520-7F0A-4101-BFA0-ABA63FAF1FB0}"/>
</file>

<file path=customXml/itemProps96.xml><?xml version="1.0" encoding="utf-8"?>
<ds:datastoreItem xmlns:ds="http://schemas.openxmlformats.org/officeDocument/2006/customXml" ds:itemID="{13189492-6B69-4DF3-A3FA-7BDE0A712296}"/>
</file>

<file path=customXml/itemProps97.xml><?xml version="1.0" encoding="utf-8"?>
<ds:datastoreItem xmlns:ds="http://schemas.openxmlformats.org/officeDocument/2006/customXml" ds:itemID="{37360A4E-D454-48FD-B648-6A38647E8A81}"/>
</file>

<file path=customXml/itemProps98.xml><?xml version="1.0" encoding="utf-8"?>
<ds:datastoreItem xmlns:ds="http://schemas.openxmlformats.org/officeDocument/2006/customXml" ds:itemID="{FDCAF6C1-2A40-452F-A572-14833626A69F}"/>
</file>

<file path=customXml/itemProps99.xml><?xml version="1.0" encoding="utf-8"?>
<ds:datastoreItem xmlns:ds="http://schemas.openxmlformats.org/officeDocument/2006/customXml" ds:itemID="{45B9DB2F-4588-43BA-962F-48505514BF03}"/>
</file>

<file path=docProps/app.xml><?xml version="1.0" encoding="utf-8"?>
<Properties xmlns="http://schemas.openxmlformats.org/officeDocument/2006/extended-properties" xmlns:vt="http://schemas.openxmlformats.org/officeDocument/2006/docPropsVTypes">
  <Template>Normal</Template>
  <TotalTime>16</TotalTime>
  <Pages>1</Pages>
  <Words>26372</Words>
  <Characters>150323</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176343</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subject/>
  <dc:creator>Branislava Nikolić</dc:creator>
  <cp:keywords/>
  <cp:lastModifiedBy>Nina Nikolajevic</cp:lastModifiedBy>
  <cp:revision>5</cp:revision>
  <cp:lastPrinted>2016-05-16T13:15:00Z</cp:lastPrinted>
  <dcterms:created xsi:type="dcterms:W3CDTF">2016-05-16T13:11:00Z</dcterms:created>
  <dcterms:modified xsi:type="dcterms:W3CDTF">2016-05-16T13:31:00Z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